
<file path=[Content_Types].xml><?xml version="1.0" encoding="utf-8"?>
<Types xmlns="http://schemas.openxmlformats.org/package/2006/content-types">
  <Default ContentType="image/jpeg" Extension="jpg"/>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0" w:line="360" w:lineRule="auto"/>
        <w:jc w:val="center"/>
        <w:rPr>
          <w:rFonts w:ascii="Arial" w:cs="Arial" w:eastAsia="Arial" w:hAnsi="Arial"/>
          <w:b w:val="1"/>
          <w:bCs w:val="1"/>
        </w:rPr>
      </w:pPr>
      <w:r w:rsidDel="00000000" w:rsidR="00000000" w:rsidRPr="00000000">
        <w:rPr>
          <w:rtl w:val="0"/>
        </w:rPr>
      </w:r>
    </w:p>
    <w:p w:rsidR="00000000" w:rsidDel="00000000" w:rsidP="00000000" w:rsidRDefault="00000000" w:rsidRPr="00000000" w14:paraId="00000002">
      <w:pPr>
        <w:spacing w:after="0" w:line="360" w:lineRule="auto"/>
        <w:jc w:val="center"/>
        <w:rPr>
          <w:rFonts w:ascii="Arial" w:cs="Arial" w:eastAsia="Arial" w:hAnsi="Arial"/>
          <w:b w:val="1"/>
          <w:bCs w:val="1"/>
        </w:rPr>
      </w:pPr>
      <w:r w:rsidDel="00000000" w:rsidR="00000000" w:rsidRPr="00000000">
        <w:rPr>
          <w:rtl w:val="0"/>
        </w:rPr>
      </w:r>
    </w:p>
    <w:p w:rsidR="00000000" w:rsidDel="00000000" w:rsidP="00000000" w:rsidRDefault="00000000" w:rsidRPr="00000000" w14:paraId="00000003">
      <w:pPr>
        <w:spacing w:after="0" w:line="360" w:lineRule="auto"/>
        <w:rPr>
          <w:rFonts w:ascii="Arial" w:cs="Arial" w:eastAsia="Arial" w:hAnsi="Arial"/>
          <w:b w:val="1"/>
          <w:bCs w:val="1"/>
        </w:rPr>
      </w:pPr>
      <w:r w:rsidDel="00000000" w:rsidR="00000000" w:rsidRPr="00000000">
        <w:rPr>
          <w:rFonts w:ascii="Arial" w:cs="Arial" w:eastAsia="Arial" w:hAnsi="Arial"/>
          <w:b w:val="1"/>
          <w:bCs w:val="1"/>
          <w:rtl w:val="0"/>
        </w:rPr>
        <w:t xml:space="preserve">PROGRAMA 2026</w:t>
      </w:r>
    </w:p>
    <w:p w:rsidR="00000000" w:rsidDel="00000000" w:rsidP="00000000" w:rsidRDefault="00000000" w:rsidRPr="00000000" w14:paraId="00000004">
      <w:pPr>
        <w:spacing w:after="0" w:line="480" w:lineRule="auto"/>
        <w:rPr>
          <w:rFonts w:ascii="Arial" w:cs="Arial" w:eastAsia="Arial" w:hAnsi="Arial"/>
          <w:b w:val="1"/>
          <w:bCs w:val="1"/>
        </w:rPr>
      </w:pPr>
      <w:r w:rsidDel="00000000" w:rsidR="00000000" w:rsidRPr="00000000">
        <w:rPr>
          <w:rtl w:val="0"/>
        </w:rPr>
      </w:r>
    </w:p>
    <w:p w:rsidR="00000000" w:rsidDel="00000000" w:rsidP="00000000" w:rsidRDefault="00000000" w:rsidRPr="00000000" w14:paraId="00000005">
      <w:pPr>
        <w:spacing w:after="0" w:line="480" w:lineRule="auto"/>
        <w:rPr>
          <w:rFonts w:ascii="Arial" w:cs="Arial" w:eastAsia="Arial" w:hAnsi="Arial"/>
        </w:rPr>
      </w:pPr>
      <w:r w:rsidDel="00000000" w:rsidR="00000000" w:rsidRPr="00000000">
        <w:rPr>
          <w:rFonts w:ascii="Arial" w:cs="Arial" w:eastAsia="Arial" w:hAnsi="Arial"/>
          <w:b w:val="1"/>
          <w:bCs w:val="1"/>
          <w:rtl w:val="0"/>
        </w:rPr>
        <w:t xml:space="preserve">Departamento:</w:t>
      </w:r>
      <w:r w:rsidDel="00000000" w:rsidR="00000000" w:rsidRPr="00000000">
        <w:rPr>
          <w:rFonts w:ascii="Arial" w:cs="Arial" w:eastAsia="Arial" w:hAnsi="Arial"/>
          <w:rtl w:val="0"/>
        </w:rPr>
        <w:t xml:space="preserve"> </w:t>
      </w:r>
      <w:bookmarkStart w:colFirst="0" w:colLast="0" w:name="bookmark=id.gjdgxs" w:id="0"/>
      <w:bookmarkEnd w:id="0"/>
      <w:r w:rsidDel="00000000" w:rsidR="00000000" w:rsidRPr="00000000">
        <w:rPr>
          <w:rFonts w:ascii="Arial" w:cs="Arial" w:eastAsia="Arial" w:hAnsi="Arial"/>
          <w:rtl w:val="0"/>
        </w:rPr>
        <w:t xml:space="preserve">Educación Inicial</w:t>
      </w:r>
    </w:p>
    <w:p w:rsidR="00000000" w:rsidDel="00000000" w:rsidP="00000000" w:rsidRDefault="00000000" w:rsidRPr="00000000" w14:paraId="00000006">
      <w:pPr>
        <w:spacing w:after="0" w:line="480" w:lineRule="auto"/>
        <w:rPr>
          <w:rFonts w:ascii="Arial" w:cs="Arial" w:eastAsia="Arial" w:hAnsi="Arial"/>
        </w:rPr>
      </w:pPr>
      <w:r w:rsidDel="00000000" w:rsidR="00000000" w:rsidRPr="00000000">
        <w:rPr>
          <w:rFonts w:ascii="Arial" w:cs="Arial" w:eastAsia="Arial" w:hAnsi="Arial"/>
          <w:b w:val="1"/>
          <w:bCs w:val="1"/>
          <w:rtl w:val="0"/>
        </w:rPr>
        <w:t xml:space="preserve">Carrera:</w:t>
      </w:r>
      <w:bookmarkStart w:colFirst="0" w:colLast="0" w:name="bookmark=id.30j0zll" w:id="1"/>
      <w:bookmarkEnd w:id="1"/>
      <w:r w:rsidDel="00000000" w:rsidR="00000000" w:rsidRPr="00000000">
        <w:rPr>
          <w:rFonts w:ascii="Arial" w:cs="Arial" w:eastAsia="Arial" w:hAnsi="Arial"/>
          <w:b w:val="1"/>
          <w:bCs w:val="1"/>
          <w:rtl w:val="0"/>
        </w:rPr>
        <w:t xml:space="preserve"> </w:t>
      </w:r>
      <w:r w:rsidDel="00000000" w:rsidR="00000000" w:rsidRPr="00000000">
        <w:rPr>
          <w:rFonts w:ascii="Arial" w:cs="Arial" w:eastAsia="Arial" w:hAnsi="Arial"/>
          <w:rtl w:val="0"/>
        </w:rPr>
        <w:t xml:space="preserve">Profesorado y Licenciatura en Educación Inicial</w:t>
      </w:r>
    </w:p>
    <w:p w:rsidR="00000000" w:rsidDel="00000000" w:rsidP="00000000" w:rsidRDefault="00000000" w:rsidRPr="00000000" w14:paraId="00000007">
      <w:pPr>
        <w:tabs>
          <w:tab w:val="left" w:leader="none" w:pos="2179"/>
        </w:tabs>
        <w:spacing w:after="0" w:line="480" w:lineRule="auto"/>
        <w:rPr>
          <w:rFonts w:ascii="Arial" w:cs="Arial" w:eastAsia="Arial" w:hAnsi="Arial"/>
        </w:rPr>
      </w:pPr>
      <w:r w:rsidDel="00000000" w:rsidR="00000000" w:rsidRPr="00000000">
        <w:rPr>
          <w:rFonts w:ascii="Arial" w:cs="Arial" w:eastAsia="Arial" w:hAnsi="Arial"/>
          <w:b w:val="1"/>
          <w:bCs w:val="1"/>
          <w:rtl w:val="0"/>
        </w:rPr>
        <w:t xml:space="preserve">Asignatura:</w:t>
      </w:r>
      <w:r w:rsidDel="00000000" w:rsidR="00000000" w:rsidRPr="00000000">
        <w:rPr>
          <w:rFonts w:ascii="Arial" w:cs="Arial" w:eastAsia="Arial" w:hAnsi="Arial"/>
          <w:rtl w:val="0"/>
        </w:rPr>
        <w:t xml:space="preserve"> Seminario I: Procesos de Subjetivación    </w:t>
      </w:r>
      <w:r w:rsidDel="00000000" w:rsidR="00000000" w:rsidRPr="00000000">
        <w:rPr>
          <w:rFonts w:ascii="Arial" w:cs="Arial" w:eastAsia="Arial" w:hAnsi="Arial"/>
          <w:b w:val="1"/>
          <w:bCs w:val="1"/>
          <w:rtl w:val="0"/>
        </w:rPr>
        <w:t xml:space="preserve">Código/s:</w:t>
      </w:r>
      <w:r w:rsidDel="00000000" w:rsidR="00000000" w:rsidRPr="00000000">
        <w:rPr>
          <w:rFonts w:ascii="Arial" w:cs="Arial" w:eastAsia="Arial" w:hAnsi="Arial"/>
          <w:rtl w:val="0"/>
        </w:rPr>
        <w:t xml:space="preserve"> </w:t>
      </w:r>
      <w:bookmarkStart w:colFirst="0" w:colLast="0" w:name="bookmark=id.1fob9te" w:id="2"/>
      <w:bookmarkEnd w:id="2"/>
      <w:r w:rsidDel="00000000" w:rsidR="00000000" w:rsidRPr="00000000">
        <w:rPr>
          <w:rFonts w:ascii="Arial" w:cs="Arial" w:eastAsia="Arial" w:hAnsi="Arial"/>
          <w:rtl w:val="0"/>
        </w:rPr>
        <w:t xml:space="preserve">6829 </w:t>
      </w:r>
    </w:p>
    <w:p w:rsidR="00000000" w:rsidDel="00000000" w:rsidP="00000000" w:rsidRDefault="00000000" w:rsidRPr="00000000" w14:paraId="00000008">
      <w:pPr>
        <w:tabs>
          <w:tab w:val="left" w:leader="none" w:pos="2179"/>
        </w:tabs>
        <w:spacing w:after="0" w:line="480" w:lineRule="auto"/>
        <w:rPr>
          <w:rFonts w:ascii="Arial" w:cs="Arial" w:eastAsia="Arial" w:hAnsi="Arial"/>
        </w:rPr>
      </w:pPr>
      <w:r w:rsidDel="00000000" w:rsidR="00000000" w:rsidRPr="00000000">
        <w:rPr>
          <w:rFonts w:ascii="Arial" w:cs="Arial" w:eastAsia="Arial" w:hAnsi="Arial"/>
          <w:b w:val="1"/>
          <w:bCs w:val="1"/>
          <w:rtl w:val="0"/>
        </w:rPr>
        <w:t xml:space="preserve">Curso:</w:t>
      </w:r>
      <w:r w:rsidDel="00000000" w:rsidR="00000000" w:rsidRPr="00000000">
        <w:rPr>
          <w:rFonts w:ascii="Arial" w:cs="Arial" w:eastAsia="Arial" w:hAnsi="Arial"/>
          <w:rtl w:val="0"/>
        </w:rPr>
        <w:t xml:space="preserve"> </w:t>
      </w:r>
      <w:bookmarkStart w:colFirst="0" w:colLast="0" w:name="bookmark=id.3znysh7" w:id="3"/>
      <w:bookmarkEnd w:id="3"/>
      <w:r w:rsidDel="00000000" w:rsidR="00000000" w:rsidRPr="00000000">
        <w:rPr>
          <w:rFonts w:ascii="Arial" w:cs="Arial" w:eastAsia="Arial" w:hAnsi="Arial"/>
          <w:rtl w:val="0"/>
        </w:rPr>
        <w:t xml:space="preserve">2º Año</w:t>
      </w:r>
    </w:p>
    <w:p w:rsidR="00000000" w:rsidDel="00000000" w:rsidP="00000000" w:rsidRDefault="00000000" w:rsidRPr="00000000" w14:paraId="00000009">
      <w:pPr>
        <w:tabs>
          <w:tab w:val="left" w:leader="none" w:pos="2179"/>
        </w:tabs>
        <w:spacing w:after="0" w:line="480" w:lineRule="auto"/>
        <w:rPr>
          <w:rFonts w:ascii="Arial" w:cs="Arial" w:eastAsia="Arial" w:hAnsi="Arial"/>
        </w:rPr>
      </w:pPr>
      <w:r w:rsidDel="00000000" w:rsidR="00000000" w:rsidRPr="00000000">
        <w:rPr>
          <w:rFonts w:ascii="Arial" w:cs="Arial" w:eastAsia="Arial" w:hAnsi="Arial"/>
          <w:b w:val="1"/>
          <w:bCs w:val="1"/>
          <w:rtl w:val="0"/>
        </w:rPr>
        <w:t xml:space="preserve">Comisión:</w:t>
      </w:r>
      <w:r w:rsidDel="00000000" w:rsidR="00000000" w:rsidRPr="00000000">
        <w:rPr>
          <w:rFonts w:ascii="Arial" w:cs="Arial" w:eastAsia="Arial" w:hAnsi="Arial"/>
          <w:rtl w:val="0"/>
        </w:rPr>
        <w:t xml:space="preserve"> Única</w:t>
      </w:r>
    </w:p>
    <w:p w:rsidR="00000000" w:rsidDel="00000000" w:rsidP="00000000" w:rsidRDefault="00000000" w:rsidRPr="00000000" w14:paraId="0000000A">
      <w:pPr>
        <w:spacing w:after="0" w:line="480" w:lineRule="auto"/>
        <w:rPr>
          <w:rFonts w:ascii="Arial" w:cs="Arial" w:eastAsia="Arial" w:hAnsi="Arial"/>
        </w:rPr>
      </w:pPr>
      <w:r w:rsidDel="00000000" w:rsidR="00000000" w:rsidRPr="00000000">
        <w:rPr>
          <w:rFonts w:ascii="Arial" w:cs="Arial" w:eastAsia="Arial" w:hAnsi="Arial"/>
          <w:b w:val="1"/>
          <w:bCs w:val="1"/>
          <w:rtl w:val="0"/>
        </w:rPr>
        <w:t xml:space="preserve">Régimen de la Asignatura:</w:t>
      </w:r>
      <w:r w:rsidDel="00000000" w:rsidR="00000000" w:rsidRPr="00000000">
        <w:rPr>
          <w:rFonts w:ascii="Arial" w:cs="Arial" w:eastAsia="Arial" w:hAnsi="Arial"/>
          <w:rtl w:val="0"/>
        </w:rPr>
        <w:t xml:space="preserve"> </w:t>
      </w:r>
      <w:bookmarkStart w:colFirst="0" w:colLast="0" w:name="bookmark=id.2et92p0" w:id="4"/>
      <w:bookmarkEnd w:id="4"/>
      <w:r w:rsidDel="00000000" w:rsidR="00000000" w:rsidRPr="00000000">
        <w:rPr>
          <w:rFonts w:ascii="Arial" w:cs="Arial" w:eastAsia="Arial" w:hAnsi="Arial"/>
          <w:rtl w:val="0"/>
        </w:rPr>
        <w:t xml:space="preserve">Cuatrimestral (Primer)</w:t>
      </w:r>
    </w:p>
    <w:p w:rsidR="00000000" w:rsidDel="00000000" w:rsidP="00000000" w:rsidRDefault="00000000" w:rsidRPr="00000000" w14:paraId="0000000B">
      <w:pPr>
        <w:spacing w:after="0" w:line="480" w:lineRule="auto"/>
        <w:rPr>
          <w:rFonts w:ascii="Arial" w:cs="Arial" w:eastAsia="Arial" w:hAnsi="Arial"/>
        </w:rPr>
      </w:pPr>
      <w:r w:rsidDel="00000000" w:rsidR="00000000" w:rsidRPr="00000000">
        <w:rPr>
          <w:rFonts w:ascii="Arial" w:cs="Arial" w:eastAsia="Arial" w:hAnsi="Arial"/>
          <w:b w:val="1"/>
          <w:bCs w:val="1"/>
          <w:rtl w:val="0"/>
        </w:rPr>
        <w:t xml:space="preserve">Asignación Horaria Semanal:</w:t>
      </w:r>
      <w:r w:rsidDel="00000000" w:rsidR="00000000" w:rsidRPr="00000000">
        <w:rPr>
          <w:rFonts w:ascii="Arial" w:cs="Arial" w:eastAsia="Arial" w:hAnsi="Arial"/>
          <w:rtl w:val="0"/>
        </w:rPr>
        <w:t xml:space="preserve"> 6 Horas. Teórico-Práctico</w:t>
      </w:r>
    </w:p>
    <w:p w:rsidR="00000000" w:rsidDel="00000000" w:rsidP="00000000" w:rsidRDefault="00000000" w:rsidRPr="00000000" w14:paraId="0000000C">
      <w:pPr>
        <w:spacing w:after="0" w:line="480" w:lineRule="auto"/>
        <w:rPr>
          <w:rFonts w:ascii="Arial" w:cs="Arial" w:eastAsia="Arial" w:hAnsi="Arial"/>
        </w:rPr>
      </w:pPr>
      <w:r w:rsidDel="00000000" w:rsidR="00000000" w:rsidRPr="00000000">
        <w:rPr>
          <w:rFonts w:ascii="Arial" w:cs="Arial" w:eastAsia="Arial" w:hAnsi="Arial"/>
          <w:b w:val="1"/>
          <w:bCs w:val="1"/>
          <w:rtl w:val="0"/>
        </w:rPr>
        <w:t xml:space="preserve">Asignación Horaria Total:</w:t>
      </w:r>
      <w:r w:rsidDel="00000000" w:rsidR="00000000" w:rsidRPr="00000000">
        <w:rPr>
          <w:rFonts w:ascii="Arial" w:cs="Arial" w:eastAsia="Arial" w:hAnsi="Arial"/>
          <w:rtl w:val="0"/>
        </w:rPr>
        <w:t xml:space="preserve"> </w:t>
      </w:r>
      <w:bookmarkStart w:colFirst="0" w:colLast="0" w:name="bookmark=id.tyjcwt" w:id="5"/>
      <w:bookmarkEnd w:id="5"/>
      <w:r w:rsidDel="00000000" w:rsidR="00000000" w:rsidRPr="00000000">
        <w:rPr>
          <w:rFonts w:ascii="Arial" w:cs="Arial" w:eastAsia="Arial" w:hAnsi="Arial"/>
          <w:rtl w:val="0"/>
        </w:rPr>
        <w:t xml:space="preserve">90 Horas</w:t>
      </w:r>
    </w:p>
    <w:p w:rsidR="00000000" w:rsidDel="00000000" w:rsidP="00000000" w:rsidRDefault="00000000" w:rsidRPr="00000000" w14:paraId="0000000D">
      <w:pPr>
        <w:spacing w:after="0" w:line="480" w:lineRule="auto"/>
        <w:rPr>
          <w:rFonts w:ascii="Arial" w:cs="Arial" w:eastAsia="Arial" w:hAnsi="Arial"/>
        </w:rPr>
      </w:pPr>
      <w:r w:rsidDel="00000000" w:rsidR="00000000" w:rsidRPr="00000000">
        <w:rPr>
          <w:rFonts w:ascii="Arial" w:cs="Arial" w:eastAsia="Arial" w:hAnsi="Arial"/>
          <w:b w:val="1"/>
          <w:bCs w:val="1"/>
          <w:rtl w:val="0"/>
        </w:rPr>
        <w:t xml:space="preserve">Profesor Responsable:</w:t>
      </w:r>
      <w:bookmarkStart w:colFirst="0" w:colLast="0" w:name="bookmark=id.3dy6vkm" w:id="6"/>
      <w:bookmarkEnd w:id="6"/>
      <w:r w:rsidDel="00000000" w:rsidR="00000000" w:rsidRPr="00000000">
        <w:rPr>
          <w:rFonts w:ascii="Arial" w:cs="Arial" w:eastAsia="Arial" w:hAnsi="Arial"/>
          <w:rtl w:val="0"/>
        </w:rPr>
        <w:t xml:space="preserve"> JTP: Lic. Jazmín Mosquera</w:t>
      </w:r>
    </w:p>
    <w:p w:rsidR="00000000" w:rsidDel="00000000" w:rsidP="00000000" w:rsidRDefault="00000000" w:rsidRPr="00000000" w14:paraId="0000000E">
      <w:pPr>
        <w:spacing w:after="0" w:line="480" w:lineRule="auto"/>
        <w:rPr>
          <w:rFonts w:ascii="Arial" w:cs="Arial" w:eastAsia="Arial" w:hAnsi="Arial"/>
        </w:rPr>
      </w:pPr>
      <w:r w:rsidDel="00000000" w:rsidR="00000000" w:rsidRPr="00000000">
        <w:rPr>
          <w:rFonts w:ascii="Arial" w:cs="Arial" w:eastAsia="Arial" w:hAnsi="Arial"/>
          <w:b w:val="1"/>
          <w:bCs w:val="1"/>
          <w:rtl w:val="0"/>
        </w:rPr>
        <w:t xml:space="preserve">Integrantes del Equipo Docente:</w:t>
      </w:r>
      <w:r w:rsidDel="00000000" w:rsidR="00000000" w:rsidRPr="00000000">
        <w:rPr>
          <w:rFonts w:ascii="Arial" w:cs="Arial" w:eastAsia="Arial" w:hAnsi="Arial"/>
          <w:rtl w:val="0"/>
        </w:rPr>
        <w:t xml:space="preserve"> </w:t>
      </w:r>
    </w:p>
    <w:p w:rsidR="00000000" w:rsidDel="00000000" w:rsidP="00000000" w:rsidRDefault="00000000" w:rsidRPr="00000000" w14:paraId="0000000F">
      <w:pPr>
        <w:spacing w:after="0" w:line="480" w:lineRule="auto"/>
        <w:rPr>
          <w:rFonts w:ascii="Arial" w:cs="Arial" w:eastAsia="Arial" w:hAnsi="Arial"/>
        </w:rPr>
      </w:pPr>
      <w:r w:rsidDel="00000000" w:rsidR="00000000" w:rsidRPr="00000000">
        <w:rPr>
          <w:rFonts w:ascii="Arial" w:cs="Arial" w:eastAsia="Arial" w:hAnsi="Arial"/>
          <w:rtl w:val="0"/>
        </w:rPr>
        <w:t xml:space="preserve">Ayte. de Primera: Dra. Boatto Yanina</w:t>
      </w:r>
    </w:p>
    <w:p w:rsidR="00000000" w:rsidDel="00000000" w:rsidP="00000000" w:rsidRDefault="00000000" w:rsidRPr="00000000" w14:paraId="00000010">
      <w:pPr>
        <w:spacing w:after="0" w:line="480" w:lineRule="auto"/>
        <w:rPr>
          <w:rFonts w:ascii="Arial" w:cs="Arial" w:eastAsia="Arial" w:hAnsi="Arial"/>
        </w:rPr>
      </w:pPr>
      <w:r w:rsidDel="00000000" w:rsidR="00000000" w:rsidRPr="00000000">
        <w:rPr>
          <w:rFonts w:ascii="Arial" w:cs="Arial" w:eastAsia="Arial" w:hAnsi="Arial"/>
          <w:rtl w:val="0"/>
        </w:rPr>
        <w:t xml:space="preserve">Ayte. de primera: Prof. Salazar Pilar</w:t>
      </w:r>
    </w:p>
    <w:p w:rsidR="00000000" w:rsidDel="00000000" w:rsidP="00000000" w:rsidRDefault="00000000" w:rsidRPr="00000000" w14:paraId="00000011">
      <w:pPr>
        <w:spacing w:after="0" w:line="480" w:lineRule="auto"/>
        <w:rPr>
          <w:rFonts w:ascii="Arial" w:cs="Arial" w:eastAsia="Arial" w:hAnsi="Arial"/>
        </w:rPr>
      </w:pPr>
      <w:r w:rsidDel="00000000" w:rsidR="00000000" w:rsidRPr="00000000">
        <w:rPr>
          <w:rFonts w:ascii="Arial" w:cs="Arial" w:eastAsia="Arial" w:hAnsi="Arial"/>
          <w:rtl w:val="0"/>
        </w:rPr>
        <w:t xml:space="preserve">Ayte alumna: Bussolo Katherine</w:t>
      </w:r>
    </w:p>
    <w:p w:rsidR="00000000" w:rsidDel="00000000" w:rsidP="00000000" w:rsidRDefault="00000000" w:rsidRPr="00000000" w14:paraId="00000012">
      <w:pPr>
        <w:spacing w:after="0" w:line="480" w:lineRule="auto"/>
        <w:rPr>
          <w:rFonts w:ascii="Arial" w:cs="Arial" w:eastAsia="Arial" w:hAnsi="Arial"/>
        </w:rPr>
      </w:pPr>
      <w:r w:rsidDel="00000000" w:rsidR="00000000" w:rsidRPr="00000000">
        <w:rPr>
          <w:rFonts w:ascii="Arial" w:cs="Arial" w:eastAsia="Arial" w:hAnsi="Arial"/>
          <w:b w:val="1"/>
          <w:bCs w:val="1"/>
          <w:rtl w:val="0"/>
        </w:rPr>
        <w:t xml:space="preserve">Plan de Estudios:</w:t>
      </w:r>
      <w:r w:rsidDel="00000000" w:rsidR="00000000" w:rsidRPr="00000000">
        <w:rPr>
          <w:rFonts w:ascii="Arial" w:cs="Arial" w:eastAsia="Arial" w:hAnsi="Arial"/>
          <w:rtl w:val="0"/>
        </w:rPr>
        <w:t xml:space="preserve"> 2001 – Versión 3</w:t>
      </w:r>
    </w:p>
    <w:p w:rsidR="00000000" w:rsidDel="00000000" w:rsidP="00000000" w:rsidRDefault="00000000" w:rsidRPr="00000000" w14:paraId="00000013">
      <w:pPr>
        <w:spacing w:after="0" w:line="480" w:lineRule="auto"/>
        <w:rPr>
          <w:rFonts w:ascii="Arial" w:cs="Arial" w:eastAsia="Arial" w:hAnsi="Arial"/>
        </w:rPr>
      </w:pPr>
      <w:r w:rsidDel="00000000" w:rsidR="00000000" w:rsidRPr="00000000">
        <w:rPr>
          <w:rFonts w:ascii="Arial" w:cs="Arial" w:eastAsia="Arial" w:hAnsi="Arial"/>
          <w:b w:val="1"/>
          <w:bCs w:val="1"/>
          <w:rtl w:val="0"/>
        </w:rPr>
        <w:t xml:space="preserve">Año Académico:</w:t>
      </w:r>
      <w:r w:rsidDel="00000000" w:rsidR="00000000" w:rsidRPr="00000000">
        <w:rPr>
          <w:rFonts w:ascii="Arial" w:cs="Arial" w:eastAsia="Arial" w:hAnsi="Arial"/>
          <w:rtl w:val="0"/>
        </w:rPr>
        <w:t xml:space="preserve"> 2026</w:t>
      </w:r>
    </w:p>
    <w:p w:rsidR="00000000" w:rsidDel="00000000" w:rsidP="00000000" w:rsidRDefault="00000000" w:rsidRPr="00000000" w14:paraId="00000014">
      <w:pPr>
        <w:spacing w:after="0" w:line="480" w:lineRule="auto"/>
        <w:rPr>
          <w:rFonts w:ascii="Arial" w:cs="Arial" w:eastAsia="Arial" w:hAnsi="Arial"/>
        </w:rPr>
      </w:pPr>
      <w:r w:rsidDel="00000000" w:rsidR="00000000" w:rsidRPr="00000000">
        <w:rPr>
          <w:rFonts w:ascii="Arial" w:cs="Arial" w:eastAsia="Arial" w:hAnsi="Arial"/>
          <w:b w:val="1"/>
          <w:bCs w:val="1"/>
          <w:rtl w:val="0"/>
        </w:rPr>
        <w:t xml:space="preserve">Lugar y fecha:</w:t>
      </w:r>
      <w:r w:rsidDel="00000000" w:rsidR="00000000" w:rsidRPr="00000000">
        <w:rPr>
          <w:rFonts w:ascii="Arial" w:cs="Arial" w:eastAsia="Arial" w:hAnsi="Arial"/>
          <w:rtl w:val="0"/>
        </w:rPr>
        <w:t xml:space="preserve"> </w:t>
      </w:r>
      <w:bookmarkStart w:colFirst="0" w:colLast="0" w:name="bookmark=id.1t3h5sf" w:id="7"/>
      <w:bookmarkEnd w:id="7"/>
      <w:r w:rsidDel="00000000" w:rsidR="00000000" w:rsidRPr="00000000">
        <w:rPr>
          <w:rFonts w:ascii="Arial" w:cs="Arial" w:eastAsia="Arial" w:hAnsi="Arial"/>
          <w:rtl w:val="0"/>
        </w:rPr>
        <w:t xml:space="preserve">Río Cuarto, marzo de 2026</w:t>
      </w:r>
    </w:p>
    <w:p w:rsidR="00000000" w:rsidDel="00000000" w:rsidP="00000000" w:rsidRDefault="00000000" w:rsidRPr="00000000" w14:paraId="00000015">
      <w:pPr>
        <w:spacing w:after="0" w:line="360" w:lineRule="auto"/>
        <w:rPr>
          <w:rFonts w:ascii="Arial" w:cs="Arial" w:eastAsia="Arial" w:hAnsi="Arial"/>
          <w:b w:val="1"/>
          <w:bCs w:val="1"/>
        </w:rPr>
      </w:pPr>
      <w:r w:rsidDel="00000000" w:rsidR="00000000" w:rsidRPr="00000000">
        <w:rPr>
          <w:rtl w:val="0"/>
        </w:rPr>
      </w:r>
    </w:p>
    <w:p w:rsidR="00000000" w:rsidDel="00000000" w:rsidP="00000000" w:rsidRDefault="00000000" w:rsidRPr="00000000" w14:paraId="00000016">
      <w:pPr>
        <w:spacing w:after="0" w:line="360" w:lineRule="auto"/>
        <w:rPr>
          <w:rFonts w:ascii="Arial" w:cs="Arial" w:eastAsia="Arial" w:hAnsi="Arial"/>
          <w:b w:val="1"/>
          <w:bCs w:val="1"/>
        </w:rPr>
      </w:pPr>
      <w:r w:rsidDel="00000000" w:rsidR="00000000" w:rsidRPr="00000000">
        <w:rPr>
          <w:rtl w:val="0"/>
        </w:rPr>
      </w:r>
    </w:p>
    <w:p w:rsidR="00000000" w:rsidDel="00000000" w:rsidP="00000000" w:rsidRDefault="00000000" w:rsidRPr="00000000" w14:paraId="00000017">
      <w:pPr>
        <w:spacing w:after="0" w:line="360" w:lineRule="auto"/>
        <w:rPr>
          <w:rFonts w:ascii="Arial" w:cs="Arial" w:eastAsia="Arial" w:hAnsi="Arial"/>
          <w:b w:val="1"/>
          <w:bCs w:val="1"/>
        </w:rPr>
      </w:pPr>
      <w:r w:rsidDel="00000000" w:rsidR="00000000" w:rsidRPr="00000000">
        <w:rPr>
          <w:rtl w:val="0"/>
        </w:rPr>
      </w:r>
    </w:p>
    <w:p w:rsidR="00000000" w:rsidDel="00000000" w:rsidP="00000000" w:rsidRDefault="00000000" w:rsidRPr="00000000" w14:paraId="00000018">
      <w:pPr>
        <w:spacing w:after="0" w:line="360" w:lineRule="auto"/>
        <w:rPr>
          <w:rFonts w:ascii="Arial" w:cs="Arial" w:eastAsia="Arial" w:hAnsi="Arial"/>
          <w:b w:val="1"/>
          <w:bCs w:val="1"/>
        </w:rPr>
      </w:pPr>
      <w:r w:rsidDel="00000000" w:rsidR="00000000" w:rsidRPr="00000000">
        <w:rPr>
          <w:rtl w:val="0"/>
        </w:rPr>
      </w:r>
    </w:p>
    <w:p w:rsidR="00000000" w:rsidDel="00000000" w:rsidP="00000000" w:rsidRDefault="00000000" w:rsidRPr="00000000" w14:paraId="00000019">
      <w:pPr>
        <w:spacing w:after="0" w:line="360" w:lineRule="auto"/>
        <w:rPr>
          <w:rFonts w:ascii="Arial" w:cs="Arial" w:eastAsia="Arial" w:hAnsi="Arial"/>
          <w:b w:val="1"/>
          <w:bCs w:val="1"/>
        </w:rPr>
      </w:pPr>
      <w:r w:rsidDel="00000000" w:rsidR="00000000" w:rsidRPr="00000000">
        <w:rPr>
          <w:rtl w:val="0"/>
        </w:rPr>
      </w:r>
    </w:p>
    <w:p w:rsidR="00000000" w:rsidDel="00000000" w:rsidP="00000000" w:rsidRDefault="00000000" w:rsidRPr="00000000" w14:paraId="0000001A">
      <w:pPr>
        <w:spacing w:after="0" w:line="360" w:lineRule="auto"/>
        <w:rPr>
          <w:rFonts w:ascii="Arial" w:cs="Arial" w:eastAsia="Arial" w:hAnsi="Arial"/>
          <w:b w:val="1"/>
          <w:bCs w:val="1"/>
        </w:rPr>
      </w:pPr>
      <w:r w:rsidDel="00000000" w:rsidR="00000000" w:rsidRPr="00000000">
        <w:rPr>
          <w:rtl w:val="0"/>
        </w:rPr>
      </w:r>
    </w:p>
    <w:p w:rsidR="00000000" w:rsidDel="00000000" w:rsidP="00000000" w:rsidRDefault="00000000" w:rsidRPr="00000000" w14:paraId="0000001B">
      <w:pPr>
        <w:spacing w:after="0" w:line="360" w:lineRule="auto"/>
        <w:rPr>
          <w:rFonts w:ascii="Arial" w:cs="Arial" w:eastAsia="Arial" w:hAnsi="Arial"/>
          <w:b w:val="1"/>
          <w:bCs w:val="1"/>
        </w:rPr>
      </w:pPr>
      <w:r w:rsidDel="00000000" w:rsidR="00000000" w:rsidRPr="00000000">
        <w:rPr>
          <w:rtl w:val="0"/>
        </w:rPr>
      </w:r>
    </w:p>
    <w:p w:rsidR="00000000" w:rsidDel="00000000" w:rsidP="00000000" w:rsidRDefault="00000000" w:rsidRPr="00000000" w14:paraId="0000001C">
      <w:pPr>
        <w:spacing w:after="0" w:line="360" w:lineRule="auto"/>
        <w:rPr>
          <w:rFonts w:ascii="Arial" w:cs="Arial" w:eastAsia="Arial" w:hAnsi="Arial"/>
          <w:b w:val="1"/>
          <w:bCs w:val="1"/>
        </w:rPr>
      </w:pPr>
      <w:r w:rsidDel="00000000" w:rsidR="00000000" w:rsidRPr="00000000">
        <w:rPr>
          <w:rtl w:val="0"/>
        </w:rPr>
      </w:r>
    </w:p>
    <w:p w:rsidR="00000000" w:rsidDel="00000000" w:rsidP="00000000" w:rsidRDefault="00000000" w:rsidRPr="00000000" w14:paraId="0000001D">
      <w:pPr>
        <w:spacing w:after="0" w:line="360" w:lineRule="auto"/>
        <w:rPr>
          <w:rFonts w:ascii="Arial" w:cs="Arial" w:eastAsia="Arial" w:hAnsi="Arial"/>
          <w:b w:val="1"/>
          <w:bCs w:val="1"/>
        </w:rPr>
      </w:pPr>
      <w:r w:rsidDel="00000000" w:rsidR="00000000" w:rsidRPr="00000000">
        <w:rPr>
          <w:rFonts w:ascii="Arial" w:cs="Arial" w:eastAsia="Arial" w:hAnsi="Arial"/>
          <w:b w:val="1"/>
          <w:bCs w:val="1"/>
          <w:rtl w:val="0"/>
        </w:rPr>
        <w:t xml:space="preserve">FUNDAMENTACIÓN</w:t>
      </w:r>
    </w:p>
    <w:p w:rsidR="00000000" w:rsidDel="00000000" w:rsidP="00000000" w:rsidRDefault="00000000" w:rsidRPr="00000000" w14:paraId="0000001E">
      <w:pPr>
        <w:spacing w:line="360" w:lineRule="auto"/>
        <w:ind w:right="-162" w:firstLine="720"/>
        <w:jc w:val="both"/>
        <w:rPr>
          <w:rFonts w:ascii="Arial" w:cs="Arial" w:eastAsia="Arial" w:hAnsi="Arial"/>
        </w:rPr>
      </w:pPr>
      <w:r w:rsidDel="00000000" w:rsidR="00000000" w:rsidRPr="00000000">
        <w:rPr>
          <w:rFonts w:ascii="Arial" w:cs="Arial" w:eastAsia="Arial" w:hAnsi="Arial"/>
          <w:rtl w:val="0"/>
        </w:rPr>
        <w:t xml:space="preserve">El Seminario Procesos de Subjetivación corresponde al segundo año de las carreras de grado Profesorado y Licenciatura en Educación Inicial. La importancia de este Seminario en la currícula de las carreras de Educación Inicial radica en el objetivo de analizar las distintas conceptualizaciones acerca de la subjetividad, la condición sujeto, los procesos de subjetivación y las concepciones de infancia corriendonos de la perspectiva clásica moderna, para poder así pensar dichos procesos o condiciones a la luz de perspectivas posmodernas y de lo que acontece y se construye en el contexto cotidiano de la vida de los sujetos. En lo que atañe a lo específico de esta carrera, la infancia, se considera necesario no dejar de lado el impacto de estas nuevas maneras de concebir la infancia en el despliegue de la práctica profesional que sabemos que configura subjetividades, que no podemos dejar por fuera de las renovaciones históricas, políticas, sociales y culturales. </w:t>
      </w:r>
    </w:p>
    <w:p w:rsidR="00000000" w:rsidDel="00000000" w:rsidP="00000000" w:rsidRDefault="00000000" w:rsidRPr="00000000" w14:paraId="0000001F">
      <w:pPr>
        <w:spacing w:line="360" w:lineRule="auto"/>
        <w:rPr>
          <w:rFonts w:ascii="Arial" w:cs="Arial" w:eastAsia="Arial" w:hAnsi="Arial"/>
        </w:rPr>
      </w:pPr>
      <w:r w:rsidDel="00000000" w:rsidR="00000000" w:rsidRPr="00000000">
        <w:rPr>
          <w:rFonts w:ascii="Arial" w:cs="Arial" w:eastAsia="Arial" w:hAnsi="Arial"/>
          <w:b w:val="1"/>
          <w:bCs w:val="1"/>
          <w:rtl w:val="0"/>
        </w:rPr>
        <w:t xml:space="preserve">OBJETIVOS </w:t>
      </w:r>
      <w:r w:rsidDel="00000000" w:rsidR="00000000" w:rsidRPr="00000000">
        <w:rPr>
          <w:rtl w:val="0"/>
        </w:rPr>
      </w:r>
    </w:p>
    <w:p w:rsidR="00000000" w:rsidDel="00000000" w:rsidP="00000000" w:rsidRDefault="00000000" w:rsidRPr="00000000" w14:paraId="00000020">
      <w:pPr>
        <w:spacing w:line="360" w:lineRule="auto"/>
        <w:jc w:val="both"/>
        <w:rPr>
          <w:rFonts w:ascii="Arial" w:cs="Arial" w:eastAsia="Arial" w:hAnsi="Arial"/>
          <w:u w:val="single"/>
        </w:rPr>
      </w:pPr>
      <w:r w:rsidDel="00000000" w:rsidR="00000000" w:rsidRPr="00000000">
        <w:rPr>
          <w:rFonts w:ascii="Arial" w:cs="Arial" w:eastAsia="Arial" w:hAnsi="Arial"/>
          <w:u w:val="single"/>
          <w:rtl w:val="0"/>
        </w:rPr>
        <w:t xml:space="preserve">Generales</w:t>
      </w:r>
    </w:p>
    <w:p w:rsidR="00000000" w:rsidDel="00000000" w:rsidP="00000000" w:rsidRDefault="00000000" w:rsidRPr="00000000" w14:paraId="00000021">
      <w:pPr>
        <w:numPr>
          <w:ilvl w:val="0"/>
          <w:numId w:val="1"/>
        </w:numPr>
        <w:pBdr>
          <w:top w:space="0" w:sz="0" w:val="nil"/>
          <w:left w:space="0" w:sz="0" w:val="nil"/>
          <w:bottom w:space="0" w:sz="0" w:val="nil"/>
          <w:right w:space="0" w:sz="0" w:val="nil"/>
          <w:between w:space="0" w:sz="0" w:val="nil"/>
        </w:pBdr>
        <w:spacing w:after="0" w:line="360" w:lineRule="auto"/>
        <w:ind w:left="720" w:hanging="360"/>
        <w:jc w:val="both"/>
        <w:rPr>
          <w:rFonts w:ascii="Arial" w:cs="Arial" w:eastAsia="Arial" w:hAnsi="Arial"/>
        </w:rPr>
      </w:pPr>
      <w:r w:rsidDel="00000000" w:rsidR="00000000" w:rsidRPr="00000000">
        <w:rPr>
          <w:rFonts w:ascii="Arial" w:cs="Arial" w:eastAsia="Arial" w:hAnsi="Arial"/>
          <w:rtl w:val="0"/>
        </w:rPr>
        <w:t xml:space="preserve">Analizar los diferentes modos de pensar la constitución sujeto, la subjetividad, los procesos de subjetivación y las concepciones de infancia.</w:t>
      </w:r>
    </w:p>
    <w:p w:rsidR="00000000" w:rsidDel="00000000" w:rsidP="00000000" w:rsidRDefault="00000000" w:rsidRPr="00000000" w14:paraId="00000022">
      <w:pPr>
        <w:numPr>
          <w:ilvl w:val="0"/>
          <w:numId w:val="1"/>
        </w:numPr>
        <w:pBdr>
          <w:top w:space="0" w:sz="0" w:val="nil"/>
          <w:left w:space="0" w:sz="0" w:val="nil"/>
          <w:bottom w:space="0" w:sz="0" w:val="nil"/>
          <w:right w:space="0" w:sz="0" w:val="nil"/>
          <w:between w:space="0" w:sz="0" w:val="nil"/>
        </w:pBdr>
        <w:spacing w:after="0" w:line="360" w:lineRule="auto"/>
        <w:ind w:left="720" w:hanging="360"/>
        <w:jc w:val="both"/>
        <w:rPr>
          <w:rFonts w:ascii="Arial" w:cs="Arial" w:eastAsia="Arial" w:hAnsi="Arial"/>
        </w:rPr>
      </w:pPr>
      <w:r w:rsidDel="00000000" w:rsidR="00000000" w:rsidRPr="00000000">
        <w:rPr>
          <w:rFonts w:ascii="Arial" w:cs="Arial" w:eastAsia="Arial" w:hAnsi="Arial"/>
          <w:rtl w:val="0"/>
        </w:rPr>
        <w:t xml:space="preserve">Reflexionar sobre las variadas posibilidades de abordaje de la Infancia que nos ofrecen las distintas líneas de pensamiento, y analizarlas a partir de las condiciones actuales.</w:t>
      </w:r>
    </w:p>
    <w:p w:rsidR="00000000" w:rsidDel="00000000" w:rsidP="00000000" w:rsidRDefault="00000000" w:rsidRPr="00000000" w14:paraId="00000023">
      <w:pPr>
        <w:spacing w:line="360" w:lineRule="auto"/>
        <w:rPr>
          <w:rFonts w:ascii="Arial" w:cs="Arial" w:eastAsia="Arial" w:hAnsi="Arial"/>
          <w:u w:val="single"/>
        </w:rPr>
      </w:pPr>
      <w:r w:rsidDel="00000000" w:rsidR="00000000" w:rsidRPr="00000000">
        <w:rPr>
          <w:rFonts w:ascii="Arial" w:cs="Arial" w:eastAsia="Arial" w:hAnsi="Arial"/>
          <w:u w:val="single"/>
          <w:rtl w:val="0"/>
        </w:rPr>
        <w:t xml:space="preserve">Específicos</w:t>
      </w:r>
    </w:p>
    <w:p w:rsidR="00000000" w:rsidDel="00000000" w:rsidP="00000000" w:rsidRDefault="00000000" w:rsidRPr="00000000" w14:paraId="00000024">
      <w:pPr>
        <w:numPr>
          <w:ilvl w:val="0"/>
          <w:numId w:val="1"/>
        </w:numPr>
        <w:pBdr>
          <w:top w:space="0" w:sz="0" w:val="nil"/>
          <w:left w:space="0" w:sz="0" w:val="nil"/>
          <w:bottom w:space="0" w:sz="0" w:val="nil"/>
          <w:right w:space="0" w:sz="0" w:val="nil"/>
          <w:between w:space="0" w:sz="0" w:val="nil"/>
        </w:pBdr>
        <w:spacing w:after="0" w:line="360" w:lineRule="auto"/>
        <w:ind w:left="720" w:hanging="360"/>
        <w:jc w:val="both"/>
        <w:rPr>
          <w:rFonts w:ascii="Arial" w:cs="Arial" w:eastAsia="Arial" w:hAnsi="Arial"/>
        </w:rPr>
      </w:pPr>
      <w:r w:rsidDel="00000000" w:rsidR="00000000" w:rsidRPr="00000000">
        <w:rPr>
          <w:rFonts w:ascii="Arial" w:cs="Arial" w:eastAsia="Arial" w:hAnsi="Arial"/>
          <w:rtl w:val="0"/>
        </w:rPr>
        <w:t xml:space="preserve">Definir Subjetivación, Subjetividad, Sujeto desde perspectivas modernas y posmodernas, pensándolos a partir de la situación actual en la cual se pudieron identificar esos distintos modos sujeto/subjetivación.</w:t>
      </w:r>
    </w:p>
    <w:p w:rsidR="00000000" w:rsidDel="00000000" w:rsidP="00000000" w:rsidRDefault="00000000" w:rsidRPr="00000000" w14:paraId="00000025">
      <w:pPr>
        <w:numPr>
          <w:ilvl w:val="0"/>
          <w:numId w:val="1"/>
        </w:numPr>
        <w:pBdr>
          <w:top w:space="0" w:sz="0" w:val="nil"/>
          <w:left w:space="0" w:sz="0" w:val="nil"/>
          <w:bottom w:space="0" w:sz="0" w:val="nil"/>
          <w:right w:space="0" w:sz="0" w:val="nil"/>
          <w:between w:space="0" w:sz="0" w:val="nil"/>
        </w:pBdr>
        <w:spacing w:after="0" w:line="360" w:lineRule="auto"/>
        <w:ind w:left="720" w:hanging="360"/>
        <w:jc w:val="both"/>
        <w:rPr>
          <w:rFonts w:ascii="Arial" w:cs="Arial" w:eastAsia="Arial" w:hAnsi="Arial"/>
        </w:rPr>
      </w:pPr>
      <w:r w:rsidDel="00000000" w:rsidR="00000000" w:rsidRPr="00000000">
        <w:rPr>
          <w:rFonts w:ascii="Arial" w:cs="Arial" w:eastAsia="Arial" w:hAnsi="Arial"/>
          <w:rtl w:val="0"/>
        </w:rPr>
        <w:t xml:space="preserve">Visualizar prácticas sociales, culturales, científicas que vehiculizan los Procesos de Subjetivación.</w:t>
      </w:r>
    </w:p>
    <w:p w:rsidR="00000000" w:rsidDel="00000000" w:rsidP="00000000" w:rsidRDefault="00000000" w:rsidRPr="00000000" w14:paraId="00000026">
      <w:pPr>
        <w:numPr>
          <w:ilvl w:val="0"/>
          <w:numId w:val="1"/>
        </w:numPr>
        <w:pBdr>
          <w:top w:space="0" w:sz="0" w:val="nil"/>
          <w:left w:space="0" w:sz="0" w:val="nil"/>
          <w:bottom w:space="0" w:sz="0" w:val="nil"/>
          <w:right w:space="0" w:sz="0" w:val="nil"/>
          <w:between w:space="0" w:sz="0" w:val="nil"/>
        </w:pBdr>
        <w:spacing w:after="0" w:line="360" w:lineRule="auto"/>
        <w:ind w:left="720" w:hanging="360"/>
        <w:jc w:val="both"/>
        <w:rPr>
          <w:rFonts w:ascii="Arial" w:cs="Arial" w:eastAsia="Arial" w:hAnsi="Arial"/>
        </w:rPr>
      </w:pPr>
      <w:r w:rsidDel="00000000" w:rsidR="00000000" w:rsidRPr="00000000">
        <w:rPr>
          <w:rFonts w:ascii="Arial" w:cs="Arial" w:eastAsia="Arial" w:hAnsi="Arial"/>
          <w:rtl w:val="0"/>
        </w:rPr>
        <w:t xml:space="preserve">Diferenciar concepciones de Infancia opuestas a la concepción evolutiva moderna.</w:t>
      </w:r>
    </w:p>
    <w:p w:rsidR="00000000" w:rsidDel="00000000" w:rsidP="00000000" w:rsidRDefault="00000000" w:rsidRPr="00000000" w14:paraId="00000027">
      <w:pPr>
        <w:pBdr>
          <w:top w:space="0" w:sz="0" w:val="nil"/>
          <w:left w:space="0" w:sz="0" w:val="nil"/>
          <w:bottom w:space="0" w:sz="0" w:val="nil"/>
          <w:right w:space="0" w:sz="0" w:val="nil"/>
          <w:between w:space="0" w:sz="0" w:val="nil"/>
        </w:pBdr>
        <w:spacing w:line="360" w:lineRule="auto"/>
        <w:ind w:left="720" w:firstLine="0"/>
        <w:jc w:val="both"/>
        <w:rPr>
          <w:rFonts w:ascii="Arial" w:cs="Arial" w:eastAsia="Arial" w:hAnsi="Arial"/>
        </w:rPr>
      </w:pPr>
      <w:r w:rsidDel="00000000" w:rsidR="00000000" w:rsidRPr="00000000">
        <w:rPr>
          <w:rtl w:val="0"/>
        </w:rPr>
      </w:r>
    </w:p>
    <w:p w:rsidR="00000000" w:rsidDel="00000000" w:rsidP="00000000" w:rsidRDefault="00000000" w:rsidRPr="00000000" w14:paraId="00000028">
      <w:pPr>
        <w:pBdr>
          <w:top w:space="0" w:sz="0" w:val="nil"/>
          <w:left w:space="0" w:sz="0" w:val="nil"/>
          <w:bottom w:space="0" w:sz="0" w:val="nil"/>
          <w:right w:space="0" w:sz="0" w:val="nil"/>
          <w:between w:space="0" w:sz="0" w:val="nil"/>
        </w:pBdr>
        <w:spacing w:line="360" w:lineRule="auto"/>
        <w:ind w:left="720" w:firstLine="0"/>
        <w:jc w:val="both"/>
        <w:rPr>
          <w:rFonts w:ascii="Arial" w:cs="Arial" w:eastAsia="Arial" w:hAnsi="Arial"/>
        </w:rPr>
      </w:pPr>
      <w:r w:rsidDel="00000000" w:rsidR="00000000" w:rsidRPr="00000000">
        <w:rPr>
          <w:rtl w:val="0"/>
        </w:rPr>
      </w:r>
    </w:p>
    <w:p w:rsidR="00000000" w:rsidDel="00000000" w:rsidP="00000000" w:rsidRDefault="00000000" w:rsidRPr="00000000" w14:paraId="00000029">
      <w:pPr>
        <w:spacing w:line="360" w:lineRule="auto"/>
        <w:jc w:val="both"/>
        <w:rPr>
          <w:rFonts w:ascii="Arial" w:cs="Arial" w:eastAsia="Arial" w:hAnsi="Arial"/>
          <w:b w:val="1"/>
          <w:bCs w:val="1"/>
        </w:rPr>
      </w:pPr>
      <w:r w:rsidDel="00000000" w:rsidR="00000000" w:rsidRPr="00000000">
        <w:rPr>
          <w:rFonts w:ascii="Arial" w:cs="Arial" w:eastAsia="Arial" w:hAnsi="Arial"/>
          <w:b w:val="1"/>
          <w:bCs w:val="1"/>
          <w:rtl w:val="0"/>
        </w:rPr>
        <w:t xml:space="preserve">CONTENIDOS</w:t>
      </w:r>
    </w:p>
    <w:p w:rsidR="00000000" w:rsidDel="00000000" w:rsidP="00000000" w:rsidRDefault="00000000" w:rsidRPr="00000000" w14:paraId="0000002A">
      <w:pPr>
        <w:spacing w:line="360" w:lineRule="auto"/>
        <w:ind w:right="-162"/>
        <w:jc w:val="both"/>
        <w:rPr>
          <w:rFonts w:ascii="Arial" w:cs="Arial" w:eastAsia="Arial" w:hAnsi="Arial"/>
        </w:rPr>
      </w:pPr>
      <w:r w:rsidDel="00000000" w:rsidR="00000000" w:rsidRPr="00000000">
        <w:rPr>
          <w:rFonts w:ascii="Arial" w:cs="Arial" w:eastAsia="Arial" w:hAnsi="Arial"/>
          <w:rtl w:val="0"/>
        </w:rPr>
        <w:t xml:space="preserve">Los ejes temáticos que se abordarán en este Seminario son los siguientes:</w:t>
      </w:r>
    </w:p>
    <w:p w:rsidR="00000000" w:rsidDel="00000000" w:rsidP="00000000" w:rsidRDefault="00000000" w:rsidRPr="00000000" w14:paraId="0000002B">
      <w:pPr>
        <w:numPr>
          <w:ilvl w:val="0"/>
          <w:numId w:val="4"/>
        </w:numPr>
        <w:spacing w:after="0" w:line="360" w:lineRule="auto"/>
        <w:ind w:left="1065" w:right="-162" w:hanging="360"/>
        <w:jc w:val="both"/>
        <w:rPr>
          <w:rFonts w:ascii="Arial" w:cs="Arial" w:eastAsia="Arial" w:hAnsi="Arial"/>
        </w:rPr>
      </w:pPr>
      <w:r w:rsidDel="00000000" w:rsidR="00000000" w:rsidRPr="00000000">
        <w:rPr>
          <w:rFonts w:ascii="Arial" w:cs="Arial" w:eastAsia="Arial" w:hAnsi="Arial"/>
          <w:rtl w:val="0"/>
        </w:rPr>
        <w:t xml:space="preserve">Las prácticas culturales y sociales, los determinantes históricos, los saberes científicos que han modelado la manera de ser sujeto en la concepción moderna occidental.</w:t>
      </w:r>
    </w:p>
    <w:p w:rsidR="00000000" w:rsidDel="00000000" w:rsidP="00000000" w:rsidRDefault="00000000" w:rsidRPr="00000000" w14:paraId="0000002C">
      <w:pPr>
        <w:numPr>
          <w:ilvl w:val="0"/>
          <w:numId w:val="4"/>
        </w:numPr>
        <w:spacing w:after="0" w:line="360" w:lineRule="auto"/>
        <w:ind w:left="1065" w:right="-162" w:hanging="360"/>
        <w:jc w:val="both"/>
        <w:rPr>
          <w:rFonts w:ascii="Arial" w:cs="Arial" w:eastAsia="Arial" w:hAnsi="Arial"/>
        </w:rPr>
      </w:pPr>
      <w:r w:rsidDel="00000000" w:rsidR="00000000" w:rsidRPr="00000000">
        <w:rPr>
          <w:rFonts w:ascii="Arial" w:cs="Arial" w:eastAsia="Arial" w:hAnsi="Arial"/>
          <w:rtl w:val="0"/>
        </w:rPr>
        <w:t xml:space="preserve">Otras modalidades de constitución del sujeto a partir de teorías que enfatizan la diferencia (multiplicidad) y la particularidad, como trazos fundamentales de las subjetividades.</w:t>
      </w:r>
    </w:p>
    <w:p w:rsidR="00000000" w:rsidDel="00000000" w:rsidP="00000000" w:rsidRDefault="00000000" w:rsidRPr="00000000" w14:paraId="0000002D">
      <w:pPr>
        <w:numPr>
          <w:ilvl w:val="0"/>
          <w:numId w:val="4"/>
        </w:numPr>
        <w:spacing w:after="0" w:line="360" w:lineRule="auto"/>
        <w:ind w:left="1065" w:right="-162" w:hanging="360"/>
        <w:jc w:val="both"/>
        <w:rPr>
          <w:rFonts w:ascii="Arial" w:cs="Arial" w:eastAsia="Arial" w:hAnsi="Arial"/>
        </w:rPr>
      </w:pPr>
      <w:r w:rsidDel="00000000" w:rsidR="00000000" w:rsidRPr="00000000">
        <w:rPr>
          <w:rFonts w:ascii="Arial" w:cs="Arial" w:eastAsia="Arial" w:hAnsi="Arial"/>
          <w:rtl w:val="0"/>
        </w:rPr>
        <w:t xml:space="preserve">La importancia de la Educación en la configuración de las subjetividades, principalmente en la fase de la Educación Inicial.</w:t>
      </w:r>
    </w:p>
    <w:p w:rsidR="00000000" w:rsidDel="00000000" w:rsidP="00000000" w:rsidRDefault="00000000" w:rsidRPr="00000000" w14:paraId="0000002E">
      <w:pPr>
        <w:spacing w:after="0" w:line="360" w:lineRule="auto"/>
        <w:ind w:left="1065" w:right="-162" w:firstLine="0"/>
        <w:jc w:val="both"/>
        <w:rPr>
          <w:rFonts w:ascii="Arial" w:cs="Arial" w:eastAsia="Arial" w:hAnsi="Arial"/>
        </w:rPr>
      </w:pPr>
      <w:r w:rsidDel="00000000" w:rsidR="00000000" w:rsidRPr="00000000">
        <w:rPr>
          <w:rtl w:val="0"/>
        </w:rPr>
      </w:r>
    </w:p>
    <w:p w:rsidR="00000000" w:rsidDel="00000000" w:rsidP="00000000" w:rsidRDefault="00000000" w:rsidRPr="00000000" w14:paraId="0000002F">
      <w:pPr>
        <w:keepNext w:val="1"/>
        <w:pBdr>
          <w:top w:space="0" w:sz="0" w:val="nil"/>
          <w:left w:space="0" w:sz="0" w:val="nil"/>
          <w:bottom w:space="0" w:sz="0" w:val="nil"/>
          <w:right w:space="0" w:sz="0" w:val="nil"/>
          <w:between w:space="0" w:sz="0" w:val="nil"/>
        </w:pBdr>
        <w:spacing w:after="0" w:line="360" w:lineRule="auto"/>
        <w:ind w:right="-162"/>
        <w:jc w:val="both"/>
        <w:rPr>
          <w:rFonts w:ascii="Arial" w:cs="Arial" w:eastAsia="Arial" w:hAnsi="Arial"/>
          <w:u w:val="single"/>
        </w:rPr>
      </w:pPr>
      <w:r w:rsidDel="00000000" w:rsidR="00000000" w:rsidRPr="00000000">
        <w:rPr>
          <w:rFonts w:ascii="Arial" w:cs="Arial" w:eastAsia="Arial" w:hAnsi="Arial"/>
          <w:u w:val="single"/>
          <w:rtl w:val="0"/>
        </w:rPr>
        <w:t xml:space="preserve">Contenidos mínimos</w:t>
      </w:r>
    </w:p>
    <w:p w:rsidR="00000000" w:rsidDel="00000000" w:rsidP="00000000" w:rsidRDefault="00000000" w:rsidRPr="00000000" w14:paraId="00000030">
      <w:pPr>
        <w:numPr>
          <w:ilvl w:val="0"/>
          <w:numId w:val="3"/>
        </w:numPr>
        <w:spacing w:after="0" w:line="360" w:lineRule="auto"/>
        <w:ind w:left="720" w:hanging="360"/>
        <w:jc w:val="both"/>
        <w:rPr>
          <w:rFonts w:ascii="Arial" w:cs="Arial" w:eastAsia="Arial" w:hAnsi="Arial"/>
        </w:rPr>
      </w:pPr>
      <w:r w:rsidDel="00000000" w:rsidR="00000000" w:rsidRPr="00000000">
        <w:rPr>
          <w:rFonts w:ascii="Arial" w:cs="Arial" w:eastAsia="Arial" w:hAnsi="Arial"/>
          <w:i w:val="1"/>
          <w:iCs w:val="1"/>
          <w:rtl w:val="0"/>
        </w:rPr>
        <w:t xml:space="preserve">Modernidad y Conocimiento Científico: </w:t>
      </w:r>
      <w:r w:rsidDel="00000000" w:rsidR="00000000" w:rsidRPr="00000000">
        <w:rPr>
          <w:rFonts w:ascii="Arial" w:cs="Arial" w:eastAsia="Arial" w:hAnsi="Arial"/>
          <w:rtl w:val="0"/>
        </w:rPr>
        <w:t xml:space="preserve">Proyecto Científico Moderno. Episteme Ideal de sujeto moderno. La Psicología en el ámbito científico moderno. El sujeto como objeto de un saber. El Desarrollo Infantil. Los regímenes de verdad y su relación con la psicología del desarrollo. La verdad científica sobre los niños. La escuela como aparato de regulación y clasificación.</w:t>
      </w:r>
    </w:p>
    <w:p w:rsidR="00000000" w:rsidDel="00000000" w:rsidP="00000000" w:rsidRDefault="00000000" w:rsidRPr="00000000" w14:paraId="00000031">
      <w:pPr>
        <w:numPr>
          <w:ilvl w:val="0"/>
          <w:numId w:val="3"/>
        </w:numPr>
        <w:spacing w:after="0" w:line="360" w:lineRule="auto"/>
        <w:ind w:left="720" w:hanging="360"/>
        <w:jc w:val="both"/>
        <w:rPr>
          <w:rFonts w:ascii="Arial" w:cs="Arial" w:eastAsia="Arial" w:hAnsi="Arial"/>
        </w:rPr>
      </w:pPr>
      <w:r w:rsidDel="00000000" w:rsidR="00000000" w:rsidRPr="00000000">
        <w:rPr>
          <w:rFonts w:ascii="Arial" w:cs="Arial" w:eastAsia="Arial" w:hAnsi="Arial"/>
          <w:i w:val="1"/>
          <w:iCs w:val="1"/>
          <w:rtl w:val="0"/>
        </w:rPr>
        <w:t xml:space="preserve">Subjetividad, Procesos de Subjetivación, Sujeto: </w:t>
      </w:r>
      <w:r w:rsidDel="00000000" w:rsidR="00000000" w:rsidRPr="00000000">
        <w:rPr>
          <w:rFonts w:ascii="Arial" w:cs="Arial" w:eastAsia="Arial" w:hAnsi="Arial"/>
          <w:rtl w:val="0"/>
        </w:rPr>
        <w:t xml:space="preserve">Debates iniciales acerca de la posibilidad de conceptualizar: subjetividad, subjetivación, sujeto. Subjetividad como lo propio del sujeto y/o lo ajeno. La subjetivación como proceso. Sujeto como lugar o estado donde culmina el proceso de subjetivación. El sujeto y los procesos de identificación. La perspectiva del rizoma para pensar los procesos de subjetivación. El sujeto y los procesos de desidentificación. El proceso de subjetivación sin sujeto.</w:t>
      </w:r>
    </w:p>
    <w:p w:rsidR="00000000" w:rsidDel="00000000" w:rsidP="00000000" w:rsidRDefault="00000000" w:rsidRPr="00000000" w14:paraId="00000032">
      <w:pPr>
        <w:numPr>
          <w:ilvl w:val="0"/>
          <w:numId w:val="3"/>
        </w:numPr>
        <w:spacing w:after="0" w:line="360" w:lineRule="auto"/>
        <w:ind w:left="720" w:hanging="360"/>
        <w:jc w:val="both"/>
        <w:rPr>
          <w:rFonts w:ascii="Arial" w:cs="Arial" w:eastAsia="Arial" w:hAnsi="Arial"/>
        </w:rPr>
      </w:pPr>
      <w:r w:rsidDel="00000000" w:rsidR="00000000" w:rsidRPr="00000000">
        <w:rPr>
          <w:rFonts w:ascii="Arial" w:cs="Arial" w:eastAsia="Arial" w:hAnsi="Arial"/>
          <w:i w:val="1"/>
          <w:iCs w:val="1"/>
          <w:rtl w:val="0"/>
        </w:rPr>
        <w:t xml:space="preserve">Concepciones de Infancia:</w:t>
      </w:r>
      <w:r w:rsidDel="00000000" w:rsidR="00000000" w:rsidRPr="00000000">
        <w:rPr>
          <w:rFonts w:ascii="Arial" w:cs="Arial" w:eastAsia="Arial" w:hAnsi="Arial"/>
          <w:rtl w:val="0"/>
        </w:rPr>
        <w:t xml:space="preserve"> </w:t>
      </w:r>
    </w:p>
    <w:p w:rsidR="00000000" w:rsidDel="00000000" w:rsidP="00000000" w:rsidRDefault="00000000" w:rsidRPr="00000000" w14:paraId="00000033">
      <w:pPr>
        <w:numPr>
          <w:ilvl w:val="0"/>
          <w:numId w:val="2"/>
        </w:numPr>
        <w:pBdr>
          <w:top w:space="0" w:sz="0" w:val="nil"/>
          <w:left w:space="0" w:sz="0" w:val="nil"/>
          <w:bottom w:space="0" w:sz="0" w:val="nil"/>
          <w:right w:space="0" w:sz="0" w:val="nil"/>
          <w:between w:space="0" w:sz="0" w:val="nil"/>
        </w:pBdr>
        <w:spacing w:after="0" w:line="360" w:lineRule="auto"/>
        <w:ind w:left="1785" w:hanging="355"/>
        <w:jc w:val="both"/>
        <w:rPr>
          <w:rFonts w:ascii="Arial" w:cs="Arial" w:eastAsia="Arial" w:hAnsi="Arial"/>
        </w:rPr>
      </w:pPr>
      <w:r w:rsidDel="00000000" w:rsidR="00000000" w:rsidRPr="00000000">
        <w:rPr>
          <w:rFonts w:ascii="Arial" w:cs="Arial" w:eastAsia="Arial" w:hAnsi="Arial"/>
          <w:u w:val="single"/>
          <w:rtl w:val="0"/>
        </w:rPr>
        <w:t xml:space="preserve">Evolutiva:</w:t>
      </w:r>
      <w:r w:rsidDel="00000000" w:rsidR="00000000" w:rsidRPr="00000000">
        <w:rPr>
          <w:rFonts w:ascii="Arial" w:cs="Arial" w:eastAsia="Arial" w:hAnsi="Arial"/>
          <w:rtl w:val="0"/>
        </w:rPr>
        <w:t xml:space="preserve"> Representaciones de niñez. Campo de la Psicología: Conceptualización teórica sobre la niñez. El conocimiento objetivo de la ciencia. La objetivación del sujeto. La educación como campo de formación de subjetividades.</w:t>
      </w:r>
    </w:p>
    <w:p w:rsidR="00000000" w:rsidDel="00000000" w:rsidP="00000000" w:rsidRDefault="00000000" w:rsidRPr="00000000" w14:paraId="00000034">
      <w:pPr>
        <w:numPr>
          <w:ilvl w:val="0"/>
          <w:numId w:val="2"/>
        </w:numPr>
        <w:pBdr>
          <w:top w:space="0" w:sz="0" w:val="nil"/>
          <w:left w:space="0" w:sz="0" w:val="nil"/>
          <w:bottom w:space="0" w:sz="0" w:val="nil"/>
          <w:right w:space="0" w:sz="0" w:val="nil"/>
          <w:between w:space="0" w:sz="0" w:val="nil"/>
        </w:pBdr>
        <w:spacing w:after="0" w:line="360" w:lineRule="auto"/>
        <w:ind w:left="1785" w:hanging="355"/>
        <w:jc w:val="both"/>
        <w:rPr>
          <w:rFonts w:ascii="Arial" w:cs="Arial" w:eastAsia="Arial" w:hAnsi="Arial"/>
        </w:rPr>
      </w:pPr>
      <w:r w:rsidDel="00000000" w:rsidR="00000000" w:rsidRPr="00000000">
        <w:rPr>
          <w:rFonts w:ascii="Arial" w:cs="Arial" w:eastAsia="Arial" w:hAnsi="Arial"/>
          <w:u w:val="single"/>
          <w:rtl w:val="0"/>
        </w:rPr>
        <w:t xml:space="preserve">Enigma:</w:t>
      </w:r>
      <w:r w:rsidDel="00000000" w:rsidR="00000000" w:rsidRPr="00000000">
        <w:rPr>
          <w:rFonts w:ascii="Arial" w:cs="Arial" w:eastAsia="Arial" w:hAnsi="Arial"/>
          <w:rtl w:val="0"/>
        </w:rPr>
        <w:t xml:space="preserve"> La infancia como algo otro. Lo otro capturable y lo otro incapturable. La infancia como línea de derrumbe del saber/poder del conocimiento científico. La infancia como la absoluta diferencia de nosotros y de nuestro mundo. La infancia que no acepta la medida de nuestro saber. La infancia como portadora de una verdad (aletheia). El niño como lo nuevo que disuelve la solidez de nuestro mundo. La infancia como origen absoluto: introduciendo una discontinuidad. Novedad radical. Las formas del totalitarismo y la destrucción de la infancia.</w:t>
      </w:r>
    </w:p>
    <w:p w:rsidR="00000000" w:rsidDel="00000000" w:rsidP="00000000" w:rsidRDefault="00000000" w:rsidRPr="00000000" w14:paraId="00000035">
      <w:pPr>
        <w:numPr>
          <w:ilvl w:val="0"/>
          <w:numId w:val="2"/>
        </w:numPr>
        <w:pBdr>
          <w:top w:space="0" w:sz="0" w:val="nil"/>
          <w:left w:space="0" w:sz="0" w:val="nil"/>
          <w:bottom w:space="0" w:sz="0" w:val="nil"/>
          <w:right w:space="0" w:sz="0" w:val="nil"/>
          <w:between w:space="0" w:sz="0" w:val="nil"/>
        </w:pBdr>
        <w:spacing w:after="0" w:line="360" w:lineRule="auto"/>
        <w:ind w:left="1785" w:hanging="355"/>
        <w:jc w:val="both"/>
        <w:rPr>
          <w:rFonts w:ascii="Arial" w:cs="Arial" w:eastAsia="Arial" w:hAnsi="Arial"/>
        </w:rPr>
      </w:pPr>
      <w:r w:rsidDel="00000000" w:rsidR="00000000" w:rsidRPr="00000000">
        <w:rPr>
          <w:rFonts w:ascii="Arial" w:cs="Arial" w:eastAsia="Arial" w:hAnsi="Arial"/>
          <w:u w:val="single"/>
          <w:rtl w:val="0"/>
        </w:rPr>
        <w:t xml:space="preserve">Estado del Alma</w:t>
      </w:r>
      <w:r w:rsidDel="00000000" w:rsidR="00000000" w:rsidRPr="00000000">
        <w:rPr>
          <w:rFonts w:ascii="Arial" w:cs="Arial" w:eastAsia="Arial" w:hAnsi="Arial"/>
          <w:rtl w:val="0"/>
        </w:rPr>
        <w:t xml:space="preserve">: Sobreviviente: como lugar, como lo que aún está vivo. La relación del tiempo con lo que es o no es. El modo del no más o de la tercera persona. La infancia como efecto de la vida. La infancia como enigma del comienzo. La infancia como estado del alma: sin respuesta, impotente, rezagada, pequeña. Infancia como testigo de la deuda de no-ser.  Nacimiento de lo nuevo. Las instituciones del sistema democrático y su relación con la infancia. Las formas del totalitarismo del desarrollo.</w:t>
      </w:r>
    </w:p>
    <w:p w:rsidR="00000000" w:rsidDel="00000000" w:rsidP="00000000" w:rsidRDefault="00000000" w:rsidRPr="00000000" w14:paraId="00000036">
      <w:pPr>
        <w:pBdr>
          <w:top w:space="0" w:sz="0" w:val="nil"/>
          <w:left w:space="0" w:sz="0" w:val="nil"/>
          <w:bottom w:space="0" w:sz="0" w:val="nil"/>
          <w:right w:space="0" w:sz="0" w:val="nil"/>
          <w:between w:space="0" w:sz="0" w:val="nil"/>
        </w:pBdr>
        <w:spacing w:after="0" w:line="360" w:lineRule="auto"/>
        <w:jc w:val="both"/>
        <w:rPr>
          <w:rFonts w:ascii="Arial" w:cs="Arial" w:eastAsia="Arial" w:hAnsi="Arial"/>
        </w:rPr>
      </w:pPr>
      <w:r w:rsidDel="00000000" w:rsidR="00000000" w:rsidRPr="00000000">
        <w:rPr>
          <w:rFonts w:ascii="Arial" w:cs="Arial" w:eastAsia="Arial" w:hAnsi="Arial"/>
          <w:rtl w:val="0"/>
        </w:rPr>
        <w:tab/>
      </w:r>
    </w:p>
    <w:p w:rsidR="00000000" w:rsidDel="00000000" w:rsidP="00000000" w:rsidRDefault="00000000" w:rsidRPr="00000000" w14:paraId="00000037">
      <w:pPr>
        <w:spacing w:after="0" w:line="360" w:lineRule="auto"/>
        <w:rPr>
          <w:rFonts w:ascii="Arial" w:cs="Arial" w:eastAsia="Arial" w:hAnsi="Arial"/>
          <w:b w:val="1"/>
          <w:bCs w:val="1"/>
        </w:rPr>
      </w:pPr>
      <w:r w:rsidDel="00000000" w:rsidR="00000000" w:rsidRPr="00000000">
        <w:rPr>
          <w:rFonts w:ascii="Arial" w:cs="Arial" w:eastAsia="Arial" w:hAnsi="Arial"/>
          <w:b w:val="1"/>
          <w:bCs w:val="1"/>
          <w:rtl w:val="0"/>
        </w:rPr>
        <w:t xml:space="preserve">METODOLOGÍA DE TRABAJO </w:t>
      </w:r>
    </w:p>
    <w:p w:rsidR="00000000" w:rsidDel="00000000" w:rsidP="00000000" w:rsidRDefault="00000000" w:rsidRPr="00000000" w14:paraId="00000038">
      <w:pPr>
        <w:spacing w:line="360" w:lineRule="auto"/>
        <w:ind w:firstLine="709"/>
        <w:jc w:val="both"/>
        <w:rPr>
          <w:rFonts w:ascii="Arial" w:cs="Arial" w:eastAsia="Arial" w:hAnsi="Arial"/>
        </w:rPr>
      </w:pPr>
      <w:r w:rsidDel="00000000" w:rsidR="00000000" w:rsidRPr="00000000">
        <w:rPr>
          <w:rFonts w:ascii="Arial" w:cs="Arial" w:eastAsia="Arial" w:hAnsi="Arial"/>
          <w:rtl w:val="0"/>
        </w:rPr>
        <w:t xml:space="preserve">El seminario se desarrolla en el marco de un espacio que propone como objetivo básico configurar un ámbito propicio para la construcción del conocimiento y la reflexión crítica sobre el mismo, desde una práctica participativa y socializada. </w:t>
      </w:r>
    </w:p>
    <w:p w:rsidR="00000000" w:rsidDel="00000000" w:rsidP="00000000" w:rsidRDefault="00000000" w:rsidRPr="00000000" w14:paraId="00000039">
      <w:pPr>
        <w:pBdr>
          <w:top w:space="0" w:sz="0" w:val="nil"/>
          <w:left w:space="0" w:sz="0" w:val="nil"/>
          <w:bottom w:space="0" w:sz="0" w:val="nil"/>
          <w:right w:space="0" w:sz="0" w:val="nil"/>
          <w:between w:space="0" w:sz="0" w:val="nil"/>
        </w:pBdr>
        <w:spacing w:after="0" w:line="360" w:lineRule="auto"/>
        <w:ind w:firstLine="709"/>
        <w:jc w:val="both"/>
        <w:rPr>
          <w:rFonts w:ascii="Arial" w:cs="Arial" w:eastAsia="Arial" w:hAnsi="Arial"/>
          <w:color w:val="000000"/>
        </w:rPr>
      </w:pPr>
      <w:r w:rsidDel="00000000" w:rsidR="00000000" w:rsidRPr="00000000">
        <w:rPr>
          <w:rFonts w:ascii="Arial" w:cs="Arial" w:eastAsia="Arial" w:hAnsi="Arial"/>
          <w:color w:val="000000"/>
          <w:rtl w:val="0"/>
        </w:rPr>
        <w:t xml:space="preserve">La modalidad de trabajo es presencial y a modo de taller, en donde se incluirá la presentación y explicación de las unidades temáticas y los contenidos centrales del programa, como así también actividades prácticas y lúdicas, que le permitan a estudiantes un manejo conceptual más dinámico y una participación más activa, desde el trabajo en equipo, la </w:t>
      </w:r>
      <w:r w:rsidDel="00000000" w:rsidR="00000000" w:rsidRPr="00000000">
        <w:rPr>
          <w:rFonts w:ascii="Arial" w:cs="Arial" w:eastAsia="Arial" w:hAnsi="Arial"/>
          <w:rtl w:val="0"/>
        </w:rPr>
        <w:t xml:space="preserve">investigación</w:t>
      </w:r>
      <w:r w:rsidDel="00000000" w:rsidR="00000000" w:rsidRPr="00000000">
        <w:rPr>
          <w:rFonts w:ascii="Arial" w:cs="Arial" w:eastAsia="Arial" w:hAnsi="Arial"/>
          <w:color w:val="000000"/>
          <w:rtl w:val="0"/>
        </w:rPr>
        <w:t xml:space="preserve">, la </w:t>
      </w:r>
      <w:r w:rsidDel="00000000" w:rsidR="00000000" w:rsidRPr="00000000">
        <w:rPr>
          <w:rFonts w:ascii="Arial" w:cs="Arial" w:eastAsia="Arial" w:hAnsi="Arial"/>
          <w:rtl w:val="0"/>
        </w:rPr>
        <w:t xml:space="preserve">reflexión</w:t>
      </w:r>
      <w:r w:rsidDel="00000000" w:rsidR="00000000" w:rsidRPr="00000000">
        <w:rPr>
          <w:rFonts w:ascii="Arial" w:cs="Arial" w:eastAsia="Arial" w:hAnsi="Arial"/>
          <w:color w:val="000000"/>
          <w:rtl w:val="0"/>
        </w:rPr>
        <w:t xml:space="preserve"> </w:t>
      </w:r>
      <w:r w:rsidDel="00000000" w:rsidR="00000000" w:rsidRPr="00000000">
        <w:rPr>
          <w:rFonts w:ascii="Arial" w:cs="Arial" w:eastAsia="Arial" w:hAnsi="Arial"/>
          <w:rtl w:val="0"/>
        </w:rPr>
        <w:t xml:space="preserve">crítica</w:t>
      </w:r>
      <w:r w:rsidDel="00000000" w:rsidR="00000000" w:rsidRPr="00000000">
        <w:rPr>
          <w:rFonts w:ascii="Arial" w:cs="Arial" w:eastAsia="Arial" w:hAnsi="Arial"/>
          <w:color w:val="000000"/>
          <w:rtl w:val="0"/>
        </w:rPr>
        <w:t xml:space="preserve"> y el </w:t>
      </w:r>
      <w:r w:rsidDel="00000000" w:rsidR="00000000" w:rsidRPr="00000000">
        <w:rPr>
          <w:rFonts w:ascii="Arial" w:cs="Arial" w:eastAsia="Arial" w:hAnsi="Arial"/>
          <w:rtl w:val="0"/>
        </w:rPr>
        <w:t xml:space="preserve">diálogo,</w:t>
      </w:r>
      <w:r w:rsidDel="00000000" w:rsidR="00000000" w:rsidRPr="00000000">
        <w:rPr>
          <w:rFonts w:ascii="Arial" w:cs="Arial" w:eastAsia="Arial" w:hAnsi="Arial"/>
          <w:color w:val="000000"/>
          <w:rtl w:val="0"/>
        </w:rPr>
        <w:t xml:space="preserve"> en el transcurso del cursado. Se considera fundamental retomar los conocimientos previos que se tienen de la asignatura Teorías Psicológicas intentando dar continuidad al proceso de aprendizaje iniciado por l</w:t>
      </w:r>
      <w:r w:rsidDel="00000000" w:rsidR="00000000" w:rsidRPr="00000000">
        <w:rPr>
          <w:rFonts w:ascii="Arial" w:cs="Arial" w:eastAsia="Arial" w:hAnsi="Arial"/>
          <w:rtl w:val="0"/>
        </w:rPr>
        <w:t xml:space="preserve">x</w:t>
      </w:r>
      <w:r w:rsidDel="00000000" w:rsidR="00000000" w:rsidRPr="00000000">
        <w:rPr>
          <w:rFonts w:ascii="Arial" w:cs="Arial" w:eastAsia="Arial" w:hAnsi="Arial"/>
          <w:color w:val="000000"/>
          <w:rtl w:val="0"/>
        </w:rPr>
        <w:t xml:space="preserve">s estudiantes durante el cursado de la asignatura mencionada y correlativa de la presente, permitiendo un mayor seguimiento y orientación de estos procesos vinculados a la continuidad y permanencia en los estudios</w:t>
      </w:r>
      <w:r w:rsidDel="00000000" w:rsidR="00000000" w:rsidRPr="00000000">
        <w:rPr>
          <w:rFonts w:ascii="Arial" w:cs="Arial" w:eastAsia="Arial" w:hAnsi="Arial"/>
          <w:color w:val="000000"/>
          <w:vertAlign w:val="superscript"/>
        </w:rPr>
        <w:footnoteReference w:customMarkFollows="0" w:id="0"/>
      </w:r>
      <w:r w:rsidDel="00000000" w:rsidR="00000000" w:rsidRPr="00000000">
        <w:rPr>
          <w:rFonts w:ascii="Arial" w:cs="Arial" w:eastAsia="Arial" w:hAnsi="Arial"/>
          <w:color w:val="000000"/>
          <w:rtl w:val="0"/>
        </w:rPr>
        <w:t xml:space="preserve">. Con el objetivo de poder hilar contenidos y advertir cómo las asignaturas y diversas temáticas se van concatenando en las carreras, para evitar estructurar los contenidos de manera aislada.</w:t>
      </w:r>
    </w:p>
    <w:p w:rsidR="00000000" w:rsidDel="00000000" w:rsidP="00000000" w:rsidRDefault="00000000" w:rsidRPr="00000000" w14:paraId="0000003A">
      <w:pPr>
        <w:pBdr>
          <w:top w:space="0" w:sz="0" w:val="nil"/>
          <w:left w:space="0" w:sz="0" w:val="nil"/>
          <w:bottom w:space="0" w:sz="0" w:val="nil"/>
          <w:right w:space="0" w:sz="0" w:val="nil"/>
          <w:between w:space="0" w:sz="0" w:val="nil"/>
        </w:pBdr>
        <w:spacing w:after="0" w:line="360" w:lineRule="auto"/>
        <w:ind w:firstLine="709"/>
        <w:jc w:val="both"/>
        <w:rPr>
          <w:rFonts w:ascii="Arial" w:cs="Arial" w:eastAsia="Arial" w:hAnsi="Arial"/>
          <w:color w:val="000000"/>
        </w:rPr>
      </w:pPr>
      <w:r w:rsidDel="00000000" w:rsidR="00000000" w:rsidRPr="00000000">
        <w:rPr>
          <w:rFonts w:ascii="Arial" w:cs="Arial" w:eastAsia="Arial" w:hAnsi="Arial"/>
          <w:color w:val="000000"/>
          <w:rtl w:val="0"/>
        </w:rPr>
        <w:t xml:space="preserve">Los contenidos serán abordados contemplando otras posibles fuentes de conocimiento, con el objetivo de enseñar a recoger material objetivamente para el </w:t>
      </w:r>
      <w:r w:rsidDel="00000000" w:rsidR="00000000" w:rsidRPr="00000000">
        <w:rPr>
          <w:rFonts w:ascii="Arial" w:cs="Arial" w:eastAsia="Arial" w:hAnsi="Arial"/>
          <w:rtl w:val="0"/>
        </w:rPr>
        <w:t xml:space="preserve">análisis</w:t>
      </w:r>
      <w:r w:rsidDel="00000000" w:rsidR="00000000" w:rsidRPr="00000000">
        <w:rPr>
          <w:rFonts w:ascii="Arial" w:cs="Arial" w:eastAsia="Arial" w:hAnsi="Arial"/>
          <w:color w:val="000000"/>
          <w:rtl w:val="0"/>
        </w:rPr>
        <w:t xml:space="preserve"> y la interpretación, además de la bibliografía seleccionada para este espacio curricular. </w:t>
      </w:r>
    </w:p>
    <w:p w:rsidR="00000000" w:rsidDel="00000000" w:rsidP="00000000" w:rsidRDefault="00000000" w:rsidRPr="00000000" w14:paraId="0000003B">
      <w:pPr>
        <w:pBdr>
          <w:top w:space="0" w:sz="0" w:val="nil"/>
          <w:left w:space="0" w:sz="0" w:val="nil"/>
          <w:bottom w:space="0" w:sz="0" w:val="nil"/>
          <w:right w:space="0" w:sz="0" w:val="nil"/>
          <w:between w:space="0" w:sz="0" w:val="nil"/>
        </w:pBdr>
        <w:spacing w:after="0" w:line="360" w:lineRule="auto"/>
        <w:ind w:firstLine="709"/>
        <w:jc w:val="both"/>
        <w:rPr>
          <w:rFonts w:ascii="Arial" w:cs="Arial" w:eastAsia="Arial" w:hAnsi="Arial"/>
          <w:color w:val="000000"/>
        </w:rPr>
      </w:pPr>
      <w:r w:rsidDel="00000000" w:rsidR="00000000" w:rsidRPr="00000000">
        <w:rPr>
          <w:rFonts w:ascii="Arial" w:cs="Arial" w:eastAsia="Arial" w:hAnsi="Arial"/>
          <w:color w:val="000000"/>
          <w:rtl w:val="0"/>
        </w:rPr>
        <w:t xml:space="preserve">A</w:t>
      </w:r>
      <w:r w:rsidDel="00000000" w:rsidR="00000000" w:rsidRPr="00000000">
        <w:rPr>
          <w:rFonts w:ascii="Arial" w:cs="Arial" w:eastAsia="Arial" w:hAnsi="Arial"/>
          <w:rtl w:val="0"/>
        </w:rPr>
        <w:t xml:space="preserve"> lo largo</w:t>
      </w:r>
      <w:r w:rsidDel="00000000" w:rsidR="00000000" w:rsidRPr="00000000">
        <w:rPr>
          <w:rFonts w:ascii="Arial" w:cs="Arial" w:eastAsia="Arial" w:hAnsi="Arial"/>
          <w:color w:val="000000"/>
          <w:rtl w:val="0"/>
        </w:rPr>
        <w:t xml:space="preserve"> del cursado se realizarán actividades para identificar los núcleos temáticos centrales y su desarrollo</w:t>
      </w:r>
      <w:r w:rsidDel="00000000" w:rsidR="00000000" w:rsidRPr="00000000">
        <w:rPr>
          <w:rFonts w:ascii="Arial" w:cs="Arial" w:eastAsia="Arial" w:hAnsi="Arial"/>
          <w:rtl w:val="0"/>
        </w:rPr>
        <w:t xml:space="preserve">, </w:t>
      </w:r>
      <w:r w:rsidDel="00000000" w:rsidR="00000000" w:rsidRPr="00000000">
        <w:rPr>
          <w:rFonts w:ascii="Arial" w:cs="Arial" w:eastAsia="Arial" w:hAnsi="Arial"/>
          <w:color w:val="000000"/>
          <w:rtl w:val="0"/>
        </w:rPr>
        <w:t xml:space="preserve">tanto desde el punto de vista </w:t>
      </w:r>
      <w:r w:rsidDel="00000000" w:rsidR="00000000" w:rsidRPr="00000000">
        <w:rPr>
          <w:rFonts w:ascii="Arial" w:cs="Arial" w:eastAsia="Arial" w:hAnsi="Arial"/>
          <w:rtl w:val="0"/>
        </w:rPr>
        <w:t xml:space="preserve">teórico</w:t>
      </w:r>
      <w:r w:rsidDel="00000000" w:rsidR="00000000" w:rsidRPr="00000000">
        <w:rPr>
          <w:rFonts w:ascii="Arial" w:cs="Arial" w:eastAsia="Arial" w:hAnsi="Arial"/>
          <w:color w:val="000000"/>
          <w:rtl w:val="0"/>
        </w:rPr>
        <w:t xml:space="preserve"> conceptual, como </w:t>
      </w:r>
      <w:r w:rsidDel="00000000" w:rsidR="00000000" w:rsidRPr="00000000">
        <w:rPr>
          <w:rFonts w:ascii="Arial" w:cs="Arial" w:eastAsia="Arial" w:hAnsi="Arial"/>
          <w:rtl w:val="0"/>
        </w:rPr>
        <w:t xml:space="preserve">así</w:t>
      </w:r>
      <w:r w:rsidDel="00000000" w:rsidR="00000000" w:rsidRPr="00000000">
        <w:rPr>
          <w:rFonts w:ascii="Arial" w:cs="Arial" w:eastAsia="Arial" w:hAnsi="Arial"/>
          <w:color w:val="000000"/>
          <w:rtl w:val="0"/>
        </w:rPr>
        <w:t xml:space="preserve"> </w:t>
      </w:r>
      <w:r w:rsidDel="00000000" w:rsidR="00000000" w:rsidRPr="00000000">
        <w:rPr>
          <w:rFonts w:ascii="Arial" w:cs="Arial" w:eastAsia="Arial" w:hAnsi="Arial"/>
          <w:rtl w:val="0"/>
        </w:rPr>
        <w:t xml:space="preserve">también</w:t>
      </w:r>
      <w:r w:rsidDel="00000000" w:rsidR="00000000" w:rsidRPr="00000000">
        <w:rPr>
          <w:rFonts w:ascii="Arial" w:cs="Arial" w:eastAsia="Arial" w:hAnsi="Arial"/>
          <w:color w:val="000000"/>
          <w:rtl w:val="0"/>
        </w:rPr>
        <w:t xml:space="preserve"> </w:t>
      </w:r>
      <w:r w:rsidDel="00000000" w:rsidR="00000000" w:rsidRPr="00000000">
        <w:rPr>
          <w:rFonts w:ascii="Arial" w:cs="Arial" w:eastAsia="Arial" w:hAnsi="Arial"/>
          <w:rtl w:val="0"/>
        </w:rPr>
        <w:t xml:space="preserve">desde el </w:t>
      </w:r>
      <w:r w:rsidDel="00000000" w:rsidR="00000000" w:rsidRPr="00000000">
        <w:rPr>
          <w:rFonts w:ascii="Arial" w:cs="Arial" w:eastAsia="Arial" w:hAnsi="Arial"/>
          <w:color w:val="000000"/>
          <w:rtl w:val="0"/>
        </w:rPr>
        <w:t xml:space="preserve">uso </w:t>
      </w:r>
      <w:r w:rsidDel="00000000" w:rsidR="00000000" w:rsidRPr="00000000">
        <w:rPr>
          <w:rFonts w:ascii="Arial" w:cs="Arial" w:eastAsia="Arial" w:hAnsi="Arial"/>
          <w:rtl w:val="0"/>
        </w:rPr>
        <w:t xml:space="preserve">de ese conocimiento en el análisis crítico de la práctica social y educativa en torno a las infancias.</w:t>
      </w:r>
      <w:r w:rsidDel="00000000" w:rsidR="00000000" w:rsidRPr="00000000">
        <w:rPr>
          <w:rtl w:val="0"/>
        </w:rPr>
      </w:r>
    </w:p>
    <w:p w:rsidR="00000000" w:rsidDel="00000000" w:rsidP="00000000" w:rsidRDefault="00000000" w:rsidRPr="00000000" w14:paraId="0000003C">
      <w:pPr>
        <w:spacing w:after="0" w:line="360" w:lineRule="auto"/>
        <w:ind w:right="-162"/>
        <w:jc w:val="both"/>
        <w:rPr>
          <w:rFonts w:ascii="Arial" w:cs="Arial" w:eastAsia="Arial" w:hAnsi="Arial"/>
          <w:b w:val="1"/>
          <w:bCs w:val="1"/>
        </w:rPr>
      </w:pPr>
      <w:r w:rsidDel="00000000" w:rsidR="00000000" w:rsidRPr="00000000">
        <w:rPr>
          <w:rtl w:val="0"/>
        </w:rPr>
      </w:r>
    </w:p>
    <w:p w:rsidR="00000000" w:rsidDel="00000000" w:rsidP="00000000" w:rsidRDefault="00000000" w:rsidRPr="00000000" w14:paraId="0000003D">
      <w:pPr>
        <w:spacing w:after="0" w:line="360" w:lineRule="auto"/>
        <w:ind w:right="-162"/>
        <w:jc w:val="both"/>
        <w:rPr>
          <w:rFonts w:ascii="Arial" w:cs="Arial" w:eastAsia="Arial" w:hAnsi="Arial"/>
          <w:b w:val="1"/>
          <w:bCs w:val="1"/>
        </w:rPr>
      </w:pPr>
      <w:r w:rsidDel="00000000" w:rsidR="00000000" w:rsidRPr="00000000">
        <w:rPr>
          <w:rFonts w:ascii="Arial" w:cs="Arial" w:eastAsia="Arial" w:hAnsi="Arial"/>
          <w:b w:val="1"/>
          <w:bCs w:val="1"/>
          <w:rtl w:val="0"/>
        </w:rPr>
        <w:t xml:space="preserve">EVALUACIÓN </w:t>
      </w:r>
    </w:p>
    <w:p w:rsidR="00000000" w:rsidDel="00000000" w:rsidP="00000000" w:rsidRDefault="00000000" w:rsidRPr="00000000" w14:paraId="0000003E">
      <w:pPr>
        <w:spacing w:after="0" w:line="360" w:lineRule="auto"/>
        <w:ind w:right="-162" w:firstLine="720"/>
        <w:jc w:val="both"/>
        <w:rPr>
          <w:rFonts w:ascii="Arial" w:cs="Arial" w:eastAsia="Arial" w:hAnsi="Arial"/>
        </w:rPr>
      </w:pPr>
      <w:r w:rsidDel="00000000" w:rsidR="00000000" w:rsidRPr="00000000">
        <w:rPr>
          <w:rFonts w:ascii="Arial" w:cs="Arial" w:eastAsia="Arial" w:hAnsi="Arial"/>
          <w:rtl w:val="0"/>
        </w:rPr>
        <w:t xml:space="preserve">La instancia de evaluación prevista será aprobada con nota de 5 (cinco) o más, equivalente al 50% para acceder a la regularidad de la asignatura. Cada evaluación tendrá una instancia de recuperatorio (Res. C.S.120/17). </w:t>
      </w:r>
    </w:p>
    <w:p w:rsidR="00000000" w:rsidDel="00000000" w:rsidP="00000000" w:rsidRDefault="00000000" w:rsidRPr="00000000" w14:paraId="0000003F">
      <w:pPr>
        <w:spacing w:after="0" w:line="360" w:lineRule="auto"/>
        <w:ind w:right="-162"/>
        <w:jc w:val="both"/>
        <w:rPr>
          <w:rFonts w:ascii="Arial" w:cs="Arial" w:eastAsia="Arial" w:hAnsi="Arial"/>
        </w:rPr>
      </w:pPr>
      <w:r w:rsidDel="00000000" w:rsidR="00000000" w:rsidRPr="00000000">
        <w:rPr>
          <w:rtl w:val="0"/>
        </w:rPr>
      </w:r>
    </w:p>
    <w:p w:rsidR="00000000" w:rsidDel="00000000" w:rsidP="00000000" w:rsidRDefault="00000000" w:rsidRPr="00000000" w14:paraId="00000040">
      <w:pPr>
        <w:spacing w:after="0" w:line="360" w:lineRule="auto"/>
        <w:ind w:right="-162"/>
        <w:jc w:val="both"/>
        <w:rPr>
          <w:rFonts w:ascii="Arial" w:cs="Arial" w:eastAsia="Arial" w:hAnsi="Arial"/>
          <w:b w:val="1"/>
          <w:bCs w:val="1"/>
        </w:rPr>
      </w:pPr>
      <w:r w:rsidDel="00000000" w:rsidR="00000000" w:rsidRPr="00000000">
        <w:rPr>
          <w:rFonts w:ascii="Arial" w:cs="Arial" w:eastAsia="Arial" w:hAnsi="Arial"/>
          <w:b w:val="1"/>
          <w:bCs w:val="1"/>
          <w:rtl w:val="0"/>
        </w:rPr>
        <w:t xml:space="preserve">EXAMEN FINAL REGULAR</w:t>
      </w:r>
    </w:p>
    <w:p w:rsidR="00000000" w:rsidDel="00000000" w:rsidP="00000000" w:rsidRDefault="00000000" w:rsidRPr="00000000" w14:paraId="00000041">
      <w:pPr>
        <w:spacing w:after="0" w:line="360" w:lineRule="auto"/>
        <w:ind w:firstLine="720"/>
        <w:jc w:val="both"/>
        <w:rPr>
          <w:rFonts w:ascii="Arial" w:cs="Arial" w:eastAsia="Arial" w:hAnsi="Arial"/>
        </w:rPr>
      </w:pPr>
      <w:r w:rsidDel="00000000" w:rsidR="00000000" w:rsidRPr="00000000">
        <w:rPr>
          <w:rFonts w:ascii="Arial" w:cs="Arial" w:eastAsia="Arial" w:hAnsi="Arial"/>
          <w:rtl w:val="0"/>
        </w:rPr>
        <w:t xml:space="preserve">En el examen final regular se le exigirá a estudiantes dominio conceptual de los temas desarrollados durante el cursado, como así también las relaciones que se fueron construyendo en el transcurso de la asignatura entre todos los temas que componen los contenidos de la misma y a partir de las actividades prácticas propuestas para el presente ciclo lectivo.</w:t>
      </w:r>
    </w:p>
    <w:p w:rsidR="00000000" w:rsidDel="00000000" w:rsidP="00000000" w:rsidRDefault="00000000" w:rsidRPr="00000000" w14:paraId="00000042">
      <w:pPr>
        <w:spacing w:after="0" w:line="360" w:lineRule="auto"/>
        <w:jc w:val="both"/>
        <w:rPr>
          <w:rFonts w:ascii="Arial" w:cs="Arial" w:eastAsia="Arial" w:hAnsi="Arial"/>
        </w:rPr>
      </w:pPr>
      <w:r w:rsidDel="00000000" w:rsidR="00000000" w:rsidRPr="00000000">
        <w:rPr>
          <w:rtl w:val="0"/>
        </w:rPr>
      </w:r>
    </w:p>
    <w:p w:rsidR="00000000" w:rsidDel="00000000" w:rsidP="00000000" w:rsidRDefault="00000000" w:rsidRPr="00000000" w14:paraId="00000043">
      <w:pPr>
        <w:spacing w:after="0" w:line="360" w:lineRule="auto"/>
        <w:jc w:val="both"/>
        <w:rPr>
          <w:rFonts w:ascii="Arial" w:cs="Arial" w:eastAsia="Arial" w:hAnsi="Arial"/>
          <w:b w:val="1"/>
          <w:bCs w:val="1"/>
        </w:rPr>
      </w:pPr>
      <w:r w:rsidDel="00000000" w:rsidR="00000000" w:rsidRPr="00000000">
        <w:rPr>
          <w:rFonts w:ascii="Arial" w:cs="Arial" w:eastAsia="Arial" w:hAnsi="Arial"/>
          <w:b w:val="1"/>
          <w:bCs w:val="1"/>
          <w:rtl w:val="0"/>
        </w:rPr>
        <w:t xml:space="preserve">EXAMEN FINAL LIBRE</w:t>
      </w:r>
    </w:p>
    <w:p w:rsidR="00000000" w:rsidDel="00000000" w:rsidP="00000000" w:rsidRDefault="00000000" w:rsidRPr="00000000" w14:paraId="00000044">
      <w:pPr>
        <w:spacing w:after="0" w:line="360" w:lineRule="auto"/>
        <w:ind w:firstLine="720"/>
        <w:jc w:val="both"/>
        <w:rPr>
          <w:rFonts w:ascii="Arial" w:cs="Arial" w:eastAsia="Arial" w:hAnsi="Arial"/>
        </w:rPr>
      </w:pPr>
      <w:r w:rsidDel="00000000" w:rsidR="00000000" w:rsidRPr="00000000">
        <w:rPr>
          <w:rFonts w:ascii="Arial" w:cs="Arial" w:eastAsia="Arial" w:hAnsi="Arial"/>
          <w:rtl w:val="0"/>
        </w:rPr>
        <w:t xml:space="preserve">La exigencia es la misma que en el examen regular, con la diferencia de que para acceder a la instancia oral primero debe haber aprobado la instancia escrita. </w:t>
      </w:r>
    </w:p>
    <w:p w:rsidR="00000000" w:rsidDel="00000000" w:rsidP="00000000" w:rsidRDefault="00000000" w:rsidRPr="00000000" w14:paraId="00000045">
      <w:pPr>
        <w:spacing w:after="0" w:line="360" w:lineRule="auto"/>
        <w:jc w:val="both"/>
        <w:rPr>
          <w:rFonts w:ascii="Arial" w:cs="Arial" w:eastAsia="Arial" w:hAnsi="Arial"/>
        </w:rPr>
      </w:pPr>
      <w:r w:rsidDel="00000000" w:rsidR="00000000" w:rsidRPr="00000000">
        <w:rPr>
          <w:rtl w:val="0"/>
        </w:rPr>
      </w:r>
    </w:p>
    <w:p w:rsidR="00000000" w:rsidDel="00000000" w:rsidP="00000000" w:rsidRDefault="00000000" w:rsidRPr="00000000" w14:paraId="00000046">
      <w:pPr>
        <w:spacing w:line="360" w:lineRule="auto"/>
        <w:jc w:val="both"/>
        <w:rPr>
          <w:rFonts w:ascii="Arial" w:cs="Arial" w:eastAsia="Arial" w:hAnsi="Arial"/>
        </w:rPr>
      </w:pPr>
      <w:r w:rsidDel="00000000" w:rsidR="00000000" w:rsidRPr="00000000">
        <w:rPr>
          <w:rFonts w:ascii="Arial" w:cs="Arial" w:eastAsia="Arial" w:hAnsi="Arial"/>
          <w:b w:val="1"/>
          <w:bCs w:val="1"/>
          <w:rtl w:val="0"/>
        </w:rPr>
        <w:t xml:space="preserve">REQUISITOS PARA LA OBTENCIÓN DE LAS DIFERENTES CONDICIONES DE ESTUDIANTE </w:t>
      </w:r>
      <w:r w:rsidDel="00000000" w:rsidR="00000000" w:rsidRPr="00000000">
        <w:rPr>
          <w:rtl w:val="0"/>
        </w:rPr>
      </w:r>
    </w:p>
    <w:p w:rsidR="00000000" w:rsidDel="00000000" w:rsidP="00000000" w:rsidRDefault="00000000" w:rsidRPr="00000000" w14:paraId="00000047">
      <w:pPr>
        <w:spacing w:after="0" w:line="360" w:lineRule="auto"/>
        <w:rPr>
          <w:rFonts w:ascii="Arial" w:cs="Arial" w:eastAsia="Arial" w:hAnsi="Arial"/>
          <w:b w:val="1"/>
          <w:bCs w:val="1"/>
        </w:rPr>
      </w:pPr>
      <w:r w:rsidDel="00000000" w:rsidR="00000000" w:rsidRPr="00000000">
        <w:rPr>
          <w:rFonts w:ascii="Arial" w:cs="Arial" w:eastAsia="Arial" w:hAnsi="Arial"/>
          <w:b w:val="1"/>
          <w:bCs w:val="1"/>
          <w:rtl w:val="0"/>
        </w:rPr>
        <w:t xml:space="preserve">RÉGIMEN DE REGULARIDAD</w:t>
      </w:r>
    </w:p>
    <w:p w:rsidR="00000000" w:rsidDel="00000000" w:rsidP="00000000" w:rsidRDefault="00000000" w:rsidRPr="00000000" w14:paraId="00000048">
      <w:pPr>
        <w:spacing w:after="0" w:line="360" w:lineRule="auto"/>
        <w:ind w:right="-125" w:firstLine="720"/>
        <w:jc w:val="both"/>
        <w:rPr>
          <w:rFonts w:ascii="Arial" w:cs="Arial" w:eastAsia="Arial" w:hAnsi="Arial"/>
        </w:rPr>
      </w:pPr>
      <w:r w:rsidDel="00000000" w:rsidR="00000000" w:rsidRPr="00000000">
        <w:rPr>
          <w:rFonts w:ascii="Arial" w:cs="Arial" w:eastAsia="Arial" w:hAnsi="Arial"/>
          <w:rtl w:val="0"/>
        </w:rPr>
        <w:t xml:space="preserve">Aprobación de la instancia de evaluación, con un mínimo de nota de 5 (cinco) o más, con la posibilidad de un recuperatorio. Para alcanzar el mínimo de 5 puntos, lxs estudiantes deberán acreditar un mínimo del 50% de los conocimientos solicitados en la evaluación. </w:t>
      </w:r>
    </w:p>
    <w:p w:rsidR="00000000" w:rsidDel="00000000" w:rsidP="00000000" w:rsidRDefault="00000000" w:rsidRPr="00000000" w14:paraId="00000049">
      <w:pPr>
        <w:spacing w:after="0" w:line="360" w:lineRule="auto"/>
        <w:jc w:val="both"/>
        <w:rPr>
          <w:rFonts w:ascii="Arial" w:cs="Arial" w:eastAsia="Arial" w:hAnsi="Arial"/>
        </w:rPr>
      </w:pPr>
      <w:r w:rsidDel="00000000" w:rsidR="00000000" w:rsidRPr="00000000">
        <w:rPr>
          <w:rtl w:val="0"/>
        </w:rPr>
      </w:r>
    </w:p>
    <w:p w:rsidR="00000000" w:rsidDel="00000000" w:rsidP="00000000" w:rsidRDefault="00000000" w:rsidRPr="00000000" w14:paraId="0000004A">
      <w:pPr>
        <w:spacing w:after="0" w:line="360" w:lineRule="auto"/>
        <w:jc w:val="both"/>
        <w:rPr>
          <w:rFonts w:ascii="Arial" w:cs="Arial" w:eastAsia="Arial" w:hAnsi="Arial"/>
          <w:b w:val="1"/>
          <w:bCs w:val="1"/>
        </w:rPr>
      </w:pPr>
      <w:r w:rsidDel="00000000" w:rsidR="00000000" w:rsidRPr="00000000">
        <w:rPr>
          <w:rtl w:val="0"/>
        </w:rPr>
      </w:r>
    </w:p>
    <w:p w:rsidR="00000000" w:rsidDel="00000000" w:rsidP="00000000" w:rsidRDefault="00000000" w:rsidRPr="00000000" w14:paraId="0000004B">
      <w:pPr>
        <w:spacing w:after="0" w:line="360" w:lineRule="auto"/>
        <w:rPr>
          <w:rFonts w:ascii="Arial" w:cs="Arial" w:eastAsia="Arial" w:hAnsi="Arial"/>
          <w:b w:val="1"/>
          <w:bCs w:val="1"/>
        </w:rPr>
      </w:pPr>
      <w:r w:rsidDel="00000000" w:rsidR="00000000" w:rsidRPr="00000000">
        <w:rPr>
          <w:rFonts w:ascii="Arial" w:cs="Arial" w:eastAsia="Arial" w:hAnsi="Arial"/>
          <w:b w:val="1"/>
          <w:bCs w:val="1"/>
          <w:rtl w:val="0"/>
        </w:rPr>
        <w:t xml:space="preserve">RÉGIMEN DE CURSADO VOCACIONAL</w:t>
      </w:r>
    </w:p>
    <w:p w:rsidR="00000000" w:rsidDel="00000000" w:rsidP="00000000" w:rsidRDefault="00000000" w:rsidRPr="00000000" w14:paraId="0000004C">
      <w:pPr>
        <w:spacing w:after="0" w:line="360" w:lineRule="auto"/>
        <w:ind w:firstLine="720"/>
        <w:jc w:val="both"/>
        <w:rPr>
          <w:rFonts w:ascii="Arial" w:cs="Arial" w:eastAsia="Arial" w:hAnsi="Arial"/>
        </w:rPr>
      </w:pPr>
      <w:r w:rsidDel="00000000" w:rsidR="00000000" w:rsidRPr="00000000">
        <w:rPr>
          <w:rFonts w:ascii="Arial" w:cs="Arial" w:eastAsia="Arial" w:hAnsi="Arial"/>
          <w:rtl w:val="0"/>
        </w:rPr>
        <w:t xml:space="preserve">Dicha modalidad tendrá las mismas exigencias que la requerida para la condición de alumno Regular.</w:t>
      </w:r>
    </w:p>
    <w:p w:rsidR="00000000" w:rsidDel="00000000" w:rsidP="00000000" w:rsidRDefault="00000000" w:rsidRPr="00000000" w14:paraId="0000004D">
      <w:pPr>
        <w:spacing w:after="0" w:line="360" w:lineRule="auto"/>
        <w:jc w:val="both"/>
        <w:rPr>
          <w:rFonts w:ascii="Arial" w:cs="Arial" w:eastAsia="Arial" w:hAnsi="Arial"/>
        </w:rPr>
      </w:pPr>
      <w:r w:rsidDel="00000000" w:rsidR="00000000" w:rsidRPr="00000000">
        <w:rPr>
          <w:rtl w:val="0"/>
        </w:rPr>
      </w:r>
    </w:p>
    <w:p w:rsidR="00000000" w:rsidDel="00000000" w:rsidP="00000000" w:rsidRDefault="00000000" w:rsidRPr="00000000" w14:paraId="0000004E">
      <w:pPr>
        <w:spacing w:after="0" w:line="360" w:lineRule="auto"/>
        <w:rPr>
          <w:rFonts w:ascii="Arial" w:cs="Arial" w:eastAsia="Arial" w:hAnsi="Arial"/>
          <w:b w:val="1"/>
          <w:bCs w:val="1"/>
        </w:rPr>
      </w:pPr>
      <w:r w:rsidDel="00000000" w:rsidR="00000000" w:rsidRPr="00000000">
        <w:rPr>
          <w:rFonts w:ascii="Arial" w:cs="Arial" w:eastAsia="Arial" w:hAnsi="Arial"/>
          <w:b w:val="1"/>
          <w:bCs w:val="1"/>
          <w:rtl w:val="0"/>
        </w:rPr>
        <w:t xml:space="preserve">BIBLIOGRAFÍA OBLIGATORIA</w:t>
      </w:r>
    </w:p>
    <w:p w:rsidR="00000000" w:rsidDel="00000000" w:rsidP="00000000" w:rsidRDefault="00000000" w:rsidRPr="00000000" w14:paraId="0000004F">
      <w:pPr>
        <w:numPr>
          <w:ilvl w:val="0"/>
          <w:numId w:val="5"/>
        </w:numPr>
        <w:spacing w:after="0" w:line="360" w:lineRule="auto"/>
        <w:ind w:left="720" w:hanging="360"/>
        <w:jc w:val="both"/>
        <w:rPr>
          <w:rFonts w:ascii="Arial" w:cs="Arial" w:eastAsia="Arial" w:hAnsi="Arial"/>
        </w:rPr>
      </w:pPr>
      <w:r w:rsidDel="00000000" w:rsidR="00000000" w:rsidRPr="00000000">
        <w:rPr>
          <w:rFonts w:ascii="Arial" w:cs="Arial" w:eastAsia="Arial" w:hAnsi="Arial"/>
          <w:rtl w:val="0"/>
        </w:rPr>
        <w:t xml:space="preserve">MATERIAL DE CÁTEDRA. Power Point de Modernidad y Proyecto Científico Moderno.</w:t>
      </w:r>
    </w:p>
    <w:p w:rsidR="00000000" w:rsidDel="00000000" w:rsidP="00000000" w:rsidRDefault="00000000" w:rsidRPr="00000000" w14:paraId="00000050">
      <w:pPr>
        <w:numPr>
          <w:ilvl w:val="0"/>
          <w:numId w:val="5"/>
        </w:numPr>
        <w:pBdr>
          <w:top w:space="0" w:sz="0" w:val="nil"/>
          <w:left w:space="0" w:sz="0" w:val="nil"/>
          <w:bottom w:space="0" w:sz="0" w:val="nil"/>
          <w:right w:space="0" w:sz="0" w:val="nil"/>
          <w:between w:space="0" w:sz="0" w:val="nil"/>
        </w:pBdr>
        <w:spacing w:after="0" w:line="360" w:lineRule="auto"/>
        <w:ind w:left="720" w:hanging="360"/>
        <w:jc w:val="both"/>
        <w:rPr>
          <w:rFonts w:ascii="Arial" w:cs="Arial" w:eastAsia="Arial" w:hAnsi="Arial"/>
        </w:rPr>
      </w:pPr>
      <w:r w:rsidDel="00000000" w:rsidR="00000000" w:rsidRPr="00000000">
        <w:rPr>
          <w:rFonts w:ascii="Arial" w:cs="Arial" w:eastAsia="Arial" w:hAnsi="Arial"/>
          <w:rtl w:val="0"/>
        </w:rPr>
        <w:t xml:space="preserve">BERLAFFA, M. y Otros (2014). </w:t>
      </w:r>
      <w:r w:rsidDel="00000000" w:rsidR="00000000" w:rsidRPr="00000000">
        <w:rPr>
          <w:rFonts w:ascii="Arial" w:cs="Arial" w:eastAsia="Arial" w:hAnsi="Arial"/>
          <w:i w:val="1"/>
          <w:iCs w:val="1"/>
          <w:rtl w:val="0"/>
        </w:rPr>
        <w:t xml:space="preserve">La Subjetividas-es?....Rizoma.</w:t>
      </w:r>
      <w:r w:rsidDel="00000000" w:rsidR="00000000" w:rsidRPr="00000000">
        <w:rPr>
          <w:rFonts w:ascii="Arial" w:cs="Arial" w:eastAsia="Arial" w:hAnsi="Arial"/>
          <w:rtl w:val="0"/>
        </w:rPr>
        <w:t xml:space="preserve"> En Actas VI Congreso Marplatense de Psicología. Organizado por Secretaría de Posgrado. Facultad de Psicología. Universidad Nacional de Mar del Plata. Diciembre de 2014. </w:t>
      </w:r>
    </w:p>
    <w:p w:rsidR="00000000" w:rsidDel="00000000" w:rsidP="00000000" w:rsidRDefault="00000000" w:rsidRPr="00000000" w14:paraId="00000051">
      <w:pPr>
        <w:numPr>
          <w:ilvl w:val="0"/>
          <w:numId w:val="5"/>
        </w:numPr>
        <w:pBdr>
          <w:top w:space="0" w:sz="0" w:val="nil"/>
          <w:left w:space="0" w:sz="0" w:val="nil"/>
          <w:bottom w:space="0" w:sz="0" w:val="nil"/>
          <w:right w:space="0" w:sz="0" w:val="nil"/>
          <w:between w:space="0" w:sz="0" w:val="nil"/>
        </w:pBdr>
        <w:spacing w:after="0" w:line="360" w:lineRule="auto"/>
        <w:ind w:left="720" w:hanging="360"/>
        <w:jc w:val="both"/>
        <w:rPr>
          <w:rFonts w:ascii="Arial" w:cs="Arial" w:eastAsia="Arial" w:hAnsi="Arial"/>
        </w:rPr>
      </w:pPr>
      <w:r w:rsidDel="00000000" w:rsidR="00000000" w:rsidRPr="00000000">
        <w:rPr>
          <w:rFonts w:ascii="Arial" w:cs="Arial" w:eastAsia="Arial" w:hAnsi="Arial"/>
          <w:rtl w:val="0"/>
        </w:rPr>
        <w:t xml:space="preserve">BERLAFFA, M. (2000). </w:t>
      </w:r>
      <w:r w:rsidDel="00000000" w:rsidR="00000000" w:rsidRPr="00000000">
        <w:rPr>
          <w:rFonts w:ascii="Arial" w:cs="Arial" w:eastAsia="Arial" w:hAnsi="Arial"/>
          <w:i w:val="1"/>
          <w:iCs w:val="1"/>
          <w:rtl w:val="0"/>
        </w:rPr>
        <w:t xml:space="preserve">Infancia. Una mirada, otra</w:t>
      </w:r>
      <w:r w:rsidDel="00000000" w:rsidR="00000000" w:rsidRPr="00000000">
        <w:rPr>
          <w:rFonts w:ascii="Arial" w:cs="Arial" w:eastAsia="Arial" w:hAnsi="Arial"/>
          <w:rtl w:val="0"/>
        </w:rPr>
        <w:t xml:space="preserve">. En: López, M.I. y M.L. Porcar (comp.) </w:t>
      </w:r>
      <w:r w:rsidDel="00000000" w:rsidR="00000000" w:rsidRPr="00000000">
        <w:rPr>
          <w:rFonts w:ascii="Arial" w:cs="Arial" w:eastAsia="Arial" w:hAnsi="Arial"/>
          <w:i w:val="1"/>
          <w:iCs w:val="1"/>
          <w:rtl w:val="0"/>
        </w:rPr>
        <w:t xml:space="preserve">¿La infancia o las infancias?</w:t>
      </w:r>
      <w:r w:rsidDel="00000000" w:rsidR="00000000" w:rsidRPr="00000000">
        <w:rPr>
          <w:rFonts w:ascii="Arial" w:cs="Arial" w:eastAsia="Arial" w:hAnsi="Arial"/>
          <w:rtl w:val="0"/>
        </w:rPr>
        <w:t xml:space="preserve"> Actas del V Encuentro Nacional de Carreras Universitarias de Nivel Inicial. I.S.B.N.: 987-98201-7-7. Editorial Facultad de Educación Elemental y Especial. Mendoza. CD-ROM.</w:t>
      </w:r>
    </w:p>
    <w:p w:rsidR="00000000" w:rsidDel="00000000" w:rsidP="00000000" w:rsidRDefault="00000000" w:rsidRPr="00000000" w14:paraId="00000052">
      <w:pPr>
        <w:numPr>
          <w:ilvl w:val="0"/>
          <w:numId w:val="5"/>
        </w:numPr>
        <w:spacing w:after="0" w:line="360" w:lineRule="auto"/>
        <w:ind w:left="720" w:hanging="360"/>
        <w:jc w:val="both"/>
        <w:rPr>
          <w:rFonts w:ascii="Arial" w:cs="Arial" w:eastAsia="Arial" w:hAnsi="Arial"/>
        </w:rPr>
      </w:pPr>
      <w:r w:rsidDel="00000000" w:rsidR="00000000" w:rsidRPr="00000000">
        <w:rPr>
          <w:rFonts w:ascii="Arial" w:cs="Arial" w:eastAsia="Arial" w:hAnsi="Arial"/>
          <w:rtl w:val="0"/>
        </w:rPr>
        <w:t xml:space="preserve">LARROSA, Jorge (2000) </w:t>
      </w:r>
      <w:r w:rsidDel="00000000" w:rsidR="00000000" w:rsidRPr="00000000">
        <w:rPr>
          <w:rFonts w:ascii="Arial" w:cs="Arial" w:eastAsia="Arial" w:hAnsi="Arial"/>
          <w:i w:val="1"/>
          <w:iCs w:val="1"/>
          <w:rtl w:val="0"/>
        </w:rPr>
        <w:t xml:space="preserve">Pedagogía Profana. Estudios sobre lenguaje, subjetividad y formación. </w:t>
      </w:r>
      <w:r w:rsidDel="00000000" w:rsidR="00000000" w:rsidRPr="00000000">
        <w:rPr>
          <w:rFonts w:ascii="Arial" w:cs="Arial" w:eastAsia="Arial" w:hAnsi="Arial"/>
          <w:rtl w:val="0"/>
        </w:rPr>
        <w:t xml:space="preserve">Cap. 8 El Enigma de la Infancia. Novedades Educativas. Buenos Aires. </w:t>
      </w:r>
    </w:p>
    <w:p w:rsidR="00000000" w:rsidDel="00000000" w:rsidP="00000000" w:rsidRDefault="00000000" w:rsidRPr="00000000" w14:paraId="00000053">
      <w:pPr>
        <w:numPr>
          <w:ilvl w:val="0"/>
          <w:numId w:val="5"/>
        </w:numPr>
        <w:pBdr>
          <w:top w:space="0" w:sz="0" w:val="nil"/>
          <w:left w:space="0" w:sz="0" w:val="nil"/>
          <w:bottom w:space="0" w:sz="0" w:val="nil"/>
          <w:right w:space="0" w:sz="0" w:val="nil"/>
          <w:between w:space="0" w:sz="0" w:val="nil"/>
        </w:pBdr>
        <w:spacing w:after="0" w:line="360" w:lineRule="auto"/>
        <w:ind w:left="720" w:hanging="360"/>
        <w:jc w:val="both"/>
        <w:rPr>
          <w:rFonts w:ascii="Arial" w:cs="Arial" w:eastAsia="Arial" w:hAnsi="Arial"/>
        </w:rPr>
      </w:pPr>
      <w:r w:rsidDel="00000000" w:rsidR="00000000" w:rsidRPr="00000000">
        <w:rPr>
          <w:rFonts w:ascii="Arial" w:cs="Arial" w:eastAsia="Arial" w:hAnsi="Arial"/>
          <w:rtl w:val="0"/>
        </w:rPr>
        <w:t xml:space="preserve">LYOTARD, Jean Francois (1997). </w:t>
      </w:r>
      <w:r w:rsidDel="00000000" w:rsidR="00000000" w:rsidRPr="00000000">
        <w:rPr>
          <w:rFonts w:ascii="Arial" w:cs="Arial" w:eastAsia="Arial" w:hAnsi="Arial"/>
          <w:i w:val="1"/>
          <w:iCs w:val="1"/>
          <w:rtl w:val="0"/>
        </w:rPr>
        <w:t xml:space="preserve">Lecturas de Infancia</w:t>
      </w:r>
      <w:r w:rsidDel="00000000" w:rsidR="00000000" w:rsidRPr="00000000">
        <w:rPr>
          <w:rFonts w:ascii="Arial" w:cs="Arial" w:eastAsia="Arial" w:hAnsi="Arial"/>
          <w:rtl w:val="0"/>
        </w:rPr>
        <w:t xml:space="preserve">. Cap. 4 Sobreviviente. Eudeba. Buenos Aires.</w:t>
      </w:r>
    </w:p>
    <w:p w:rsidR="00000000" w:rsidDel="00000000" w:rsidP="00000000" w:rsidRDefault="00000000" w:rsidRPr="00000000" w14:paraId="00000054">
      <w:pPr>
        <w:pBdr>
          <w:top w:space="0" w:sz="0" w:val="nil"/>
          <w:left w:space="0" w:sz="0" w:val="nil"/>
          <w:bottom w:space="0" w:sz="0" w:val="nil"/>
          <w:right w:space="0" w:sz="0" w:val="nil"/>
          <w:between w:space="0" w:sz="0" w:val="nil"/>
        </w:pBdr>
        <w:spacing w:after="0" w:line="360" w:lineRule="auto"/>
        <w:jc w:val="both"/>
        <w:rPr>
          <w:rFonts w:ascii="Arial" w:cs="Arial" w:eastAsia="Arial" w:hAnsi="Arial"/>
        </w:rPr>
      </w:pPr>
      <w:r w:rsidDel="00000000" w:rsidR="00000000" w:rsidRPr="00000000">
        <w:rPr>
          <w:rtl w:val="0"/>
        </w:rPr>
      </w:r>
    </w:p>
    <w:p w:rsidR="00000000" w:rsidDel="00000000" w:rsidP="00000000" w:rsidRDefault="00000000" w:rsidRPr="00000000" w14:paraId="00000055">
      <w:pPr>
        <w:spacing w:after="0" w:line="360" w:lineRule="auto"/>
        <w:ind w:right="-125"/>
        <w:jc w:val="both"/>
        <w:rPr>
          <w:rFonts w:ascii="Arial" w:cs="Arial" w:eastAsia="Arial" w:hAnsi="Arial"/>
          <w:b w:val="1"/>
          <w:bCs w:val="1"/>
        </w:rPr>
      </w:pPr>
      <w:r w:rsidDel="00000000" w:rsidR="00000000" w:rsidRPr="00000000">
        <w:rPr>
          <w:rFonts w:ascii="Arial" w:cs="Arial" w:eastAsia="Arial" w:hAnsi="Arial"/>
          <w:b w:val="1"/>
          <w:bCs w:val="1"/>
          <w:rtl w:val="0"/>
        </w:rPr>
        <w:t xml:space="preserve">HORARIOS DE CLASES</w:t>
      </w:r>
    </w:p>
    <w:p w:rsidR="00000000" w:rsidDel="00000000" w:rsidP="00000000" w:rsidRDefault="00000000" w:rsidRPr="00000000" w14:paraId="00000056">
      <w:pPr>
        <w:spacing w:after="0" w:line="360" w:lineRule="auto"/>
        <w:ind w:right="-125"/>
        <w:jc w:val="both"/>
        <w:rPr>
          <w:rFonts w:ascii="Arial" w:cs="Arial" w:eastAsia="Arial" w:hAnsi="Arial"/>
        </w:rPr>
      </w:pPr>
      <w:r w:rsidDel="00000000" w:rsidR="00000000" w:rsidRPr="00000000">
        <w:rPr>
          <w:rFonts w:ascii="Arial" w:cs="Arial" w:eastAsia="Arial" w:hAnsi="Arial"/>
          <w:rtl w:val="0"/>
        </w:rPr>
        <w:t xml:space="preserve">Lunes de 14 a 18hs. (Aula 2. Pabellón 4)</w:t>
      </w:r>
    </w:p>
    <w:p w:rsidR="00000000" w:rsidDel="00000000" w:rsidP="00000000" w:rsidRDefault="00000000" w:rsidRPr="00000000" w14:paraId="00000057">
      <w:pPr>
        <w:spacing w:after="0" w:line="360" w:lineRule="auto"/>
        <w:ind w:right="-125"/>
        <w:jc w:val="both"/>
        <w:rPr>
          <w:rFonts w:ascii="Arial" w:cs="Arial" w:eastAsia="Arial" w:hAnsi="Arial"/>
          <w:shd w:fill="ff9900" w:val="clear"/>
        </w:rPr>
      </w:pPr>
      <w:r w:rsidDel="00000000" w:rsidR="00000000" w:rsidRPr="00000000">
        <w:rPr>
          <w:rFonts w:ascii="Arial" w:cs="Arial" w:eastAsia="Arial" w:hAnsi="Arial"/>
          <w:rtl w:val="0"/>
        </w:rPr>
        <w:t xml:space="preserve">Clave de aula de Evelia: </w:t>
      </w:r>
      <w:r w:rsidDel="00000000" w:rsidR="00000000" w:rsidRPr="00000000">
        <w:rPr>
          <w:rFonts w:ascii="Arial" w:cs="Arial" w:eastAsia="Arial" w:hAnsi="Arial"/>
          <w:sz w:val="24"/>
          <w:szCs w:val="24"/>
          <w:highlight w:val="white"/>
          <w:rtl w:val="0"/>
        </w:rPr>
        <w:t xml:space="preserve">Ay0cH</w:t>
      </w:r>
      <w:r w:rsidDel="00000000" w:rsidR="00000000" w:rsidRPr="00000000">
        <w:rPr>
          <w:rtl w:val="0"/>
        </w:rPr>
      </w:r>
    </w:p>
    <w:p w:rsidR="00000000" w:rsidDel="00000000" w:rsidP="00000000" w:rsidRDefault="00000000" w:rsidRPr="00000000" w14:paraId="00000058">
      <w:pPr>
        <w:spacing w:after="0" w:line="360" w:lineRule="auto"/>
        <w:jc w:val="both"/>
        <w:rPr>
          <w:rFonts w:ascii="Arial" w:cs="Arial" w:eastAsia="Arial" w:hAnsi="Arial"/>
        </w:rPr>
      </w:pPr>
      <w:r w:rsidDel="00000000" w:rsidR="00000000" w:rsidRPr="00000000">
        <w:rPr>
          <w:rtl w:val="0"/>
        </w:rPr>
      </w:r>
    </w:p>
    <w:p w:rsidR="00000000" w:rsidDel="00000000" w:rsidP="00000000" w:rsidRDefault="00000000" w:rsidRPr="00000000" w14:paraId="00000059">
      <w:pPr>
        <w:spacing w:after="0" w:line="360" w:lineRule="auto"/>
        <w:jc w:val="both"/>
        <w:rPr>
          <w:rFonts w:ascii="Arial" w:cs="Arial" w:eastAsia="Arial" w:hAnsi="Arial"/>
          <w:u w:val="single"/>
        </w:rPr>
      </w:pPr>
      <w:r w:rsidDel="00000000" w:rsidR="00000000" w:rsidRPr="00000000">
        <w:rPr>
          <w:rFonts w:ascii="Arial" w:cs="Arial" w:eastAsia="Arial" w:hAnsi="Arial"/>
          <w:b w:val="1"/>
          <w:bCs w:val="1"/>
          <w:rtl w:val="0"/>
        </w:rPr>
        <w:t xml:space="preserve">HORARIOS DE CONSULTA </w:t>
      </w:r>
      <w:r w:rsidDel="00000000" w:rsidR="00000000" w:rsidRPr="00000000">
        <w:rPr>
          <w:rFonts w:ascii="Arial" w:cs="Arial" w:eastAsia="Arial" w:hAnsi="Arial"/>
          <w:rtl w:val="0"/>
        </w:rPr>
        <w:t xml:space="preserve">(Previa confirmación por mail)</w:t>
      </w:r>
      <w:r w:rsidDel="00000000" w:rsidR="00000000" w:rsidRPr="00000000">
        <w:rPr>
          <w:rtl w:val="0"/>
        </w:rPr>
      </w:r>
    </w:p>
    <w:p w:rsidR="00000000" w:rsidDel="00000000" w:rsidP="00000000" w:rsidRDefault="00000000" w:rsidRPr="00000000" w14:paraId="0000005A">
      <w:pPr>
        <w:spacing w:after="0" w:line="360" w:lineRule="auto"/>
        <w:jc w:val="both"/>
        <w:rPr>
          <w:rFonts w:ascii="Arial" w:cs="Arial" w:eastAsia="Arial" w:hAnsi="Arial"/>
        </w:rPr>
      </w:pPr>
      <w:r w:rsidDel="00000000" w:rsidR="00000000" w:rsidRPr="00000000">
        <w:rPr>
          <w:rFonts w:ascii="Arial" w:cs="Arial" w:eastAsia="Arial" w:hAnsi="Arial"/>
          <w:rtl w:val="0"/>
        </w:rPr>
        <w:t xml:space="preserve">Miércoles 8 hs.  Of. 2 Pab. G - </w:t>
      </w:r>
      <w:hyperlink r:id="rId8">
        <w:r w:rsidDel="00000000" w:rsidR="00000000" w:rsidRPr="00000000">
          <w:rPr>
            <w:rFonts w:ascii="Arial" w:cs="Arial" w:eastAsia="Arial" w:hAnsi="Arial"/>
            <w:color w:val="1155cc"/>
            <w:u w:val="single"/>
            <w:rtl w:val="0"/>
          </w:rPr>
          <w:t xml:space="preserve">jmosquera@hum.unrc.edu.ar</w:t>
        </w:r>
      </w:hyperlink>
      <w:r w:rsidDel="00000000" w:rsidR="00000000" w:rsidRPr="00000000">
        <w:rPr>
          <w:rtl w:val="0"/>
        </w:rPr>
      </w:r>
    </w:p>
    <w:p w:rsidR="00000000" w:rsidDel="00000000" w:rsidP="00000000" w:rsidRDefault="00000000" w:rsidRPr="00000000" w14:paraId="0000005B">
      <w:pPr>
        <w:spacing w:after="0" w:line="360" w:lineRule="auto"/>
        <w:jc w:val="both"/>
        <w:rPr>
          <w:rFonts w:ascii="Arial" w:cs="Arial" w:eastAsia="Arial" w:hAnsi="Arial"/>
          <w:highlight w:val="white"/>
        </w:rPr>
      </w:pPr>
      <w:r w:rsidDel="00000000" w:rsidR="00000000" w:rsidRPr="00000000">
        <w:rPr>
          <w:rFonts w:ascii="Arial" w:cs="Arial" w:eastAsia="Arial" w:hAnsi="Arial"/>
          <w:highlight w:val="white"/>
          <w:rtl w:val="0"/>
        </w:rPr>
        <w:t xml:space="preserve">Lunes 12:30 hs. Of. 5  Pab B - </w:t>
      </w:r>
      <w:hyperlink r:id="rId9">
        <w:r w:rsidDel="00000000" w:rsidR="00000000" w:rsidRPr="00000000">
          <w:rPr>
            <w:rFonts w:ascii="Arial" w:cs="Arial" w:eastAsia="Arial" w:hAnsi="Arial"/>
            <w:color w:val="1155cc"/>
            <w:highlight w:val="white"/>
            <w:u w:val="single"/>
            <w:rtl w:val="0"/>
          </w:rPr>
          <w:t xml:space="preserve">yboatto@hum.unrc.edu.ar</w:t>
        </w:r>
      </w:hyperlink>
      <w:r w:rsidDel="00000000" w:rsidR="00000000" w:rsidRPr="00000000">
        <w:rPr>
          <w:rtl w:val="0"/>
        </w:rPr>
      </w:r>
    </w:p>
    <w:p w:rsidR="00000000" w:rsidDel="00000000" w:rsidP="00000000" w:rsidRDefault="00000000" w:rsidRPr="00000000" w14:paraId="0000005C">
      <w:pPr>
        <w:spacing w:after="0" w:line="360" w:lineRule="auto"/>
        <w:rPr>
          <w:rFonts w:ascii="Arial" w:cs="Arial" w:eastAsia="Arial" w:hAnsi="Arial"/>
          <w:b w:val="1"/>
          <w:bCs w:val="1"/>
        </w:rPr>
      </w:pPr>
      <w:r w:rsidDel="00000000" w:rsidR="00000000" w:rsidRPr="00000000">
        <w:rPr>
          <w:rFonts w:ascii="Arial" w:cs="Arial" w:eastAsia="Arial" w:hAnsi="Arial"/>
          <w:rtl w:val="0"/>
        </w:rPr>
        <w:t xml:space="preserve">Martes a las 18 hs Of. 3 Pab. B - </w:t>
      </w:r>
      <w:hyperlink r:id="rId10">
        <w:r w:rsidDel="00000000" w:rsidR="00000000" w:rsidRPr="00000000">
          <w:rPr>
            <w:rFonts w:ascii="Arial" w:cs="Arial" w:eastAsia="Arial" w:hAnsi="Arial"/>
            <w:color w:val="1155cc"/>
            <w:u w:val="single"/>
            <w:rtl w:val="0"/>
          </w:rPr>
          <w:t xml:space="preserve">salazarmp@hum.unrc.edu.ar</w:t>
        </w:r>
      </w:hyperlink>
      <w:r w:rsidDel="00000000" w:rsidR="00000000" w:rsidRPr="00000000">
        <w:rPr>
          <w:rFonts w:ascii="Arial" w:cs="Arial" w:eastAsia="Arial" w:hAnsi="Arial"/>
          <w:rtl w:val="0"/>
        </w:rPr>
        <w:br w:type="textWrapping"/>
      </w:r>
      <w:r w:rsidDel="00000000" w:rsidR="00000000" w:rsidRPr="00000000">
        <w:rPr>
          <w:rFonts w:ascii="Arial" w:cs="Arial" w:eastAsia="Arial" w:hAnsi="Arial"/>
          <w:b w:val="1"/>
          <w:bCs w:val="1"/>
          <w:rtl w:val="0"/>
        </w:rPr>
        <w:t xml:space="preserve">                </w:t>
      </w:r>
    </w:p>
    <w:sectPr>
      <w:headerReference r:id="rId11" w:type="default"/>
      <w:footerReference r:id="rId12" w:type="default"/>
      <w:pgSz w:h="16838" w:w="11906" w:orient="portrait"/>
      <w:pgMar w:bottom="1417" w:top="1417" w:left="1701" w:right="1701"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Arial"/>
  <w:font w:name="Courier New"/>
  <w:font w:name="Century Schoolbook">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Noto Sans Symbols">
    <w:embedRegular w:fontKey="{00000000-0000-0000-0000-000000000000}" r:id="rId5" w:subsetted="0"/>
    <w:embedBold w:fontKey="{00000000-0000-0000-0000-000000000000}" r:id="rId6" w:subsetted="0"/>
  </w:font>
  <w:font w:name="Century Gothic">
    <w:embedRegular w:fontKey="{00000000-0000-0000-0000-000000000000}" r:id="rId7" w:subsetted="0"/>
    <w:embedBold w:fontKey="{00000000-0000-0000-0000-000000000000}" r:id="rId8" w:subsetted="0"/>
    <w:embedItalic w:fontKey="{00000000-0000-0000-0000-000000000000}" r:id="rId9" w:subsetted="0"/>
    <w:embedBoldItalic w:fontKey="{00000000-0000-0000-0000-000000000000}" r:id="rId10"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63">
    <w:pPr>
      <w:widowControl w:val="0"/>
      <w:pBdr>
        <w:top w:space="0" w:sz="0" w:val="nil"/>
        <w:left w:space="0" w:sz="0" w:val="nil"/>
        <w:bottom w:space="0" w:sz="0" w:val="nil"/>
        <w:right w:space="0" w:sz="0" w:val="nil"/>
        <w:between w:space="0" w:sz="0" w:val="nil"/>
      </w:pBdr>
      <w:spacing w:after="0" w:lineRule="auto"/>
      <w:rPr>
        <w:color w:val="000000"/>
      </w:rPr>
    </w:pPr>
    <w:r w:rsidDel="00000000" w:rsidR="00000000" w:rsidRPr="00000000">
      <w:rPr>
        <w:rtl w:val="0"/>
      </w:rPr>
    </w:r>
  </w:p>
  <w:tbl>
    <w:tblPr>
      <w:tblStyle w:val="Table1"/>
      <w:tblW w:w="8504.0" w:type="dxa"/>
      <w:jc w:val="left"/>
      <w:tblInd w:w="2.0" w:type="dxa"/>
      <w:tblBorders>
        <w:top w:color="808080" w:space="0" w:sz="18" w:val="single"/>
        <w:insideV w:color="808080" w:space="0" w:sz="18" w:val="single"/>
      </w:tblBorders>
      <w:tblLayout w:type="fixed"/>
      <w:tblLook w:val="0000"/>
    </w:tblPr>
    <w:tblGrid>
      <w:gridCol w:w="893"/>
      <w:gridCol w:w="7611"/>
      <w:tblGridChange w:id="0">
        <w:tblGrid>
          <w:gridCol w:w="893"/>
          <w:gridCol w:w="7611"/>
        </w:tblGrid>
      </w:tblGridChange>
    </w:tblGrid>
    <w:tr>
      <w:trPr>
        <w:cantSplit w:val="0"/>
        <w:tblHeader w:val="0"/>
      </w:trPr>
      <w:tc>
        <w:tcPr>
          <w:tcBorders>
            <w:top w:color="808080" w:space="0" w:sz="18" w:val="single"/>
          </w:tcBorders>
        </w:tcPr>
        <w:p w:rsidR="00000000" w:rsidDel="00000000" w:rsidP="00000000" w:rsidRDefault="00000000" w:rsidRPr="00000000" w14:paraId="00000064">
          <w:pPr>
            <w:pBdr>
              <w:top w:space="0" w:sz="0" w:val="nil"/>
              <w:left w:space="0" w:sz="0" w:val="nil"/>
              <w:bottom w:space="0" w:sz="0" w:val="nil"/>
              <w:right w:space="0" w:sz="0" w:val="nil"/>
              <w:between w:space="0" w:sz="0" w:val="nil"/>
            </w:pBdr>
            <w:tabs>
              <w:tab w:val="center" w:leader="none" w:pos="4252"/>
              <w:tab w:val="right" w:leader="none" w:pos="8504"/>
            </w:tabs>
            <w:jc w:val="right"/>
            <w:rPr>
              <w:color w:val="000000"/>
              <w:sz w:val="24"/>
              <w:szCs w:val="24"/>
            </w:rPr>
          </w:pPr>
          <w:r w:rsidDel="00000000" w:rsidR="00000000" w:rsidRPr="00000000">
            <w:rPr>
              <w:color w:val="000000"/>
              <w:sz w:val="24"/>
              <w:szCs w:val="24"/>
            </w:rPr>
            <w:fldChar w:fldCharType="begin"/>
            <w:instrText xml:space="preserve">PAGE</w:instrText>
            <w:fldChar w:fldCharType="separate"/>
            <w:fldChar w:fldCharType="end"/>
          </w:r>
          <w:r w:rsidDel="00000000" w:rsidR="00000000" w:rsidRPr="00000000">
            <w:rPr>
              <w:rtl w:val="0"/>
            </w:rPr>
          </w:r>
        </w:p>
      </w:tc>
      <w:tc>
        <w:tcPr>
          <w:tcBorders>
            <w:top w:color="808080" w:space="0" w:sz="18" w:val="single"/>
          </w:tcBorders>
        </w:tcPr>
        <w:p w:rsidR="00000000" w:rsidDel="00000000" w:rsidP="00000000" w:rsidRDefault="00000000" w:rsidRPr="00000000" w14:paraId="00000065">
          <w:pPr>
            <w:pBdr>
              <w:top w:space="0" w:sz="0" w:val="nil"/>
              <w:left w:space="0" w:sz="0" w:val="nil"/>
              <w:bottom w:space="0" w:sz="0" w:val="nil"/>
              <w:right w:space="0" w:sz="0" w:val="nil"/>
              <w:between w:space="0" w:sz="0" w:val="nil"/>
            </w:pBdr>
            <w:tabs>
              <w:tab w:val="center" w:leader="none" w:pos="4252"/>
              <w:tab w:val="right" w:leader="none" w:pos="8504"/>
            </w:tabs>
            <w:rPr>
              <w:color w:val="000000"/>
            </w:rPr>
          </w:pPr>
          <w:r w:rsidDel="00000000" w:rsidR="00000000" w:rsidRPr="00000000">
            <w:rPr>
              <w:rtl w:val="0"/>
            </w:rPr>
          </w:r>
        </w:p>
      </w:tc>
    </w:tr>
  </w:tbl>
  <w:p w:rsidR="00000000" w:rsidDel="00000000" w:rsidP="00000000" w:rsidRDefault="00000000" w:rsidRPr="00000000" w14:paraId="00000066">
    <w:pPr>
      <w:pBdr>
        <w:top w:space="0" w:sz="0" w:val="nil"/>
        <w:left w:space="0" w:sz="0" w:val="nil"/>
        <w:bottom w:space="0" w:sz="0" w:val="nil"/>
        <w:right w:space="0" w:sz="0" w:val="nil"/>
        <w:between w:space="0" w:sz="0" w:val="nil"/>
      </w:pBdr>
      <w:tabs>
        <w:tab w:val="center" w:leader="none" w:pos="4252"/>
        <w:tab w:val="right" w:leader="none" w:pos="8504"/>
      </w:tabs>
      <w:spacing w:after="0" w:line="240" w:lineRule="auto"/>
      <w:rPr>
        <w:color w:val="000000"/>
      </w:rPr>
    </w:pPr>
    <w:r w:rsidDel="00000000" w:rsidR="00000000" w:rsidRPr="00000000">
      <w:rPr>
        <w:rtl w:val="0"/>
      </w:rPr>
    </w:r>
  </w:p>
</w:ftr>
</file>

<file path=word/footnotes.xml><?xml version="1.0" encoding="utf-8"?>
<w:footnot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otnote w:id="0">
    <w:p w:rsidR="00000000" w:rsidDel="00000000" w:rsidP="00000000" w:rsidRDefault="00000000" w:rsidRPr="00000000" w14:paraId="0000005D">
      <w:pPr>
        <w:pBdr>
          <w:top w:space="0" w:sz="0" w:val="nil"/>
          <w:left w:space="0" w:sz="0" w:val="nil"/>
          <w:bottom w:space="0" w:sz="0" w:val="nil"/>
          <w:right w:space="0" w:sz="0" w:val="nil"/>
          <w:between w:space="0" w:sz="0" w:val="nil"/>
        </w:pBdr>
        <w:rPr>
          <w:color w:val="000000"/>
          <w:sz w:val="20"/>
          <w:szCs w:val="20"/>
        </w:rPr>
      </w:pPr>
      <w:r w:rsidDel="00000000" w:rsidR="00000000" w:rsidRPr="00000000">
        <w:rPr>
          <w:rStyle w:val="FootnoteReference"/>
          <w:vertAlign w:val="superscript"/>
        </w:rPr>
        <w:footnoteRef/>
      </w:r>
      <w:r w:rsidDel="00000000" w:rsidR="00000000" w:rsidRPr="00000000">
        <w:rPr>
          <w:color w:val="000000"/>
          <w:sz w:val="20"/>
          <w:szCs w:val="20"/>
          <w:rtl w:val="0"/>
        </w:rPr>
        <w:t xml:space="preserve"> Programa de ingreso, continuidad y egreso de estudiantes en la carrera de grado de la FCH (aprob. CD N° 411/2014).</w:t>
      </w:r>
    </w:p>
  </w:footnote>
</w:footnote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5E">
    <w:pPr>
      <w:spacing w:after="0" w:line="240" w:lineRule="auto"/>
      <w:jc w:val="center"/>
      <w:rPr>
        <w:rFonts w:ascii="Century Schoolbook" w:cs="Century Schoolbook" w:eastAsia="Century Schoolbook" w:hAnsi="Century Schoolbook"/>
        <w:i w:val="1"/>
        <w:iCs w:val="1"/>
        <w:sz w:val="24"/>
        <w:szCs w:val="24"/>
      </w:rPr>
    </w:pPr>
    <w:r w:rsidDel="00000000" w:rsidR="00000000" w:rsidRPr="00000000">
      <w:rPr>
        <w:rFonts w:ascii="Century Schoolbook" w:cs="Century Schoolbook" w:eastAsia="Century Schoolbook" w:hAnsi="Century Schoolbook"/>
        <w:i w:val="1"/>
        <w:iCs w:val="1"/>
        <w:sz w:val="24"/>
        <w:szCs w:val="24"/>
        <w:rtl w:val="0"/>
      </w:rPr>
      <w:t xml:space="preserve">Universidad Nacional de Río Cuarto                       </w:t>
    </w:r>
    <w:r w:rsidDel="00000000" w:rsidR="00000000" w:rsidRPr="00000000">
      <w:drawing>
        <wp:anchor allowOverlap="1" behindDoc="0" distB="0" distT="0" distL="114300" distR="114300" hidden="0" layoutInCell="1" locked="0" relativeHeight="0" simplePos="0">
          <wp:simplePos x="0" y="0"/>
          <wp:positionH relativeFrom="column">
            <wp:posOffset>99704</wp:posOffset>
          </wp:positionH>
          <wp:positionV relativeFrom="paragraph">
            <wp:posOffset>-27931</wp:posOffset>
          </wp:positionV>
          <wp:extent cx="346710" cy="508635"/>
          <wp:effectExtent b="0" l="0" r="0" t="0"/>
          <wp:wrapNone/>
          <wp:docPr descr="logoUNRCcolor" id="2" name="image1.jpg"/>
          <a:graphic>
            <a:graphicData uri="http://schemas.openxmlformats.org/drawingml/2006/picture">
              <pic:pic>
                <pic:nvPicPr>
                  <pic:cNvPr descr="logoUNRCcolor" id="0" name="image1.jpg"/>
                  <pic:cNvPicPr preferRelativeResize="0"/>
                </pic:nvPicPr>
                <pic:blipFill>
                  <a:blip r:embed="rId1"/>
                  <a:srcRect b="0" l="0" r="0" t="0"/>
                  <a:stretch>
                    <a:fillRect/>
                  </a:stretch>
                </pic:blipFill>
                <pic:spPr>
                  <a:xfrm>
                    <a:off x="0" y="0"/>
                    <a:ext cx="346710" cy="508635"/>
                  </a:xfrm>
                  <a:prstGeom prst="rect"/>
                  <a:ln/>
                </pic:spPr>
              </pic:pic>
            </a:graphicData>
          </a:graphic>
        </wp:anchor>
      </w:drawing>
    </w:r>
    <w:r w:rsidDel="00000000" w:rsidR="00000000" w:rsidRPr="00000000">
      <w:drawing>
        <wp:anchor allowOverlap="1" behindDoc="0" distB="0" distT="0" distL="114300" distR="114300" hidden="0" layoutInCell="1" locked="0" relativeHeight="0" simplePos="0">
          <wp:simplePos x="0" y="0"/>
          <wp:positionH relativeFrom="column">
            <wp:posOffset>4807585</wp:posOffset>
          </wp:positionH>
          <wp:positionV relativeFrom="paragraph">
            <wp:posOffset>-186559</wp:posOffset>
          </wp:positionV>
          <wp:extent cx="731520" cy="664210"/>
          <wp:effectExtent b="0" l="0" r="0" t="0"/>
          <wp:wrapNone/>
          <wp:docPr id="1" name="image2.png"/>
          <a:graphic>
            <a:graphicData uri="http://schemas.openxmlformats.org/drawingml/2006/picture">
              <pic:pic>
                <pic:nvPicPr>
                  <pic:cNvPr id="0" name="image2.png"/>
                  <pic:cNvPicPr preferRelativeResize="0"/>
                </pic:nvPicPr>
                <pic:blipFill>
                  <a:blip r:embed="rId2"/>
                  <a:srcRect b="0" l="0" r="0" t="0"/>
                  <a:stretch>
                    <a:fillRect/>
                  </a:stretch>
                </pic:blipFill>
                <pic:spPr>
                  <a:xfrm>
                    <a:off x="0" y="0"/>
                    <a:ext cx="731520" cy="664210"/>
                  </a:xfrm>
                  <a:prstGeom prst="rect"/>
                  <a:ln/>
                </pic:spPr>
              </pic:pic>
            </a:graphicData>
          </a:graphic>
        </wp:anchor>
      </w:drawing>
    </w:r>
  </w:p>
  <w:p w:rsidR="00000000" w:rsidDel="00000000" w:rsidP="00000000" w:rsidRDefault="00000000" w:rsidRPr="00000000" w14:paraId="0000005F">
    <w:pPr>
      <w:spacing w:after="0" w:line="240" w:lineRule="auto"/>
      <w:jc w:val="center"/>
      <w:rPr>
        <w:rFonts w:ascii="Century Schoolbook" w:cs="Century Schoolbook" w:eastAsia="Century Schoolbook" w:hAnsi="Century Schoolbook"/>
        <w:i w:val="1"/>
        <w:iCs w:val="1"/>
        <w:sz w:val="16"/>
        <w:szCs w:val="16"/>
      </w:rPr>
    </w:pPr>
    <w:r w:rsidDel="00000000" w:rsidR="00000000" w:rsidRPr="00000000">
      <w:rPr>
        <w:rtl w:val="0"/>
      </w:rPr>
    </w:r>
  </w:p>
  <w:p w:rsidR="00000000" w:rsidDel="00000000" w:rsidP="00000000" w:rsidRDefault="00000000" w:rsidRPr="00000000" w14:paraId="00000060">
    <w:pPr>
      <w:spacing w:after="0" w:line="240" w:lineRule="auto"/>
      <w:ind w:left="2124" w:firstLine="0"/>
      <w:rPr>
        <w:rFonts w:ascii="Century Gothic" w:cs="Century Gothic" w:eastAsia="Century Gothic" w:hAnsi="Century Gothic"/>
        <w:i w:val="1"/>
        <w:iCs w:val="1"/>
        <w:sz w:val="24"/>
        <w:szCs w:val="24"/>
      </w:rPr>
    </w:pPr>
    <w:r w:rsidDel="00000000" w:rsidR="00000000" w:rsidRPr="00000000">
      <w:rPr>
        <w:rFonts w:ascii="Century Schoolbook" w:cs="Century Schoolbook" w:eastAsia="Century Schoolbook" w:hAnsi="Century Schoolbook"/>
        <w:i w:val="1"/>
        <w:iCs w:val="1"/>
        <w:sz w:val="24"/>
        <w:szCs w:val="24"/>
        <w:rtl w:val="0"/>
      </w:rPr>
      <w:t xml:space="preserve">     Facultad de Ciencias Humanas</w:t>
    </w:r>
    <w:r w:rsidDel="00000000" w:rsidR="00000000" w:rsidRPr="00000000">
      <w:rPr>
        <w:rFonts w:ascii="Century Gothic" w:cs="Century Gothic" w:eastAsia="Century Gothic" w:hAnsi="Century Gothic"/>
        <w:i w:val="1"/>
        <w:iCs w:val="1"/>
        <w:sz w:val="24"/>
        <w:szCs w:val="24"/>
        <w:rtl w:val="0"/>
      </w:rPr>
      <w:t xml:space="preserve">   </w:t>
    </w:r>
  </w:p>
  <w:p w:rsidR="00000000" w:rsidDel="00000000" w:rsidP="00000000" w:rsidRDefault="00000000" w:rsidRPr="00000000" w14:paraId="00000061">
    <w:pPr>
      <w:spacing w:after="0" w:line="240" w:lineRule="auto"/>
      <w:ind w:left="2124" w:firstLine="707.0000000000002"/>
      <w:rPr>
        <w:rFonts w:ascii="Century Gothic" w:cs="Century Gothic" w:eastAsia="Century Gothic" w:hAnsi="Century Gothic"/>
        <w:i w:val="1"/>
        <w:iCs w:val="1"/>
        <w:sz w:val="24"/>
        <w:szCs w:val="24"/>
      </w:rPr>
    </w:pPr>
    <w:r w:rsidDel="00000000" w:rsidR="00000000" w:rsidRPr="00000000">
      <w:rPr>
        <w:rtl w:val="0"/>
      </w:rPr>
    </w:r>
  </w:p>
  <w:p w:rsidR="00000000" w:rsidDel="00000000" w:rsidP="00000000" w:rsidRDefault="00000000" w:rsidRPr="00000000" w14:paraId="00000062">
    <w:pPr>
      <w:pBdr>
        <w:top w:space="0" w:sz="0" w:val="nil"/>
        <w:left w:space="0" w:sz="0" w:val="nil"/>
        <w:bottom w:space="0" w:sz="0" w:val="nil"/>
        <w:right w:space="0" w:sz="0" w:val="nil"/>
        <w:between w:space="0" w:sz="0" w:val="nil"/>
      </w:pBdr>
      <w:tabs>
        <w:tab w:val="center" w:leader="none" w:pos="4252"/>
        <w:tab w:val="right" w:leader="none" w:pos="8504"/>
      </w:tabs>
      <w:spacing w:after="0" w:line="240" w:lineRule="auto"/>
      <w:rPr>
        <w:color w:val="000000"/>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2">
    <w:lvl w:ilvl="0">
      <w:start w:val="1"/>
      <w:numFmt w:val="bullet"/>
      <w:lvlText w:val="▪"/>
      <w:lvlJc w:val="left"/>
      <w:pPr>
        <w:ind w:left="1785" w:hanging="360"/>
      </w:pPr>
      <w:rPr>
        <w:rFonts w:ascii="Noto Sans Symbols" w:cs="Noto Sans Symbols" w:eastAsia="Noto Sans Symbols" w:hAnsi="Noto Sans Symbols"/>
      </w:rPr>
    </w:lvl>
    <w:lvl w:ilvl="1">
      <w:start w:val="1"/>
      <w:numFmt w:val="bullet"/>
      <w:lvlText w:val="o"/>
      <w:lvlJc w:val="left"/>
      <w:pPr>
        <w:ind w:left="2505" w:hanging="360"/>
      </w:pPr>
      <w:rPr>
        <w:rFonts w:ascii="Courier New" w:cs="Courier New" w:eastAsia="Courier New" w:hAnsi="Courier New"/>
      </w:rPr>
    </w:lvl>
    <w:lvl w:ilvl="2">
      <w:start w:val="1"/>
      <w:numFmt w:val="bullet"/>
      <w:lvlText w:val="▪"/>
      <w:lvlJc w:val="left"/>
      <w:pPr>
        <w:ind w:left="3225" w:hanging="360"/>
      </w:pPr>
      <w:rPr>
        <w:rFonts w:ascii="Noto Sans Symbols" w:cs="Noto Sans Symbols" w:eastAsia="Noto Sans Symbols" w:hAnsi="Noto Sans Symbols"/>
      </w:rPr>
    </w:lvl>
    <w:lvl w:ilvl="3">
      <w:start w:val="1"/>
      <w:numFmt w:val="bullet"/>
      <w:lvlText w:val="●"/>
      <w:lvlJc w:val="left"/>
      <w:pPr>
        <w:ind w:left="3945" w:hanging="360"/>
      </w:pPr>
      <w:rPr>
        <w:rFonts w:ascii="Noto Sans Symbols" w:cs="Noto Sans Symbols" w:eastAsia="Noto Sans Symbols" w:hAnsi="Noto Sans Symbols"/>
      </w:rPr>
    </w:lvl>
    <w:lvl w:ilvl="4">
      <w:start w:val="1"/>
      <w:numFmt w:val="bullet"/>
      <w:lvlText w:val="o"/>
      <w:lvlJc w:val="left"/>
      <w:pPr>
        <w:ind w:left="4665" w:hanging="360"/>
      </w:pPr>
      <w:rPr>
        <w:rFonts w:ascii="Courier New" w:cs="Courier New" w:eastAsia="Courier New" w:hAnsi="Courier New"/>
      </w:rPr>
    </w:lvl>
    <w:lvl w:ilvl="5">
      <w:start w:val="1"/>
      <w:numFmt w:val="bullet"/>
      <w:lvlText w:val="▪"/>
      <w:lvlJc w:val="left"/>
      <w:pPr>
        <w:ind w:left="5385" w:hanging="360"/>
      </w:pPr>
      <w:rPr>
        <w:rFonts w:ascii="Noto Sans Symbols" w:cs="Noto Sans Symbols" w:eastAsia="Noto Sans Symbols" w:hAnsi="Noto Sans Symbols"/>
      </w:rPr>
    </w:lvl>
    <w:lvl w:ilvl="6">
      <w:start w:val="1"/>
      <w:numFmt w:val="bullet"/>
      <w:lvlText w:val="●"/>
      <w:lvlJc w:val="left"/>
      <w:pPr>
        <w:ind w:left="6105" w:hanging="360"/>
      </w:pPr>
      <w:rPr>
        <w:rFonts w:ascii="Noto Sans Symbols" w:cs="Noto Sans Symbols" w:eastAsia="Noto Sans Symbols" w:hAnsi="Noto Sans Symbols"/>
      </w:rPr>
    </w:lvl>
    <w:lvl w:ilvl="7">
      <w:start w:val="1"/>
      <w:numFmt w:val="bullet"/>
      <w:lvlText w:val="o"/>
      <w:lvlJc w:val="left"/>
      <w:pPr>
        <w:ind w:left="6825" w:hanging="360"/>
      </w:pPr>
      <w:rPr>
        <w:rFonts w:ascii="Courier New" w:cs="Courier New" w:eastAsia="Courier New" w:hAnsi="Courier New"/>
      </w:rPr>
    </w:lvl>
    <w:lvl w:ilvl="8">
      <w:start w:val="1"/>
      <w:numFmt w:val="bullet"/>
      <w:lvlText w:val="▪"/>
      <w:lvlJc w:val="left"/>
      <w:pPr>
        <w:ind w:left="7545" w:hanging="360"/>
      </w:pPr>
      <w:rPr>
        <w:rFonts w:ascii="Noto Sans Symbols" w:cs="Noto Sans Symbols" w:eastAsia="Noto Sans Symbols" w:hAnsi="Noto Sans Symbols"/>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1065" w:hanging="360"/>
      </w:pPr>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s"/>
      </w:rPr>
    </w:rPrDefault>
    <w:pPrDefault>
      <w:pPr>
        <w:spacing w:after="200"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80" w:lineRule="auto"/>
    </w:pPr>
    <w:rPr>
      <w:b w:val="1"/>
      <w:bCs w:val="1"/>
      <w:sz w:val="48"/>
      <w:szCs w:val="48"/>
    </w:rPr>
  </w:style>
  <w:style w:type="paragraph" w:styleId="Heading2">
    <w:name w:val="heading 2"/>
    <w:basedOn w:val="Normal"/>
    <w:next w:val="Normal"/>
    <w:pPr>
      <w:keepNext w:val="1"/>
      <w:keepLines w:val="1"/>
      <w:spacing w:after="80" w:before="360" w:lineRule="auto"/>
    </w:pPr>
    <w:rPr>
      <w:b w:val="1"/>
      <w:bCs w:val="1"/>
      <w:sz w:val="36"/>
      <w:szCs w:val="36"/>
    </w:rPr>
  </w:style>
  <w:style w:type="paragraph" w:styleId="Heading3">
    <w:name w:val="heading 3"/>
    <w:basedOn w:val="Normal"/>
    <w:next w:val="Normal"/>
    <w:pPr>
      <w:keepNext w:val="1"/>
      <w:keepLines w:val="1"/>
      <w:spacing w:after="80" w:before="280" w:lineRule="auto"/>
    </w:pPr>
    <w:rPr>
      <w:b w:val="1"/>
      <w:bCs w:val="1"/>
      <w:sz w:val="28"/>
      <w:szCs w:val="28"/>
    </w:rPr>
  </w:style>
  <w:style w:type="paragraph" w:styleId="Heading4">
    <w:name w:val="heading 4"/>
    <w:basedOn w:val="Normal"/>
    <w:next w:val="Normal"/>
    <w:pPr>
      <w:keepNext w:val="1"/>
      <w:keepLines w:val="1"/>
      <w:spacing w:after="40" w:before="240" w:lineRule="auto"/>
    </w:pPr>
    <w:rPr>
      <w:b w:val="1"/>
      <w:bCs w:val="1"/>
      <w:sz w:val="24"/>
      <w:szCs w:val="24"/>
    </w:rPr>
  </w:style>
  <w:style w:type="paragraph" w:styleId="Heading5">
    <w:name w:val="heading 5"/>
    <w:basedOn w:val="Normal"/>
    <w:next w:val="Normal"/>
    <w:pPr>
      <w:keepNext w:val="1"/>
      <w:keepLines w:val="1"/>
      <w:spacing w:after="40" w:before="220" w:lineRule="auto"/>
    </w:pPr>
    <w:rPr>
      <w:b w:val="1"/>
      <w:bCs w:val="1"/>
    </w:rPr>
  </w:style>
  <w:style w:type="paragraph" w:styleId="Heading6">
    <w:name w:val="heading 6"/>
    <w:basedOn w:val="Normal"/>
    <w:next w:val="Normal"/>
    <w:pPr>
      <w:keepNext w:val="1"/>
      <w:keepLines w:val="1"/>
      <w:spacing w:after="40" w:before="200" w:lineRule="auto"/>
    </w:pPr>
    <w:rPr>
      <w:b w:val="1"/>
      <w:bCs w:val="1"/>
      <w:sz w:val="20"/>
      <w:szCs w:val="20"/>
    </w:rPr>
  </w:style>
  <w:style w:type="paragraph" w:styleId="Title">
    <w:name w:val="Title"/>
    <w:basedOn w:val="Normal"/>
    <w:next w:val="Normal"/>
    <w:pPr>
      <w:keepNext w:val="1"/>
      <w:keepLines w:val="1"/>
      <w:spacing w:after="120" w:before="480" w:lineRule="auto"/>
    </w:pPr>
    <w:rPr>
      <w:b w:val="1"/>
      <w:bCs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iCs w:val="1"/>
      <w:color w:val="666666"/>
      <w:sz w:val="48"/>
      <w:szCs w:val="48"/>
    </w:rPr>
  </w:style>
  <w:style w:type="table" w:styleId="Table1">
    <w:basedOn w:val="TableNormal"/>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footnotes" Target="footnotes.xml"/><Relationship Id="rId11" Type="http://schemas.openxmlformats.org/officeDocument/2006/relationships/header" Target="header1.xml"/><Relationship Id="rId10" Type="http://schemas.openxmlformats.org/officeDocument/2006/relationships/hyperlink" Target="mailto:salazarmp@hum.unrc.edu.ar" TargetMode="External"/><Relationship Id="rId12" Type="http://schemas.openxmlformats.org/officeDocument/2006/relationships/footer" Target="footer1.xml"/><Relationship Id="rId9" Type="http://schemas.openxmlformats.org/officeDocument/2006/relationships/hyperlink" Target="mailto:yboatto@hum.unrc.edu.ar" TargetMode="External"/><Relationship Id="rId5" Type="http://schemas.openxmlformats.org/officeDocument/2006/relationships/numbering" Target="numbering.xml"/><Relationship Id="rId6" Type="http://schemas.openxmlformats.org/officeDocument/2006/relationships/styles" Target="styles.xml"/><Relationship Id="rId7" Type="http://schemas.openxmlformats.org/officeDocument/2006/relationships/customXml" Target="../customXML/item1.xml"/><Relationship Id="rId8" Type="http://schemas.openxmlformats.org/officeDocument/2006/relationships/hyperlink" Target="mailto:jmosquera@hum.unrc.edu.ar"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CenturySchoolbook-regular.ttf"/><Relationship Id="rId2" Type="http://schemas.openxmlformats.org/officeDocument/2006/relationships/font" Target="fonts/CenturySchoolbook-bold.ttf"/><Relationship Id="rId3" Type="http://schemas.openxmlformats.org/officeDocument/2006/relationships/font" Target="fonts/CenturySchoolbook-italic.ttf"/><Relationship Id="rId4" Type="http://schemas.openxmlformats.org/officeDocument/2006/relationships/font" Target="fonts/CenturySchoolbook-boldItalic.ttf"/><Relationship Id="rId10" Type="http://schemas.openxmlformats.org/officeDocument/2006/relationships/font" Target="fonts/CenturyGothic-boldItalic.ttf"/><Relationship Id="rId9" Type="http://schemas.openxmlformats.org/officeDocument/2006/relationships/font" Target="fonts/CenturyGothic-italic.ttf"/><Relationship Id="rId5" Type="http://schemas.openxmlformats.org/officeDocument/2006/relationships/font" Target="fonts/NotoSansSymbols-regular.ttf"/><Relationship Id="rId6" Type="http://schemas.openxmlformats.org/officeDocument/2006/relationships/font" Target="fonts/NotoSansSymbols-bold.ttf"/><Relationship Id="rId7" Type="http://schemas.openxmlformats.org/officeDocument/2006/relationships/font" Target="fonts/CenturyGothic-regular.ttf"/><Relationship Id="rId8" Type="http://schemas.openxmlformats.org/officeDocument/2006/relationships/font" Target="fonts/CenturyGothic-bold.ttf"/></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 Id="rId2"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omsireqZ3nvQ2shKLKW84CcHWRA==">CgMxLjAyCWlkLmdqZGd4czIKaWQuMzBqMHpsbDIKaWQuMWZvYjl0ZTIKaWQuM3pueXNoNzIKaWQuMmV0OTJwMDIJaWQudHlqY3d0MgppZC4zZHk2dmttMgppZC4xdDNoNXNmOAByITFTMGdZYmdYQjJCUkhZdmtaSVFFRGxBdjROZzFmMW5Odw==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