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16" w:line="259" w:lineRule="auto"/>
        <w:ind w:left="-3" w:hanging="10"/>
        <w:jc w:val="left"/>
        <w:rPr>
          <w:sz w:val="22"/>
          <w:szCs w:val="22"/>
        </w:rPr>
      </w:pPr>
      <w:r w:rsidDel="00000000" w:rsidR="00000000" w:rsidRPr="00000000">
        <w:rPr>
          <w:b w:val="1"/>
          <w:sz w:val="22"/>
          <w:szCs w:val="22"/>
          <w:rtl w:val="0"/>
        </w:rPr>
        <w:t xml:space="preserve">Departamento: </w:t>
      </w:r>
      <w:r w:rsidDel="00000000" w:rsidR="00000000" w:rsidRPr="00000000">
        <w:rPr>
          <w:sz w:val="22"/>
          <w:szCs w:val="22"/>
          <w:rtl w:val="0"/>
        </w:rPr>
        <w:t xml:space="preserve">Letras </w:t>
      </w:r>
    </w:p>
    <w:p w:rsidR="00000000" w:rsidDel="00000000" w:rsidP="00000000" w:rsidRDefault="00000000" w:rsidRPr="00000000" w14:paraId="00000002">
      <w:pPr>
        <w:spacing w:after="124" w:line="259" w:lineRule="auto"/>
        <w:ind w:left="-5" w:right="59" w:firstLine="0"/>
        <w:rPr>
          <w:sz w:val="22"/>
          <w:szCs w:val="22"/>
        </w:rPr>
      </w:pPr>
      <w:r w:rsidDel="00000000" w:rsidR="00000000" w:rsidRPr="00000000">
        <w:rPr>
          <w:b w:val="1"/>
          <w:sz w:val="22"/>
          <w:szCs w:val="22"/>
          <w:rtl w:val="0"/>
        </w:rPr>
        <w:t xml:space="preserve">Carrera: </w:t>
      </w:r>
      <w:r w:rsidDel="00000000" w:rsidR="00000000" w:rsidRPr="00000000">
        <w:rPr>
          <w:sz w:val="22"/>
          <w:szCs w:val="22"/>
          <w:rtl w:val="0"/>
        </w:rPr>
        <w:t xml:space="preserve">Profesorado y Licenciatura en Lengua y Literatura </w:t>
      </w:r>
    </w:p>
    <w:p w:rsidR="00000000" w:rsidDel="00000000" w:rsidP="00000000" w:rsidRDefault="00000000" w:rsidRPr="00000000" w14:paraId="00000003">
      <w:pPr>
        <w:spacing w:after="128" w:line="259" w:lineRule="auto"/>
        <w:ind w:left="-5" w:right="59" w:firstLine="0"/>
        <w:rPr>
          <w:sz w:val="22"/>
          <w:szCs w:val="22"/>
        </w:rPr>
      </w:pPr>
      <w:r w:rsidDel="00000000" w:rsidR="00000000" w:rsidRPr="00000000">
        <w:rPr>
          <w:b w:val="1"/>
          <w:sz w:val="22"/>
          <w:szCs w:val="22"/>
          <w:rtl w:val="0"/>
        </w:rPr>
        <w:t xml:space="preserve">Asignatura:</w:t>
      </w:r>
      <w:r w:rsidDel="00000000" w:rsidR="00000000" w:rsidRPr="00000000">
        <w:rPr>
          <w:sz w:val="22"/>
          <w:szCs w:val="22"/>
          <w:rtl w:val="0"/>
        </w:rPr>
        <w:t xml:space="preserve"> Literatura Hispanoamericana (Latinoamericana) I</w:t>
      </w:r>
      <w:r w:rsidDel="00000000" w:rsidR="00000000" w:rsidRPr="00000000">
        <w:rPr>
          <w:b w:val="1"/>
          <w:sz w:val="22"/>
          <w:szCs w:val="22"/>
          <w:rtl w:val="0"/>
        </w:rPr>
        <w:t xml:space="preserve"> Código:</w:t>
      </w:r>
      <w:r w:rsidDel="00000000" w:rsidR="00000000" w:rsidRPr="00000000">
        <w:rPr>
          <w:sz w:val="22"/>
          <w:szCs w:val="22"/>
          <w:rtl w:val="0"/>
        </w:rPr>
        <w:t xml:space="preserve"> 6375 </w:t>
      </w:r>
    </w:p>
    <w:p w:rsidR="00000000" w:rsidDel="00000000" w:rsidP="00000000" w:rsidRDefault="00000000" w:rsidRPr="00000000" w14:paraId="00000004">
      <w:pPr>
        <w:spacing w:after="126" w:line="259" w:lineRule="auto"/>
        <w:ind w:left="-5" w:right="59" w:firstLine="0"/>
        <w:rPr>
          <w:sz w:val="22"/>
          <w:szCs w:val="22"/>
        </w:rPr>
      </w:pPr>
      <w:r w:rsidDel="00000000" w:rsidR="00000000" w:rsidRPr="00000000">
        <w:rPr>
          <w:b w:val="1"/>
          <w:sz w:val="22"/>
          <w:szCs w:val="22"/>
          <w:rtl w:val="0"/>
        </w:rPr>
        <w:t xml:space="preserve">Curso:</w:t>
      </w:r>
      <w:r w:rsidDel="00000000" w:rsidR="00000000" w:rsidRPr="00000000">
        <w:rPr>
          <w:sz w:val="22"/>
          <w:szCs w:val="22"/>
          <w:rtl w:val="0"/>
        </w:rPr>
        <w:t xml:space="preserve"> cuarto </w:t>
      </w:r>
    </w:p>
    <w:p w:rsidR="00000000" w:rsidDel="00000000" w:rsidP="00000000" w:rsidRDefault="00000000" w:rsidRPr="00000000" w14:paraId="00000005">
      <w:pPr>
        <w:spacing w:after="116" w:line="259" w:lineRule="auto"/>
        <w:ind w:left="-3" w:hanging="10"/>
        <w:jc w:val="left"/>
        <w:rPr>
          <w:sz w:val="22"/>
          <w:szCs w:val="22"/>
        </w:rPr>
      </w:pPr>
      <w:r w:rsidDel="00000000" w:rsidR="00000000" w:rsidRPr="00000000">
        <w:rPr>
          <w:b w:val="1"/>
          <w:sz w:val="22"/>
          <w:szCs w:val="22"/>
          <w:rtl w:val="0"/>
        </w:rPr>
        <w:t xml:space="preserve">Comisión:</w:t>
      </w:r>
      <w:r w:rsidDel="00000000" w:rsidR="00000000" w:rsidRPr="00000000">
        <w:rPr>
          <w:sz w:val="22"/>
          <w:szCs w:val="22"/>
          <w:rtl w:val="0"/>
        </w:rPr>
        <w:t xml:space="preserve"> --- </w:t>
      </w:r>
    </w:p>
    <w:p w:rsidR="00000000" w:rsidDel="00000000" w:rsidP="00000000" w:rsidRDefault="00000000" w:rsidRPr="00000000" w14:paraId="00000006">
      <w:pPr>
        <w:spacing w:after="116" w:line="259" w:lineRule="auto"/>
        <w:ind w:left="-3" w:hanging="10"/>
        <w:jc w:val="left"/>
        <w:rPr>
          <w:sz w:val="22"/>
          <w:szCs w:val="22"/>
          <w:highlight w:val="yellow"/>
        </w:rPr>
      </w:pPr>
      <w:r w:rsidDel="00000000" w:rsidR="00000000" w:rsidRPr="00000000">
        <w:rPr>
          <w:b w:val="1"/>
          <w:sz w:val="22"/>
          <w:szCs w:val="22"/>
          <w:rtl w:val="0"/>
        </w:rPr>
        <w:t xml:space="preserve">Régimen de la asignatura:</w:t>
      </w:r>
      <w:r w:rsidDel="00000000" w:rsidR="00000000" w:rsidRPr="00000000">
        <w:rPr>
          <w:sz w:val="22"/>
          <w:szCs w:val="22"/>
          <w:rtl w:val="0"/>
        </w:rPr>
        <w:t xml:space="preserve"> </w:t>
      </w:r>
      <w:r w:rsidDel="00000000" w:rsidR="00000000" w:rsidRPr="00000000">
        <w:rPr>
          <w:sz w:val="22"/>
          <w:szCs w:val="22"/>
          <w:rtl w:val="0"/>
        </w:rPr>
        <w:t xml:space="preserve">Anual</w:t>
      </w:r>
      <w:r w:rsidDel="00000000" w:rsidR="00000000" w:rsidRPr="00000000">
        <w:rPr>
          <w:sz w:val="22"/>
          <w:szCs w:val="22"/>
          <w:highlight w:val="yellow"/>
          <w:rtl w:val="0"/>
        </w:rPr>
        <w:t xml:space="preserve"> </w:t>
      </w:r>
    </w:p>
    <w:p w:rsidR="00000000" w:rsidDel="00000000" w:rsidP="00000000" w:rsidRDefault="00000000" w:rsidRPr="00000000" w14:paraId="00000007">
      <w:pPr>
        <w:spacing w:after="116" w:line="259" w:lineRule="auto"/>
        <w:ind w:left="-3" w:hanging="10"/>
        <w:jc w:val="left"/>
        <w:rPr>
          <w:sz w:val="22"/>
          <w:szCs w:val="22"/>
        </w:rPr>
      </w:pPr>
      <w:r w:rsidDel="00000000" w:rsidR="00000000" w:rsidRPr="00000000">
        <w:rPr>
          <w:b w:val="1"/>
          <w:sz w:val="22"/>
          <w:szCs w:val="22"/>
          <w:rtl w:val="0"/>
        </w:rPr>
        <w:t xml:space="preserve">Asignación horaria semanal:</w:t>
      </w:r>
      <w:r w:rsidDel="00000000" w:rsidR="00000000" w:rsidRPr="00000000">
        <w:rPr>
          <w:sz w:val="22"/>
          <w:szCs w:val="22"/>
          <w:rtl w:val="0"/>
        </w:rPr>
        <w:t xml:space="preserve"> cuatro horas </w:t>
      </w:r>
    </w:p>
    <w:p w:rsidR="00000000" w:rsidDel="00000000" w:rsidP="00000000" w:rsidRDefault="00000000" w:rsidRPr="00000000" w14:paraId="00000008">
      <w:pPr>
        <w:spacing w:after="0" w:line="368" w:lineRule="auto"/>
        <w:ind w:left="-3" w:right="3865" w:hanging="10"/>
        <w:jc w:val="left"/>
        <w:rPr>
          <w:sz w:val="22"/>
          <w:szCs w:val="22"/>
        </w:rPr>
      </w:pPr>
      <w:r w:rsidDel="00000000" w:rsidR="00000000" w:rsidRPr="00000000">
        <w:rPr>
          <w:b w:val="1"/>
          <w:sz w:val="22"/>
          <w:szCs w:val="22"/>
          <w:rtl w:val="0"/>
        </w:rPr>
        <w:t xml:space="preserve">Asignación horaria total:</w:t>
      </w:r>
      <w:r w:rsidDel="00000000" w:rsidR="00000000" w:rsidRPr="00000000">
        <w:rPr>
          <w:sz w:val="22"/>
          <w:szCs w:val="22"/>
          <w:rtl w:val="0"/>
        </w:rPr>
        <w:t xml:space="preserve"> 64 horas </w:t>
      </w:r>
    </w:p>
    <w:p w:rsidR="00000000" w:rsidDel="00000000" w:rsidP="00000000" w:rsidRDefault="00000000" w:rsidRPr="00000000" w14:paraId="00000009">
      <w:pPr>
        <w:spacing w:after="0" w:line="368" w:lineRule="auto"/>
        <w:ind w:left="-3" w:right="3865" w:hanging="10"/>
        <w:jc w:val="left"/>
        <w:rPr>
          <w:sz w:val="22"/>
          <w:szCs w:val="22"/>
        </w:rPr>
      </w:pPr>
      <w:r w:rsidDel="00000000" w:rsidR="00000000" w:rsidRPr="00000000">
        <w:rPr>
          <w:b w:val="1"/>
          <w:sz w:val="22"/>
          <w:szCs w:val="22"/>
          <w:rtl w:val="0"/>
        </w:rPr>
        <w:t xml:space="preserve">Equipo de cátedra:  </w:t>
      </w:r>
      <w:r w:rsidDel="00000000" w:rsidR="00000000" w:rsidRPr="00000000">
        <w:rPr>
          <w:rtl w:val="0"/>
        </w:rPr>
      </w:r>
    </w:p>
    <w:p w:rsidR="00000000" w:rsidDel="00000000" w:rsidP="00000000" w:rsidRDefault="00000000" w:rsidRPr="00000000" w14:paraId="0000000A">
      <w:pPr>
        <w:spacing w:after="118" w:line="259" w:lineRule="auto"/>
        <w:ind w:left="-5" w:right="59" w:firstLine="0"/>
        <w:rPr>
          <w:sz w:val="22"/>
          <w:szCs w:val="22"/>
        </w:rPr>
      </w:pPr>
      <w:r w:rsidDel="00000000" w:rsidR="00000000" w:rsidRPr="00000000">
        <w:rPr>
          <w:b w:val="1"/>
          <w:sz w:val="22"/>
          <w:szCs w:val="22"/>
          <w:rtl w:val="0"/>
        </w:rPr>
        <w:t xml:space="preserve">Profesora Adjunta Exclusiva:</w:t>
      </w:r>
      <w:r w:rsidDel="00000000" w:rsidR="00000000" w:rsidRPr="00000000">
        <w:rPr>
          <w:sz w:val="22"/>
          <w:szCs w:val="22"/>
          <w:rtl w:val="0"/>
        </w:rPr>
        <w:t xml:space="preserve"> Especialista Adriana Cecilia Milanesio </w:t>
      </w:r>
    </w:p>
    <w:p w:rsidR="00000000" w:rsidDel="00000000" w:rsidP="00000000" w:rsidRDefault="00000000" w:rsidRPr="00000000" w14:paraId="0000000B">
      <w:pPr>
        <w:spacing w:after="120" w:line="259" w:lineRule="auto"/>
        <w:ind w:left="0" w:firstLine="0"/>
        <w:jc w:val="left"/>
        <w:rPr>
          <w:sz w:val="22"/>
          <w:szCs w:val="22"/>
        </w:rPr>
      </w:pPr>
      <w:r w:rsidDel="00000000" w:rsidR="00000000" w:rsidRPr="00000000">
        <w:rPr>
          <w:b w:val="1"/>
          <w:sz w:val="22"/>
          <w:szCs w:val="22"/>
          <w:rtl w:val="0"/>
        </w:rPr>
        <w:t xml:space="preserve">Ayudante de Primera Semiexclusiva:</w:t>
      </w:r>
      <w:r w:rsidDel="00000000" w:rsidR="00000000" w:rsidRPr="00000000">
        <w:rPr>
          <w:sz w:val="22"/>
          <w:szCs w:val="22"/>
          <w:rtl w:val="0"/>
        </w:rPr>
        <w:t xml:space="preserve"> Magister Lucrecia Boni </w:t>
      </w:r>
    </w:p>
    <w:p w:rsidR="00000000" w:rsidDel="00000000" w:rsidP="00000000" w:rsidRDefault="00000000" w:rsidRPr="00000000" w14:paraId="0000000C">
      <w:pPr>
        <w:spacing w:after="124" w:line="259" w:lineRule="auto"/>
        <w:ind w:left="0" w:firstLine="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0D">
      <w:pPr>
        <w:spacing w:after="116" w:line="259" w:lineRule="auto"/>
        <w:ind w:left="-3" w:hanging="10"/>
        <w:jc w:val="left"/>
        <w:rPr>
          <w:sz w:val="22"/>
          <w:szCs w:val="22"/>
        </w:rPr>
      </w:pPr>
      <w:r w:rsidDel="00000000" w:rsidR="00000000" w:rsidRPr="00000000">
        <w:rPr>
          <w:b w:val="1"/>
          <w:sz w:val="22"/>
          <w:szCs w:val="22"/>
          <w:rtl w:val="0"/>
        </w:rPr>
        <w:t xml:space="preserve">Año académico:</w:t>
      </w:r>
      <w:r w:rsidDel="00000000" w:rsidR="00000000" w:rsidRPr="00000000">
        <w:rPr>
          <w:sz w:val="22"/>
          <w:szCs w:val="22"/>
          <w:rtl w:val="0"/>
        </w:rPr>
        <w:t xml:space="preserve"> 2025 </w:t>
      </w:r>
    </w:p>
    <w:p w:rsidR="00000000" w:rsidDel="00000000" w:rsidP="00000000" w:rsidRDefault="00000000" w:rsidRPr="00000000" w14:paraId="0000000E">
      <w:pPr>
        <w:spacing w:after="123" w:line="259" w:lineRule="auto"/>
        <w:ind w:left="0" w:firstLine="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0F">
      <w:pPr>
        <w:spacing w:after="121" w:line="259" w:lineRule="auto"/>
        <w:ind w:left="-5" w:right="59" w:firstLine="0"/>
        <w:rPr>
          <w:sz w:val="22"/>
          <w:szCs w:val="22"/>
        </w:rPr>
      </w:pPr>
      <w:r w:rsidDel="00000000" w:rsidR="00000000" w:rsidRPr="00000000">
        <w:rPr>
          <w:b w:val="1"/>
          <w:sz w:val="22"/>
          <w:szCs w:val="22"/>
          <w:rtl w:val="0"/>
        </w:rPr>
        <w:t xml:space="preserve">Lugar y fecha: </w:t>
      </w:r>
      <w:r w:rsidDel="00000000" w:rsidR="00000000" w:rsidRPr="00000000">
        <w:rPr>
          <w:sz w:val="22"/>
          <w:szCs w:val="22"/>
          <w:rtl w:val="0"/>
        </w:rPr>
        <w:t xml:space="preserve">Río Cuarto, </w:t>
      </w:r>
      <w:r w:rsidDel="00000000" w:rsidR="00000000" w:rsidRPr="00000000">
        <w:rPr>
          <w:sz w:val="22"/>
          <w:szCs w:val="22"/>
          <w:rtl w:val="0"/>
        </w:rPr>
        <w:t xml:space="preserve">07 de abril de 2025 </w:t>
      </w:r>
    </w:p>
    <w:p w:rsidR="00000000" w:rsidDel="00000000" w:rsidP="00000000" w:rsidRDefault="00000000" w:rsidRPr="00000000" w14:paraId="00000010">
      <w:pPr>
        <w:spacing w:after="127" w:line="259" w:lineRule="auto"/>
        <w:ind w:left="0" w:firstLine="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11">
      <w:pPr>
        <w:spacing w:after="160" w:line="259" w:lineRule="auto"/>
        <w:ind w:left="0" w:firstLine="0"/>
        <w:jc w:val="left"/>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2">
      <w:pPr>
        <w:spacing w:after="0" w:line="259" w:lineRule="auto"/>
        <w:ind w:left="0" w:firstLine="0"/>
        <w:jc w:val="left"/>
        <w:rPr>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16" w:before="0" w:line="259" w:lineRule="auto"/>
        <w:ind w:left="347"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FUNDAMENTACIÓN </w:t>
      </w:r>
    </w:p>
    <w:p w:rsidR="00000000" w:rsidDel="00000000" w:rsidP="00000000" w:rsidRDefault="00000000" w:rsidRPr="00000000" w14:paraId="00000014">
      <w:pPr>
        <w:spacing w:after="116" w:line="259" w:lineRule="auto"/>
        <w:ind w:left="-13" w:firstLine="0"/>
        <w:jc w:val="left"/>
        <w:rPr>
          <w:sz w:val="22"/>
          <w:szCs w:val="22"/>
        </w:rPr>
      </w:pPr>
      <w:r w:rsidDel="00000000" w:rsidR="00000000" w:rsidRPr="00000000">
        <w:rPr>
          <w:rtl w:val="0"/>
        </w:rPr>
      </w:r>
    </w:p>
    <w:p w:rsidR="00000000" w:rsidDel="00000000" w:rsidP="00000000" w:rsidRDefault="00000000" w:rsidRPr="00000000" w14:paraId="00000015">
      <w:pPr>
        <w:ind w:left="-5" w:right="59" w:firstLine="0"/>
        <w:rPr>
          <w:sz w:val="22"/>
          <w:szCs w:val="22"/>
        </w:rPr>
      </w:pPr>
      <w:r w:rsidDel="00000000" w:rsidR="00000000" w:rsidRPr="00000000">
        <w:rPr>
          <w:sz w:val="22"/>
          <w:szCs w:val="22"/>
          <w:rtl w:val="0"/>
        </w:rPr>
        <w:t xml:space="preserve">La materia Literatura Hispanoamericana II corresponde al cuarto año del Profesorado y de la Licenciatura (bajo denominación Literatura Latinoamericana I) de Lengua y Literatura que se dicta en Facultad de Ciencias Humanas de la Universidad Nacional de Río Cuarto.  </w:t>
      </w:r>
    </w:p>
    <w:p w:rsidR="00000000" w:rsidDel="00000000" w:rsidP="00000000" w:rsidRDefault="00000000" w:rsidRPr="00000000" w14:paraId="00000016">
      <w:pPr>
        <w:spacing w:after="0" w:line="360" w:lineRule="auto"/>
        <w:rPr>
          <w:sz w:val="22"/>
          <w:szCs w:val="22"/>
        </w:rPr>
      </w:pPr>
      <w:r w:rsidDel="00000000" w:rsidR="00000000" w:rsidRPr="00000000">
        <w:rPr>
          <w:sz w:val="22"/>
          <w:szCs w:val="22"/>
          <w:rtl w:val="0"/>
        </w:rPr>
        <w:t xml:space="preserve">Dada la magnitud y la complejidad del objeto de estudio que nos convoca (diferentes países, diferentes problemáticas, diferentes momentos históricos, diferentes géneros literarios) se torna dificultoso establecer un criterio de selección. Por ello, decidimos realizar un acotado recorrido por la narrativa del siglo XX pensándola en función de diferentes problemáticas que atraviesan al objeto de estudio.</w:t>
      </w:r>
    </w:p>
    <w:p w:rsidR="00000000" w:rsidDel="00000000" w:rsidP="00000000" w:rsidRDefault="00000000" w:rsidRPr="00000000" w14:paraId="00000017">
      <w:pPr>
        <w:spacing w:after="0" w:line="360" w:lineRule="auto"/>
        <w:rPr>
          <w:sz w:val="22"/>
          <w:szCs w:val="22"/>
        </w:rPr>
      </w:pPr>
      <w:r w:rsidDel="00000000" w:rsidR="00000000" w:rsidRPr="00000000">
        <w:rPr>
          <w:sz w:val="22"/>
          <w:szCs w:val="22"/>
          <w:rtl w:val="0"/>
        </w:rPr>
        <w:t xml:space="preserve">Como punto de partida, consideramos importante esclarecer que, dada la inespecificidad del objeto de estudio “texto literario”, se hace necesaria una toma de posición que aúne los criterios de valoración en cuanto al concepto de literatura.</w:t>
      </w:r>
    </w:p>
    <w:p w:rsidR="00000000" w:rsidDel="00000000" w:rsidP="00000000" w:rsidRDefault="00000000" w:rsidRPr="00000000" w14:paraId="00000018">
      <w:pPr>
        <w:spacing w:after="0" w:line="360" w:lineRule="auto"/>
        <w:rPr>
          <w:sz w:val="22"/>
          <w:szCs w:val="22"/>
        </w:rPr>
      </w:pPr>
      <w:r w:rsidDel="00000000" w:rsidR="00000000" w:rsidRPr="00000000">
        <w:rPr>
          <w:sz w:val="22"/>
          <w:szCs w:val="22"/>
          <w:rtl w:val="0"/>
        </w:rPr>
        <w:t xml:space="preserve">Así, creemos que, si bien los textos literarios son producciones individuales, elaboran una concepción del mundo propia de la sociedad y de la cultura en la que el escritor produce. Por ello, entendemos a la literatura como una producción cultural de carácter social, constituida por el conjunto de textos que una comunidad elabora y en el cual entreteje su visión del mundo (Altuna y Palermo, 1999)</w:t>
      </w:r>
      <w:r w:rsidDel="00000000" w:rsidR="00000000" w:rsidRPr="00000000">
        <w:rPr>
          <w:sz w:val="22"/>
          <w:szCs w:val="22"/>
          <w:vertAlign w:val="superscript"/>
        </w:rPr>
        <w:footnoteReference w:customMarkFollows="0" w:id="0"/>
      </w:r>
      <w:r w:rsidDel="00000000" w:rsidR="00000000" w:rsidRPr="00000000">
        <w:rPr>
          <w:sz w:val="22"/>
          <w:szCs w:val="22"/>
          <w:rtl w:val="0"/>
        </w:rPr>
        <w:t xml:space="preserve">. Adherimos a los planteos de Jameson en </w:t>
      </w:r>
      <w:r w:rsidDel="00000000" w:rsidR="00000000" w:rsidRPr="00000000">
        <w:rPr>
          <w:i w:val="1"/>
          <w:sz w:val="22"/>
          <w:szCs w:val="22"/>
          <w:rtl w:val="0"/>
        </w:rPr>
        <w:t xml:space="preserve">Documentos de cultura, documentos de barbarie</w:t>
      </w:r>
      <w:r w:rsidDel="00000000" w:rsidR="00000000" w:rsidRPr="00000000">
        <w:rPr>
          <w:sz w:val="22"/>
          <w:szCs w:val="22"/>
          <w:rtl w:val="0"/>
        </w:rPr>
        <w:t xml:space="preserve"> (1989)</w:t>
      </w:r>
      <w:r w:rsidDel="00000000" w:rsidR="00000000" w:rsidRPr="00000000">
        <w:rPr>
          <w:sz w:val="22"/>
          <w:szCs w:val="22"/>
          <w:vertAlign w:val="superscript"/>
        </w:rPr>
        <w:footnoteReference w:customMarkFollows="0" w:id="1"/>
      </w:r>
      <w:r w:rsidDel="00000000" w:rsidR="00000000" w:rsidRPr="00000000">
        <w:rPr>
          <w:sz w:val="22"/>
          <w:szCs w:val="22"/>
          <w:rtl w:val="0"/>
        </w:rPr>
        <w:t xml:space="preserve"> quien sostiene que el modo de producción de las obras queda, por medio del inconsciente político, inscripto en los textos. Por lo tanto, para descubrir ese inconsciente que subyace es necesario estudiar las obras dentro de un modo de producción, advertir que expresan una estructura subyacente compuesta por los diferentes elementos que constituyen la realidad.</w:t>
      </w:r>
    </w:p>
    <w:p w:rsidR="00000000" w:rsidDel="00000000" w:rsidP="00000000" w:rsidRDefault="00000000" w:rsidRPr="00000000" w14:paraId="00000019">
      <w:pPr>
        <w:spacing w:after="0" w:line="360" w:lineRule="auto"/>
        <w:rPr>
          <w:sz w:val="22"/>
          <w:szCs w:val="22"/>
        </w:rPr>
      </w:pPr>
      <w:r w:rsidDel="00000000" w:rsidR="00000000" w:rsidRPr="00000000">
        <w:rPr>
          <w:sz w:val="22"/>
          <w:szCs w:val="22"/>
          <w:rtl w:val="0"/>
        </w:rPr>
        <w:t xml:space="preserve">Creemos que en el caso particular de la literatura esta ideología encubierta se proyecta en dos sentidos. En primer lugar, en tanto obra de arte. En segundo lugar, porque su materia prima es el lenguaje y porque todo lenguaje, como producción cultural, trae consigo los matices ideológicos de la cultura que lo crea y utiliza (Voloshinov, [1929] 1976)</w:t>
      </w:r>
      <w:r w:rsidDel="00000000" w:rsidR="00000000" w:rsidRPr="00000000">
        <w:rPr>
          <w:sz w:val="22"/>
          <w:szCs w:val="22"/>
          <w:vertAlign w:val="superscript"/>
        </w:rPr>
        <w:footnoteReference w:customMarkFollows="0" w:id="2"/>
      </w:r>
      <w:r w:rsidDel="00000000" w:rsidR="00000000" w:rsidRPr="00000000">
        <w:rPr>
          <w:sz w:val="22"/>
          <w:szCs w:val="22"/>
          <w:rtl w:val="0"/>
        </w:rPr>
        <w:t xml:space="preserve">.</w:t>
      </w:r>
    </w:p>
    <w:p w:rsidR="00000000" w:rsidDel="00000000" w:rsidP="00000000" w:rsidRDefault="00000000" w:rsidRPr="00000000" w14:paraId="0000001A">
      <w:pPr>
        <w:spacing w:after="0" w:line="360" w:lineRule="auto"/>
        <w:rPr>
          <w:sz w:val="22"/>
          <w:szCs w:val="22"/>
        </w:rPr>
      </w:pPr>
      <w:r w:rsidDel="00000000" w:rsidR="00000000" w:rsidRPr="00000000">
        <w:rPr>
          <w:sz w:val="22"/>
          <w:szCs w:val="22"/>
          <w:rtl w:val="0"/>
        </w:rPr>
        <w:t xml:space="preserve">Desde esta concepción, queda claro que existe una relación muy estrecha entre la obra literaria y el universo exterior, lo cual nos lleva a problematizar cómo en las producciones artísticas verbales se entreteje el sentido que en su momento de producción se le otorgaba al mundo y a las conformaciones sociales e identitarias. El entramado cultural, como sensibilidad frente al mundo, incorpora las relaciones que los miembros de una sociedad establecen entre sí y con aquello que los rodea. Así, el discurso de los textos literarios incorpora las voces socio-culturales en su múltiple variedad.</w:t>
      </w:r>
    </w:p>
    <w:p w:rsidR="00000000" w:rsidDel="00000000" w:rsidP="00000000" w:rsidRDefault="00000000" w:rsidRPr="00000000" w14:paraId="0000001B">
      <w:pPr>
        <w:spacing w:after="0" w:line="360" w:lineRule="auto"/>
        <w:rPr>
          <w:sz w:val="22"/>
          <w:szCs w:val="22"/>
        </w:rPr>
      </w:pPr>
      <w:r w:rsidDel="00000000" w:rsidR="00000000" w:rsidRPr="00000000">
        <w:rPr>
          <w:sz w:val="22"/>
          <w:szCs w:val="22"/>
          <w:rtl w:val="0"/>
        </w:rPr>
        <w:t xml:space="preserve">Sin embargo, el caso de la literatura latinoamericana se ve complejizado por la matriz colonial de poder (Mignolo, 2005)</w:t>
      </w:r>
      <w:r w:rsidDel="00000000" w:rsidR="00000000" w:rsidRPr="00000000">
        <w:rPr>
          <w:sz w:val="22"/>
          <w:szCs w:val="22"/>
          <w:vertAlign w:val="superscript"/>
        </w:rPr>
        <w:footnoteReference w:customMarkFollows="0" w:id="3"/>
      </w:r>
      <w:r w:rsidDel="00000000" w:rsidR="00000000" w:rsidRPr="00000000">
        <w:rPr>
          <w:sz w:val="22"/>
          <w:szCs w:val="22"/>
          <w:rtl w:val="0"/>
        </w:rPr>
        <w:t xml:space="preserve"> que construye las identidades de los múltiples sujetos que habitan nuestro continente y por la naturaleza múltiple del objeto de estudio literario ya que, como plantea Antonio Cornejo Polar</w:t>
      </w:r>
      <w:r w:rsidDel="00000000" w:rsidR="00000000" w:rsidRPr="00000000">
        <w:rPr>
          <w:sz w:val="22"/>
          <w:szCs w:val="22"/>
          <w:vertAlign w:val="superscript"/>
        </w:rPr>
        <w:footnoteReference w:customMarkFollows="0" w:id="4"/>
      </w:r>
      <w:r w:rsidDel="00000000" w:rsidR="00000000" w:rsidRPr="00000000">
        <w:rPr>
          <w:sz w:val="22"/>
          <w:szCs w:val="22"/>
          <w:rtl w:val="0"/>
        </w:rPr>
        <w:t xml:space="preserve">, no puede ser caracterizado como </w:t>
      </w:r>
      <w:r w:rsidDel="00000000" w:rsidR="00000000" w:rsidRPr="00000000">
        <w:rPr>
          <w:i w:val="1"/>
          <w:sz w:val="22"/>
          <w:szCs w:val="22"/>
          <w:rtl w:val="0"/>
        </w:rPr>
        <w:t xml:space="preserve">uno,</w:t>
      </w:r>
      <w:r w:rsidDel="00000000" w:rsidR="00000000" w:rsidRPr="00000000">
        <w:rPr>
          <w:sz w:val="22"/>
          <w:szCs w:val="22"/>
          <w:rtl w:val="0"/>
        </w:rPr>
        <w:t xml:space="preserve"> ya que la realidad de las producciones literarias latinoamericanas no necesariamente responden a la perspectiva restrictiva que opera para otras literaturas: que sea escrita, que sea en la lengua del dominador y que responda a los cánones construidos desde Europa y que definen las “bellas letras”. El crítico peruano considera que para poder abordar estas producciones literarias se hace necesaria una perspectiva de estudio capaz de ampliar el corpus de lo que se entiende como literatura y así “pasar del concepto de unidad (y de una identidad nacional más o menos metafísica) a otro que diera cuenta de esa diversidad heterogénea y contradictoria” (1999, p. 10)</w:t>
      </w:r>
      <w:r w:rsidDel="00000000" w:rsidR="00000000" w:rsidRPr="00000000">
        <w:rPr>
          <w:sz w:val="22"/>
          <w:szCs w:val="22"/>
          <w:vertAlign w:val="superscript"/>
        </w:rPr>
        <w:footnoteReference w:customMarkFollows="0" w:id="5"/>
      </w:r>
      <w:r w:rsidDel="00000000" w:rsidR="00000000" w:rsidRPr="00000000">
        <w:rPr>
          <w:sz w:val="22"/>
          <w:szCs w:val="22"/>
          <w:rtl w:val="0"/>
        </w:rPr>
        <w:t xml:space="preserve">.</w:t>
      </w:r>
    </w:p>
    <w:p w:rsidR="00000000" w:rsidDel="00000000" w:rsidP="00000000" w:rsidRDefault="00000000" w:rsidRPr="00000000" w14:paraId="0000001C">
      <w:pPr>
        <w:spacing w:after="0" w:line="360" w:lineRule="auto"/>
        <w:rPr>
          <w:sz w:val="22"/>
          <w:szCs w:val="22"/>
        </w:rPr>
      </w:pPr>
      <w:r w:rsidDel="00000000" w:rsidR="00000000" w:rsidRPr="00000000">
        <w:rPr>
          <w:sz w:val="22"/>
          <w:szCs w:val="22"/>
          <w:rtl w:val="0"/>
        </w:rPr>
        <w:t xml:space="preserve">Tomamos del autor mencionado el concepto de “totalidad contradictoria” y “sujeto plural heterogéneo” en la literatura latinoamericana, como forma de dar cuenta de la vastedad y pluralidad de las manifestaciones culturales hispanoamericanas que hoy pueden ser entendidas, desde un concepto muy amplio, como literarias. Por este motivo, es que la mirada que nos proponemos ofrecer a nuestros estudiantes acerca de nuestro objeto de estudio pretende ser amplia y atender a las tensiones que dentro del circuito literario se presentan entre varios universos discursivos en pugna por autolegitimarse.</w:t>
      </w:r>
    </w:p>
    <w:p w:rsidR="00000000" w:rsidDel="00000000" w:rsidP="00000000" w:rsidRDefault="00000000" w:rsidRPr="00000000" w14:paraId="0000001D">
      <w:pPr>
        <w:spacing w:after="0" w:line="360" w:lineRule="auto"/>
        <w:rPr>
          <w:sz w:val="22"/>
          <w:szCs w:val="22"/>
        </w:rPr>
      </w:pPr>
      <w:r w:rsidDel="00000000" w:rsidR="00000000" w:rsidRPr="00000000">
        <w:rPr>
          <w:sz w:val="22"/>
          <w:szCs w:val="22"/>
          <w:rtl w:val="0"/>
        </w:rPr>
        <w:t xml:space="preserve">En este sentido, en un intento por dar respuesta a la pregunta política que acerca de cómo pensamos la literatura de Latinoamérica y, más precisamente, quiénes son los sujetos que reconocemos como latinoamericanos (Cornejo Polar, 1999)</w:t>
      </w:r>
      <w:r w:rsidDel="00000000" w:rsidR="00000000" w:rsidRPr="00000000">
        <w:rPr>
          <w:sz w:val="22"/>
          <w:szCs w:val="22"/>
          <w:vertAlign w:val="superscript"/>
        </w:rPr>
        <w:footnoteReference w:customMarkFollows="0" w:id="6"/>
      </w:r>
      <w:r w:rsidDel="00000000" w:rsidR="00000000" w:rsidRPr="00000000">
        <w:rPr>
          <w:sz w:val="22"/>
          <w:szCs w:val="22"/>
          <w:rtl w:val="0"/>
        </w:rPr>
        <w:t xml:space="preserve">, nos proponemos realizar un recorrido de lectura en el que se vean representadas varias voces y, sobre todo, en el que la heterogeneidad y la pluralidad constitutiva de nuestro continente se vea comprendida, buscando proponer a los estudiantes recorridos de lectura en los que se pueda problematizar la herida colonial -física o psicológica- que, según Walter Mignolo (2005)</w:t>
      </w:r>
      <w:r w:rsidDel="00000000" w:rsidR="00000000" w:rsidRPr="00000000">
        <w:rPr>
          <w:sz w:val="22"/>
          <w:szCs w:val="22"/>
          <w:vertAlign w:val="superscript"/>
        </w:rPr>
        <w:footnoteReference w:customMarkFollows="0" w:id="7"/>
      </w:r>
      <w:r w:rsidDel="00000000" w:rsidR="00000000" w:rsidRPr="00000000">
        <w:rPr>
          <w:sz w:val="22"/>
          <w:szCs w:val="22"/>
          <w:rtl w:val="0"/>
        </w:rPr>
        <w:t xml:space="preserve">, consiste en el sentimiento de inferioridad que se manifiesta como una consecuencia del racismo y así poner en tensión las herencias indígenas y africanas que constituyen la identidad de nuestro continente, aunque muchas veces sean negadas. Dar un paso para reconocernos sujetos marrones, construidos a través de un discurso hegemónico que pone en cuestión la humanidad de todos los que no pertenecen al mismo locus de enunciación de quienes crean los parámetros de clasificación y se otorgan a sí mismos el derecho a clasificar (Mignolo, 2005)</w:t>
      </w:r>
      <w:r w:rsidDel="00000000" w:rsidR="00000000" w:rsidRPr="00000000">
        <w:rPr>
          <w:sz w:val="22"/>
          <w:szCs w:val="22"/>
          <w:vertAlign w:val="superscript"/>
        </w:rPr>
        <w:footnoteReference w:customMarkFollows="0" w:id="8"/>
      </w:r>
      <w:r w:rsidDel="00000000" w:rsidR="00000000" w:rsidRPr="00000000">
        <w:rPr>
          <w:sz w:val="22"/>
          <w:szCs w:val="22"/>
          <w:rtl w:val="0"/>
        </w:rPr>
        <w:t xml:space="preserve">. Por medio de los discursos literarios, en su vastedad y heterogeneidad, procuramos develar la lógica colonial de control, dominación y explotación y reivindicar la historia de los pueblos.</w:t>
      </w:r>
    </w:p>
    <w:p w:rsidR="00000000" w:rsidDel="00000000" w:rsidP="00000000" w:rsidRDefault="00000000" w:rsidRPr="00000000" w14:paraId="0000001E">
      <w:pPr>
        <w:spacing w:after="0" w:line="360" w:lineRule="auto"/>
        <w:rPr>
          <w:sz w:val="22"/>
          <w:szCs w:val="22"/>
        </w:rPr>
      </w:pPr>
      <w:r w:rsidDel="00000000" w:rsidR="00000000" w:rsidRPr="00000000">
        <w:rPr>
          <w:sz w:val="22"/>
          <w:szCs w:val="22"/>
          <w:rtl w:val="0"/>
        </w:rPr>
        <w:t xml:space="preserve">Nuestra mirada implica, además, la necesidad de leer las obras siempre en relación y no como producciones aisladas. Nos remitimos a los planteos de Eduardo Coutinho (2018)</w:t>
      </w:r>
      <w:r w:rsidDel="00000000" w:rsidR="00000000" w:rsidRPr="00000000">
        <w:rPr>
          <w:sz w:val="22"/>
          <w:szCs w:val="22"/>
          <w:vertAlign w:val="superscript"/>
        </w:rPr>
        <w:footnoteReference w:customMarkFollows="0" w:id="9"/>
      </w:r>
      <w:r w:rsidDel="00000000" w:rsidR="00000000" w:rsidRPr="00000000">
        <w:rPr>
          <w:sz w:val="22"/>
          <w:szCs w:val="22"/>
          <w:rtl w:val="0"/>
        </w:rPr>
        <w:t xml:space="preserve"> quien considera que con el advenimiento de las teorías de la Deconstrucción, de los Estudios Culturales y de la Perspectiva Poscolonial, la literatura comparada en Latinoamérica deja de pensar las obras literarias como influenciadas por la literatura europea para dar reconocimiento a producciones consideradas marginales y establecer una disputa por la legitimidad de aquellos textos que pugnan por ingresar al canon de las diferentes naciones. Por otro lado, que esta nueva concepción de la disciplina implica volver a cartografiar los territorios, para hacer ingresar “la noción de ‘región cultural’, que puede ser simplemente parte de una determinada nación o una región que la trasciende, incluyendo en este último caso a más de un país” (2018, p. 19, comillas en el original)</w:t>
      </w:r>
      <w:r w:rsidDel="00000000" w:rsidR="00000000" w:rsidRPr="00000000">
        <w:rPr>
          <w:sz w:val="22"/>
          <w:szCs w:val="22"/>
          <w:vertAlign w:val="superscript"/>
        </w:rPr>
        <w:footnoteReference w:customMarkFollows="0" w:id="10"/>
      </w:r>
      <w:r w:rsidDel="00000000" w:rsidR="00000000" w:rsidRPr="00000000">
        <w:rPr>
          <w:sz w:val="22"/>
          <w:szCs w:val="22"/>
          <w:rtl w:val="0"/>
        </w:rPr>
        <w:t xml:space="preserve">.</w:t>
      </w:r>
    </w:p>
    <w:p w:rsidR="00000000" w:rsidDel="00000000" w:rsidP="00000000" w:rsidRDefault="00000000" w:rsidRPr="00000000" w14:paraId="0000001F">
      <w:pPr>
        <w:spacing w:after="0" w:line="360" w:lineRule="auto"/>
        <w:rPr>
          <w:sz w:val="22"/>
          <w:szCs w:val="22"/>
        </w:rPr>
      </w:pPr>
      <w:r w:rsidDel="00000000" w:rsidR="00000000" w:rsidRPr="00000000">
        <w:rPr>
          <w:sz w:val="22"/>
          <w:szCs w:val="22"/>
          <w:rtl w:val="0"/>
        </w:rPr>
        <w:t xml:space="preserve">También propone como propia de esta disciplina una nueva relación entre textos literarios y discursos que trascienden la escritura puramente artística y pertenecen a la cultura en general, entre ellos la sociología, la historia, la filosofía. En este sentido, la comparatística actual va más allá de los estudios típicos de géneros, influencias, tópicos y se abre a un nuevo abordaje de las obras literarias para ponerlas en diálogo con otros sistemas de pensamiento y así revertir el sentido unívoco y autoritario del canon, para volverlo “una estructura flexible, pasible de constante reformulación” (2018, p. 20)</w:t>
      </w:r>
      <w:r w:rsidDel="00000000" w:rsidR="00000000" w:rsidRPr="00000000">
        <w:rPr>
          <w:sz w:val="22"/>
          <w:szCs w:val="22"/>
          <w:vertAlign w:val="superscript"/>
        </w:rPr>
        <w:footnoteReference w:customMarkFollows="0" w:id="11"/>
      </w:r>
      <w:r w:rsidDel="00000000" w:rsidR="00000000" w:rsidRPr="00000000">
        <w:rPr>
          <w:sz w:val="22"/>
          <w:szCs w:val="22"/>
          <w:rtl w:val="0"/>
        </w:rPr>
        <w:t xml:space="preserve">.</w:t>
      </w:r>
    </w:p>
    <w:p w:rsidR="00000000" w:rsidDel="00000000" w:rsidP="00000000" w:rsidRDefault="00000000" w:rsidRPr="00000000" w14:paraId="00000020">
      <w:pPr>
        <w:spacing w:after="0" w:line="360" w:lineRule="auto"/>
        <w:rPr>
          <w:sz w:val="22"/>
          <w:szCs w:val="22"/>
        </w:rPr>
      </w:pPr>
      <w:r w:rsidDel="00000000" w:rsidR="00000000" w:rsidRPr="00000000">
        <w:rPr>
          <w:sz w:val="22"/>
          <w:szCs w:val="22"/>
          <w:rtl w:val="0"/>
        </w:rPr>
        <w:t xml:space="preserve">Por último, el autor considera la heterogeneidad de las literaturas nacionales en nuestro continente lo que exige al comparatismo la capacidad de reconocer diferentes registros idiomáticos y distintos niveles lingüísticos: erudito y popular, escrito y oral, por ejemplo. Nos apropiamos de esta consideración para ampliar la heterogeneidad e incluir en la disputa los circuitos de producción, circulación y lectura de las obras literarias en territorios en los que lo que está por fuera de la gran metrópoli presenta grandes dificultades para ser reconocido en los espacios de legitimación. </w:t>
      </w:r>
    </w:p>
    <w:p w:rsidR="00000000" w:rsidDel="00000000" w:rsidP="00000000" w:rsidRDefault="00000000" w:rsidRPr="00000000" w14:paraId="00000021">
      <w:pPr>
        <w:spacing w:after="0" w:line="360" w:lineRule="auto"/>
        <w:rPr>
          <w:sz w:val="22"/>
          <w:szCs w:val="22"/>
        </w:rPr>
      </w:pPr>
      <w:r w:rsidDel="00000000" w:rsidR="00000000" w:rsidRPr="00000000">
        <w:rPr>
          <w:rtl w:val="0"/>
        </w:rPr>
      </w:r>
    </w:p>
    <w:p w:rsidR="00000000" w:rsidDel="00000000" w:rsidP="00000000" w:rsidRDefault="00000000" w:rsidRPr="00000000" w14:paraId="00000022">
      <w:pPr>
        <w:spacing w:after="0" w:line="360" w:lineRule="auto"/>
        <w:rPr>
          <w:sz w:val="22"/>
          <w:szCs w:val="22"/>
        </w:rPr>
      </w:pPr>
      <w:r w:rsidDel="00000000" w:rsidR="00000000" w:rsidRPr="00000000">
        <w:rPr>
          <w:sz w:val="22"/>
          <w:szCs w:val="22"/>
          <w:rtl w:val="0"/>
        </w:rPr>
        <w:t xml:space="preserve">Frente a este complejo objeto de estudio y en relación con nuestros presupuestos y búsquedas nos proponemos: </w:t>
      </w:r>
    </w:p>
    <w:p w:rsidR="00000000" w:rsidDel="00000000" w:rsidP="00000000" w:rsidRDefault="00000000" w:rsidRPr="00000000" w14:paraId="00000023">
      <w:pPr>
        <w:spacing w:after="0" w:line="360" w:lineRule="auto"/>
        <w:rPr>
          <w:sz w:val="22"/>
          <w:szCs w:val="22"/>
        </w:rPr>
      </w:pPr>
      <w:r w:rsidDel="00000000" w:rsidR="00000000" w:rsidRPr="00000000">
        <w:rPr>
          <w:sz w:val="22"/>
          <w:szCs w:val="22"/>
          <w:rtl w:val="0"/>
        </w:rPr>
        <w:t xml:space="preserve">-por un lado, indagar la manera en la que la producción narrativa latinoamericana ha podido construirse como un objeto transculturado, en permanente tensión entre su herencia europea y sus raíces indígenas, partiendo de la teoría de la transculturación narrativa en América Latina propuesta por Ángel Rama (1982)</w:t>
      </w:r>
      <w:r w:rsidDel="00000000" w:rsidR="00000000" w:rsidRPr="00000000">
        <w:rPr>
          <w:sz w:val="22"/>
          <w:szCs w:val="22"/>
          <w:vertAlign w:val="superscript"/>
        </w:rPr>
        <w:footnoteReference w:customMarkFollows="0" w:id="12"/>
      </w:r>
      <w:r w:rsidDel="00000000" w:rsidR="00000000" w:rsidRPr="00000000">
        <w:rPr>
          <w:sz w:val="22"/>
          <w:szCs w:val="22"/>
          <w:rtl w:val="0"/>
        </w:rPr>
        <w:t xml:space="preserve">.</w:t>
      </w:r>
    </w:p>
    <w:p w:rsidR="00000000" w:rsidDel="00000000" w:rsidP="00000000" w:rsidRDefault="00000000" w:rsidRPr="00000000" w14:paraId="00000024">
      <w:pPr>
        <w:spacing w:after="0" w:line="360" w:lineRule="auto"/>
        <w:rPr>
          <w:sz w:val="22"/>
          <w:szCs w:val="22"/>
        </w:rPr>
      </w:pPr>
      <w:r w:rsidDel="00000000" w:rsidR="00000000" w:rsidRPr="00000000">
        <w:rPr>
          <w:sz w:val="22"/>
          <w:szCs w:val="22"/>
          <w:rtl w:val="0"/>
        </w:rPr>
        <w:t xml:space="preserve">-por otro lado, indagar en los diferentes efectos de sentido que las producciones literarias elaboran en torno a los mitos correspondientes a las diferentes culturas que habitan nuestro territorio.</w:t>
      </w:r>
    </w:p>
    <w:p w:rsidR="00000000" w:rsidDel="00000000" w:rsidP="00000000" w:rsidRDefault="00000000" w:rsidRPr="00000000" w14:paraId="00000025">
      <w:pPr>
        <w:spacing w:after="0" w:line="360" w:lineRule="auto"/>
        <w:rPr>
          <w:sz w:val="22"/>
          <w:szCs w:val="22"/>
        </w:rPr>
      </w:pPr>
      <w:r w:rsidDel="00000000" w:rsidR="00000000" w:rsidRPr="00000000">
        <w:rPr>
          <w:sz w:val="22"/>
          <w:szCs w:val="22"/>
          <w:rtl w:val="0"/>
        </w:rPr>
        <w:t xml:space="preserve">-por último, acercarnos a obras y problemáticas que permitan indagar acerca de cuáles son las búsquedas literarias en el territorio latinoamericano durante el fin del siglo XX y lo que ha transcurrido del siglo XXI.</w:t>
      </w:r>
    </w:p>
    <w:p w:rsidR="00000000" w:rsidDel="00000000" w:rsidP="00000000" w:rsidRDefault="00000000" w:rsidRPr="00000000" w14:paraId="00000026">
      <w:pPr>
        <w:spacing w:after="0" w:line="360" w:lineRule="auto"/>
        <w:rPr>
          <w:sz w:val="22"/>
          <w:szCs w:val="22"/>
        </w:rPr>
      </w:pPr>
      <w:r w:rsidDel="00000000" w:rsidR="00000000" w:rsidRPr="00000000">
        <w:rPr>
          <w:sz w:val="22"/>
          <w:szCs w:val="22"/>
          <w:rtl w:val="0"/>
        </w:rPr>
        <w:t xml:space="preserve">En función de lo explicado anteriormente, es que este programa tiene como objetivo principal el conocimiento de algunas de las figuras más representativas de la literatura latinoamericana de los siglos XX y XXI, partiendo de la lectura y el análisis de los textos seleccionados. A través de las obras se reflexionará sobre las diferentes tendencias, concepciones estéticas y técnicas expresivas que conforman el rico y variado panorama literario latinoamericano de los siglos XX y XXI.</w:t>
      </w:r>
    </w:p>
    <w:p w:rsidR="00000000" w:rsidDel="00000000" w:rsidP="00000000" w:rsidRDefault="00000000" w:rsidRPr="00000000" w14:paraId="00000027">
      <w:pPr>
        <w:spacing w:after="0" w:line="360" w:lineRule="auto"/>
        <w:rPr>
          <w:sz w:val="22"/>
          <w:szCs w:val="22"/>
        </w:rPr>
      </w:pPr>
      <w:r w:rsidDel="00000000" w:rsidR="00000000" w:rsidRPr="00000000">
        <w:rPr>
          <w:sz w:val="22"/>
          <w:szCs w:val="22"/>
          <w:rtl w:val="0"/>
        </w:rPr>
        <w:t xml:space="preserve">Por último, valen dos aclaraciones:</w:t>
      </w:r>
    </w:p>
    <w:p w:rsidR="00000000" w:rsidDel="00000000" w:rsidP="00000000" w:rsidRDefault="00000000" w:rsidRPr="00000000" w14:paraId="00000028">
      <w:pPr>
        <w:spacing w:after="0" w:line="360" w:lineRule="auto"/>
        <w:rPr>
          <w:sz w:val="22"/>
          <w:szCs w:val="22"/>
        </w:rPr>
      </w:pPr>
      <w:r w:rsidDel="00000000" w:rsidR="00000000" w:rsidRPr="00000000">
        <w:rPr>
          <w:sz w:val="22"/>
          <w:szCs w:val="22"/>
          <w:rtl w:val="0"/>
        </w:rPr>
        <w:t xml:space="preserve">1) Debido a la inconmensurabilidad de propuestas estéticas, obras literarias y autores destacados, nos vemos obligados a realizar un primer recorte que es genérico. Por ello, el objeto de estudio de esta literatura se verá circunscrito al género narrativo, aunque acompañaremos cada novela o cuento con poemas, testimonios o ensayos que nos interpelen y nos ayuden a construir sentidos.</w:t>
      </w:r>
    </w:p>
    <w:p w:rsidR="00000000" w:rsidDel="00000000" w:rsidP="00000000" w:rsidRDefault="00000000" w:rsidRPr="00000000" w14:paraId="00000029">
      <w:pPr>
        <w:spacing w:after="0" w:line="360" w:lineRule="auto"/>
        <w:rPr>
          <w:sz w:val="22"/>
          <w:szCs w:val="22"/>
        </w:rPr>
      </w:pPr>
      <w:r w:rsidDel="00000000" w:rsidR="00000000" w:rsidRPr="00000000">
        <w:rPr>
          <w:sz w:val="22"/>
          <w:szCs w:val="22"/>
          <w:rtl w:val="0"/>
        </w:rPr>
        <w:t xml:space="preserve">2) Para esta materia no habrá textos de apoyo crítico específicos por unidad, sino algunos textos teóricos de diferentes ramas de las ciencias humanas y sociales que nos permitan construir un sujeto latinoamericano desde una perspectiva decolonial y que irán acompañando las lecturas literarias de acuerdo a las necesidades del momento, ya que muchos textos no guardan relación con ninguna obra específica, en tanto que otros guardan relación con una o más obras. Por ello, su enunciación en el programa no se discrimina por unidades.  </w:t>
      </w:r>
    </w:p>
    <w:p w:rsidR="00000000" w:rsidDel="00000000" w:rsidP="00000000" w:rsidRDefault="00000000" w:rsidRPr="00000000" w14:paraId="0000002A">
      <w:pPr>
        <w:spacing w:after="127" w:line="259" w:lineRule="auto"/>
        <w:ind w:left="0" w:firstLine="0"/>
        <w:jc w:val="left"/>
        <w:rPr>
          <w:sz w:val="22"/>
          <w:szCs w:val="22"/>
        </w:rPr>
      </w:pPr>
      <w:r w:rsidDel="00000000" w:rsidR="00000000" w:rsidRPr="00000000">
        <w:rPr>
          <w:rtl w:val="0"/>
        </w:rPr>
      </w:r>
    </w:p>
    <w:p w:rsidR="00000000" w:rsidDel="00000000" w:rsidP="00000000" w:rsidRDefault="00000000" w:rsidRPr="00000000" w14:paraId="0000002B">
      <w:pPr>
        <w:spacing w:after="127" w:line="259" w:lineRule="auto"/>
        <w:ind w:left="0" w:firstLine="0"/>
        <w:jc w:val="left"/>
        <w:rPr>
          <w:sz w:val="22"/>
          <w:szCs w:val="22"/>
        </w:rPr>
      </w:pPr>
      <w:r w:rsidDel="00000000" w:rsidR="00000000" w:rsidRPr="00000000">
        <w:rPr>
          <w:rtl w:val="0"/>
        </w:rPr>
      </w:r>
    </w:p>
    <w:p w:rsidR="00000000" w:rsidDel="00000000" w:rsidP="00000000" w:rsidRDefault="00000000" w:rsidRPr="00000000" w14:paraId="0000002C">
      <w:pPr>
        <w:spacing w:after="116" w:line="259" w:lineRule="auto"/>
        <w:ind w:left="372" w:hanging="10"/>
        <w:jc w:val="left"/>
        <w:rPr>
          <w:sz w:val="22"/>
          <w:szCs w:val="22"/>
        </w:rPr>
      </w:pPr>
      <w:r w:rsidDel="00000000" w:rsidR="00000000" w:rsidRPr="00000000">
        <w:rPr>
          <w:b w:val="1"/>
          <w:sz w:val="22"/>
          <w:szCs w:val="22"/>
          <w:rtl w:val="0"/>
        </w:rPr>
        <w:t xml:space="preserve">2. OBJETIVOS  </w:t>
      </w:r>
      <w:r w:rsidDel="00000000" w:rsidR="00000000" w:rsidRPr="00000000">
        <w:rPr>
          <w:rtl w:val="0"/>
        </w:rPr>
      </w:r>
    </w:p>
    <w:p w:rsidR="00000000" w:rsidDel="00000000" w:rsidP="00000000" w:rsidRDefault="00000000" w:rsidRPr="00000000" w14:paraId="0000002D">
      <w:pPr>
        <w:spacing w:after="115" w:line="259" w:lineRule="auto"/>
        <w:ind w:left="0" w:firstLine="0"/>
        <w:jc w:val="left"/>
        <w:rPr>
          <w:sz w:val="22"/>
          <w:szCs w:val="22"/>
        </w:rPr>
      </w:pP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2E">
      <w:pPr>
        <w:spacing w:after="100" w:line="259" w:lineRule="auto"/>
        <w:ind w:left="-5" w:right="59" w:firstLine="0"/>
        <w:rPr>
          <w:sz w:val="22"/>
          <w:szCs w:val="22"/>
        </w:rPr>
      </w:pPr>
      <w:r w:rsidDel="00000000" w:rsidR="00000000" w:rsidRPr="00000000">
        <w:rPr>
          <w:sz w:val="22"/>
          <w:szCs w:val="22"/>
          <w:rtl w:val="0"/>
        </w:rPr>
        <w:t xml:space="preserve">Generales </w:t>
      </w:r>
    </w:p>
    <w:p w:rsidR="00000000" w:rsidDel="00000000" w:rsidP="00000000" w:rsidRDefault="00000000" w:rsidRPr="00000000" w14:paraId="0000002F">
      <w:pPr>
        <w:numPr>
          <w:ilvl w:val="0"/>
          <w:numId w:val="1"/>
        </w:numPr>
        <w:ind w:left="8" w:right="59" w:hanging="8"/>
        <w:rPr>
          <w:sz w:val="22"/>
          <w:szCs w:val="22"/>
        </w:rPr>
      </w:pPr>
      <w:r w:rsidDel="00000000" w:rsidR="00000000" w:rsidRPr="00000000">
        <w:rPr>
          <w:sz w:val="22"/>
          <w:szCs w:val="22"/>
          <w:rtl w:val="0"/>
        </w:rPr>
        <w:t xml:space="preserve">Desarrollar juicio crítico y asumir una actitud reflexiva respecto a las producciones discursivas continentales en tanto producciones humanas de carácter social.  </w:t>
      </w:r>
    </w:p>
    <w:p w:rsidR="00000000" w:rsidDel="00000000" w:rsidP="00000000" w:rsidRDefault="00000000" w:rsidRPr="00000000" w14:paraId="00000030">
      <w:pPr>
        <w:numPr>
          <w:ilvl w:val="0"/>
          <w:numId w:val="1"/>
        </w:numPr>
        <w:ind w:left="8" w:right="59" w:hanging="8"/>
        <w:rPr>
          <w:sz w:val="22"/>
          <w:szCs w:val="22"/>
        </w:rPr>
      </w:pPr>
      <w:r w:rsidDel="00000000" w:rsidR="00000000" w:rsidRPr="00000000">
        <w:rPr>
          <w:sz w:val="22"/>
          <w:szCs w:val="22"/>
          <w:rtl w:val="0"/>
        </w:rPr>
        <w:t xml:space="preserve">Comprender el hecho “literario” como producto de una sensibilidad frente al mundo, atravesado por coordenadas espacio-temporales e integrarlo a otras manifestaciones culturales coetáneas. </w:t>
      </w:r>
    </w:p>
    <w:p w:rsidR="00000000" w:rsidDel="00000000" w:rsidP="00000000" w:rsidRDefault="00000000" w:rsidRPr="00000000" w14:paraId="00000031">
      <w:pPr>
        <w:numPr>
          <w:ilvl w:val="0"/>
          <w:numId w:val="1"/>
        </w:numPr>
        <w:ind w:left="8" w:right="59" w:hanging="8"/>
        <w:rPr>
          <w:sz w:val="22"/>
          <w:szCs w:val="22"/>
        </w:rPr>
      </w:pPr>
      <w:r w:rsidDel="00000000" w:rsidR="00000000" w:rsidRPr="00000000">
        <w:rPr>
          <w:sz w:val="22"/>
          <w:szCs w:val="22"/>
          <w:rtl w:val="0"/>
        </w:rPr>
        <w:t xml:space="preserve">Adquirir conocimientos, criterios, habilidades y hábitos necesarios para la construcción del rol docente y/o del rol de investigador en el área de la literatura.  </w:t>
      </w:r>
    </w:p>
    <w:p w:rsidR="00000000" w:rsidDel="00000000" w:rsidP="00000000" w:rsidRDefault="00000000" w:rsidRPr="00000000" w14:paraId="00000032">
      <w:pPr>
        <w:spacing w:after="122" w:line="259" w:lineRule="auto"/>
        <w:ind w:left="0" w:firstLine="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33">
      <w:pPr>
        <w:spacing w:after="115" w:line="259" w:lineRule="auto"/>
        <w:ind w:left="-5" w:right="59" w:firstLine="0"/>
        <w:rPr>
          <w:sz w:val="22"/>
          <w:szCs w:val="22"/>
        </w:rPr>
      </w:pPr>
      <w:r w:rsidDel="00000000" w:rsidR="00000000" w:rsidRPr="00000000">
        <w:rPr>
          <w:sz w:val="22"/>
          <w:szCs w:val="22"/>
          <w:rtl w:val="0"/>
        </w:rPr>
        <w:t xml:space="preserve">Específicos </w:t>
      </w:r>
    </w:p>
    <w:p w:rsidR="00000000" w:rsidDel="00000000" w:rsidP="00000000" w:rsidRDefault="00000000" w:rsidRPr="00000000" w14:paraId="00000034">
      <w:pPr>
        <w:spacing w:after="137" w:line="259" w:lineRule="auto"/>
        <w:ind w:left="284" w:firstLine="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35">
      <w:pPr>
        <w:numPr>
          <w:ilvl w:val="0"/>
          <w:numId w:val="7"/>
        </w:numPr>
        <w:spacing w:after="0" w:line="360" w:lineRule="auto"/>
        <w:ind w:left="284" w:hanging="360"/>
        <w:rPr>
          <w:sz w:val="22"/>
          <w:szCs w:val="22"/>
        </w:rPr>
      </w:pPr>
      <w:r w:rsidDel="00000000" w:rsidR="00000000" w:rsidRPr="00000000">
        <w:rPr>
          <w:sz w:val="22"/>
          <w:szCs w:val="22"/>
          <w:rtl w:val="0"/>
        </w:rPr>
        <w:t xml:space="preserve">Leer e interpretar textos literarios latinoamericanos de los siglos XX y XXI según ejes problemáticos propios de su dinámica interna y articulados al sistema cultural.</w:t>
      </w:r>
    </w:p>
    <w:p w:rsidR="00000000" w:rsidDel="00000000" w:rsidP="00000000" w:rsidRDefault="00000000" w:rsidRPr="00000000" w14:paraId="00000036">
      <w:pPr>
        <w:numPr>
          <w:ilvl w:val="0"/>
          <w:numId w:val="7"/>
        </w:numPr>
        <w:spacing w:after="0" w:line="360" w:lineRule="auto"/>
        <w:ind w:left="284" w:hanging="360"/>
        <w:rPr>
          <w:sz w:val="22"/>
          <w:szCs w:val="22"/>
        </w:rPr>
      </w:pPr>
      <w:r w:rsidDel="00000000" w:rsidR="00000000" w:rsidRPr="00000000">
        <w:rPr>
          <w:sz w:val="22"/>
          <w:szCs w:val="22"/>
          <w:rtl w:val="0"/>
        </w:rPr>
        <w:t xml:space="preserve">Reconocer la índole compleja de los procesos histórico-culturales latinoamericanos y su refracción en la literatura post-independentista y contemporánea.</w:t>
      </w:r>
    </w:p>
    <w:p w:rsidR="00000000" w:rsidDel="00000000" w:rsidP="00000000" w:rsidRDefault="00000000" w:rsidRPr="00000000" w14:paraId="00000037">
      <w:pPr>
        <w:numPr>
          <w:ilvl w:val="0"/>
          <w:numId w:val="7"/>
        </w:numPr>
        <w:spacing w:after="0" w:line="360" w:lineRule="auto"/>
        <w:ind w:left="284" w:hanging="360"/>
        <w:rPr>
          <w:sz w:val="22"/>
          <w:szCs w:val="22"/>
        </w:rPr>
      </w:pPr>
      <w:r w:rsidDel="00000000" w:rsidR="00000000" w:rsidRPr="00000000">
        <w:rPr>
          <w:sz w:val="22"/>
          <w:szCs w:val="22"/>
          <w:rtl w:val="0"/>
        </w:rPr>
        <w:t xml:space="preserve">Relacionar entre sí los procesos de evolución de los principales movimientos literarios latinoamericanos a través del desarrollo de la conciencia de identidad de los diferentes espacios geoculturales.</w:t>
      </w:r>
    </w:p>
    <w:p w:rsidR="00000000" w:rsidDel="00000000" w:rsidP="00000000" w:rsidRDefault="00000000" w:rsidRPr="00000000" w14:paraId="00000038">
      <w:pPr>
        <w:numPr>
          <w:ilvl w:val="0"/>
          <w:numId w:val="7"/>
        </w:numPr>
        <w:spacing w:after="0" w:line="360" w:lineRule="auto"/>
        <w:ind w:left="284" w:hanging="360"/>
        <w:rPr>
          <w:sz w:val="22"/>
          <w:szCs w:val="22"/>
        </w:rPr>
      </w:pPr>
      <w:r w:rsidDel="00000000" w:rsidR="00000000" w:rsidRPr="00000000">
        <w:rPr>
          <w:sz w:val="22"/>
          <w:szCs w:val="22"/>
          <w:rtl w:val="0"/>
        </w:rPr>
        <w:t xml:space="preserve">Reflexionar sobre la situación de dependencia político-cultural desde la deconstrucción del eurocentrismo y la perspectiva epistemológica decolonial en relación con la originalidad heterogénea de las letras continentales.</w:t>
      </w:r>
    </w:p>
    <w:p w:rsidR="00000000" w:rsidDel="00000000" w:rsidP="00000000" w:rsidRDefault="00000000" w:rsidRPr="00000000" w14:paraId="00000039">
      <w:pPr>
        <w:numPr>
          <w:ilvl w:val="0"/>
          <w:numId w:val="7"/>
        </w:numPr>
        <w:spacing w:after="0" w:line="360" w:lineRule="auto"/>
        <w:ind w:left="284" w:hanging="360"/>
        <w:rPr>
          <w:sz w:val="22"/>
          <w:szCs w:val="22"/>
        </w:rPr>
      </w:pPr>
      <w:r w:rsidDel="00000000" w:rsidR="00000000" w:rsidRPr="00000000">
        <w:rPr>
          <w:sz w:val="22"/>
          <w:szCs w:val="22"/>
          <w:rtl w:val="0"/>
        </w:rPr>
        <w:t xml:space="preserve">Ampliar el conocimiento crítico de la literatura latinoamericana entendida como un proceso plural y heterogéneo en el que pueden realizarse interrelaciones espaciales y temporales, así como problematizaciones e interrelaciones genéricas.</w:t>
      </w:r>
    </w:p>
    <w:p w:rsidR="00000000" w:rsidDel="00000000" w:rsidP="00000000" w:rsidRDefault="00000000" w:rsidRPr="00000000" w14:paraId="0000003A">
      <w:pPr>
        <w:numPr>
          <w:ilvl w:val="0"/>
          <w:numId w:val="7"/>
        </w:numPr>
        <w:spacing w:after="0" w:line="360" w:lineRule="auto"/>
        <w:ind w:left="284" w:hanging="360"/>
        <w:rPr>
          <w:sz w:val="22"/>
          <w:szCs w:val="22"/>
        </w:rPr>
      </w:pPr>
      <w:r w:rsidDel="00000000" w:rsidR="00000000" w:rsidRPr="00000000">
        <w:rPr>
          <w:sz w:val="22"/>
          <w:szCs w:val="22"/>
          <w:rtl w:val="0"/>
        </w:rPr>
        <w:t xml:space="preserve">Comprender el texto literario como un dispositivo cultural que propone una relación dialéctica con su momento de producción.</w:t>
      </w:r>
    </w:p>
    <w:p w:rsidR="00000000" w:rsidDel="00000000" w:rsidP="00000000" w:rsidRDefault="00000000" w:rsidRPr="00000000" w14:paraId="0000003B">
      <w:pPr>
        <w:numPr>
          <w:ilvl w:val="0"/>
          <w:numId w:val="7"/>
        </w:numPr>
        <w:spacing w:after="0" w:line="360" w:lineRule="auto"/>
        <w:ind w:left="284" w:hanging="360"/>
        <w:rPr>
          <w:sz w:val="22"/>
          <w:szCs w:val="22"/>
        </w:rPr>
      </w:pPr>
      <w:r w:rsidDel="00000000" w:rsidR="00000000" w:rsidRPr="00000000">
        <w:rPr>
          <w:sz w:val="22"/>
          <w:szCs w:val="22"/>
          <w:rtl w:val="0"/>
        </w:rPr>
        <w:t xml:space="preserve">Reconocer en los textos seleccionados los valores estéticos particulares que los caracterizan y elaborar operaciones críticas destinadas a indagar sobre los efectos de sentido que los textos producen.</w:t>
      </w:r>
    </w:p>
    <w:p w:rsidR="00000000" w:rsidDel="00000000" w:rsidP="00000000" w:rsidRDefault="00000000" w:rsidRPr="00000000" w14:paraId="0000003C">
      <w:pPr>
        <w:numPr>
          <w:ilvl w:val="0"/>
          <w:numId w:val="7"/>
        </w:numPr>
        <w:spacing w:after="0" w:line="360" w:lineRule="auto"/>
        <w:ind w:left="284" w:hanging="360"/>
        <w:rPr>
          <w:sz w:val="22"/>
          <w:szCs w:val="22"/>
        </w:rPr>
      </w:pPr>
      <w:r w:rsidDel="00000000" w:rsidR="00000000" w:rsidRPr="00000000">
        <w:rPr>
          <w:sz w:val="22"/>
          <w:szCs w:val="22"/>
          <w:rtl w:val="0"/>
        </w:rPr>
        <w:t xml:space="preserve">Aplicar al estudio de los textos literarios los conocimientos adquiridos en los otros espacios curriculares disciplinares.</w:t>
      </w:r>
    </w:p>
    <w:p w:rsidR="00000000" w:rsidDel="00000000" w:rsidP="00000000" w:rsidRDefault="00000000" w:rsidRPr="00000000" w14:paraId="0000003D">
      <w:pPr>
        <w:spacing w:after="127" w:line="259" w:lineRule="auto"/>
        <w:ind w:left="2" w:firstLine="0"/>
        <w:jc w:val="left"/>
        <w:rPr>
          <w:sz w:val="22"/>
          <w:szCs w:val="22"/>
        </w:rPr>
      </w:pPr>
      <w:r w:rsidDel="00000000" w:rsidR="00000000" w:rsidRPr="00000000">
        <w:rPr>
          <w:rtl w:val="0"/>
        </w:rPr>
      </w:r>
    </w:p>
    <w:p w:rsidR="00000000" w:rsidDel="00000000" w:rsidP="00000000" w:rsidRDefault="00000000" w:rsidRPr="00000000" w14:paraId="0000003E">
      <w:pPr>
        <w:spacing w:after="116" w:line="259" w:lineRule="auto"/>
        <w:ind w:left="372" w:hanging="10"/>
        <w:jc w:val="left"/>
        <w:rPr>
          <w:b w:val="1"/>
          <w:sz w:val="22"/>
          <w:szCs w:val="22"/>
        </w:rPr>
      </w:pPr>
      <w:r w:rsidDel="00000000" w:rsidR="00000000" w:rsidRPr="00000000">
        <w:rPr>
          <w:b w:val="1"/>
          <w:sz w:val="22"/>
          <w:szCs w:val="22"/>
          <w:rtl w:val="0"/>
        </w:rPr>
        <w:t xml:space="preserve">3. CONTENIDOS  </w:t>
      </w:r>
    </w:p>
    <w:p w:rsidR="00000000" w:rsidDel="00000000" w:rsidP="00000000" w:rsidRDefault="00000000" w:rsidRPr="00000000" w14:paraId="0000003F">
      <w:pPr>
        <w:spacing w:after="116" w:line="259" w:lineRule="auto"/>
        <w:ind w:left="372" w:hanging="10"/>
        <w:jc w:val="left"/>
        <w:rPr>
          <w:sz w:val="22"/>
          <w:szCs w:val="22"/>
        </w:rPr>
      </w:pPr>
      <w:r w:rsidDel="00000000" w:rsidR="00000000" w:rsidRPr="00000000">
        <w:rPr>
          <w:rtl w:val="0"/>
        </w:rPr>
      </w:r>
    </w:p>
    <w:p w:rsidR="00000000" w:rsidDel="00000000" w:rsidP="00000000" w:rsidRDefault="00000000" w:rsidRPr="00000000" w14:paraId="00000040">
      <w:pPr>
        <w:spacing w:after="0" w:line="360" w:lineRule="auto"/>
        <w:rPr>
          <w:sz w:val="22"/>
          <w:szCs w:val="22"/>
          <w:u w:val="single"/>
        </w:rPr>
      </w:pPr>
      <w:r w:rsidDel="00000000" w:rsidR="00000000" w:rsidRPr="00000000">
        <w:rPr>
          <w:b w:val="1"/>
          <w:sz w:val="22"/>
          <w:szCs w:val="22"/>
          <w:rtl w:val="0"/>
        </w:rPr>
        <w:t xml:space="preserve"> </w:t>
      </w:r>
      <w:r w:rsidDel="00000000" w:rsidR="00000000" w:rsidRPr="00000000">
        <w:rPr>
          <w:sz w:val="22"/>
          <w:szCs w:val="22"/>
          <w:u w:val="single"/>
          <w:rtl w:val="0"/>
        </w:rPr>
        <w:t xml:space="preserve">Unidad N° 1:</w:t>
      </w:r>
    </w:p>
    <w:p w:rsidR="00000000" w:rsidDel="00000000" w:rsidP="00000000" w:rsidRDefault="00000000" w:rsidRPr="00000000" w14:paraId="00000041">
      <w:pPr>
        <w:spacing w:after="0" w:line="360" w:lineRule="auto"/>
        <w:rPr>
          <w:sz w:val="22"/>
          <w:szCs w:val="22"/>
        </w:rPr>
      </w:pPr>
      <w:r w:rsidDel="00000000" w:rsidR="00000000" w:rsidRPr="00000000">
        <w:rPr>
          <w:sz w:val="22"/>
          <w:szCs w:val="22"/>
          <w:rtl w:val="0"/>
        </w:rPr>
        <w:t xml:space="preserve">Los problemas en la delimitación del objeto. ¿Literatura latinoamericana?</w:t>
      </w:r>
    </w:p>
    <w:p w:rsidR="00000000" w:rsidDel="00000000" w:rsidP="00000000" w:rsidRDefault="00000000" w:rsidRPr="00000000" w14:paraId="00000042">
      <w:pPr>
        <w:spacing w:after="0" w:line="360" w:lineRule="auto"/>
        <w:rPr>
          <w:sz w:val="22"/>
          <w:szCs w:val="22"/>
        </w:rPr>
      </w:pPr>
      <w:r w:rsidDel="00000000" w:rsidR="00000000" w:rsidRPr="00000000">
        <w:rPr>
          <w:sz w:val="22"/>
          <w:szCs w:val="22"/>
          <w:rtl w:val="0"/>
        </w:rPr>
        <w:t xml:space="preserve">-La construcción de un sujeto cultural heterogéneo: un “nosotros” decolonial. Implicancias políticas y estéticas.</w:t>
      </w:r>
    </w:p>
    <w:p w:rsidR="00000000" w:rsidDel="00000000" w:rsidP="00000000" w:rsidRDefault="00000000" w:rsidRPr="00000000" w14:paraId="00000043">
      <w:pPr>
        <w:spacing w:after="0" w:line="360" w:lineRule="auto"/>
        <w:rPr>
          <w:sz w:val="22"/>
          <w:szCs w:val="22"/>
        </w:rPr>
      </w:pPr>
      <w:r w:rsidDel="00000000" w:rsidR="00000000" w:rsidRPr="00000000">
        <w:rPr>
          <w:sz w:val="22"/>
          <w:szCs w:val="22"/>
          <w:rtl w:val="0"/>
        </w:rPr>
        <w:t xml:space="preserve">-Lectura de “Nuestra América” de José Martí.</w:t>
      </w:r>
    </w:p>
    <w:p w:rsidR="00000000" w:rsidDel="00000000" w:rsidP="00000000" w:rsidRDefault="00000000" w:rsidRPr="00000000" w14:paraId="00000044">
      <w:pPr>
        <w:spacing w:after="0" w:line="360" w:lineRule="auto"/>
        <w:rPr>
          <w:sz w:val="22"/>
          <w:szCs w:val="22"/>
        </w:rPr>
      </w:pPr>
      <w:r w:rsidDel="00000000" w:rsidR="00000000" w:rsidRPr="00000000">
        <w:rPr>
          <w:sz w:val="22"/>
          <w:szCs w:val="22"/>
          <w:rtl w:val="0"/>
        </w:rPr>
        <w:t xml:space="preserve">-Conceptos de “sujeto plural heterogéneo” y “totalidad contradictoria”. Lectura de “Escribir en el aire”, Antonio Cornejo Polar.</w:t>
      </w:r>
    </w:p>
    <w:p w:rsidR="00000000" w:rsidDel="00000000" w:rsidP="00000000" w:rsidRDefault="00000000" w:rsidRPr="00000000" w14:paraId="00000045">
      <w:pPr>
        <w:spacing w:after="0" w:line="360" w:lineRule="auto"/>
        <w:rPr>
          <w:sz w:val="22"/>
          <w:szCs w:val="22"/>
        </w:rPr>
      </w:pPr>
      <w:r w:rsidDel="00000000" w:rsidR="00000000" w:rsidRPr="00000000">
        <w:rPr>
          <w:sz w:val="22"/>
          <w:szCs w:val="22"/>
          <w:rtl w:val="0"/>
        </w:rPr>
        <w:t xml:space="preserve">-La opción decolonial. La “idea” de América Latina, según Walter Mignolo.</w:t>
      </w:r>
    </w:p>
    <w:p w:rsidR="00000000" w:rsidDel="00000000" w:rsidP="00000000" w:rsidRDefault="00000000" w:rsidRPr="00000000" w14:paraId="00000046">
      <w:pPr>
        <w:spacing w:after="0" w:line="360" w:lineRule="auto"/>
        <w:rPr>
          <w:sz w:val="22"/>
          <w:szCs w:val="22"/>
        </w:rPr>
      </w:pPr>
      <w:r w:rsidDel="00000000" w:rsidR="00000000" w:rsidRPr="00000000">
        <w:rPr>
          <w:rtl w:val="0"/>
        </w:rPr>
      </w:r>
    </w:p>
    <w:p w:rsidR="00000000" w:rsidDel="00000000" w:rsidP="00000000" w:rsidRDefault="00000000" w:rsidRPr="00000000" w14:paraId="00000047">
      <w:pPr>
        <w:spacing w:after="0" w:line="360" w:lineRule="auto"/>
        <w:rPr>
          <w:sz w:val="22"/>
          <w:szCs w:val="22"/>
          <w:u w:val="single"/>
        </w:rPr>
      </w:pPr>
      <w:r w:rsidDel="00000000" w:rsidR="00000000" w:rsidRPr="00000000">
        <w:rPr>
          <w:sz w:val="22"/>
          <w:szCs w:val="22"/>
          <w:u w:val="single"/>
          <w:rtl w:val="0"/>
        </w:rPr>
        <w:t xml:space="preserve">Unidad N° 2:</w:t>
      </w:r>
    </w:p>
    <w:p w:rsidR="00000000" w:rsidDel="00000000" w:rsidP="00000000" w:rsidRDefault="00000000" w:rsidRPr="00000000" w14:paraId="00000048">
      <w:pPr>
        <w:spacing w:after="0" w:line="360" w:lineRule="auto"/>
        <w:rPr>
          <w:sz w:val="22"/>
          <w:szCs w:val="22"/>
        </w:rPr>
      </w:pPr>
      <w:r w:rsidDel="00000000" w:rsidR="00000000" w:rsidRPr="00000000">
        <w:rPr>
          <w:sz w:val="22"/>
          <w:szCs w:val="22"/>
          <w:rtl w:val="0"/>
        </w:rPr>
        <w:t xml:space="preserve">Independencia, originalidad y representatividad como búsquedas en la Literatura Latinoamericana. </w:t>
      </w:r>
    </w:p>
    <w:p w:rsidR="00000000" w:rsidDel="00000000" w:rsidP="00000000" w:rsidRDefault="00000000" w:rsidRPr="00000000" w14:paraId="00000049">
      <w:pPr>
        <w:spacing w:after="0" w:line="360" w:lineRule="auto"/>
        <w:rPr>
          <w:sz w:val="22"/>
          <w:szCs w:val="22"/>
        </w:rPr>
      </w:pPr>
      <w:r w:rsidDel="00000000" w:rsidR="00000000" w:rsidRPr="00000000">
        <w:rPr>
          <w:sz w:val="22"/>
          <w:szCs w:val="22"/>
          <w:rtl w:val="0"/>
        </w:rPr>
        <w:t xml:space="preserve">-Modernismo y vanguardias como modos de empezar a mirar hacia dentro del continente.</w:t>
      </w:r>
    </w:p>
    <w:p w:rsidR="00000000" w:rsidDel="00000000" w:rsidP="00000000" w:rsidRDefault="00000000" w:rsidRPr="00000000" w14:paraId="0000004A">
      <w:pPr>
        <w:spacing w:after="0" w:line="360" w:lineRule="auto"/>
        <w:rPr>
          <w:sz w:val="22"/>
          <w:szCs w:val="22"/>
        </w:rPr>
      </w:pPr>
      <w:r w:rsidDel="00000000" w:rsidR="00000000" w:rsidRPr="00000000">
        <w:rPr>
          <w:sz w:val="22"/>
          <w:szCs w:val="22"/>
          <w:rtl w:val="0"/>
        </w:rPr>
        <w:t xml:space="preserve">-Regionalismo/indigenismo. La defensa del otro cultural y la visión distorsionada. El realismo como molde estético. Cuento </w:t>
      </w:r>
      <w:r w:rsidDel="00000000" w:rsidR="00000000" w:rsidRPr="00000000">
        <w:rPr>
          <w:i w:val="1"/>
          <w:sz w:val="22"/>
          <w:szCs w:val="22"/>
          <w:rtl w:val="0"/>
        </w:rPr>
        <w:t xml:space="preserve">Cachorros </w:t>
      </w:r>
      <w:r w:rsidDel="00000000" w:rsidR="00000000" w:rsidRPr="00000000">
        <w:rPr>
          <w:sz w:val="22"/>
          <w:szCs w:val="22"/>
          <w:rtl w:val="0"/>
        </w:rPr>
        <w:t xml:space="preserve">(1933)</w:t>
      </w:r>
      <w:r w:rsidDel="00000000" w:rsidR="00000000" w:rsidRPr="00000000">
        <w:rPr>
          <w:i w:val="1"/>
          <w:sz w:val="22"/>
          <w:szCs w:val="22"/>
          <w:rtl w:val="0"/>
        </w:rPr>
        <w:t xml:space="preserve">, </w:t>
      </w:r>
      <w:r w:rsidDel="00000000" w:rsidR="00000000" w:rsidRPr="00000000">
        <w:rPr>
          <w:sz w:val="22"/>
          <w:szCs w:val="22"/>
          <w:rtl w:val="0"/>
        </w:rPr>
        <w:t xml:space="preserve">de Jorge Icaza (Ecuador).</w:t>
      </w:r>
    </w:p>
    <w:p w:rsidR="00000000" w:rsidDel="00000000" w:rsidP="00000000" w:rsidRDefault="00000000" w:rsidRPr="00000000" w14:paraId="0000004B">
      <w:pPr>
        <w:spacing w:after="0" w:line="360" w:lineRule="auto"/>
        <w:rPr>
          <w:sz w:val="22"/>
          <w:szCs w:val="22"/>
        </w:rPr>
      </w:pPr>
      <w:r w:rsidDel="00000000" w:rsidR="00000000" w:rsidRPr="00000000">
        <w:rPr>
          <w:rtl w:val="0"/>
        </w:rPr>
      </w:r>
    </w:p>
    <w:p w:rsidR="00000000" w:rsidDel="00000000" w:rsidP="00000000" w:rsidRDefault="00000000" w:rsidRPr="00000000" w14:paraId="0000004C">
      <w:pPr>
        <w:spacing w:after="0" w:line="360" w:lineRule="auto"/>
        <w:rPr>
          <w:sz w:val="22"/>
          <w:szCs w:val="22"/>
          <w:u w:val="single"/>
        </w:rPr>
      </w:pPr>
      <w:r w:rsidDel="00000000" w:rsidR="00000000" w:rsidRPr="00000000">
        <w:rPr>
          <w:sz w:val="22"/>
          <w:szCs w:val="22"/>
          <w:u w:val="single"/>
          <w:rtl w:val="0"/>
        </w:rPr>
        <w:t xml:space="preserve">Unidad N° 3:</w:t>
      </w:r>
    </w:p>
    <w:p w:rsidR="00000000" w:rsidDel="00000000" w:rsidP="00000000" w:rsidRDefault="00000000" w:rsidRPr="00000000" w14:paraId="0000004D">
      <w:pPr>
        <w:spacing w:after="0" w:line="360" w:lineRule="auto"/>
        <w:rPr>
          <w:sz w:val="22"/>
          <w:szCs w:val="22"/>
        </w:rPr>
      </w:pPr>
      <w:r w:rsidDel="00000000" w:rsidR="00000000" w:rsidRPr="00000000">
        <w:rPr>
          <w:sz w:val="22"/>
          <w:szCs w:val="22"/>
          <w:rtl w:val="0"/>
        </w:rPr>
        <w:t xml:space="preserve">La transculturación como proceso narrativo superador</w:t>
      </w:r>
    </w:p>
    <w:p w:rsidR="00000000" w:rsidDel="00000000" w:rsidP="00000000" w:rsidRDefault="00000000" w:rsidRPr="00000000" w14:paraId="0000004E">
      <w:pPr>
        <w:spacing w:after="0" w:line="360" w:lineRule="auto"/>
        <w:rPr>
          <w:sz w:val="22"/>
          <w:szCs w:val="22"/>
        </w:rPr>
      </w:pPr>
      <w:r w:rsidDel="00000000" w:rsidR="00000000" w:rsidRPr="00000000">
        <w:rPr>
          <w:sz w:val="22"/>
          <w:szCs w:val="22"/>
          <w:rtl w:val="0"/>
        </w:rPr>
        <w:t xml:space="preserve">-La novela de la transculturación narrativa: la incorporación del mito latinoamericano en las producciones artísticas. José María Arguedas (Perú) y la “novela ópera de los pobres”: </w:t>
      </w:r>
      <w:r w:rsidDel="00000000" w:rsidR="00000000" w:rsidRPr="00000000">
        <w:rPr>
          <w:i w:val="1"/>
          <w:sz w:val="22"/>
          <w:szCs w:val="22"/>
          <w:rtl w:val="0"/>
        </w:rPr>
        <w:t xml:space="preserve">Los ríos profundos </w:t>
      </w:r>
      <w:r w:rsidDel="00000000" w:rsidR="00000000" w:rsidRPr="00000000">
        <w:rPr>
          <w:sz w:val="22"/>
          <w:szCs w:val="22"/>
          <w:rtl w:val="0"/>
        </w:rPr>
        <w:t xml:space="preserve">(1958). </w:t>
      </w:r>
    </w:p>
    <w:p w:rsidR="00000000" w:rsidDel="00000000" w:rsidP="00000000" w:rsidRDefault="00000000" w:rsidRPr="00000000" w14:paraId="0000004F">
      <w:pPr>
        <w:spacing w:after="0" w:line="360" w:lineRule="auto"/>
        <w:rPr>
          <w:sz w:val="22"/>
          <w:szCs w:val="22"/>
        </w:rPr>
      </w:pPr>
      <w:r w:rsidDel="00000000" w:rsidR="00000000" w:rsidRPr="00000000">
        <w:rPr>
          <w:sz w:val="22"/>
          <w:szCs w:val="22"/>
          <w:rtl w:val="0"/>
        </w:rPr>
        <w:t xml:space="preserve">Las revueltas populares y la literatura como dispositivo de denuncia social. La ruptura de la narración y la teatralización de los hechos.</w:t>
      </w:r>
    </w:p>
    <w:p w:rsidR="00000000" w:rsidDel="00000000" w:rsidP="00000000" w:rsidRDefault="00000000" w:rsidRPr="00000000" w14:paraId="00000050">
      <w:pPr>
        <w:spacing w:after="0" w:line="360" w:lineRule="auto"/>
        <w:rPr>
          <w:sz w:val="22"/>
          <w:szCs w:val="22"/>
        </w:rPr>
      </w:pPr>
      <w:r w:rsidDel="00000000" w:rsidR="00000000" w:rsidRPr="00000000">
        <w:rPr>
          <w:sz w:val="22"/>
          <w:szCs w:val="22"/>
          <w:rtl w:val="0"/>
        </w:rPr>
        <w:t xml:space="preserve">-La reescritura poética y actualizada de la crónica de Indias y el poder político de la literatura. Manuel Scorza (Perú) y </w:t>
      </w:r>
      <w:r w:rsidDel="00000000" w:rsidR="00000000" w:rsidRPr="00000000">
        <w:rPr>
          <w:i w:val="1"/>
          <w:sz w:val="22"/>
          <w:szCs w:val="22"/>
          <w:rtl w:val="0"/>
        </w:rPr>
        <w:t xml:space="preserve">Redoble por Rancas </w:t>
      </w:r>
      <w:r w:rsidDel="00000000" w:rsidR="00000000" w:rsidRPr="00000000">
        <w:rPr>
          <w:sz w:val="22"/>
          <w:szCs w:val="22"/>
          <w:rtl w:val="0"/>
        </w:rPr>
        <w:t xml:space="preserve">(1970).</w:t>
      </w:r>
    </w:p>
    <w:p w:rsidR="00000000" w:rsidDel="00000000" w:rsidP="00000000" w:rsidRDefault="00000000" w:rsidRPr="00000000" w14:paraId="00000051">
      <w:pPr>
        <w:spacing w:after="0" w:line="360" w:lineRule="auto"/>
        <w:rPr>
          <w:sz w:val="22"/>
          <w:szCs w:val="22"/>
        </w:rPr>
      </w:pPr>
      <w:r w:rsidDel="00000000" w:rsidR="00000000" w:rsidRPr="00000000">
        <w:rPr>
          <w:sz w:val="22"/>
          <w:szCs w:val="22"/>
          <w:rtl w:val="0"/>
        </w:rPr>
        <w:t xml:space="preserve">-La esperanza en la revolución socialista y la preeminencia del lenguaje urbano popular. </w:t>
      </w:r>
      <w:r w:rsidDel="00000000" w:rsidR="00000000" w:rsidRPr="00000000">
        <w:rPr>
          <w:i w:val="1"/>
          <w:sz w:val="22"/>
          <w:szCs w:val="22"/>
          <w:rtl w:val="0"/>
        </w:rPr>
        <w:t xml:space="preserve">En octubre no hay milagros</w:t>
      </w:r>
      <w:r w:rsidDel="00000000" w:rsidR="00000000" w:rsidRPr="00000000">
        <w:rPr>
          <w:sz w:val="22"/>
          <w:szCs w:val="22"/>
          <w:rtl w:val="0"/>
        </w:rPr>
        <w:t xml:space="preserve"> (1965)</w:t>
      </w:r>
      <w:r w:rsidDel="00000000" w:rsidR="00000000" w:rsidRPr="00000000">
        <w:rPr>
          <w:i w:val="1"/>
          <w:sz w:val="22"/>
          <w:szCs w:val="22"/>
          <w:rtl w:val="0"/>
        </w:rPr>
        <w:t xml:space="preserve">, </w:t>
      </w:r>
      <w:r w:rsidDel="00000000" w:rsidR="00000000" w:rsidRPr="00000000">
        <w:rPr>
          <w:sz w:val="22"/>
          <w:szCs w:val="22"/>
          <w:rtl w:val="0"/>
        </w:rPr>
        <w:t xml:space="preserve">de Oswaldo Reynoso (Perú).</w:t>
      </w:r>
    </w:p>
    <w:p w:rsidR="00000000" w:rsidDel="00000000" w:rsidP="00000000" w:rsidRDefault="00000000" w:rsidRPr="00000000" w14:paraId="00000052">
      <w:pPr>
        <w:spacing w:after="0" w:line="360" w:lineRule="auto"/>
        <w:rPr>
          <w:sz w:val="22"/>
          <w:szCs w:val="22"/>
        </w:rPr>
      </w:pPr>
      <w:r w:rsidDel="00000000" w:rsidR="00000000" w:rsidRPr="00000000">
        <w:rPr>
          <w:rtl w:val="0"/>
        </w:rPr>
      </w:r>
    </w:p>
    <w:p w:rsidR="00000000" w:rsidDel="00000000" w:rsidP="00000000" w:rsidRDefault="00000000" w:rsidRPr="00000000" w14:paraId="00000053">
      <w:pPr>
        <w:spacing w:after="0" w:line="360" w:lineRule="auto"/>
        <w:rPr>
          <w:sz w:val="22"/>
          <w:szCs w:val="22"/>
          <w:u w:val="single"/>
        </w:rPr>
      </w:pPr>
      <w:r w:rsidDel="00000000" w:rsidR="00000000" w:rsidRPr="00000000">
        <w:rPr>
          <w:sz w:val="22"/>
          <w:szCs w:val="22"/>
          <w:u w:val="single"/>
          <w:rtl w:val="0"/>
        </w:rPr>
        <w:t xml:space="preserve">Unidad N° 4:</w:t>
      </w:r>
    </w:p>
    <w:p w:rsidR="00000000" w:rsidDel="00000000" w:rsidP="00000000" w:rsidRDefault="00000000" w:rsidRPr="00000000" w14:paraId="00000054">
      <w:pPr>
        <w:spacing w:after="0" w:line="360" w:lineRule="auto"/>
        <w:rPr>
          <w:sz w:val="22"/>
          <w:szCs w:val="22"/>
        </w:rPr>
      </w:pPr>
      <w:r w:rsidDel="00000000" w:rsidR="00000000" w:rsidRPr="00000000">
        <w:rPr>
          <w:sz w:val="22"/>
          <w:szCs w:val="22"/>
          <w:rtl w:val="0"/>
        </w:rPr>
        <w:t xml:space="preserve">La reelaboración del mito. ¿Qué mitos? ¿Cómo? Tensiones entre lo real maravilloso y el realismo mágico.</w:t>
      </w:r>
    </w:p>
    <w:p w:rsidR="00000000" w:rsidDel="00000000" w:rsidP="00000000" w:rsidRDefault="00000000" w:rsidRPr="00000000" w14:paraId="00000055">
      <w:pPr>
        <w:spacing w:after="0" w:line="360" w:lineRule="auto"/>
        <w:rPr>
          <w:sz w:val="22"/>
          <w:szCs w:val="22"/>
        </w:rPr>
      </w:pPr>
      <w:r w:rsidDel="00000000" w:rsidR="00000000" w:rsidRPr="00000000">
        <w:rPr>
          <w:sz w:val="22"/>
          <w:szCs w:val="22"/>
          <w:rtl w:val="0"/>
        </w:rPr>
        <w:t xml:space="preserve">Lo real maravilloso como característica constitutiva de América. Diferencias con el realismo mágico.</w:t>
      </w:r>
    </w:p>
    <w:p w:rsidR="00000000" w:rsidDel="00000000" w:rsidP="00000000" w:rsidRDefault="00000000" w:rsidRPr="00000000" w14:paraId="00000056">
      <w:pPr>
        <w:spacing w:after="0" w:line="360" w:lineRule="auto"/>
        <w:rPr>
          <w:sz w:val="22"/>
          <w:szCs w:val="22"/>
        </w:rPr>
      </w:pPr>
      <w:r w:rsidDel="00000000" w:rsidR="00000000" w:rsidRPr="00000000">
        <w:rPr>
          <w:sz w:val="22"/>
          <w:szCs w:val="22"/>
          <w:rtl w:val="0"/>
        </w:rPr>
        <w:t xml:space="preserve">-La transformación mitológica y el comienzo de la novela histórica latinoamericana: </w:t>
      </w:r>
      <w:r w:rsidDel="00000000" w:rsidR="00000000" w:rsidRPr="00000000">
        <w:rPr>
          <w:i w:val="1"/>
          <w:sz w:val="22"/>
          <w:szCs w:val="22"/>
          <w:rtl w:val="0"/>
        </w:rPr>
        <w:t xml:space="preserve">El reino de este mundo</w:t>
      </w:r>
      <w:r w:rsidDel="00000000" w:rsidR="00000000" w:rsidRPr="00000000">
        <w:rPr>
          <w:sz w:val="22"/>
          <w:szCs w:val="22"/>
          <w:rtl w:val="0"/>
        </w:rPr>
        <w:t xml:space="preserve"> (1949), de Alejo Carpentier (Cuba).</w:t>
      </w:r>
    </w:p>
    <w:p w:rsidR="00000000" w:rsidDel="00000000" w:rsidP="00000000" w:rsidRDefault="00000000" w:rsidRPr="00000000" w14:paraId="00000057">
      <w:pPr>
        <w:spacing w:after="0" w:line="360" w:lineRule="auto"/>
        <w:rPr>
          <w:sz w:val="22"/>
          <w:szCs w:val="22"/>
        </w:rPr>
      </w:pPr>
      <w:r w:rsidDel="00000000" w:rsidR="00000000" w:rsidRPr="00000000">
        <w:rPr>
          <w:sz w:val="22"/>
          <w:szCs w:val="22"/>
          <w:rtl w:val="0"/>
        </w:rPr>
        <w:t xml:space="preserve">El realismo mágico y la naturalización de lo inexplicable.</w:t>
      </w:r>
    </w:p>
    <w:p w:rsidR="00000000" w:rsidDel="00000000" w:rsidP="00000000" w:rsidRDefault="00000000" w:rsidRPr="00000000" w14:paraId="00000058">
      <w:pPr>
        <w:spacing w:after="0" w:line="360" w:lineRule="auto"/>
        <w:rPr>
          <w:sz w:val="22"/>
          <w:szCs w:val="22"/>
        </w:rPr>
      </w:pPr>
      <w:r w:rsidDel="00000000" w:rsidR="00000000" w:rsidRPr="00000000">
        <w:rPr>
          <w:sz w:val="22"/>
          <w:szCs w:val="22"/>
          <w:rtl w:val="0"/>
        </w:rPr>
        <w:t xml:space="preserve">-Selección de cuentos de Elena Garro (México). </w:t>
      </w:r>
    </w:p>
    <w:p w:rsidR="00000000" w:rsidDel="00000000" w:rsidP="00000000" w:rsidRDefault="00000000" w:rsidRPr="00000000" w14:paraId="00000059">
      <w:pPr>
        <w:spacing w:after="0" w:line="360" w:lineRule="auto"/>
        <w:rPr>
          <w:i w:val="1"/>
          <w:sz w:val="22"/>
          <w:szCs w:val="22"/>
        </w:rPr>
      </w:pPr>
      <w:r w:rsidDel="00000000" w:rsidR="00000000" w:rsidRPr="00000000">
        <w:rPr>
          <w:sz w:val="22"/>
          <w:szCs w:val="22"/>
          <w:rtl w:val="0"/>
        </w:rPr>
        <w:t xml:space="preserve">-La ruptura de las técnicas narrativas y el boom latinoamericano como fenómeno. La novela del dictador: </w:t>
      </w:r>
      <w:r w:rsidDel="00000000" w:rsidR="00000000" w:rsidRPr="00000000">
        <w:rPr>
          <w:i w:val="1"/>
          <w:sz w:val="22"/>
          <w:szCs w:val="22"/>
          <w:rtl w:val="0"/>
        </w:rPr>
        <w:t xml:space="preserve">El otoño del patriarca </w:t>
      </w:r>
      <w:r w:rsidDel="00000000" w:rsidR="00000000" w:rsidRPr="00000000">
        <w:rPr>
          <w:sz w:val="22"/>
          <w:szCs w:val="22"/>
          <w:rtl w:val="0"/>
        </w:rPr>
        <w:t xml:space="preserve">(1975)</w:t>
      </w:r>
      <w:r w:rsidDel="00000000" w:rsidR="00000000" w:rsidRPr="00000000">
        <w:rPr>
          <w:i w:val="1"/>
          <w:sz w:val="22"/>
          <w:szCs w:val="22"/>
          <w:rtl w:val="0"/>
        </w:rPr>
        <w:t xml:space="preserve">, </w:t>
      </w:r>
      <w:r w:rsidDel="00000000" w:rsidR="00000000" w:rsidRPr="00000000">
        <w:rPr>
          <w:sz w:val="22"/>
          <w:szCs w:val="22"/>
          <w:rtl w:val="0"/>
        </w:rPr>
        <w:t xml:space="preserve">de Gabriel García Márquez (Colombia)</w:t>
      </w:r>
      <w:r w:rsidDel="00000000" w:rsidR="00000000" w:rsidRPr="00000000">
        <w:rPr>
          <w:i w:val="1"/>
          <w:sz w:val="22"/>
          <w:szCs w:val="22"/>
          <w:rtl w:val="0"/>
        </w:rPr>
        <w:t xml:space="preserve">.</w:t>
      </w:r>
    </w:p>
    <w:p w:rsidR="00000000" w:rsidDel="00000000" w:rsidP="00000000" w:rsidRDefault="00000000" w:rsidRPr="00000000" w14:paraId="0000005A">
      <w:pPr>
        <w:spacing w:after="0" w:line="360" w:lineRule="auto"/>
        <w:rPr>
          <w:sz w:val="22"/>
          <w:szCs w:val="22"/>
        </w:rPr>
      </w:pPr>
      <w:r w:rsidDel="00000000" w:rsidR="00000000" w:rsidRPr="00000000">
        <w:rPr>
          <w:rtl w:val="0"/>
        </w:rPr>
      </w:r>
    </w:p>
    <w:p w:rsidR="00000000" w:rsidDel="00000000" w:rsidP="00000000" w:rsidRDefault="00000000" w:rsidRPr="00000000" w14:paraId="0000005B">
      <w:pPr>
        <w:spacing w:after="0" w:line="360" w:lineRule="auto"/>
        <w:ind w:left="6" w:hanging="6"/>
        <w:rPr>
          <w:sz w:val="22"/>
          <w:szCs w:val="22"/>
          <w:u w:val="single"/>
        </w:rPr>
      </w:pPr>
      <w:r w:rsidDel="00000000" w:rsidR="00000000" w:rsidRPr="00000000">
        <w:rPr>
          <w:sz w:val="22"/>
          <w:szCs w:val="22"/>
          <w:u w:val="single"/>
          <w:rtl w:val="0"/>
        </w:rPr>
        <w:t xml:space="preserve">Unidad N° 5:</w:t>
      </w:r>
    </w:p>
    <w:p w:rsidR="00000000" w:rsidDel="00000000" w:rsidP="00000000" w:rsidRDefault="00000000" w:rsidRPr="00000000" w14:paraId="0000005C">
      <w:pPr>
        <w:spacing w:after="0" w:line="360" w:lineRule="auto"/>
        <w:ind w:left="6" w:hanging="6"/>
        <w:rPr>
          <w:sz w:val="22"/>
          <w:szCs w:val="22"/>
        </w:rPr>
      </w:pPr>
      <w:r w:rsidDel="00000000" w:rsidR="00000000" w:rsidRPr="00000000">
        <w:rPr>
          <w:sz w:val="22"/>
          <w:szCs w:val="22"/>
          <w:rtl w:val="0"/>
        </w:rPr>
        <w:t xml:space="preserve">El ciclo de la revolución mexicana. Desde la opción transculturadora al boom como fenómeno editorial.</w:t>
      </w:r>
    </w:p>
    <w:p w:rsidR="00000000" w:rsidDel="00000000" w:rsidP="00000000" w:rsidRDefault="00000000" w:rsidRPr="00000000" w14:paraId="0000005D">
      <w:pPr>
        <w:spacing w:after="0" w:line="360" w:lineRule="auto"/>
        <w:ind w:left="6" w:right="-4" w:hanging="6"/>
        <w:rPr>
          <w:sz w:val="22"/>
          <w:szCs w:val="22"/>
        </w:rPr>
      </w:pPr>
      <w:r w:rsidDel="00000000" w:rsidR="00000000" w:rsidRPr="00000000">
        <w:rPr>
          <w:sz w:val="22"/>
          <w:szCs w:val="22"/>
          <w:rtl w:val="0"/>
        </w:rPr>
        <w:t xml:space="preserve">-Mito y desencanto revolucionario. La irrupción de las voces y la fragmentación textual. Selección de cuentos de </w:t>
      </w:r>
      <w:r w:rsidDel="00000000" w:rsidR="00000000" w:rsidRPr="00000000">
        <w:rPr>
          <w:i w:val="1"/>
          <w:sz w:val="22"/>
          <w:szCs w:val="22"/>
          <w:rtl w:val="0"/>
        </w:rPr>
        <w:t xml:space="preserve">El llano en llamas</w:t>
      </w:r>
      <w:r w:rsidDel="00000000" w:rsidR="00000000" w:rsidRPr="00000000">
        <w:rPr>
          <w:sz w:val="22"/>
          <w:szCs w:val="22"/>
          <w:rtl w:val="0"/>
        </w:rPr>
        <w:t xml:space="preserve"> (1953)</w:t>
      </w:r>
      <w:r w:rsidDel="00000000" w:rsidR="00000000" w:rsidRPr="00000000">
        <w:rPr>
          <w:i w:val="1"/>
          <w:sz w:val="22"/>
          <w:szCs w:val="22"/>
          <w:rtl w:val="0"/>
        </w:rPr>
        <w:t xml:space="preserve">, </w:t>
      </w:r>
      <w:r w:rsidDel="00000000" w:rsidR="00000000" w:rsidRPr="00000000">
        <w:rPr>
          <w:sz w:val="22"/>
          <w:szCs w:val="22"/>
          <w:rtl w:val="0"/>
        </w:rPr>
        <w:t xml:space="preserve">de Juan Rulfo (México) y </w:t>
      </w:r>
      <w:r w:rsidDel="00000000" w:rsidR="00000000" w:rsidRPr="00000000">
        <w:rPr>
          <w:i w:val="1"/>
          <w:sz w:val="22"/>
          <w:szCs w:val="22"/>
          <w:rtl w:val="0"/>
        </w:rPr>
        <w:t xml:space="preserve">Pedro Páramo </w:t>
      </w:r>
      <w:r w:rsidDel="00000000" w:rsidR="00000000" w:rsidRPr="00000000">
        <w:rPr>
          <w:sz w:val="22"/>
          <w:szCs w:val="22"/>
          <w:rtl w:val="0"/>
        </w:rPr>
        <w:t xml:space="preserve">(1955), de Juan Rulfo (México).</w:t>
      </w:r>
    </w:p>
    <w:p w:rsidR="00000000" w:rsidDel="00000000" w:rsidP="00000000" w:rsidRDefault="00000000" w:rsidRPr="00000000" w14:paraId="0000005E">
      <w:pPr>
        <w:spacing w:after="0" w:line="360" w:lineRule="auto"/>
        <w:ind w:left="6" w:right="-4" w:hanging="6"/>
        <w:rPr>
          <w:sz w:val="22"/>
          <w:szCs w:val="22"/>
        </w:rPr>
      </w:pPr>
      <w:r w:rsidDel="00000000" w:rsidR="00000000" w:rsidRPr="00000000">
        <w:rPr>
          <w:sz w:val="22"/>
          <w:szCs w:val="22"/>
          <w:rtl w:val="0"/>
        </w:rPr>
        <w:t xml:space="preserve">-La trilogía de voces en la perspectiva narrativa y la revisión histórica.</w:t>
      </w:r>
      <w:r w:rsidDel="00000000" w:rsidR="00000000" w:rsidRPr="00000000">
        <w:rPr>
          <w:i w:val="1"/>
          <w:sz w:val="22"/>
          <w:szCs w:val="22"/>
          <w:rtl w:val="0"/>
        </w:rPr>
        <w:t xml:space="preserve"> La muerte de Artemio Cruz</w:t>
      </w:r>
      <w:r w:rsidDel="00000000" w:rsidR="00000000" w:rsidRPr="00000000">
        <w:rPr>
          <w:sz w:val="22"/>
          <w:szCs w:val="22"/>
          <w:rtl w:val="0"/>
        </w:rPr>
        <w:t xml:space="preserve"> (1962)</w:t>
      </w:r>
      <w:r w:rsidDel="00000000" w:rsidR="00000000" w:rsidRPr="00000000">
        <w:rPr>
          <w:i w:val="1"/>
          <w:sz w:val="22"/>
          <w:szCs w:val="22"/>
          <w:rtl w:val="0"/>
        </w:rPr>
        <w:t xml:space="preserve">, </w:t>
      </w:r>
      <w:r w:rsidDel="00000000" w:rsidR="00000000" w:rsidRPr="00000000">
        <w:rPr>
          <w:sz w:val="22"/>
          <w:szCs w:val="22"/>
          <w:rtl w:val="0"/>
        </w:rPr>
        <w:t xml:space="preserve">de Carlos Fuentes (México).</w:t>
      </w:r>
    </w:p>
    <w:p w:rsidR="00000000" w:rsidDel="00000000" w:rsidP="00000000" w:rsidRDefault="00000000" w:rsidRPr="00000000" w14:paraId="0000005F">
      <w:pPr>
        <w:spacing w:after="0" w:line="360" w:lineRule="auto"/>
        <w:ind w:left="6" w:hanging="6"/>
        <w:rPr>
          <w:sz w:val="22"/>
          <w:szCs w:val="22"/>
          <w:u w:val="single"/>
        </w:rPr>
      </w:pPr>
      <w:r w:rsidDel="00000000" w:rsidR="00000000" w:rsidRPr="00000000">
        <w:rPr>
          <w:sz w:val="22"/>
          <w:szCs w:val="22"/>
          <w:u w:val="single"/>
          <w:rtl w:val="0"/>
        </w:rPr>
        <w:t xml:space="preserve"> </w:t>
      </w:r>
    </w:p>
    <w:p w:rsidR="00000000" w:rsidDel="00000000" w:rsidP="00000000" w:rsidRDefault="00000000" w:rsidRPr="00000000" w14:paraId="00000060">
      <w:pPr>
        <w:spacing w:after="0" w:line="360" w:lineRule="auto"/>
        <w:rPr>
          <w:sz w:val="22"/>
          <w:szCs w:val="22"/>
          <w:u w:val="single"/>
        </w:rPr>
      </w:pPr>
      <w:r w:rsidDel="00000000" w:rsidR="00000000" w:rsidRPr="00000000">
        <w:rPr>
          <w:sz w:val="22"/>
          <w:szCs w:val="22"/>
          <w:u w:val="single"/>
          <w:rtl w:val="0"/>
        </w:rPr>
        <w:t xml:space="preserve">Unidad N° 6:</w:t>
      </w:r>
    </w:p>
    <w:p w:rsidR="00000000" w:rsidDel="00000000" w:rsidP="00000000" w:rsidRDefault="00000000" w:rsidRPr="00000000" w14:paraId="00000061">
      <w:pPr>
        <w:spacing w:after="0" w:line="360" w:lineRule="auto"/>
        <w:rPr>
          <w:sz w:val="22"/>
          <w:szCs w:val="22"/>
        </w:rPr>
      </w:pPr>
      <w:r w:rsidDel="00000000" w:rsidR="00000000" w:rsidRPr="00000000">
        <w:rPr>
          <w:sz w:val="22"/>
          <w:szCs w:val="22"/>
          <w:rtl w:val="0"/>
        </w:rPr>
        <w:t xml:space="preserve">Los desafíos y las inquietudes de fines del siglo XX: qué contar, cómo, por qué. Nueva novela histórica: revisionismo histórico del proceso Conquista. </w:t>
      </w:r>
    </w:p>
    <w:p w:rsidR="00000000" w:rsidDel="00000000" w:rsidP="00000000" w:rsidRDefault="00000000" w:rsidRPr="00000000" w14:paraId="00000062">
      <w:pPr>
        <w:spacing w:after="0" w:line="360" w:lineRule="auto"/>
        <w:rPr>
          <w:sz w:val="22"/>
          <w:szCs w:val="22"/>
        </w:rPr>
      </w:pPr>
      <w:r w:rsidDel="00000000" w:rsidR="00000000" w:rsidRPr="00000000">
        <w:rPr>
          <w:sz w:val="22"/>
          <w:szCs w:val="22"/>
          <w:rtl w:val="0"/>
        </w:rPr>
        <w:t xml:space="preserve">-Augusto Roa Bastos (Paraguay) y la deconstrucción de las figuras heroicas y problematización de la tradición recibida. </w:t>
      </w:r>
      <w:r w:rsidDel="00000000" w:rsidR="00000000" w:rsidRPr="00000000">
        <w:rPr>
          <w:i w:val="1"/>
          <w:sz w:val="22"/>
          <w:szCs w:val="22"/>
          <w:rtl w:val="0"/>
        </w:rPr>
        <w:t xml:space="preserve">La vigilia del Almirante </w:t>
      </w:r>
      <w:r w:rsidDel="00000000" w:rsidR="00000000" w:rsidRPr="00000000">
        <w:rPr>
          <w:sz w:val="22"/>
          <w:szCs w:val="22"/>
          <w:rtl w:val="0"/>
        </w:rPr>
        <w:t xml:space="preserve">(1992).</w:t>
      </w:r>
    </w:p>
    <w:p w:rsidR="00000000" w:rsidDel="00000000" w:rsidP="00000000" w:rsidRDefault="00000000" w:rsidRPr="00000000" w14:paraId="00000063">
      <w:pPr>
        <w:spacing w:after="0" w:line="360" w:lineRule="auto"/>
        <w:rPr>
          <w:sz w:val="22"/>
          <w:szCs w:val="22"/>
        </w:rPr>
      </w:pPr>
      <w:r w:rsidDel="00000000" w:rsidR="00000000" w:rsidRPr="00000000">
        <w:rPr>
          <w:sz w:val="22"/>
          <w:szCs w:val="22"/>
          <w:rtl w:val="0"/>
        </w:rPr>
        <w:t xml:space="preserve">-La reescritura de la crónica. La hipertextualidad como estrategia de composición. </w:t>
      </w:r>
      <w:r w:rsidDel="00000000" w:rsidR="00000000" w:rsidRPr="00000000">
        <w:rPr>
          <w:i w:val="1"/>
          <w:sz w:val="22"/>
          <w:szCs w:val="22"/>
          <w:rtl w:val="0"/>
        </w:rPr>
        <w:t xml:space="preserve">El largo atardecer del caminante, </w:t>
      </w:r>
      <w:r w:rsidDel="00000000" w:rsidR="00000000" w:rsidRPr="00000000">
        <w:rPr>
          <w:sz w:val="22"/>
          <w:szCs w:val="22"/>
          <w:rtl w:val="0"/>
        </w:rPr>
        <w:t xml:space="preserve">Abel Posse (Argentina, 1992).</w:t>
      </w:r>
    </w:p>
    <w:p w:rsidR="00000000" w:rsidDel="00000000" w:rsidP="00000000" w:rsidRDefault="00000000" w:rsidRPr="00000000" w14:paraId="00000064">
      <w:pPr>
        <w:spacing w:after="0" w:line="360" w:lineRule="auto"/>
        <w:rPr>
          <w:i w:val="1"/>
          <w:sz w:val="22"/>
          <w:szCs w:val="22"/>
        </w:rPr>
      </w:pPr>
      <w:r w:rsidDel="00000000" w:rsidR="00000000" w:rsidRPr="00000000">
        <w:rPr>
          <w:rtl w:val="0"/>
        </w:rPr>
      </w:r>
    </w:p>
    <w:p w:rsidR="00000000" w:rsidDel="00000000" w:rsidP="00000000" w:rsidRDefault="00000000" w:rsidRPr="00000000" w14:paraId="00000065">
      <w:pPr>
        <w:spacing w:after="0" w:line="360" w:lineRule="auto"/>
        <w:rPr>
          <w:sz w:val="22"/>
          <w:szCs w:val="22"/>
          <w:u w:val="single"/>
        </w:rPr>
      </w:pPr>
      <w:r w:rsidDel="00000000" w:rsidR="00000000" w:rsidRPr="00000000">
        <w:rPr>
          <w:sz w:val="22"/>
          <w:szCs w:val="22"/>
          <w:u w:val="single"/>
          <w:rtl w:val="0"/>
        </w:rPr>
        <w:t xml:space="preserve">Unidad N° 7:</w:t>
      </w:r>
    </w:p>
    <w:p w:rsidR="00000000" w:rsidDel="00000000" w:rsidP="00000000" w:rsidRDefault="00000000" w:rsidRPr="00000000" w14:paraId="00000066">
      <w:pPr>
        <w:spacing w:after="0" w:line="360" w:lineRule="auto"/>
        <w:rPr>
          <w:sz w:val="22"/>
          <w:szCs w:val="22"/>
        </w:rPr>
      </w:pPr>
      <w:r w:rsidDel="00000000" w:rsidR="00000000" w:rsidRPr="00000000">
        <w:rPr>
          <w:sz w:val="22"/>
          <w:szCs w:val="22"/>
          <w:rtl w:val="0"/>
        </w:rPr>
        <w:t xml:space="preserve">¿Quién es el otro cultural? El eurocentrismo y la negación de sí mismo. Territorialidades del terror.</w:t>
      </w:r>
    </w:p>
    <w:p w:rsidR="00000000" w:rsidDel="00000000" w:rsidP="00000000" w:rsidRDefault="00000000" w:rsidRPr="00000000" w14:paraId="00000067">
      <w:pPr>
        <w:spacing w:after="0" w:line="360" w:lineRule="auto"/>
        <w:rPr>
          <w:sz w:val="22"/>
          <w:szCs w:val="22"/>
        </w:rPr>
      </w:pPr>
      <w:r w:rsidDel="00000000" w:rsidR="00000000" w:rsidRPr="00000000">
        <w:rPr>
          <w:sz w:val="22"/>
          <w:szCs w:val="22"/>
          <w:rtl w:val="0"/>
        </w:rPr>
        <w:t xml:space="preserve">-Fernanda Melchor</w:t>
      </w:r>
      <w:r w:rsidDel="00000000" w:rsidR="00000000" w:rsidRPr="00000000">
        <w:rPr>
          <w:i w:val="1"/>
          <w:sz w:val="22"/>
          <w:szCs w:val="22"/>
          <w:rtl w:val="0"/>
        </w:rPr>
        <w:t xml:space="preserve"> </w:t>
      </w:r>
      <w:r w:rsidDel="00000000" w:rsidR="00000000" w:rsidRPr="00000000">
        <w:rPr>
          <w:sz w:val="22"/>
          <w:szCs w:val="22"/>
          <w:rtl w:val="0"/>
        </w:rPr>
        <w:t xml:space="preserve">(México). Las sexualidades disidentes y el chisme como estrategia como composición. </w:t>
      </w:r>
      <w:r w:rsidDel="00000000" w:rsidR="00000000" w:rsidRPr="00000000">
        <w:rPr>
          <w:i w:val="1"/>
          <w:sz w:val="22"/>
          <w:szCs w:val="22"/>
          <w:rtl w:val="0"/>
        </w:rPr>
        <w:t xml:space="preserve">Temporada de huracanes</w:t>
      </w:r>
      <w:r w:rsidDel="00000000" w:rsidR="00000000" w:rsidRPr="00000000">
        <w:rPr>
          <w:sz w:val="22"/>
          <w:szCs w:val="22"/>
          <w:rtl w:val="0"/>
        </w:rPr>
        <w:t xml:space="preserve">, (2017).</w:t>
      </w:r>
    </w:p>
    <w:p w:rsidR="00000000" w:rsidDel="00000000" w:rsidP="00000000" w:rsidRDefault="00000000" w:rsidRPr="00000000" w14:paraId="00000068">
      <w:pPr>
        <w:spacing w:after="0" w:line="360" w:lineRule="auto"/>
        <w:rPr>
          <w:sz w:val="22"/>
          <w:szCs w:val="22"/>
        </w:rPr>
      </w:pPr>
      <w:r w:rsidDel="00000000" w:rsidR="00000000" w:rsidRPr="00000000">
        <w:rPr>
          <w:sz w:val="22"/>
          <w:szCs w:val="22"/>
          <w:rtl w:val="0"/>
        </w:rPr>
        <w:t xml:space="preserve">-La novela distópica contemporánea. La recreación del mundo carcelario y la estrategia coral en </w:t>
      </w:r>
      <w:r w:rsidDel="00000000" w:rsidR="00000000" w:rsidRPr="00000000">
        <w:rPr>
          <w:i w:val="1"/>
          <w:sz w:val="22"/>
          <w:szCs w:val="22"/>
          <w:rtl w:val="0"/>
        </w:rPr>
        <w:t xml:space="preserve">Los días de la peste,</w:t>
      </w:r>
      <w:r w:rsidDel="00000000" w:rsidR="00000000" w:rsidRPr="00000000">
        <w:rPr>
          <w:sz w:val="22"/>
          <w:szCs w:val="22"/>
          <w:rtl w:val="0"/>
        </w:rPr>
        <w:t xml:space="preserve"> de Edmundo Paz Soldán (Bolivia, 2017).</w:t>
      </w:r>
    </w:p>
    <w:p w:rsidR="00000000" w:rsidDel="00000000" w:rsidP="00000000" w:rsidRDefault="00000000" w:rsidRPr="00000000" w14:paraId="00000069">
      <w:pPr>
        <w:spacing w:after="112" w:line="259" w:lineRule="auto"/>
        <w:ind w:left="2" w:firstLine="0"/>
        <w:jc w:val="left"/>
        <w:rPr>
          <w:sz w:val="22"/>
          <w:szCs w:val="22"/>
        </w:rPr>
      </w:pPr>
      <w:r w:rsidDel="00000000" w:rsidR="00000000" w:rsidRPr="00000000">
        <w:rPr>
          <w:rtl w:val="0"/>
        </w:rPr>
      </w:r>
    </w:p>
    <w:p w:rsidR="00000000" w:rsidDel="00000000" w:rsidP="00000000" w:rsidRDefault="00000000" w:rsidRPr="00000000" w14:paraId="0000006A">
      <w:pPr>
        <w:spacing w:after="124" w:line="259" w:lineRule="auto"/>
        <w:ind w:left="0" w:firstLine="0"/>
        <w:jc w:val="left"/>
        <w:rPr>
          <w:sz w:val="22"/>
          <w:szCs w:val="22"/>
          <w:u w:val="single"/>
        </w:rPr>
      </w:pPr>
      <w:r w:rsidDel="00000000" w:rsidR="00000000" w:rsidRPr="00000000">
        <w:rPr>
          <w:sz w:val="22"/>
          <w:szCs w:val="22"/>
          <w:u w:val="single"/>
          <w:rtl w:val="0"/>
        </w:rPr>
        <w:t xml:space="preserve">Unidad N° 8</w:t>
      </w:r>
      <w:r w:rsidDel="00000000" w:rsidR="00000000" w:rsidRPr="00000000">
        <w:rPr>
          <w:sz w:val="22"/>
          <w:szCs w:val="22"/>
          <w:u w:val="single"/>
          <w:vertAlign w:val="superscript"/>
        </w:rPr>
        <w:footnoteReference w:customMarkFollows="0" w:id="13"/>
      </w:r>
      <w:r w:rsidDel="00000000" w:rsidR="00000000" w:rsidRPr="00000000">
        <w:rPr>
          <w:sz w:val="22"/>
          <w:szCs w:val="22"/>
          <w:u w:val="single"/>
          <w:rtl w:val="0"/>
        </w:rPr>
        <w:t xml:space="preserve">:</w:t>
      </w:r>
    </w:p>
    <w:p w:rsidR="00000000" w:rsidDel="00000000" w:rsidP="00000000" w:rsidRDefault="00000000" w:rsidRPr="00000000" w14:paraId="0000006B">
      <w:pPr>
        <w:spacing w:after="0" w:line="360" w:lineRule="auto"/>
        <w:ind w:left="0" w:firstLine="0"/>
        <w:rPr>
          <w:sz w:val="22"/>
          <w:szCs w:val="22"/>
        </w:rPr>
      </w:pPr>
      <w:r w:rsidDel="00000000" w:rsidR="00000000" w:rsidRPr="00000000">
        <w:rPr>
          <w:sz w:val="22"/>
          <w:szCs w:val="22"/>
          <w:rtl w:val="0"/>
        </w:rPr>
        <w:t xml:space="preserve">La narrativa del terror y el nuevo gótico. La narración perturbadora en voces femeninas. ¿Dónde radica el peligro?</w:t>
      </w:r>
    </w:p>
    <w:p w:rsidR="00000000" w:rsidDel="00000000" w:rsidP="00000000" w:rsidRDefault="00000000" w:rsidRPr="00000000" w14:paraId="0000006C">
      <w:pPr>
        <w:spacing w:after="0" w:line="360" w:lineRule="auto"/>
        <w:ind w:left="0" w:firstLine="0"/>
        <w:rPr>
          <w:sz w:val="22"/>
          <w:szCs w:val="22"/>
        </w:rPr>
      </w:pPr>
      <w:r w:rsidDel="00000000" w:rsidR="00000000" w:rsidRPr="00000000">
        <w:rPr>
          <w:sz w:val="22"/>
          <w:szCs w:val="22"/>
          <w:rtl w:val="0"/>
        </w:rPr>
        <w:t xml:space="preserve">-Selección de cuentos de </w:t>
      </w:r>
      <w:r w:rsidDel="00000000" w:rsidR="00000000" w:rsidRPr="00000000">
        <w:rPr>
          <w:i w:val="1"/>
          <w:sz w:val="22"/>
          <w:szCs w:val="22"/>
          <w:rtl w:val="0"/>
        </w:rPr>
        <w:t xml:space="preserve">Sacrificios humanos </w:t>
      </w:r>
      <w:r w:rsidDel="00000000" w:rsidR="00000000" w:rsidRPr="00000000">
        <w:rPr>
          <w:sz w:val="22"/>
          <w:szCs w:val="22"/>
          <w:rtl w:val="0"/>
        </w:rPr>
        <w:t xml:space="preserve">(2021),</w:t>
      </w:r>
      <w:r w:rsidDel="00000000" w:rsidR="00000000" w:rsidRPr="00000000">
        <w:rPr>
          <w:i w:val="1"/>
          <w:sz w:val="22"/>
          <w:szCs w:val="22"/>
          <w:rtl w:val="0"/>
        </w:rPr>
        <w:t xml:space="preserve"> </w:t>
      </w:r>
      <w:r w:rsidDel="00000000" w:rsidR="00000000" w:rsidRPr="00000000">
        <w:rPr>
          <w:sz w:val="22"/>
          <w:szCs w:val="22"/>
          <w:rtl w:val="0"/>
        </w:rPr>
        <w:t xml:space="preserve">de María Fernanda Ampuero (Ecuador); </w:t>
      </w:r>
      <w:r w:rsidDel="00000000" w:rsidR="00000000" w:rsidRPr="00000000">
        <w:rPr>
          <w:i w:val="1"/>
          <w:sz w:val="22"/>
          <w:szCs w:val="22"/>
          <w:rtl w:val="0"/>
        </w:rPr>
        <w:t xml:space="preserve">Las Voladoras</w:t>
      </w:r>
      <w:r w:rsidDel="00000000" w:rsidR="00000000" w:rsidRPr="00000000">
        <w:rPr>
          <w:sz w:val="22"/>
          <w:szCs w:val="22"/>
          <w:rtl w:val="0"/>
        </w:rPr>
        <w:t xml:space="preserve"> (2020), de Mónica Ojeda (Ecuador) y </w:t>
      </w:r>
      <w:r w:rsidDel="00000000" w:rsidR="00000000" w:rsidRPr="00000000">
        <w:rPr>
          <w:i w:val="1"/>
          <w:sz w:val="22"/>
          <w:szCs w:val="22"/>
          <w:rtl w:val="0"/>
        </w:rPr>
        <w:t xml:space="preserve">Tierra fresca de su tumba</w:t>
      </w:r>
      <w:r w:rsidDel="00000000" w:rsidR="00000000" w:rsidRPr="00000000">
        <w:rPr>
          <w:sz w:val="22"/>
          <w:szCs w:val="22"/>
          <w:rtl w:val="0"/>
        </w:rPr>
        <w:t xml:space="preserve"> (2021),</w:t>
      </w:r>
      <w:r w:rsidDel="00000000" w:rsidR="00000000" w:rsidRPr="00000000">
        <w:rPr>
          <w:i w:val="1"/>
          <w:sz w:val="22"/>
          <w:szCs w:val="22"/>
          <w:rtl w:val="0"/>
        </w:rPr>
        <w:t xml:space="preserve"> </w:t>
      </w:r>
      <w:r w:rsidDel="00000000" w:rsidR="00000000" w:rsidRPr="00000000">
        <w:rPr>
          <w:sz w:val="22"/>
          <w:szCs w:val="22"/>
          <w:rtl w:val="0"/>
        </w:rPr>
        <w:t xml:space="preserve">de Giovanna Rivero (Bolivia). </w:t>
      </w:r>
    </w:p>
    <w:p w:rsidR="00000000" w:rsidDel="00000000" w:rsidP="00000000" w:rsidRDefault="00000000" w:rsidRPr="00000000" w14:paraId="0000006D">
      <w:pPr>
        <w:spacing w:after="124" w:line="259" w:lineRule="auto"/>
        <w:ind w:left="0" w:firstLine="0"/>
        <w:jc w:val="left"/>
        <w:rPr>
          <w:sz w:val="22"/>
          <w:szCs w:val="22"/>
        </w:rPr>
      </w:pPr>
      <w:r w:rsidDel="00000000" w:rsidR="00000000" w:rsidRPr="00000000">
        <w:rPr>
          <w:rtl w:val="0"/>
        </w:rPr>
      </w:r>
    </w:p>
    <w:p w:rsidR="00000000" w:rsidDel="00000000" w:rsidP="00000000" w:rsidRDefault="00000000" w:rsidRPr="00000000" w14:paraId="0000006E">
      <w:pPr>
        <w:spacing w:after="124" w:line="259" w:lineRule="auto"/>
        <w:ind w:left="0" w:firstLine="0"/>
        <w:jc w:val="left"/>
        <w:rPr>
          <w:sz w:val="22"/>
          <w:szCs w:val="22"/>
        </w:rPr>
      </w:pPr>
      <w:r w:rsidDel="00000000" w:rsidR="00000000" w:rsidRPr="00000000">
        <w:rPr>
          <w:rtl w:val="0"/>
        </w:rPr>
      </w:r>
    </w:p>
    <w:p w:rsidR="00000000" w:rsidDel="00000000" w:rsidP="00000000" w:rsidRDefault="00000000" w:rsidRPr="00000000" w14:paraId="0000006F">
      <w:pPr>
        <w:numPr>
          <w:ilvl w:val="0"/>
          <w:numId w:val="3"/>
        </w:numPr>
        <w:spacing w:after="116" w:line="259" w:lineRule="auto"/>
        <w:ind w:left="789" w:hanging="427"/>
        <w:jc w:val="left"/>
        <w:rPr>
          <w:sz w:val="22"/>
          <w:szCs w:val="22"/>
        </w:rPr>
      </w:pPr>
      <w:r w:rsidDel="00000000" w:rsidR="00000000" w:rsidRPr="00000000">
        <w:rPr>
          <w:b w:val="1"/>
          <w:sz w:val="22"/>
          <w:szCs w:val="22"/>
          <w:rtl w:val="0"/>
        </w:rPr>
        <w:t xml:space="preserve">METODOLOGÍA DE TRABAJO </w:t>
      </w:r>
      <w:r w:rsidDel="00000000" w:rsidR="00000000" w:rsidRPr="00000000">
        <w:rPr>
          <w:rtl w:val="0"/>
        </w:rPr>
      </w:r>
    </w:p>
    <w:p w:rsidR="00000000" w:rsidDel="00000000" w:rsidP="00000000" w:rsidRDefault="00000000" w:rsidRPr="00000000" w14:paraId="00000070">
      <w:pPr>
        <w:spacing w:after="116" w:line="259" w:lineRule="auto"/>
        <w:ind w:left="789" w:firstLine="0"/>
        <w:jc w:val="left"/>
        <w:rPr>
          <w:sz w:val="22"/>
          <w:szCs w:val="22"/>
        </w:rPr>
      </w:pPr>
      <w:r w:rsidDel="00000000" w:rsidR="00000000" w:rsidRPr="00000000">
        <w:rPr>
          <w:rtl w:val="0"/>
        </w:rPr>
      </w:r>
    </w:p>
    <w:p w:rsidR="00000000" w:rsidDel="00000000" w:rsidP="00000000" w:rsidRDefault="00000000" w:rsidRPr="00000000" w14:paraId="00000071">
      <w:pPr>
        <w:spacing w:after="0" w:line="360" w:lineRule="auto"/>
        <w:ind w:left="-5" w:right="59" w:firstLine="0"/>
        <w:rPr>
          <w:color w:val="000000"/>
          <w:sz w:val="22"/>
          <w:szCs w:val="22"/>
        </w:rPr>
      </w:pPr>
      <w:r w:rsidDel="00000000" w:rsidR="00000000" w:rsidRPr="00000000">
        <w:rPr>
          <w:sz w:val="22"/>
          <w:szCs w:val="22"/>
          <w:rtl w:val="0"/>
        </w:rPr>
        <w:t xml:space="preserve">Las clases poseerán una modalidad teórico- práctica y se desarrollarán los días miércoles de 18 a 20. Durante el desarrollo de las clases, se comentarán los textos teóricos y literarios de lectura obligatoria e intentaremos promover y motivar abordajes analíticos de las diferentes discursividades, mediante lecturas guiadas de las mismas.  Se prevé una participación continua por parte de los </w:t>
      </w:r>
      <w:r w:rsidDel="00000000" w:rsidR="00000000" w:rsidRPr="00000000">
        <w:rPr>
          <w:color w:val="000000"/>
          <w:sz w:val="22"/>
          <w:szCs w:val="22"/>
          <w:rtl w:val="0"/>
        </w:rPr>
        <w:t xml:space="preserve">alumnos en debates y foros habilitados para tal fin. </w:t>
      </w:r>
    </w:p>
    <w:p w:rsidR="00000000" w:rsidDel="00000000" w:rsidP="00000000" w:rsidRDefault="00000000" w:rsidRPr="00000000" w14:paraId="00000072">
      <w:pPr>
        <w:shd w:fill="ffffff" w:val="clear"/>
        <w:spacing w:after="0" w:line="360" w:lineRule="auto"/>
        <w:ind w:left="0" w:firstLine="0"/>
        <w:rPr>
          <w:color w:val="000000"/>
          <w:sz w:val="22"/>
          <w:szCs w:val="22"/>
        </w:rPr>
      </w:pPr>
      <w:r w:rsidDel="00000000" w:rsidR="00000000" w:rsidRPr="00000000">
        <w:rPr>
          <w:color w:val="000000"/>
          <w:sz w:val="22"/>
          <w:szCs w:val="22"/>
          <w:rtl w:val="0"/>
        </w:rPr>
        <w:t xml:space="preserve">Además, se utilizará un aula de Classroom como aula extendida. Código del aula: ct5lgbyq</w:t>
      </w:r>
    </w:p>
    <w:p w:rsidR="00000000" w:rsidDel="00000000" w:rsidP="00000000" w:rsidRDefault="00000000" w:rsidRPr="00000000" w14:paraId="00000073">
      <w:pPr>
        <w:spacing w:after="0" w:line="360" w:lineRule="auto"/>
        <w:ind w:left="-5" w:right="59" w:firstLine="0"/>
        <w:rPr>
          <w:sz w:val="22"/>
          <w:szCs w:val="22"/>
        </w:rPr>
      </w:pPr>
      <w:r w:rsidDel="00000000" w:rsidR="00000000" w:rsidRPr="00000000">
        <w:rPr>
          <w:color w:val="000000"/>
          <w:sz w:val="22"/>
          <w:szCs w:val="22"/>
          <w:rtl w:val="0"/>
        </w:rPr>
        <w:t xml:space="preserve">El aula virtual funcionará como aula extendida de la materia. Allí no solo se subirá </w:t>
      </w:r>
      <w:r w:rsidDel="00000000" w:rsidR="00000000" w:rsidRPr="00000000">
        <w:rPr>
          <w:sz w:val="22"/>
          <w:szCs w:val="22"/>
          <w:rtl w:val="0"/>
        </w:rPr>
        <w:t xml:space="preserve">el material de lectura, sino que se completarán procesos de enseñanza comenzados en el aula tradicional. Será un espacio informativo por medio de las noticias, un lugar de intercambio por medio de los foros y de la mensajería interna, un sitio donde evacuar dudas frecuentes, entregar evaluaciones, encontrar guías de trabajo, síntesis de contenidos, planteo de problemas, etc. </w:t>
      </w:r>
    </w:p>
    <w:p w:rsidR="00000000" w:rsidDel="00000000" w:rsidP="00000000" w:rsidRDefault="00000000" w:rsidRPr="00000000" w14:paraId="00000074">
      <w:pPr>
        <w:spacing w:after="130" w:line="259" w:lineRule="auto"/>
        <w:ind w:left="0" w:firstLine="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75">
      <w:pPr>
        <w:numPr>
          <w:ilvl w:val="0"/>
          <w:numId w:val="3"/>
        </w:numPr>
        <w:spacing w:after="116" w:line="259" w:lineRule="auto"/>
        <w:ind w:left="789" w:hanging="427"/>
        <w:jc w:val="left"/>
        <w:rPr>
          <w:sz w:val="22"/>
          <w:szCs w:val="22"/>
        </w:rPr>
      </w:pPr>
      <w:r w:rsidDel="00000000" w:rsidR="00000000" w:rsidRPr="00000000">
        <w:rPr>
          <w:b w:val="1"/>
          <w:sz w:val="22"/>
          <w:szCs w:val="22"/>
          <w:rtl w:val="0"/>
        </w:rPr>
        <w:t xml:space="preserve">EVALUACIÓN </w:t>
      </w:r>
      <w:r w:rsidDel="00000000" w:rsidR="00000000" w:rsidRPr="00000000">
        <w:rPr>
          <w:sz w:val="22"/>
          <w:szCs w:val="22"/>
          <w:rtl w:val="0"/>
        </w:rPr>
        <w:t xml:space="preserve"> </w:t>
      </w:r>
    </w:p>
    <w:p w:rsidR="00000000" w:rsidDel="00000000" w:rsidP="00000000" w:rsidRDefault="00000000" w:rsidRPr="00000000" w14:paraId="00000076">
      <w:pPr>
        <w:spacing w:after="116" w:line="259" w:lineRule="auto"/>
        <w:ind w:left="789" w:firstLine="0"/>
        <w:jc w:val="left"/>
        <w:rPr>
          <w:sz w:val="22"/>
          <w:szCs w:val="22"/>
        </w:rPr>
      </w:pPr>
      <w:r w:rsidDel="00000000" w:rsidR="00000000" w:rsidRPr="00000000">
        <w:rPr>
          <w:rtl w:val="0"/>
        </w:rPr>
      </w:r>
    </w:p>
    <w:p w:rsidR="00000000" w:rsidDel="00000000" w:rsidP="00000000" w:rsidRDefault="00000000" w:rsidRPr="00000000" w14:paraId="00000077">
      <w:pPr>
        <w:ind w:left="-5" w:right="59" w:firstLine="0"/>
        <w:rPr>
          <w:sz w:val="22"/>
          <w:szCs w:val="22"/>
        </w:rPr>
      </w:pPr>
      <w:r w:rsidDel="00000000" w:rsidR="00000000" w:rsidRPr="00000000">
        <w:rPr>
          <w:sz w:val="22"/>
          <w:szCs w:val="22"/>
          <w:rtl w:val="0"/>
        </w:rPr>
        <w:t xml:space="preserve">El espacio curricular será evaluado tanto mediante instrumentos de evaluación sumativa como por elementos de evaluación en proceso. </w:t>
      </w:r>
    </w:p>
    <w:p w:rsidR="00000000" w:rsidDel="00000000" w:rsidP="00000000" w:rsidRDefault="00000000" w:rsidRPr="00000000" w14:paraId="00000078">
      <w:pPr>
        <w:spacing w:after="120" w:line="259" w:lineRule="auto"/>
        <w:ind w:left="-5" w:right="59" w:firstLine="0"/>
        <w:rPr>
          <w:sz w:val="22"/>
          <w:szCs w:val="22"/>
        </w:rPr>
      </w:pPr>
      <w:r w:rsidDel="00000000" w:rsidR="00000000" w:rsidRPr="00000000">
        <w:rPr>
          <w:sz w:val="22"/>
          <w:szCs w:val="22"/>
          <w:rtl w:val="0"/>
        </w:rPr>
        <w:t xml:space="preserve">Los criterios generales son: </w:t>
      </w:r>
    </w:p>
    <w:p w:rsidR="00000000" w:rsidDel="00000000" w:rsidP="00000000" w:rsidRDefault="00000000" w:rsidRPr="00000000" w14:paraId="00000079">
      <w:pPr>
        <w:spacing w:after="117" w:line="259" w:lineRule="auto"/>
        <w:ind w:left="-5" w:right="59" w:firstLine="0"/>
        <w:rPr>
          <w:sz w:val="22"/>
          <w:szCs w:val="22"/>
        </w:rPr>
      </w:pPr>
      <w:r w:rsidDel="00000000" w:rsidR="00000000" w:rsidRPr="00000000">
        <w:rPr>
          <w:sz w:val="22"/>
          <w:szCs w:val="22"/>
          <w:rtl w:val="0"/>
        </w:rPr>
        <w:t xml:space="preserve">-Aplicación correcta y adecuada de los conceptos estudiados. </w:t>
      </w:r>
    </w:p>
    <w:p w:rsidR="00000000" w:rsidDel="00000000" w:rsidP="00000000" w:rsidRDefault="00000000" w:rsidRPr="00000000" w14:paraId="0000007A">
      <w:pPr>
        <w:ind w:left="-5" w:right="59" w:firstLine="0"/>
        <w:rPr>
          <w:sz w:val="22"/>
          <w:szCs w:val="22"/>
        </w:rPr>
      </w:pPr>
      <w:r w:rsidDel="00000000" w:rsidR="00000000" w:rsidRPr="00000000">
        <w:rPr>
          <w:sz w:val="22"/>
          <w:szCs w:val="22"/>
          <w:rtl w:val="0"/>
        </w:rPr>
        <w:t xml:space="preserve">-Producción de textos coherentes, cohesivos, correctos gramatical y ortográficamente y adecuados a la situación comunicativa. </w:t>
      </w:r>
    </w:p>
    <w:p w:rsidR="00000000" w:rsidDel="00000000" w:rsidP="00000000" w:rsidRDefault="00000000" w:rsidRPr="00000000" w14:paraId="0000007B">
      <w:pPr>
        <w:spacing w:after="117" w:line="259" w:lineRule="auto"/>
        <w:ind w:left="-5" w:right="59" w:firstLine="0"/>
        <w:rPr>
          <w:sz w:val="22"/>
          <w:szCs w:val="22"/>
        </w:rPr>
      </w:pPr>
      <w:r w:rsidDel="00000000" w:rsidR="00000000" w:rsidRPr="00000000">
        <w:rPr>
          <w:sz w:val="22"/>
          <w:szCs w:val="22"/>
          <w:rtl w:val="0"/>
        </w:rPr>
        <w:t xml:space="preserve">-Lectura de obras literarias. </w:t>
      </w:r>
    </w:p>
    <w:p w:rsidR="00000000" w:rsidDel="00000000" w:rsidP="00000000" w:rsidRDefault="00000000" w:rsidRPr="00000000" w14:paraId="0000007C">
      <w:pPr>
        <w:spacing w:after="115" w:line="259" w:lineRule="auto"/>
        <w:ind w:left="-5" w:right="59" w:firstLine="0"/>
        <w:rPr>
          <w:sz w:val="22"/>
          <w:szCs w:val="22"/>
        </w:rPr>
      </w:pPr>
      <w:r w:rsidDel="00000000" w:rsidR="00000000" w:rsidRPr="00000000">
        <w:rPr>
          <w:sz w:val="22"/>
          <w:szCs w:val="22"/>
          <w:rtl w:val="0"/>
        </w:rPr>
        <w:t xml:space="preserve">-Prolijidad de los trabajos y exámenes presentados. </w:t>
      </w:r>
    </w:p>
    <w:p w:rsidR="00000000" w:rsidDel="00000000" w:rsidP="00000000" w:rsidRDefault="00000000" w:rsidRPr="00000000" w14:paraId="0000007D">
      <w:pPr>
        <w:spacing w:after="127" w:line="259" w:lineRule="auto"/>
        <w:ind w:left="2" w:firstLine="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7E">
      <w:pPr>
        <w:spacing w:after="2" w:line="361" w:lineRule="auto"/>
        <w:ind w:left="-13" w:firstLine="720"/>
        <w:jc w:val="left"/>
        <w:rPr>
          <w:sz w:val="22"/>
          <w:szCs w:val="22"/>
        </w:rPr>
      </w:pPr>
      <w:r w:rsidDel="00000000" w:rsidR="00000000" w:rsidRPr="00000000">
        <w:rPr>
          <w:b w:val="1"/>
          <w:sz w:val="22"/>
          <w:szCs w:val="22"/>
          <w:rtl w:val="0"/>
        </w:rPr>
        <w:t xml:space="preserve">5.1. REQUISITOS PARA LA OBTENCIÓN DE LAS DIFERENTES CONDICIONES DE ESTUDIANTE  </w:t>
      </w:r>
      <w:r w:rsidDel="00000000" w:rsidR="00000000" w:rsidRPr="00000000">
        <w:rPr>
          <w:rtl w:val="0"/>
        </w:rPr>
      </w:r>
    </w:p>
    <w:p w:rsidR="00000000" w:rsidDel="00000000" w:rsidP="00000000" w:rsidRDefault="00000000" w:rsidRPr="00000000" w14:paraId="0000007F">
      <w:pPr>
        <w:spacing w:after="117" w:line="259" w:lineRule="auto"/>
        <w:ind w:left="0" w:firstLine="0"/>
        <w:jc w:val="left"/>
        <w:rPr>
          <w:sz w:val="22"/>
          <w:szCs w:val="22"/>
        </w:rPr>
      </w:pP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80">
      <w:pPr>
        <w:spacing w:after="124" w:line="259" w:lineRule="auto"/>
        <w:ind w:left="-5" w:right="59" w:firstLine="0"/>
        <w:rPr>
          <w:sz w:val="22"/>
          <w:szCs w:val="22"/>
        </w:rPr>
      </w:pPr>
      <w:r w:rsidDel="00000000" w:rsidR="00000000" w:rsidRPr="00000000">
        <w:rPr>
          <w:sz w:val="22"/>
          <w:szCs w:val="22"/>
          <w:rtl w:val="0"/>
        </w:rPr>
        <w:t xml:space="preserve">CONDICIONES AD-HOC PARA LA REGULARIDAD</w:t>
      </w:r>
      <w:r w:rsidDel="00000000" w:rsidR="00000000" w:rsidRPr="00000000">
        <w:rPr>
          <w:b w:val="1"/>
          <w:sz w:val="22"/>
          <w:szCs w:val="22"/>
          <w:rtl w:val="0"/>
        </w:rPr>
        <w:t xml:space="preserve"> </w:t>
      </w:r>
      <w:r w:rsidDel="00000000" w:rsidR="00000000" w:rsidRPr="00000000">
        <w:rPr>
          <w:sz w:val="22"/>
          <w:szCs w:val="22"/>
          <w:rtl w:val="0"/>
        </w:rPr>
        <w:t xml:space="preserve"> </w:t>
      </w:r>
    </w:p>
    <w:p w:rsidR="00000000" w:rsidDel="00000000" w:rsidP="00000000" w:rsidRDefault="00000000" w:rsidRPr="00000000" w14:paraId="00000081">
      <w:pPr>
        <w:numPr>
          <w:ilvl w:val="0"/>
          <w:numId w:val="4"/>
        </w:numPr>
        <w:spacing w:after="124" w:line="259" w:lineRule="auto"/>
        <w:ind w:left="722" w:right="59" w:hanging="722"/>
        <w:rPr>
          <w:sz w:val="22"/>
          <w:szCs w:val="22"/>
        </w:rPr>
      </w:pPr>
      <w:r w:rsidDel="00000000" w:rsidR="00000000" w:rsidRPr="00000000">
        <w:rPr>
          <w:sz w:val="22"/>
          <w:szCs w:val="22"/>
          <w:rtl w:val="0"/>
        </w:rPr>
        <w:t xml:space="preserve">Asistencia al 70 % de las clases teórico-prácticas. </w:t>
      </w:r>
    </w:p>
    <w:p w:rsidR="00000000" w:rsidDel="00000000" w:rsidP="00000000" w:rsidRDefault="00000000" w:rsidRPr="00000000" w14:paraId="00000082">
      <w:pPr>
        <w:numPr>
          <w:ilvl w:val="0"/>
          <w:numId w:val="4"/>
        </w:numPr>
        <w:ind w:left="722" w:right="59" w:hanging="722"/>
        <w:rPr>
          <w:sz w:val="22"/>
          <w:szCs w:val="22"/>
        </w:rPr>
      </w:pPr>
      <w:r w:rsidDel="00000000" w:rsidR="00000000" w:rsidRPr="00000000">
        <w:rPr>
          <w:sz w:val="22"/>
          <w:szCs w:val="22"/>
          <w:rtl w:val="0"/>
        </w:rPr>
        <w:t xml:space="preserve">Elaboración de trabajos prácticos orales y/o escritos, en grupo o individuales de análisis de los textos literarios y críticos propuestos, comunicados oportunamente.   </w:t>
      </w:r>
    </w:p>
    <w:p w:rsidR="00000000" w:rsidDel="00000000" w:rsidP="00000000" w:rsidRDefault="00000000" w:rsidRPr="00000000" w14:paraId="00000083">
      <w:pPr>
        <w:numPr>
          <w:ilvl w:val="0"/>
          <w:numId w:val="4"/>
        </w:numPr>
        <w:ind w:left="722" w:right="59" w:hanging="722"/>
        <w:rPr>
          <w:sz w:val="22"/>
          <w:szCs w:val="22"/>
        </w:rPr>
      </w:pPr>
      <w:r w:rsidDel="00000000" w:rsidR="00000000" w:rsidRPr="00000000">
        <w:rPr>
          <w:sz w:val="22"/>
          <w:szCs w:val="22"/>
          <w:rtl w:val="0"/>
        </w:rPr>
        <w:t xml:space="preserve">Aprobación del 100% de los trabajos de evaluación, con calificación de 5 (cinco) o mayor, todos con opción de recuperatorio, con fechas especialmente diferidas.  </w:t>
      </w:r>
    </w:p>
    <w:p w:rsidR="00000000" w:rsidDel="00000000" w:rsidP="00000000" w:rsidRDefault="00000000" w:rsidRPr="00000000" w14:paraId="00000084">
      <w:pPr>
        <w:spacing w:after="117" w:line="259" w:lineRule="auto"/>
        <w:ind w:left="-5" w:right="59" w:firstLine="0"/>
        <w:rPr>
          <w:sz w:val="22"/>
          <w:szCs w:val="22"/>
        </w:rPr>
      </w:pPr>
      <w:r w:rsidDel="00000000" w:rsidR="00000000" w:rsidRPr="00000000">
        <w:rPr>
          <w:sz w:val="22"/>
          <w:szCs w:val="22"/>
          <w:rtl w:val="0"/>
        </w:rPr>
        <w:t xml:space="preserve">CONDICIONES AD-HOC PARA LA PROMOCIÓN </w:t>
      </w:r>
    </w:p>
    <w:p w:rsidR="00000000" w:rsidDel="00000000" w:rsidP="00000000" w:rsidRDefault="00000000" w:rsidRPr="00000000" w14:paraId="00000085">
      <w:pPr>
        <w:ind w:left="-5" w:right="59" w:firstLine="0"/>
        <w:rPr>
          <w:sz w:val="22"/>
          <w:szCs w:val="22"/>
        </w:rPr>
      </w:pPr>
      <w:r w:rsidDel="00000000" w:rsidR="00000000" w:rsidRPr="00000000">
        <w:rPr>
          <w:sz w:val="22"/>
          <w:szCs w:val="22"/>
          <w:rtl w:val="0"/>
        </w:rPr>
        <w:t xml:space="preserve">El espacio curricular Literatura Hispanoamericana II (Latinoamericana) no es promocionable. </w:t>
      </w:r>
    </w:p>
    <w:p w:rsidR="00000000" w:rsidDel="00000000" w:rsidP="00000000" w:rsidRDefault="00000000" w:rsidRPr="00000000" w14:paraId="00000086">
      <w:pPr>
        <w:spacing w:after="122" w:line="259" w:lineRule="auto"/>
        <w:ind w:left="0" w:firstLine="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87">
      <w:pPr>
        <w:spacing w:after="119" w:line="259" w:lineRule="auto"/>
        <w:ind w:left="-5" w:right="59" w:firstLine="0"/>
        <w:rPr>
          <w:sz w:val="22"/>
          <w:szCs w:val="22"/>
        </w:rPr>
      </w:pPr>
      <w:r w:rsidDel="00000000" w:rsidR="00000000" w:rsidRPr="00000000">
        <w:rPr>
          <w:sz w:val="22"/>
          <w:szCs w:val="22"/>
          <w:rtl w:val="0"/>
        </w:rPr>
        <w:t xml:space="preserve">MODALIDAD DE EXAMEN EN CONDICIÓN DE REGULAR </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9" w:lineRule="auto"/>
        <w:ind w:left="426" w:right="0" w:hanging="36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1g7opp55p13g"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Elaboración de un trabajo monográfico o ensayístico individual con tema de libre elección en el marco de los contenidos del programa que dé cuenta de una lectura crítica, detenida y personal de una de las novelas del programa, que indage acerca de las decisiones compositivas en cuanto a la lengua y la estructura que vertebran la obra. Debe ser presentado con quince días de anterioridad a la fecha del examen, para garantizar el tiempo de lectura por parte del equipo docente y su aprobación, que será comunicada 7 días antes del examen.</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9" w:lineRule="auto"/>
        <w:ind w:left="42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Presentación de un tema oral en el que se ponga en relación otra novela del programa con la novela escogida para la elaboración del escrito.</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9" w:lineRule="auto"/>
        <w:ind w:left="426" w:right="59"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Examen oral de preguntas y respuestas sobre los contenidos del programa. </w:t>
      </w:r>
    </w:p>
    <w:p w:rsidR="00000000" w:rsidDel="00000000" w:rsidP="00000000" w:rsidRDefault="00000000" w:rsidRPr="00000000" w14:paraId="0000008B">
      <w:pPr>
        <w:spacing w:after="0" w:line="259" w:lineRule="auto"/>
        <w:ind w:left="426" w:firstLine="60"/>
        <w:jc w:val="left"/>
        <w:rPr>
          <w:sz w:val="22"/>
          <w:szCs w:val="22"/>
        </w:rPr>
      </w:pPr>
      <w:r w:rsidDel="00000000" w:rsidR="00000000" w:rsidRPr="00000000">
        <w:rPr>
          <w:rtl w:val="0"/>
        </w:rPr>
      </w:r>
    </w:p>
    <w:p w:rsidR="00000000" w:rsidDel="00000000" w:rsidP="00000000" w:rsidRDefault="00000000" w:rsidRPr="00000000" w14:paraId="0000008C">
      <w:pPr>
        <w:spacing w:after="117" w:line="259" w:lineRule="auto"/>
        <w:ind w:left="-5" w:right="59" w:firstLine="0"/>
        <w:rPr>
          <w:sz w:val="22"/>
          <w:szCs w:val="22"/>
        </w:rPr>
      </w:pPr>
      <w:r w:rsidDel="00000000" w:rsidR="00000000" w:rsidRPr="00000000">
        <w:rPr>
          <w:sz w:val="22"/>
          <w:szCs w:val="22"/>
          <w:rtl w:val="0"/>
        </w:rPr>
        <w:t xml:space="preserve">CONDICIONES PARA RENDIR EN CONDICIÓN DE LIBRE </w:t>
      </w:r>
    </w:p>
    <w:p w:rsidR="00000000" w:rsidDel="00000000" w:rsidP="00000000" w:rsidRDefault="00000000" w:rsidRPr="00000000" w14:paraId="0000008D">
      <w:pPr>
        <w:ind w:left="-5" w:right="59" w:firstLine="0"/>
        <w:rPr>
          <w:sz w:val="22"/>
          <w:szCs w:val="22"/>
        </w:rPr>
      </w:pPr>
      <w:r w:rsidDel="00000000" w:rsidR="00000000" w:rsidRPr="00000000">
        <w:rPr>
          <w:sz w:val="22"/>
          <w:szCs w:val="22"/>
          <w:rtl w:val="0"/>
        </w:rPr>
        <w:t xml:space="preserve">Para acreditar la unidad curricular en condición de alumno libre, el estudiante deberá presentarse a rendir un examen final que constará de dos partes: </w:t>
      </w:r>
    </w:p>
    <w:p w:rsidR="00000000" w:rsidDel="00000000" w:rsidP="00000000" w:rsidRDefault="00000000" w:rsidRPr="00000000" w14:paraId="0000008E">
      <w:pPr>
        <w:ind w:left="-5" w:right="59" w:firstLine="0"/>
        <w:rPr>
          <w:sz w:val="22"/>
          <w:szCs w:val="22"/>
        </w:rPr>
      </w:pPr>
      <w:r w:rsidDel="00000000" w:rsidR="00000000" w:rsidRPr="00000000">
        <w:rPr>
          <w:sz w:val="22"/>
          <w:szCs w:val="22"/>
          <w:rtl w:val="0"/>
        </w:rPr>
        <w:t xml:space="preserve">Una parte escrita de carácter estructurado que debe ser aprobada con nota igual o mayor a 5 (cinco). La aprobación de esta instancia concede al estudiante el derecho a acceder a la segunda instancia de evaluación, de carácter oral. Durante esta parte del examen el tribunal realizará preguntas generales y de relación sobre las obras literarias y los textos críticos de lectura obligatoria. Esta segunda instancia también deberá ser aprobada con nota igual o mayor a 5. La nota resultante del promedio entre las dos instancias será la nota final obtenida. De no aprobar satisfactoriamente la segunda parte, la nota correspondiente será de 2 (dos) puntos. </w:t>
      </w:r>
    </w:p>
    <w:p w:rsidR="00000000" w:rsidDel="00000000" w:rsidP="00000000" w:rsidRDefault="00000000" w:rsidRPr="00000000" w14:paraId="0000008F">
      <w:pPr>
        <w:ind w:left="-5" w:right="59" w:firstLine="0"/>
        <w:rPr>
          <w:sz w:val="22"/>
          <w:szCs w:val="22"/>
        </w:rPr>
      </w:pPr>
      <w:r w:rsidDel="00000000" w:rsidR="00000000" w:rsidRPr="00000000">
        <w:rPr>
          <w:sz w:val="22"/>
          <w:szCs w:val="22"/>
          <w:rtl w:val="0"/>
        </w:rPr>
        <w:t xml:space="preserve">Vale aclarar que el alumno en condición de libre rendirá con el último programa desarrollado por la docente o –de rendir durante el transcurso del cuatrimestre- con el programa en vigencia. </w:t>
      </w:r>
    </w:p>
    <w:p w:rsidR="00000000" w:rsidDel="00000000" w:rsidP="00000000" w:rsidRDefault="00000000" w:rsidRPr="00000000" w14:paraId="00000090">
      <w:pPr>
        <w:spacing w:after="117" w:line="259" w:lineRule="auto"/>
        <w:ind w:left="0" w:firstLine="0"/>
        <w:jc w:val="left"/>
        <w:rPr>
          <w:sz w:val="22"/>
          <w:szCs w:val="22"/>
        </w:rPr>
      </w:pP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91">
      <w:pPr>
        <w:numPr>
          <w:ilvl w:val="0"/>
          <w:numId w:val="5"/>
        </w:numPr>
        <w:spacing w:after="116" w:line="259" w:lineRule="auto"/>
        <w:ind w:left="722" w:hanging="360"/>
        <w:jc w:val="left"/>
        <w:rPr>
          <w:sz w:val="22"/>
          <w:szCs w:val="22"/>
        </w:rPr>
      </w:pPr>
      <w:r w:rsidDel="00000000" w:rsidR="00000000" w:rsidRPr="00000000">
        <w:rPr>
          <w:b w:val="1"/>
          <w:sz w:val="22"/>
          <w:szCs w:val="22"/>
          <w:rtl w:val="0"/>
        </w:rPr>
        <w:t xml:space="preserve">BIBLIOGRAFÍA GENERAL </w:t>
      </w:r>
      <w:r w:rsidDel="00000000" w:rsidR="00000000" w:rsidRPr="00000000">
        <w:rPr>
          <w:rtl w:val="0"/>
        </w:rPr>
      </w:r>
    </w:p>
    <w:p w:rsidR="00000000" w:rsidDel="00000000" w:rsidP="00000000" w:rsidRDefault="00000000" w:rsidRPr="00000000" w14:paraId="00000092">
      <w:pPr>
        <w:spacing w:after="115" w:line="259" w:lineRule="auto"/>
        <w:ind w:left="0" w:firstLine="0"/>
        <w:jc w:val="left"/>
        <w:rPr>
          <w:sz w:val="22"/>
          <w:szCs w:val="22"/>
        </w:rPr>
      </w:pP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93">
      <w:pPr>
        <w:spacing w:after="162" w:line="259" w:lineRule="auto"/>
        <w:ind w:left="372" w:hanging="10"/>
        <w:jc w:val="left"/>
        <w:rPr>
          <w:sz w:val="22"/>
          <w:szCs w:val="22"/>
        </w:rPr>
      </w:pPr>
      <w:r w:rsidDel="00000000" w:rsidR="00000000" w:rsidRPr="00000000">
        <w:rPr>
          <w:b w:val="1"/>
          <w:sz w:val="22"/>
          <w:szCs w:val="22"/>
          <w:rtl w:val="0"/>
        </w:rPr>
        <w:t xml:space="preserve">6.1. BIBLIOGRAFÍA COMPLEMENTARIA</w:t>
      </w:r>
      <w:r w:rsidDel="00000000" w:rsidR="00000000" w:rsidRPr="00000000">
        <w:rPr>
          <w:b w:val="1"/>
          <w:sz w:val="22"/>
          <w:szCs w:val="22"/>
          <w:vertAlign w:val="superscript"/>
        </w:rPr>
        <w:footnoteReference w:customMarkFollows="0" w:id="14"/>
      </w: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94">
      <w:pPr>
        <w:spacing w:after="0" w:line="360" w:lineRule="auto"/>
        <w:rPr>
          <w:sz w:val="22"/>
          <w:szCs w:val="22"/>
        </w:rPr>
      </w:pPr>
      <w:r w:rsidDel="00000000" w:rsidR="00000000" w:rsidRPr="00000000">
        <w:rPr>
          <w:smallCaps w:val="1"/>
          <w:sz w:val="22"/>
          <w:szCs w:val="22"/>
          <w:rtl w:val="0"/>
        </w:rPr>
        <w:t xml:space="preserve">BARTRA, </w:t>
      </w:r>
      <w:r w:rsidDel="00000000" w:rsidR="00000000" w:rsidRPr="00000000">
        <w:rPr>
          <w:sz w:val="22"/>
          <w:szCs w:val="22"/>
          <w:rtl w:val="0"/>
        </w:rPr>
        <w:t xml:space="preserve">R. (2013). </w:t>
      </w:r>
      <w:r w:rsidDel="00000000" w:rsidR="00000000" w:rsidRPr="00000000">
        <w:rPr>
          <w:i w:val="1"/>
          <w:sz w:val="22"/>
          <w:szCs w:val="22"/>
          <w:rtl w:val="0"/>
        </w:rPr>
        <w:t xml:space="preserve">Territorios del terror y la otredad</w:t>
      </w:r>
      <w:r w:rsidDel="00000000" w:rsidR="00000000" w:rsidRPr="00000000">
        <w:rPr>
          <w:sz w:val="22"/>
          <w:szCs w:val="22"/>
          <w:rtl w:val="0"/>
        </w:rPr>
        <w:t xml:space="preserve">. México: Fondo de Cultura Económica [2007].</w:t>
      </w:r>
    </w:p>
    <w:p w:rsidR="00000000" w:rsidDel="00000000" w:rsidP="00000000" w:rsidRDefault="00000000" w:rsidRPr="00000000" w14:paraId="00000095">
      <w:pPr>
        <w:spacing w:after="0" w:line="360" w:lineRule="auto"/>
        <w:ind w:left="-5" w:right="59" w:firstLine="0"/>
        <w:rPr>
          <w:sz w:val="22"/>
          <w:szCs w:val="22"/>
        </w:rPr>
      </w:pPr>
      <w:r w:rsidDel="00000000" w:rsidR="00000000" w:rsidRPr="00000000">
        <w:rPr>
          <w:sz w:val="22"/>
          <w:szCs w:val="22"/>
          <w:rtl w:val="0"/>
        </w:rPr>
        <w:t xml:space="preserve">BAYER, O. (2010) Documental </w:t>
      </w:r>
      <w:r w:rsidDel="00000000" w:rsidR="00000000" w:rsidRPr="00000000">
        <w:rPr>
          <w:i w:val="1"/>
          <w:sz w:val="22"/>
          <w:szCs w:val="22"/>
          <w:rtl w:val="0"/>
        </w:rPr>
        <w:t xml:space="preserve">Awka Liwen (Rebelde amanecer)</w:t>
      </w:r>
      <w:r w:rsidDel="00000000" w:rsidR="00000000" w:rsidRPr="00000000">
        <w:rPr>
          <w:sz w:val="22"/>
          <w:szCs w:val="22"/>
          <w:rtl w:val="0"/>
        </w:rPr>
        <w:t xml:space="preserve">. Fecha de estreno: 9/9/2010 Argentina. Dirigido por Mariano Aiello y Kristina Hille, producido por Mariano Aiello. Guión: Osvaldo Bayer, Mariano Aiello y Kristina Hille. Disponible en: </w:t>
      </w:r>
      <w:hyperlink r:id="rId8">
        <w:r w:rsidDel="00000000" w:rsidR="00000000" w:rsidRPr="00000000">
          <w:rPr>
            <w:sz w:val="22"/>
            <w:szCs w:val="22"/>
            <w:rtl w:val="0"/>
          </w:rPr>
          <w:t xml:space="preserve">https://www.youtube.com/watch?v=FxKT5e5S9hQ </w:t>
        </w:r>
      </w:hyperlink>
      <w:r w:rsidDel="00000000" w:rsidR="00000000" w:rsidRPr="00000000">
        <w:rPr>
          <w:sz w:val="22"/>
          <w:szCs w:val="22"/>
          <w:rtl w:val="0"/>
        </w:rPr>
        <w:t xml:space="preserve"> </w:t>
      </w:r>
    </w:p>
    <w:p w:rsidR="00000000" w:rsidDel="00000000" w:rsidP="00000000" w:rsidRDefault="00000000" w:rsidRPr="00000000" w14:paraId="00000096">
      <w:pPr>
        <w:spacing w:after="0" w:line="360" w:lineRule="auto"/>
        <w:ind w:left="-5" w:right="59" w:firstLine="0"/>
        <w:rPr>
          <w:sz w:val="22"/>
          <w:szCs w:val="22"/>
        </w:rPr>
      </w:pPr>
      <w:r w:rsidDel="00000000" w:rsidR="00000000" w:rsidRPr="00000000">
        <w:rPr>
          <w:sz w:val="22"/>
          <w:szCs w:val="22"/>
          <w:rtl w:val="0"/>
        </w:rPr>
        <w:t xml:space="preserve">BELLINI, G. (1997) Nueva historia de la Literatura Hispanoamericana, Ed. Castalia, Madrid. </w:t>
      </w:r>
    </w:p>
    <w:p w:rsidR="00000000" w:rsidDel="00000000" w:rsidP="00000000" w:rsidRDefault="00000000" w:rsidRPr="00000000" w14:paraId="00000097">
      <w:pPr>
        <w:spacing w:after="0" w:line="360" w:lineRule="auto"/>
        <w:ind w:left="-3" w:hanging="10"/>
        <w:rPr>
          <w:sz w:val="22"/>
          <w:szCs w:val="22"/>
        </w:rPr>
      </w:pPr>
      <w:r w:rsidDel="00000000" w:rsidR="00000000" w:rsidRPr="00000000">
        <w:rPr>
          <w:sz w:val="22"/>
          <w:szCs w:val="22"/>
          <w:rtl w:val="0"/>
        </w:rPr>
        <w:t xml:space="preserve">BIDASECA, K. (2010) </w:t>
      </w:r>
      <w:r w:rsidDel="00000000" w:rsidR="00000000" w:rsidRPr="00000000">
        <w:rPr>
          <w:i w:val="1"/>
          <w:sz w:val="22"/>
          <w:szCs w:val="22"/>
          <w:rtl w:val="0"/>
        </w:rPr>
        <w:t xml:space="preserve">Perturbando el texto colonial. Los estudios (pos)coloniales en América Latina. </w:t>
      </w:r>
      <w:r w:rsidDel="00000000" w:rsidR="00000000" w:rsidRPr="00000000">
        <w:rPr>
          <w:sz w:val="22"/>
          <w:szCs w:val="22"/>
          <w:rtl w:val="0"/>
        </w:rPr>
        <w:t xml:space="preserve">SB. Bs. As.</w:t>
      </w:r>
      <w:r w:rsidDel="00000000" w:rsidR="00000000" w:rsidRPr="00000000">
        <w:rPr>
          <w:i w:val="1"/>
          <w:sz w:val="22"/>
          <w:szCs w:val="22"/>
          <w:rtl w:val="0"/>
        </w:rPr>
        <w:t xml:space="preserve"> </w:t>
      </w:r>
      <w:r w:rsidDel="00000000" w:rsidR="00000000" w:rsidRPr="00000000">
        <w:rPr>
          <w:rtl w:val="0"/>
        </w:rPr>
      </w:r>
    </w:p>
    <w:p w:rsidR="00000000" w:rsidDel="00000000" w:rsidP="00000000" w:rsidRDefault="00000000" w:rsidRPr="00000000" w14:paraId="00000098">
      <w:pPr>
        <w:spacing w:after="0" w:line="360" w:lineRule="auto"/>
        <w:ind w:left="-5" w:right="59" w:firstLine="0"/>
        <w:rPr>
          <w:sz w:val="22"/>
          <w:szCs w:val="22"/>
        </w:rPr>
      </w:pPr>
      <w:r w:rsidDel="00000000" w:rsidR="00000000" w:rsidRPr="00000000">
        <w:rPr>
          <w:sz w:val="22"/>
          <w:szCs w:val="22"/>
          <w:rtl w:val="0"/>
        </w:rPr>
        <w:t xml:space="preserve">CASTRO GÓMEZ, S. (2000) “Ciencias sociales, violencia epistémica y el problema de la ‘invención del otro’” en </w:t>
      </w:r>
      <w:r w:rsidDel="00000000" w:rsidR="00000000" w:rsidRPr="00000000">
        <w:rPr>
          <w:i w:val="1"/>
          <w:sz w:val="22"/>
          <w:szCs w:val="22"/>
          <w:rtl w:val="0"/>
        </w:rPr>
        <w:t xml:space="preserve">La colonialidad del saber: eurocentrismo y ciencias sociales. Perspectivas latinoamericanas</w:t>
      </w:r>
      <w:r w:rsidDel="00000000" w:rsidR="00000000" w:rsidRPr="00000000">
        <w:rPr>
          <w:sz w:val="22"/>
          <w:szCs w:val="22"/>
          <w:rtl w:val="0"/>
        </w:rPr>
        <w:t xml:space="preserve"> Buenos Aires CLACSO, Consejo Latinoamericano de Ciencias Sociales. </w:t>
      </w:r>
    </w:p>
    <w:p w:rsidR="00000000" w:rsidDel="00000000" w:rsidP="00000000" w:rsidRDefault="00000000" w:rsidRPr="00000000" w14:paraId="00000099">
      <w:pPr>
        <w:spacing w:after="0" w:line="360" w:lineRule="auto"/>
        <w:rPr>
          <w:sz w:val="22"/>
          <w:szCs w:val="22"/>
        </w:rPr>
      </w:pPr>
      <w:r w:rsidDel="00000000" w:rsidR="00000000" w:rsidRPr="00000000">
        <w:rPr>
          <w:sz w:val="22"/>
          <w:szCs w:val="22"/>
          <w:rtl w:val="0"/>
        </w:rPr>
        <w:t xml:space="preserve">CHAVOLLA, A. (2005) </w:t>
      </w:r>
      <w:r w:rsidDel="00000000" w:rsidR="00000000" w:rsidRPr="00000000">
        <w:rPr>
          <w:i w:val="1"/>
          <w:sz w:val="22"/>
          <w:szCs w:val="22"/>
          <w:rtl w:val="0"/>
        </w:rPr>
        <w:t xml:space="preserve">La imagen del marxismo en América. </w:t>
      </w:r>
      <w:r w:rsidDel="00000000" w:rsidR="00000000" w:rsidRPr="00000000">
        <w:rPr>
          <w:sz w:val="22"/>
          <w:szCs w:val="22"/>
          <w:rtl w:val="0"/>
        </w:rPr>
        <w:t xml:space="preserve">Bs. As. Prometeo Libros.</w:t>
      </w:r>
    </w:p>
    <w:p w:rsidR="00000000" w:rsidDel="00000000" w:rsidP="00000000" w:rsidRDefault="00000000" w:rsidRPr="00000000" w14:paraId="0000009A">
      <w:pPr>
        <w:spacing w:after="0" w:line="360" w:lineRule="auto"/>
        <w:ind w:left="-3" w:hanging="10"/>
        <w:rPr>
          <w:sz w:val="22"/>
          <w:szCs w:val="22"/>
        </w:rPr>
      </w:pPr>
      <w:r w:rsidDel="00000000" w:rsidR="00000000" w:rsidRPr="00000000">
        <w:rPr>
          <w:sz w:val="22"/>
          <w:szCs w:val="22"/>
          <w:rtl w:val="0"/>
        </w:rPr>
        <w:t xml:space="preserve">CORNEJO POLAR, A. (1994) </w:t>
      </w:r>
      <w:r w:rsidDel="00000000" w:rsidR="00000000" w:rsidRPr="00000000">
        <w:rPr>
          <w:i w:val="1"/>
          <w:sz w:val="22"/>
          <w:szCs w:val="22"/>
          <w:rtl w:val="0"/>
        </w:rPr>
        <w:t xml:space="preserve">Escribir en el aire. Ensayo sobre la heterogeneidad socio-cultural en las literaturas andinas</w:t>
      </w:r>
      <w:r w:rsidDel="00000000" w:rsidR="00000000" w:rsidRPr="00000000">
        <w:rPr>
          <w:sz w:val="22"/>
          <w:szCs w:val="22"/>
          <w:rtl w:val="0"/>
        </w:rPr>
        <w:t xml:space="preserve">. Lima. (Introducción) Horizonte.   </w:t>
      </w:r>
    </w:p>
    <w:p w:rsidR="00000000" w:rsidDel="00000000" w:rsidP="00000000" w:rsidRDefault="00000000" w:rsidRPr="00000000" w14:paraId="0000009B">
      <w:pPr>
        <w:spacing w:after="0" w:line="360" w:lineRule="auto"/>
        <w:ind w:left="-5" w:right="59" w:firstLine="0"/>
        <w:rPr>
          <w:sz w:val="22"/>
          <w:szCs w:val="22"/>
        </w:rPr>
      </w:pPr>
      <w:r w:rsidDel="00000000" w:rsidR="00000000" w:rsidRPr="00000000">
        <w:rPr>
          <w:sz w:val="22"/>
          <w:szCs w:val="22"/>
          <w:rtl w:val="0"/>
        </w:rPr>
        <w:t xml:space="preserve">COUTINHO, E. (2004) “La Literatura Comparada en América Latina: sentido y función”, en </w:t>
      </w:r>
      <w:r w:rsidDel="00000000" w:rsidR="00000000" w:rsidRPr="00000000">
        <w:rPr>
          <w:i w:val="1"/>
          <w:sz w:val="22"/>
          <w:szCs w:val="22"/>
          <w:rtl w:val="0"/>
        </w:rPr>
        <w:t xml:space="preserve">Voz y escritura. Revista estudios literarios</w:t>
      </w:r>
      <w:r w:rsidDel="00000000" w:rsidR="00000000" w:rsidRPr="00000000">
        <w:rPr>
          <w:sz w:val="22"/>
          <w:szCs w:val="22"/>
          <w:rtl w:val="0"/>
        </w:rPr>
        <w:t xml:space="preserve">. Nº 14, enero-diciembre 2004, pp. 237-258. </w:t>
      </w:r>
    </w:p>
    <w:p w:rsidR="00000000" w:rsidDel="00000000" w:rsidP="00000000" w:rsidRDefault="00000000" w:rsidRPr="00000000" w14:paraId="0000009C">
      <w:pPr>
        <w:pStyle w:val="Heading2"/>
        <w:keepNext w:val="0"/>
        <w:spacing w:line="360" w:lineRule="auto"/>
        <w:jc w:val="both"/>
        <w:rPr>
          <w:b w:val="0"/>
          <w:sz w:val="22"/>
          <w:szCs w:val="22"/>
        </w:rPr>
      </w:pPr>
      <w:r w:rsidDel="00000000" w:rsidR="00000000" w:rsidRPr="00000000">
        <w:rPr>
          <w:b w:val="0"/>
          <w:sz w:val="22"/>
          <w:szCs w:val="22"/>
          <w:rtl w:val="0"/>
        </w:rPr>
        <w:t xml:space="preserve">CURTI, L. (2011) La transculturación narrativa en América Latina Revista Lindes. Estudios sociales del arte y la cultura número 2 Julio 2011 Buenos Aires.</w:t>
      </w:r>
    </w:p>
    <w:p w:rsidR="00000000" w:rsidDel="00000000" w:rsidP="00000000" w:rsidRDefault="00000000" w:rsidRPr="00000000" w14:paraId="0000009D">
      <w:pPr>
        <w:spacing w:after="0" w:line="360" w:lineRule="auto"/>
        <w:ind w:left="-5" w:right="59" w:firstLine="0"/>
        <w:rPr>
          <w:sz w:val="22"/>
          <w:szCs w:val="22"/>
        </w:rPr>
      </w:pPr>
      <w:r w:rsidDel="00000000" w:rsidR="00000000" w:rsidRPr="00000000">
        <w:rPr>
          <w:sz w:val="22"/>
          <w:szCs w:val="22"/>
          <w:rtl w:val="0"/>
        </w:rPr>
        <w:t xml:space="preserve">FERNÁNDEZ RETAMAR, R. (1989) </w:t>
      </w:r>
      <w:r w:rsidDel="00000000" w:rsidR="00000000" w:rsidRPr="00000000">
        <w:rPr>
          <w:i w:val="1"/>
          <w:sz w:val="22"/>
          <w:szCs w:val="22"/>
          <w:rtl w:val="0"/>
        </w:rPr>
        <w:t xml:space="preserve">Algunos Usos de Civilización y Barbarie. </w:t>
      </w:r>
      <w:r w:rsidDel="00000000" w:rsidR="00000000" w:rsidRPr="00000000">
        <w:rPr>
          <w:sz w:val="22"/>
          <w:szCs w:val="22"/>
          <w:rtl w:val="0"/>
        </w:rPr>
        <w:t xml:space="preserve">Ed. Buena Letra, Bs. As.  </w:t>
      </w:r>
    </w:p>
    <w:p w:rsidR="00000000" w:rsidDel="00000000" w:rsidP="00000000" w:rsidRDefault="00000000" w:rsidRPr="00000000" w14:paraId="0000009E">
      <w:pPr>
        <w:pStyle w:val="Heading2"/>
        <w:keepNext w:val="0"/>
        <w:spacing w:line="360" w:lineRule="auto"/>
        <w:jc w:val="both"/>
        <w:rPr>
          <w:b w:val="0"/>
          <w:sz w:val="22"/>
          <w:szCs w:val="22"/>
        </w:rPr>
      </w:pPr>
      <w:r w:rsidDel="00000000" w:rsidR="00000000" w:rsidRPr="00000000">
        <w:rPr>
          <w:b w:val="0"/>
          <w:sz w:val="22"/>
          <w:szCs w:val="22"/>
          <w:rtl w:val="0"/>
        </w:rPr>
        <w:t xml:space="preserve">GARCÍA CANCLINI, N. (1995) Ideología, cultura y poder, Universidad de Buenos Aires, Bs. As.</w:t>
      </w:r>
    </w:p>
    <w:p w:rsidR="00000000" w:rsidDel="00000000" w:rsidP="00000000" w:rsidRDefault="00000000" w:rsidRPr="00000000" w14:paraId="0000009F">
      <w:pPr>
        <w:pStyle w:val="Heading2"/>
        <w:keepNext w:val="0"/>
        <w:spacing w:line="360" w:lineRule="auto"/>
        <w:jc w:val="both"/>
        <w:rPr>
          <w:b w:val="0"/>
          <w:sz w:val="22"/>
          <w:szCs w:val="22"/>
        </w:rPr>
      </w:pPr>
      <w:r w:rsidDel="00000000" w:rsidR="00000000" w:rsidRPr="00000000">
        <w:rPr>
          <w:b w:val="0"/>
          <w:smallCaps w:val="1"/>
          <w:sz w:val="22"/>
          <w:szCs w:val="22"/>
          <w:rtl w:val="0"/>
        </w:rPr>
        <w:t xml:space="preserve">GIORGI, G.</w:t>
      </w:r>
      <w:r w:rsidDel="00000000" w:rsidR="00000000" w:rsidRPr="00000000">
        <w:rPr>
          <w:b w:val="0"/>
          <w:sz w:val="22"/>
          <w:szCs w:val="22"/>
          <w:rtl w:val="0"/>
        </w:rPr>
        <w:t xml:space="preserve"> (2014). </w:t>
      </w:r>
      <w:r w:rsidDel="00000000" w:rsidR="00000000" w:rsidRPr="00000000">
        <w:rPr>
          <w:b w:val="0"/>
          <w:i w:val="1"/>
          <w:sz w:val="22"/>
          <w:szCs w:val="22"/>
          <w:rtl w:val="0"/>
        </w:rPr>
        <w:t xml:space="preserve">Formas comunes. Animalidad, cultura, biopolítica. </w:t>
      </w:r>
      <w:r w:rsidDel="00000000" w:rsidR="00000000" w:rsidRPr="00000000">
        <w:rPr>
          <w:b w:val="0"/>
          <w:sz w:val="22"/>
          <w:szCs w:val="22"/>
          <w:rtl w:val="0"/>
        </w:rPr>
        <w:t xml:space="preserve">Buenos Aires: Eterna Cadencia. </w:t>
      </w:r>
    </w:p>
    <w:p w:rsidR="00000000" w:rsidDel="00000000" w:rsidP="00000000" w:rsidRDefault="00000000" w:rsidRPr="00000000" w14:paraId="000000A0">
      <w:pPr>
        <w:spacing w:after="0" w:line="360" w:lineRule="auto"/>
        <w:ind w:left="-5" w:right="59" w:firstLine="0"/>
        <w:rPr>
          <w:sz w:val="22"/>
          <w:szCs w:val="22"/>
        </w:rPr>
      </w:pPr>
      <w:r w:rsidDel="00000000" w:rsidR="00000000" w:rsidRPr="00000000">
        <w:rPr>
          <w:sz w:val="22"/>
          <w:szCs w:val="22"/>
          <w:rtl w:val="0"/>
        </w:rPr>
        <w:t xml:space="preserve">GOIC, C. (1988) (organizador), Historia </w:t>
        <w:tab/>
        <w:t xml:space="preserve">y crítica de la literatura hispanoamericana, Volumen III: Época contemporánea, Ed. Crítica, Barcelona.  </w:t>
      </w:r>
    </w:p>
    <w:p w:rsidR="00000000" w:rsidDel="00000000" w:rsidP="00000000" w:rsidRDefault="00000000" w:rsidRPr="00000000" w14:paraId="000000A1">
      <w:pPr>
        <w:spacing w:after="0" w:line="360" w:lineRule="auto"/>
        <w:ind w:left="-5" w:right="59" w:firstLine="0"/>
        <w:rPr>
          <w:sz w:val="22"/>
          <w:szCs w:val="22"/>
        </w:rPr>
      </w:pPr>
      <w:r w:rsidDel="00000000" w:rsidR="00000000" w:rsidRPr="00000000">
        <w:rPr>
          <w:sz w:val="22"/>
          <w:szCs w:val="22"/>
          <w:rtl w:val="0"/>
        </w:rPr>
        <w:t xml:space="preserve">GROSFOGUEL, R. (2018) “La compleja relación entre modernidad y capitalismo: una visión decolonial” en </w:t>
      </w:r>
      <w:r w:rsidDel="00000000" w:rsidR="00000000" w:rsidRPr="00000000">
        <w:rPr>
          <w:i w:val="1"/>
          <w:sz w:val="22"/>
          <w:szCs w:val="22"/>
          <w:rtl w:val="0"/>
        </w:rPr>
        <w:t xml:space="preserve">Pléyade  (Revista de Humanidades y Ciencias Sociales) </w:t>
        <w:tab/>
        <w:t xml:space="preserve">21, </w:t>
      </w:r>
      <w:r w:rsidDel="00000000" w:rsidR="00000000" w:rsidRPr="00000000">
        <w:rPr>
          <w:sz w:val="22"/>
          <w:szCs w:val="22"/>
          <w:rtl w:val="0"/>
        </w:rPr>
        <w:t xml:space="preserve">enero-junio 2018 </w:t>
      </w:r>
      <w:hyperlink r:id="rId9">
        <w:r w:rsidDel="00000000" w:rsidR="00000000" w:rsidRPr="00000000">
          <w:rPr>
            <w:sz w:val="22"/>
            <w:szCs w:val="22"/>
            <w:rtl w:val="0"/>
          </w:rPr>
          <w:t xml:space="preserve"> https://doi.org/10.4067/S071936962018000100029%20 </w:t>
        </w:r>
      </w:hyperlink>
      <w:r w:rsidDel="00000000" w:rsidR="00000000" w:rsidRPr="00000000">
        <w:rPr>
          <w:rtl w:val="0"/>
        </w:rPr>
      </w:r>
    </w:p>
    <w:p w:rsidR="00000000" w:rsidDel="00000000" w:rsidP="00000000" w:rsidRDefault="00000000" w:rsidRPr="00000000" w14:paraId="000000A2">
      <w:pPr>
        <w:spacing w:after="0" w:line="360" w:lineRule="auto"/>
        <w:ind w:left="-5" w:right="59" w:firstLine="0"/>
        <w:rPr>
          <w:sz w:val="22"/>
          <w:szCs w:val="22"/>
        </w:rPr>
      </w:pPr>
      <w:r w:rsidDel="00000000" w:rsidR="00000000" w:rsidRPr="00000000">
        <w:rPr>
          <w:sz w:val="22"/>
          <w:szCs w:val="22"/>
          <w:rtl w:val="0"/>
        </w:rPr>
        <w:t xml:space="preserve">IDENTIDAD MARRÓN. Vivaldi, A. y Cossio, P. (eds.) (2021) </w:t>
      </w:r>
      <w:r w:rsidDel="00000000" w:rsidR="00000000" w:rsidRPr="00000000">
        <w:rPr>
          <w:i w:val="1"/>
          <w:sz w:val="22"/>
          <w:szCs w:val="22"/>
          <w:rtl w:val="0"/>
        </w:rPr>
        <w:t xml:space="preserve">Marrones escriben. Perspectivas antirracistas desde el sur global</w:t>
      </w:r>
      <w:r w:rsidDel="00000000" w:rsidR="00000000" w:rsidRPr="00000000">
        <w:rPr>
          <w:sz w:val="22"/>
          <w:szCs w:val="22"/>
          <w:rtl w:val="0"/>
        </w:rPr>
        <w:t xml:space="preserve">. Universidad Nacional de San Martín. </w:t>
      </w:r>
    </w:p>
    <w:p w:rsidR="00000000" w:rsidDel="00000000" w:rsidP="00000000" w:rsidRDefault="00000000" w:rsidRPr="00000000" w14:paraId="000000A3">
      <w:pPr>
        <w:spacing w:after="0" w:line="360" w:lineRule="auto"/>
        <w:ind w:left="-5" w:right="59" w:firstLine="0"/>
        <w:rPr>
          <w:sz w:val="22"/>
          <w:szCs w:val="22"/>
        </w:rPr>
      </w:pPr>
      <w:r w:rsidDel="00000000" w:rsidR="00000000" w:rsidRPr="00000000">
        <w:rPr>
          <w:sz w:val="22"/>
          <w:szCs w:val="22"/>
          <w:rtl w:val="0"/>
        </w:rPr>
        <w:t xml:space="preserve">KUSCH, R. (1999) </w:t>
      </w:r>
      <w:r w:rsidDel="00000000" w:rsidR="00000000" w:rsidRPr="00000000">
        <w:rPr>
          <w:i w:val="1"/>
          <w:sz w:val="22"/>
          <w:szCs w:val="22"/>
          <w:rtl w:val="0"/>
        </w:rPr>
        <w:t xml:space="preserve">América profunda</w:t>
      </w:r>
      <w:r w:rsidDel="00000000" w:rsidR="00000000" w:rsidRPr="00000000">
        <w:rPr>
          <w:sz w:val="22"/>
          <w:szCs w:val="22"/>
          <w:rtl w:val="0"/>
        </w:rPr>
        <w:t xml:space="preserve">. Buenos Aires. Biblos.  </w:t>
      </w:r>
    </w:p>
    <w:p w:rsidR="00000000" w:rsidDel="00000000" w:rsidP="00000000" w:rsidRDefault="00000000" w:rsidRPr="00000000" w14:paraId="000000A4">
      <w:pPr>
        <w:spacing w:after="0" w:line="360" w:lineRule="auto"/>
        <w:ind w:left="-5" w:right="59" w:firstLine="0"/>
        <w:rPr>
          <w:sz w:val="22"/>
          <w:szCs w:val="22"/>
        </w:rPr>
      </w:pPr>
      <w:r w:rsidDel="00000000" w:rsidR="00000000" w:rsidRPr="00000000">
        <w:rPr>
          <w:sz w:val="22"/>
          <w:szCs w:val="22"/>
          <w:rtl w:val="0"/>
        </w:rPr>
        <w:t xml:space="preserve">LOKMAN, I. (1995) </w:t>
      </w:r>
      <w:r w:rsidDel="00000000" w:rsidR="00000000" w:rsidRPr="00000000">
        <w:rPr>
          <w:i w:val="1"/>
          <w:sz w:val="22"/>
          <w:szCs w:val="22"/>
          <w:rtl w:val="0"/>
        </w:rPr>
        <w:t xml:space="preserve">La Semiosfera Tomo I: Semiótica de la cultura y del texto</w:t>
      </w:r>
      <w:r w:rsidDel="00000000" w:rsidR="00000000" w:rsidRPr="00000000">
        <w:rPr>
          <w:sz w:val="22"/>
          <w:szCs w:val="22"/>
          <w:rtl w:val="0"/>
        </w:rPr>
        <w:t xml:space="preserve">, Ed. Cátedra, Valencia. </w:t>
      </w:r>
    </w:p>
    <w:p w:rsidR="00000000" w:rsidDel="00000000" w:rsidP="00000000" w:rsidRDefault="00000000" w:rsidRPr="00000000" w14:paraId="000000A5">
      <w:pPr>
        <w:spacing w:after="0" w:line="360" w:lineRule="auto"/>
        <w:rPr>
          <w:sz w:val="22"/>
          <w:szCs w:val="22"/>
        </w:rPr>
      </w:pPr>
      <w:r w:rsidDel="00000000" w:rsidR="00000000" w:rsidRPr="00000000">
        <w:rPr>
          <w:smallCaps w:val="1"/>
          <w:sz w:val="22"/>
          <w:szCs w:val="22"/>
          <w:rtl w:val="0"/>
        </w:rPr>
        <w:t xml:space="preserve">MATURO</w:t>
      </w:r>
      <w:r w:rsidDel="00000000" w:rsidR="00000000" w:rsidRPr="00000000">
        <w:rPr>
          <w:sz w:val="22"/>
          <w:szCs w:val="22"/>
          <w:rtl w:val="0"/>
        </w:rPr>
        <w:t xml:space="preserve">, G. (1972) </w:t>
      </w:r>
      <w:r w:rsidDel="00000000" w:rsidR="00000000" w:rsidRPr="00000000">
        <w:rPr>
          <w:i w:val="1"/>
          <w:sz w:val="22"/>
          <w:szCs w:val="22"/>
          <w:rtl w:val="0"/>
        </w:rPr>
        <w:t xml:space="preserve">Claves simbólicas de García Márquez</w:t>
      </w:r>
      <w:r w:rsidDel="00000000" w:rsidR="00000000" w:rsidRPr="00000000">
        <w:rPr>
          <w:sz w:val="22"/>
          <w:szCs w:val="22"/>
          <w:rtl w:val="0"/>
        </w:rPr>
        <w:t xml:space="preserve">. Buenos Aires: Fernando García Cambeiro.</w:t>
      </w:r>
    </w:p>
    <w:p w:rsidR="00000000" w:rsidDel="00000000" w:rsidP="00000000" w:rsidRDefault="00000000" w:rsidRPr="00000000" w14:paraId="000000A6">
      <w:pPr>
        <w:spacing w:after="0" w:line="360" w:lineRule="auto"/>
        <w:ind w:left="-3" w:hanging="10"/>
        <w:rPr>
          <w:sz w:val="22"/>
          <w:szCs w:val="22"/>
        </w:rPr>
      </w:pPr>
      <w:r w:rsidDel="00000000" w:rsidR="00000000" w:rsidRPr="00000000">
        <w:rPr>
          <w:sz w:val="22"/>
          <w:szCs w:val="22"/>
          <w:rtl w:val="0"/>
        </w:rPr>
        <w:t xml:space="preserve">PIZARRO, A. (1985) </w:t>
      </w:r>
      <w:r w:rsidDel="00000000" w:rsidR="00000000" w:rsidRPr="00000000">
        <w:rPr>
          <w:i w:val="1"/>
          <w:sz w:val="22"/>
          <w:szCs w:val="22"/>
          <w:rtl w:val="0"/>
        </w:rPr>
        <w:t xml:space="preserve">La literatura latinoamericana como proceso</w:t>
      </w:r>
      <w:r w:rsidDel="00000000" w:rsidR="00000000" w:rsidRPr="00000000">
        <w:rPr>
          <w:sz w:val="22"/>
          <w:szCs w:val="22"/>
          <w:rtl w:val="0"/>
        </w:rPr>
        <w:t xml:space="preserve">. CEAL. Bs. As. PRATT, M.L. (1997) </w:t>
      </w:r>
      <w:r w:rsidDel="00000000" w:rsidR="00000000" w:rsidRPr="00000000">
        <w:rPr>
          <w:i w:val="1"/>
          <w:sz w:val="22"/>
          <w:szCs w:val="22"/>
          <w:rtl w:val="0"/>
        </w:rPr>
        <w:t xml:space="preserve">Ojos Imperiales. Literatura de viajes y transculturación. </w:t>
      </w:r>
      <w:r w:rsidDel="00000000" w:rsidR="00000000" w:rsidRPr="00000000">
        <w:rPr>
          <w:sz w:val="22"/>
          <w:szCs w:val="22"/>
          <w:rtl w:val="0"/>
        </w:rPr>
        <w:t xml:space="preserve">Universidad Nacional de Quilmes, Bs. As. </w:t>
      </w:r>
    </w:p>
    <w:p w:rsidR="00000000" w:rsidDel="00000000" w:rsidP="00000000" w:rsidRDefault="00000000" w:rsidRPr="00000000" w14:paraId="000000A7">
      <w:pPr>
        <w:spacing w:after="0" w:line="360" w:lineRule="auto"/>
        <w:ind w:left="-5" w:right="59" w:firstLine="0"/>
        <w:rPr>
          <w:sz w:val="22"/>
          <w:szCs w:val="22"/>
        </w:rPr>
      </w:pPr>
      <w:r w:rsidDel="00000000" w:rsidR="00000000" w:rsidRPr="00000000">
        <w:rPr>
          <w:sz w:val="22"/>
          <w:szCs w:val="22"/>
          <w:rtl w:val="0"/>
        </w:rPr>
        <w:t xml:space="preserve">QUIJANO, A. (1992) “Colonialidad y Modernidad-Racionalidad”, en Bonilla, H. (comp.) Los conquistados. 1492 y la población indígena de las Américas, Libri Mundi, Ecuador.  </w:t>
      </w:r>
    </w:p>
    <w:p w:rsidR="00000000" w:rsidDel="00000000" w:rsidP="00000000" w:rsidRDefault="00000000" w:rsidRPr="00000000" w14:paraId="000000A8">
      <w:pPr>
        <w:spacing w:after="0" w:line="360" w:lineRule="auto"/>
        <w:ind w:left="-5" w:right="59" w:firstLine="0"/>
        <w:rPr>
          <w:sz w:val="22"/>
          <w:szCs w:val="22"/>
        </w:rPr>
      </w:pPr>
      <w:r w:rsidDel="00000000" w:rsidR="00000000" w:rsidRPr="00000000">
        <w:rPr>
          <w:sz w:val="22"/>
          <w:szCs w:val="22"/>
          <w:rtl w:val="0"/>
        </w:rPr>
        <w:t xml:space="preserve">SOBREVILLA, D. (2001) “Transculturación y heterogeneidad: avatares de dos categorías literarias en América Latina”. </w:t>
      </w:r>
      <w:r w:rsidDel="00000000" w:rsidR="00000000" w:rsidRPr="00000000">
        <w:rPr>
          <w:i w:val="1"/>
          <w:sz w:val="22"/>
          <w:szCs w:val="22"/>
          <w:rtl w:val="0"/>
        </w:rPr>
        <w:t xml:space="preserve">Revista de Crítica Literaria Latinoamericana</w:t>
      </w:r>
      <w:r w:rsidDel="00000000" w:rsidR="00000000" w:rsidRPr="00000000">
        <w:rPr>
          <w:sz w:val="22"/>
          <w:szCs w:val="22"/>
          <w:rtl w:val="0"/>
        </w:rPr>
        <w:t xml:space="preserve">. Año XXVII, Nº 54. Lima-Hanover, 2do. Semestre del 2001, pp. 21-33.  </w:t>
      </w:r>
    </w:p>
    <w:p w:rsidR="00000000" w:rsidDel="00000000" w:rsidP="00000000" w:rsidRDefault="00000000" w:rsidRPr="00000000" w14:paraId="000000A9">
      <w:pPr>
        <w:ind w:left="-5" w:right="59" w:firstLine="0"/>
        <w:rPr>
          <w:sz w:val="22"/>
          <w:szCs w:val="22"/>
        </w:rPr>
      </w:pPr>
      <w:r w:rsidDel="00000000" w:rsidR="00000000" w:rsidRPr="00000000">
        <w:rPr>
          <w:rtl w:val="0"/>
        </w:rPr>
      </w:r>
    </w:p>
    <w:p w:rsidR="00000000" w:rsidDel="00000000" w:rsidP="00000000" w:rsidRDefault="00000000" w:rsidRPr="00000000" w14:paraId="000000AA">
      <w:pPr>
        <w:spacing w:after="116" w:line="259" w:lineRule="auto"/>
        <w:ind w:left="732" w:hanging="10"/>
        <w:jc w:val="left"/>
        <w:rPr>
          <w:sz w:val="22"/>
          <w:szCs w:val="22"/>
        </w:rPr>
      </w:pPr>
      <w:r w:rsidDel="00000000" w:rsidR="00000000" w:rsidRPr="00000000">
        <w:rPr>
          <w:b w:val="1"/>
          <w:sz w:val="22"/>
          <w:szCs w:val="22"/>
          <w:rtl w:val="0"/>
        </w:rPr>
        <w:t xml:space="preserve">6.2. BIBLIOGRAFÍA ESPECÍFICA </w:t>
      </w:r>
      <w:r w:rsidDel="00000000" w:rsidR="00000000" w:rsidRPr="00000000">
        <w:rPr>
          <w:rtl w:val="0"/>
        </w:rPr>
      </w:r>
    </w:p>
    <w:p w:rsidR="00000000" w:rsidDel="00000000" w:rsidP="00000000" w:rsidRDefault="00000000" w:rsidRPr="00000000" w14:paraId="000000AB">
      <w:pPr>
        <w:spacing w:after="0" w:line="360" w:lineRule="auto"/>
        <w:rPr>
          <w:sz w:val="22"/>
          <w:szCs w:val="22"/>
        </w:rPr>
      </w:pPr>
      <w:r w:rsidDel="00000000" w:rsidR="00000000" w:rsidRPr="00000000">
        <w:rPr>
          <w:sz w:val="22"/>
          <w:szCs w:val="22"/>
          <w:rtl w:val="0"/>
        </w:rPr>
        <w:t xml:space="preserve">ARGUMEDO, A. (2009) </w:t>
      </w:r>
      <w:r w:rsidDel="00000000" w:rsidR="00000000" w:rsidRPr="00000000">
        <w:rPr>
          <w:i w:val="1"/>
          <w:sz w:val="22"/>
          <w:szCs w:val="22"/>
          <w:rtl w:val="0"/>
        </w:rPr>
        <w:t xml:space="preserve">Los silencios y las voces en América Latina. </w:t>
      </w:r>
      <w:r w:rsidDel="00000000" w:rsidR="00000000" w:rsidRPr="00000000">
        <w:rPr>
          <w:sz w:val="22"/>
          <w:szCs w:val="22"/>
          <w:rtl w:val="0"/>
        </w:rPr>
        <w:t xml:space="preserve">Ediciones del Pensamiento Nacional. </w:t>
      </w:r>
      <w:r w:rsidDel="00000000" w:rsidR="00000000" w:rsidRPr="00000000">
        <w:rPr>
          <w:rtl w:val="0"/>
        </w:rPr>
      </w:r>
    </w:p>
    <w:p w:rsidR="00000000" w:rsidDel="00000000" w:rsidP="00000000" w:rsidRDefault="00000000" w:rsidRPr="00000000" w14:paraId="000000AC">
      <w:pPr>
        <w:spacing w:after="0" w:line="360" w:lineRule="auto"/>
        <w:rPr>
          <w:sz w:val="22"/>
          <w:szCs w:val="22"/>
        </w:rPr>
      </w:pPr>
      <w:r w:rsidDel="00000000" w:rsidR="00000000" w:rsidRPr="00000000">
        <w:rPr>
          <w:sz w:val="22"/>
          <w:szCs w:val="22"/>
          <w:rtl w:val="0"/>
        </w:rPr>
        <w:t xml:space="preserve">CORNEJO POLAR, A. (1999) “Para una teoría literaria hispanoamericana: a veinte años de un debate decisivo” en </w:t>
      </w:r>
      <w:r w:rsidDel="00000000" w:rsidR="00000000" w:rsidRPr="00000000">
        <w:rPr>
          <w:i w:val="1"/>
          <w:sz w:val="22"/>
          <w:szCs w:val="22"/>
          <w:rtl w:val="0"/>
        </w:rPr>
        <w:t xml:space="preserve">Revista de Crítica Literaria Latinoamericana </w:t>
      </w:r>
      <w:r w:rsidDel="00000000" w:rsidR="00000000" w:rsidRPr="00000000">
        <w:rPr>
          <w:sz w:val="22"/>
          <w:szCs w:val="22"/>
          <w:rtl w:val="0"/>
        </w:rPr>
        <w:t xml:space="preserve">Año XXV, Nº 50. Lima-Hanover, 2do. Semestre de 1999, pp. 9-12.</w:t>
      </w:r>
    </w:p>
    <w:p w:rsidR="00000000" w:rsidDel="00000000" w:rsidP="00000000" w:rsidRDefault="00000000" w:rsidRPr="00000000" w14:paraId="000000AD">
      <w:pPr>
        <w:pStyle w:val="Heading2"/>
        <w:keepNext w:val="0"/>
        <w:spacing w:line="360" w:lineRule="auto"/>
        <w:jc w:val="both"/>
        <w:rPr>
          <w:b w:val="0"/>
          <w:sz w:val="22"/>
          <w:szCs w:val="22"/>
        </w:rPr>
      </w:pPr>
      <w:bookmarkStart w:colFirst="0" w:colLast="0" w:name="_heading=h.1y6m8epz2uos" w:id="1"/>
      <w:bookmarkEnd w:id="1"/>
      <w:r w:rsidDel="00000000" w:rsidR="00000000" w:rsidRPr="00000000">
        <w:rPr>
          <w:b w:val="0"/>
          <w:sz w:val="22"/>
          <w:szCs w:val="22"/>
          <w:rtl w:val="0"/>
        </w:rPr>
        <w:t xml:space="preserve">COUTINHO, E. (2004) “La Literatura Comparada en América Latina: sentido y función”, en </w:t>
      </w:r>
      <w:r w:rsidDel="00000000" w:rsidR="00000000" w:rsidRPr="00000000">
        <w:rPr>
          <w:b w:val="0"/>
          <w:i w:val="1"/>
          <w:sz w:val="22"/>
          <w:szCs w:val="22"/>
          <w:rtl w:val="0"/>
        </w:rPr>
        <w:t xml:space="preserve">Voz y escritura. Revista estudios literarios</w:t>
      </w:r>
      <w:r w:rsidDel="00000000" w:rsidR="00000000" w:rsidRPr="00000000">
        <w:rPr>
          <w:b w:val="0"/>
          <w:sz w:val="22"/>
          <w:szCs w:val="22"/>
          <w:rtl w:val="0"/>
        </w:rPr>
        <w:t xml:space="preserve">. Nº 14, enero-diciembre 2004, pp. 237-258.</w:t>
      </w:r>
    </w:p>
    <w:p w:rsidR="00000000" w:rsidDel="00000000" w:rsidP="00000000" w:rsidRDefault="00000000" w:rsidRPr="00000000" w14:paraId="000000AE">
      <w:pPr>
        <w:pStyle w:val="Heading2"/>
        <w:keepNext w:val="0"/>
        <w:spacing w:line="360" w:lineRule="auto"/>
        <w:jc w:val="both"/>
        <w:rPr>
          <w:b w:val="0"/>
          <w:sz w:val="22"/>
          <w:szCs w:val="22"/>
        </w:rPr>
      </w:pPr>
      <w:bookmarkStart w:colFirst="0" w:colLast="0" w:name="_heading=h.7q1trczd6u7v" w:id="2"/>
      <w:bookmarkEnd w:id="2"/>
      <w:r w:rsidDel="00000000" w:rsidR="00000000" w:rsidRPr="00000000">
        <w:rPr>
          <w:b w:val="0"/>
          <w:smallCaps w:val="1"/>
          <w:sz w:val="22"/>
          <w:szCs w:val="22"/>
          <w:rtl w:val="0"/>
        </w:rPr>
        <w:t xml:space="preserve">GIORGI, G.</w:t>
      </w:r>
      <w:r w:rsidDel="00000000" w:rsidR="00000000" w:rsidRPr="00000000">
        <w:rPr>
          <w:b w:val="0"/>
          <w:sz w:val="22"/>
          <w:szCs w:val="22"/>
          <w:rtl w:val="0"/>
        </w:rPr>
        <w:t xml:space="preserve"> (2014). </w:t>
      </w:r>
      <w:r w:rsidDel="00000000" w:rsidR="00000000" w:rsidRPr="00000000">
        <w:rPr>
          <w:b w:val="0"/>
          <w:i w:val="1"/>
          <w:sz w:val="22"/>
          <w:szCs w:val="22"/>
          <w:rtl w:val="0"/>
        </w:rPr>
        <w:t xml:space="preserve">Formas comunes. Animalidad, cultura, biopolítica. </w:t>
      </w:r>
      <w:r w:rsidDel="00000000" w:rsidR="00000000" w:rsidRPr="00000000">
        <w:rPr>
          <w:b w:val="0"/>
          <w:sz w:val="22"/>
          <w:szCs w:val="22"/>
          <w:rtl w:val="0"/>
        </w:rPr>
        <w:t xml:space="preserve">Buenos Aires: Eterna Cadencia. </w:t>
      </w:r>
    </w:p>
    <w:p w:rsidR="00000000" w:rsidDel="00000000" w:rsidP="00000000" w:rsidRDefault="00000000" w:rsidRPr="00000000" w14:paraId="000000AF">
      <w:pPr>
        <w:spacing w:after="0" w:line="360" w:lineRule="auto"/>
        <w:rPr>
          <w:color w:val="1155cc"/>
          <w:sz w:val="22"/>
          <w:szCs w:val="22"/>
          <w:u w:val="single"/>
        </w:rPr>
      </w:pPr>
      <w:bookmarkStart w:colFirst="0" w:colLast="0" w:name="_heading=h.m186yi7beuce" w:id="3"/>
      <w:bookmarkEnd w:id="3"/>
      <w:r w:rsidDel="00000000" w:rsidR="00000000" w:rsidRPr="00000000">
        <w:rPr>
          <w:sz w:val="22"/>
          <w:szCs w:val="22"/>
          <w:rtl w:val="0"/>
        </w:rPr>
        <w:t xml:space="preserve">HERNÁNDEZ, B. (2010) Revisitando algunas claves de la novela histórica del S. XX. En Acta Literaria Nº 41, II Sem. (101-116), 2010. Disponible en</w:t>
      </w:r>
      <w:hyperlink r:id="rId10">
        <w:r w:rsidDel="00000000" w:rsidR="00000000" w:rsidRPr="00000000">
          <w:rPr>
            <w:sz w:val="22"/>
            <w:szCs w:val="22"/>
            <w:rtl w:val="0"/>
          </w:rPr>
          <w:t xml:space="preserve"> </w:t>
        </w:r>
      </w:hyperlink>
      <w:hyperlink r:id="rId11">
        <w:r w:rsidDel="00000000" w:rsidR="00000000" w:rsidRPr="00000000">
          <w:rPr>
            <w:color w:val="1155cc"/>
            <w:sz w:val="22"/>
            <w:szCs w:val="22"/>
            <w:u w:val="single"/>
            <w:rtl w:val="0"/>
          </w:rPr>
          <w:t xml:space="preserve">http://www.scielo.cl/scielo.php?script=sci_arttext&amp;pid=S0717-68482010000200007</w:t>
        </w:r>
      </w:hyperlink>
      <w:r w:rsidDel="00000000" w:rsidR="00000000" w:rsidRPr="00000000">
        <w:rPr>
          <w:rtl w:val="0"/>
        </w:rPr>
      </w:r>
    </w:p>
    <w:p w:rsidR="00000000" w:rsidDel="00000000" w:rsidP="00000000" w:rsidRDefault="00000000" w:rsidRPr="00000000" w14:paraId="000000B0">
      <w:pPr>
        <w:spacing w:after="0" w:line="360" w:lineRule="auto"/>
        <w:rPr>
          <w:sz w:val="22"/>
          <w:szCs w:val="22"/>
        </w:rPr>
      </w:pPr>
      <w:bookmarkStart w:colFirst="0" w:colLast="0" w:name="_heading=h.55hfs01kx5ss" w:id="4"/>
      <w:bookmarkEnd w:id="4"/>
      <w:r w:rsidDel="00000000" w:rsidR="00000000" w:rsidRPr="00000000">
        <w:rPr>
          <w:smallCaps w:val="1"/>
          <w:sz w:val="22"/>
          <w:szCs w:val="22"/>
          <w:rtl w:val="0"/>
        </w:rPr>
        <w:t xml:space="preserve">JOSEPH, H</w:t>
      </w:r>
      <w:r w:rsidDel="00000000" w:rsidR="00000000" w:rsidRPr="00000000">
        <w:rPr>
          <w:sz w:val="22"/>
          <w:szCs w:val="22"/>
          <w:rtl w:val="0"/>
        </w:rPr>
        <w:t xml:space="preserve"> y CEJA, I. (2021). “Xenofobia, racismo y aporofobia” en Ceja, I., Álvarez Velasco, S. y Berg, U. (coords). </w:t>
      </w:r>
      <w:r w:rsidDel="00000000" w:rsidR="00000000" w:rsidRPr="00000000">
        <w:rPr>
          <w:i w:val="1"/>
          <w:sz w:val="22"/>
          <w:szCs w:val="22"/>
          <w:rtl w:val="0"/>
        </w:rPr>
        <w:t xml:space="preserve">Migración</w:t>
      </w:r>
      <w:r w:rsidDel="00000000" w:rsidR="00000000" w:rsidRPr="00000000">
        <w:rPr>
          <w:sz w:val="22"/>
          <w:szCs w:val="22"/>
          <w:rtl w:val="0"/>
        </w:rPr>
        <w:t xml:space="preserve">. pp. 59 a 65. Buenos Aires: CLACSO </w:t>
      </w:r>
    </w:p>
    <w:p w:rsidR="00000000" w:rsidDel="00000000" w:rsidP="00000000" w:rsidRDefault="00000000" w:rsidRPr="00000000" w14:paraId="000000B1">
      <w:pPr>
        <w:spacing w:after="0" w:line="360" w:lineRule="auto"/>
        <w:rPr>
          <w:sz w:val="22"/>
          <w:szCs w:val="22"/>
        </w:rPr>
      </w:pPr>
      <w:r w:rsidDel="00000000" w:rsidR="00000000" w:rsidRPr="00000000">
        <w:rPr>
          <w:sz w:val="22"/>
          <w:szCs w:val="22"/>
          <w:rtl w:val="0"/>
        </w:rPr>
        <w:t xml:space="preserve">KUSCH, R. (1999) </w:t>
      </w:r>
      <w:r w:rsidDel="00000000" w:rsidR="00000000" w:rsidRPr="00000000">
        <w:rPr>
          <w:i w:val="1"/>
          <w:sz w:val="22"/>
          <w:szCs w:val="22"/>
          <w:rtl w:val="0"/>
        </w:rPr>
        <w:t xml:space="preserve">América profunda</w:t>
      </w:r>
      <w:r w:rsidDel="00000000" w:rsidR="00000000" w:rsidRPr="00000000">
        <w:rPr>
          <w:sz w:val="22"/>
          <w:szCs w:val="22"/>
          <w:rtl w:val="0"/>
        </w:rPr>
        <w:t xml:space="preserve">. Buenos Aires. Biblos.</w:t>
      </w:r>
    </w:p>
    <w:p w:rsidR="00000000" w:rsidDel="00000000" w:rsidP="00000000" w:rsidRDefault="00000000" w:rsidRPr="00000000" w14:paraId="000000B2">
      <w:pPr>
        <w:spacing w:after="0" w:line="360" w:lineRule="auto"/>
        <w:rPr>
          <w:sz w:val="22"/>
          <w:szCs w:val="22"/>
        </w:rPr>
      </w:pPr>
      <w:r w:rsidDel="00000000" w:rsidR="00000000" w:rsidRPr="00000000">
        <w:rPr>
          <w:sz w:val="22"/>
          <w:szCs w:val="22"/>
          <w:rtl w:val="0"/>
        </w:rPr>
        <w:t xml:space="preserve">MARTÍ, José (1891) </w:t>
      </w:r>
      <w:r w:rsidDel="00000000" w:rsidR="00000000" w:rsidRPr="00000000">
        <w:rPr>
          <w:i w:val="1"/>
          <w:sz w:val="22"/>
          <w:szCs w:val="22"/>
          <w:rtl w:val="0"/>
        </w:rPr>
        <w:t xml:space="preserve">Nuestra América. </w:t>
      </w:r>
      <w:r w:rsidDel="00000000" w:rsidR="00000000" w:rsidRPr="00000000">
        <w:rPr>
          <w:sz w:val="22"/>
          <w:szCs w:val="22"/>
          <w:rtl w:val="0"/>
        </w:rPr>
        <w:t xml:space="preserve">Disponible en http://bibliotecavirtual.clacso.org.ar/ar/libros/osal/osal27/14Marti.pdf</w:t>
      </w:r>
    </w:p>
    <w:p w:rsidR="00000000" w:rsidDel="00000000" w:rsidP="00000000" w:rsidRDefault="00000000" w:rsidRPr="00000000" w14:paraId="000000B3">
      <w:pPr>
        <w:spacing w:after="0" w:line="360" w:lineRule="auto"/>
        <w:rPr>
          <w:sz w:val="22"/>
          <w:szCs w:val="22"/>
        </w:rPr>
      </w:pPr>
      <w:r w:rsidDel="00000000" w:rsidR="00000000" w:rsidRPr="00000000">
        <w:rPr>
          <w:sz w:val="22"/>
          <w:szCs w:val="22"/>
          <w:rtl w:val="0"/>
        </w:rPr>
        <w:t xml:space="preserve">MENTON, S. (1993), </w:t>
      </w:r>
      <w:r w:rsidDel="00000000" w:rsidR="00000000" w:rsidRPr="00000000">
        <w:rPr>
          <w:i w:val="1"/>
          <w:sz w:val="22"/>
          <w:szCs w:val="22"/>
          <w:rtl w:val="0"/>
        </w:rPr>
        <w:t xml:space="preserve">La Nueva Novela Histórica de la América Latina, 1979- 1992.</w:t>
      </w:r>
      <w:r w:rsidDel="00000000" w:rsidR="00000000" w:rsidRPr="00000000">
        <w:rPr>
          <w:sz w:val="22"/>
          <w:szCs w:val="22"/>
          <w:rtl w:val="0"/>
        </w:rPr>
        <w:t xml:space="preserve"> Fondo de Cultura Económica, México.</w:t>
      </w:r>
    </w:p>
    <w:p w:rsidR="00000000" w:rsidDel="00000000" w:rsidP="00000000" w:rsidRDefault="00000000" w:rsidRPr="00000000" w14:paraId="000000B4">
      <w:pPr>
        <w:spacing w:after="0" w:line="360" w:lineRule="auto"/>
        <w:ind w:left="0" w:firstLine="0"/>
        <w:rPr>
          <w:sz w:val="22"/>
          <w:szCs w:val="22"/>
        </w:rPr>
      </w:pPr>
      <w:bookmarkStart w:colFirst="0" w:colLast="0" w:name="_heading=h.jr4w5ou7vcef" w:id="5"/>
      <w:bookmarkEnd w:id="5"/>
      <w:r w:rsidDel="00000000" w:rsidR="00000000" w:rsidRPr="00000000">
        <w:rPr>
          <w:sz w:val="22"/>
          <w:szCs w:val="22"/>
          <w:rtl w:val="0"/>
        </w:rPr>
        <w:t xml:space="preserve">MIGNOLO, W. (2005) </w:t>
      </w:r>
      <w:r w:rsidDel="00000000" w:rsidR="00000000" w:rsidRPr="00000000">
        <w:rPr>
          <w:i w:val="1"/>
          <w:sz w:val="22"/>
          <w:szCs w:val="22"/>
          <w:rtl w:val="0"/>
        </w:rPr>
        <w:t xml:space="preserve">La idea de América Latina. La herida colonial y la opción decolonial. </w:t>
      </w:r>
      <w:r w:rsidDel="00000000" w:rsidR="00000000" w:rsidRPr="00000000">
        <w:rPr>
          <w:sz w:val="22"/>
          <w:szCs w:val="22"/>
          <w:rtl w:val="0"/>
        </w:rPr>
        <w:t xml:space="preserve">Gedisa. Barcelona. </w:t>
      </w:r>
    </w:p>
    <w:p w:rsidR="00000000" w:rsidDel="00000000" w:rsidP="00000000" w:rsidRDefault="00000000" w:rsidRPr="00000000" w14:paraId="000000B5">
      <w:pPr>
        <w:pStyle w:val="Heading2"/>
        <w:keepNext w:val="0"/>
        <w:spacing w:line="360" w:lineRule="auto"/>
        <w:jc w:val="both"/>
        <w:rPr>
          <w:b w:val="0"/>
          <w:sz w:val="22"/>
          <w:szCs w:val="22"/>
        </w:rPr>
      </w:pPr>
      <w:bookmarkStart w:colFirst="0" w:colLast="0" w:name="_heading=h.lm454k3zyq8d" w:id="6"/>
      <w:bookmarkEnd w:id="6"/>
      <w:r w:rsidDel="00000000" w:rsidR="00000000" w:rsidRPr="00000000">
        <w:rPr>
          <w:b w:val="0"/>
          <w:sz w:val="22"/>
          <w:szCs w:val="22"/>
          <w:rtl w:val="0"/>
        </w:rPr>
        <w:t xml:space="preserve">PIZARRO, A. (1985) </w:t>
      </w:r>
      <w:r w:rsidDel="00000000" w:rsidR="00000000" w:rsidRPr="00000000">
        <w:rPr>
          <w:b w:val="0"/>
          <w:i w:val="1"/>
          <w:sz w:val="22"/>
          <w:szCs w:val="22"/>
          <w:rtl w:val="0"/>
        </w:rPr>
        <w:t xml:space="preserve">La literatura latinoamericana como proceso</w:t>
      </w:r>
      <w:r w:rsidDel="00000000" w:rsidR="00000000" w:rsidRPr="00000000">
        <w:rPr>
          <w:b w:val="0"/>
          <w:sz w:val="22"/>
          <w:szCs w:val="22"/>
          <w:rtl w:val="0"/>
        </w:rPr>
        <w:t xml:space="preserve">. CEAL. Bs. As.</w:t>
      </w:r>
    </w:p>
    <w:p w:rsidR="00000000" w:rsidDel="00000000" w:rsidP="00000000" w:rsidRDefault="00000000" w:rsidRPr="00000000" w14:paraId="000000B6">
      <w:pPr>
        <w:spacing w:after="0" w:line="360" w:lineRule="auto"/>
        <w:rPr>
          <w:color w:val="1155cc"/>
          <w:sz w:val="22"/>
          <w:szCs w:val="22"/>
          <w:u w:val="single"/>
        </w:rPr>
      </w:pPr>
      <w:r w:rsidDel="00000000" w:rsidR="00000000" w:rsidRPr="00000000">
        <w:rPr>
          <w:sz w:val="22"/>
          <w:szCs w:val="22"/>
          <w:rtl w:val="0"/>
        </w:rPr>
        <w:t xml:space="preserve">RAMA, A. (1984) Más allá del boom: literatura y mercado. Folios edición</w:t>
      </w:r>
      <w:r w:rsidDel="00000000" w:rsidR="00000000" w:rsidRPr="00000000">
        <w:rPr>
          <w:rtl w:val="0"/>
        </w:rPr>
      </w:r>
    </w:p>
    <w:p w:rsidR="00000000" w:rsidDel="00000000" w:rsidP="00000000" w:rsidRDefault="00000000" w:rsidRPr="00000000" w14:paraId="000000B7">
      <w:pPr>
        <w:spacing w:after="0" w:line="360" w:lineRule="auto"/>
        <w:rPr>
          <w:sz w:val="22"/>
          <w:szCs w:val="22"/>
        </w:rPr>
      </w:pPr>
      <w:bookmarkStart w:colFirst="0" w:colLast="0" w:name="_heading=h.fv9z4bz7t1ln" w:id="7"/>
      <w:bookmarkEnd w:id="7"/>
      <w:r w:rsidDel="00000000" w:rsidR="00000000" w:rsidRPr="00000000">
        <w:rPr>
          <w:sz w:val="22"/>
          <w:szCs w:val="22"/>
          <w:rtl w:val="0"/>
        </w:rPr>
        <w:t xml:space="preserve">RAMA, A. (1986) </w:t>
      </w:r>
      <w:r w:rsidDel="00000000" w:rsidR="00000000" w:rsidRPr="00000000">
        <w:rPr>
          <w:i w:val="1"/>
          <w:sz w:val="22"/>
          <w:szCs w:val="22"/>
          <w:rtl w:val="0"/>
        </w:rPr>
        <w:t xml:space="preserve">La transculturación narrativa en América Latina</w:t>
      </w:r>
      <w:r w:rsidDel="00000000" w:rsidR="00000000" w:rsidRPr="00000000">
        <w:rPr>
          <w:sz w:val="22"/>
          <w:szCs w:val="22"/>
          <w:rtl w:val="0"/>
        </w:rPr>
        <w:t xml:space="preserve">. Buenos Aires. Siglo XXI.</w:t>
      </w:r>
    </w:p>
    <w:p w:rsidR="00000000" w:rsidDel="00000000" w:rsidP="00000000" w:rsidRDefault="00000000" w:rsidRPr="00000000" w14:paraId="000000B8">
      <w:pPr>
        <w:spacing w:after="0" w:line="360" w:lineRule="auto"/>
        <w:ind w:left="0" w:firstLine="0"/>
        <w:rPr>
          <w:sz w:val="22"/>
          <w:szCs w:val="22"/>
        </w:rPr>
      </w:pPr>
      <w:r w:rsidDel="00000000" w:rsidR="00000000" w:rsidRPr="00000000">
        <w:rPr>
          <w:sz w:val="22"/>
          <w:szCs w:val="22"/>
          <w:highlight w:val="white"/>
          <w:rtl w:val="0"/>
        </w:rPr>
        <w:t xml:space="preserve">SCHLICKERS, S. (2023) “Narrativas de terror y narración perturbadora”, </w:t>
      </w:r>
      <w:r w:rsidDel="00000000" w:rsidR="00000000" w:rsidRPr="00000000">
        <w:rPr>
          <w:i w:val="1"/>
          <w:sz w:val="22"/>
          <w:szCs w:val="22"/>
          <w:highlight w:val="white"/>
          <w:rtl w:val="0"/>
        </w:rPr>
        <w:t xml:space="preserve">Amerika </w:t>
      </w:r>
      <w:r w:rsidDel="00000000" w:rsidR="00000000" w:rsidRPr="00000000">
        <w:rPr>
          <w:sz w:val="22"/>
          <w:szCs w:val="22"/>
          <w:highlight w:val="white"/>
          <w:rtl w:val="0"/>
        </w:rPr>
        <w:t xml:space="preserve">[En línea], 26. </w:t>
      </w:r>
      <w:hyperlink r:id="rId12">
        <w:r w:rsidDel="00000000" w:rsidR="00000000" w:rsidRPr="00000000">
          <w:rPr>
            <w:color w:val="0563c1"/>
            <w:sz w:val="22"/>
            <w:szCs w:val="22"/>
            <w:highlight w:val="white"/>
            <w:u w:val="single"/>
            <w:rtl w:val="0"/>
          </w:rPr>
          <w:t xml:space="preserve">http://journals.openedition.org/amerika/17314</w:t>
        </w:r>
      </w:hyperlink>
      <w:r w:rsidDel="00000000" w:rsidR="00000000" w:rsidRPr="00000000">
        <w:rPr>
          <w:sz w:val="22"/>
          <w:szCs w:val="22"/>
          <w:highlight w:val="white"/>
          <w:rtl w:val="0"/>
        </w:rPr>
        <w:t xml:space="preserve">; DOI: https://doi.org/10.4000/amerika.17314</w:t>
      </w:r>
      <w:r w:rsidDel="00000000" w:rsidR="00000000" w:rsidRPr="00000000">
        <w:rPr>
          <w:rtl w:val="0"/>
        </w:rPr>
      </w:r>
    </w:p>
    <w:p w:rsidR="00000000" w:rsidDel="00000000" w:rsidP="00000000" w:rsidRDefault="00000000" w:rsidRPr="00000000" w14:paraId="000000B9">
      <w:pPr>
        <w:pStyle w:val="Heading2"/>
        <w:keepNext w:val="0"/>
        <w:spacing w:line="360" w:lineRule="auto"/>
        <w:jc w:val="both"/>
        <w:rPr>
          <w:b w:val="0"/>
          <w:sz w:val="22"/>
          <w:szCs w:val="22"/>
        </w:rPr>
      </w:pPr>
      <w:r w:rsidDel="00000000" w:rsidR="00000000" w:rsidRPr="00000000">
        <w:rPr>
          <w:b w:val="0"/>
          <w:sz w:val="22"/>
          <w:szCs w:val="22"/>
          <w:rtl w:val="0"/>
        </w:rPr>
        <w:t xml:space="preserve">USLAR PIETRI, A. </w:t>
      </w:r>
      <w:r w:rsidDel="00000000" w:rsidR="00000000" w:rsidRPr="00000000">
        <w:rPr>
          <w:b w:val="0"/>
          <w:i w:val="1"/>
          <w:sz w:val="22"/>
          <w:szCs w:val="22"/>
          <w:rtl w:val="0"/>
        </w:rPr>
        <w:t xml:space="preserve">Realismo mágico</w:t>
      </w:r>
      <w:r w:rsidDel="00000000" w:rsidR="00000000" w:rsidRPr="00000000">
        <w:rPr>
          <w:b w:val="0"/>
          <w:sz w:val="22"/>
          <w:szCs w:val="22"/>
          <w:rtl w:val="0"/>
        </w:rPr>
        <w:t xml:space="preserve"> Biblioteca Virtual Universal.</w:t>
      </w:r>
    </w:p>
    <w:p w:rsidR="00000000" w:rsidDel="00000000" w:rsidP="00000000" w:rsidRDefault="00000000" w:rsidRPr="00000000" w14:paraId="000000BA">
      <w:pPr>
        <w:spacing w:after="116" w:line="259" w:lineRule="auto"/>
        <w:ind w:left="0" w:firstLine="0"/>
        <w:jc w:val="left"/>
        <w:rPr>
          <w:sz w:val="22"/>
          <w:szCs w:val="22"/>
        </w:rPr>
      </w:pPr>
      <w:r w:rsidDel="00000000" w:rsidR="00000000" w:rsidRPr="00000000">
        <w:rPr>
          <w:rtl w:val="0"/>
        </w:rPr>
      </w:r>
    </w:p>
    <w:p w:rsidR="00000000" w:rsidDel="00000000" w:rsidP="00000000" w:rsidRDefault="00000000" w:rsidRPr="00000000" w14:paraId="000000BB">
      <w:pPr>
        <w:numPr>
          <w:ilvl w:val="0"/>
          <w:numId w:val="6"/>
        </w:numPr>
        <w:spacing w:after="118" w:line="259" w:lineRule="auto"/>
        <w:ind w:left="541" w:right="119" w:hanging="360"/>
        <w:jc w:val="left"/>
        <w:rPr>
          <w:sz w:val="22"/>
          <w:szCs w:val="22"/>
        </w:rPr>
      </w:pPr>
      <w:r w:rsidDel="00000000" w:rsidR="00000000" w:rsidRPr="00000000">
        <w:rPr>
          <w:b w:val="1"/>
          <w:sz w:val="22"/>
          <w:szCs w:val="22"/>
          <w:rtl w:val="0"/>
        </w:rPr>
        <w:t xml:space="preserve">CRONOGRAMA (</w:t>
      </w:r>
      <w:r w:rsidDel="00000000" w:rsidR="00000000" w:rsidRPr="00000000">
        <w:rPr>
          <w:sz w:val="22"/>
          <w:szCs w:val="22"/>
          <w:rtl w:val="0"/>
        </w:rPr>
        <w:t xml:space="preserve">cantidad de clases asignadas a cada unidad o tema).  </w:t>
      </w:r>
    </w:p>
    <w:p w:rsidR="00000000" w:rsidDel="00000000" w:rsidP="00000000" w:rsidRDefault="00000000" w:rsidRPr="00000000" w14:paraId="000000BC">
      <w:pPr>
        <w:spacing w:after="120" w:line="259" w:lineRule="auto"/>
        <w:ind w:left="0" w:firstLine="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BD">
      <w:pPr>
        <w:spacing w:after="120" w:line="259" w:lineRule="auto"/>
        <w:ind w:left="-5" w:right="59" w:firstLine="0"/>
        <w:rPr>
          <w:sz w:val="22"/>
          <w:szCs w:val="22"/>
        </w:rPr>
      </w:pPr>
      <w:r w:rsidDel="00000000" w:rsidR="00000000" w:rsidRPr="00000000">
        <w:rPr>
          <w:sz w:val="22"/>
          <w:szCs w:val="22"/>
          <w:rtl w:val="0"/>
        </w:rPr>
        <w:t xml:space="preserve">Unidad I: 2 clases. </w:t>
      </w:r>
    </w:p>
    <w:p w:rsidR="00000000" w:rsidDel="00000000" w:rsidP="00000000" w:rsidRDefault="00000000" w:rsidRPr="00000000" w14:paraId="000000BE">
      <w:pPr>
        <w:spacing w:after="117" w:line="259" w:lineRule="auto"/>
        <w:ind w:left="-5" w:right="59" w:firstLine="0"/>
        <w:rPr>
          <w:sz w:val="22"/>
          <w:szCs w:val="22"/>
        </w:rPr>
      </w:pPr>
      <w:r w:rsidDel="00000000" w:rsidR="00000000" w:rsidRPr="00000000">
        <w:rPr>
          <w:sz w:val="22"/>
          <w:szCs w:val="22"/>
          <w:rtl w:val="0"/>
        </w:rPr>
        <w:t xml:space="preserve">Unidad II: 2 clases. </w:t>
      </w:r>
    </w:p>
    <w:p w:rsidR="00000000" w:rsidDel="00000000" w:rsidP="00000000" w:rsidRDefault="00000000" w:rsidRPr="00000000" w14:paraId="000000BF">
      <w:pPr>
        <w:spacing w:after="117" w:line="259" w:lineRule="auto"/>
        <w:ind w:left="-5" w:right="59" w:firstLine="0"/>
        <w:rPr>
          <w:sz w:val="22"/>
          <w:szCs w:val="22"/>
        </w:rPr>
      </w:pPr>
      <w:r w:rsidDel="00000000" w:rsidR="00000000" w:rsidRPr="00000000">
        <w:rPr>
          <w:sz w:val="22"/>
          <w:szCs w:val="22"/>
          <w:rtl w:val="0"/>
        </w:rPr>
        <w:t xml:space="preserve">Unidad III: 7 clases </w:t>
      </w:r>
    </w:p>
    <w:p w:rsidR="00000000" w:rsidDel="00000000" w:rsidP="00000000" w:rsidRDefault="00000000" w:rsidRPr="00000000" w14:paraId="000000C0">
      <w:pPr>
        <w:spacing w:after="120" w:line="259" w:lineRule="auto"/>
        <w:ind w:left="-5" w:right="59" w:firstLine="0"/>
        <w:rPr>
          <w:sz w:val="22"/>
          <w:szCs w:val="22"/>
        </w:rPr>
      </w:pPr>
      <w:r w:rsidDel="00000000" w:rsidR="00000000" w:rsidRPr="00000000">
        <w:rPr>
          <w:sz w:val="22"/>
          <w:szCs w:val="22"/>
          <w:rtl w:val="0"/>
        </w:rPr>
        <w:t xml:space="preserve">Unidad IV: 6 clases </w:t>
      </w:r>
    </w:p>
    <w:p w:rsidR="00000000" w:rsidDel="00000000" w:rsidP="00000000" w:rsidRDefault="00000000" w:rsidRPr="00000000" w14:paraId="000000C1">
      <w:pPr>
        <w:spacing w:after="115" w:line="259" w:lineRule="auto"/>
        <w:ind w:left="-5" w:right="59" w:firstLine="0"/>
        <w:rPr>
          <w:sz w:val="22"/>
          <w:szCs w:val="22"/>
        </w:rPr>
      </w:pPr>
      <w:r w:rsidDel="00000000" w:rsidR="00000000" w:rsidRPr="00000000">
        <w:rPr>
          <w:sz w:val="22"/>
          <w:szCs w:val="22"/>
          <w:rtl w:val="0"/>
        </w:rPr>
        <w:t xml:space="preserve">Unidad V: 4 clases </w:t>
      </w:r>
    </w:p>
    <w:p w:rsidR="00000000" w:rsidDel="00000000" w:rsidP="00000000" w:rsidRDefault="00000000" w:rsidRPr="00000000" w14:paraId="000000C2">
      <w:pPr>
        <w:spacing w:after="115" w:line="259" w:lineRule="auto"/>
        <w:ind w:left="-5" w:right="59" w:firstLine="0"/>
        <w:rPr>
          <w:sz w:val="22"/>
          <w:szCs w:val="22"/>
        </w:rPr>
      </w:pPr>
      <w:r w:rsidDel="00000000" w:rsidR="00000000" w:rsidRPr="00000000">
        <w:rPr>
          <w:sz w:val="22"/>
          <w:szCs w:val="22"/>
          <w:rtl w:val="0"/>
        </w:rPr>
        <w:t xml:space="preserve">Unidad VI: 2 clases </w:t>
      </w:r>
    </w:p>
    <w:p w:rsidR="00000000" w:rsidDel="00000000" w:rsidP="00000000" w:rsidRDefault="00000000" w:rsidRPr="00000000" w14:paraId="000000C3">
      <w:pPr>
        <w:spacing w:after="115" w:line="259" w:lineRule="auto"/>
        <w:ind w:left="-5" w:right="59" w:firstLine="0"/>
        <w:rPr>
          <w:sz w:val="22"/>
          <w:szCs w:val="22"/>
        </w:rPr>
      </w:pPr>
      <w:r w:rsidDel="00000000" w:rsidR="00000000" w:rsidRPr="00000000">
        <w:rPr>
          <w:sz w:val="22"/>
          <w:szCs w:val="22"/>
          <w:rtl w:val="0"/>
        </w:rPr>
        <w:t xml:space="preserve">Unidad VII: 2 clases </w:t>
      </w:r>
    </w:p>
    <w:p w:rsidR="00000000" w:rsidDel="00000000" w:rsidP="00000000" w:rsidRDefault="00000000" w:rsidRPr="00000000" w14:paraId="000000C4">
      <w:pPr>
        <w:spacing w:after="115" w:line="259" w:lineRule="auto"/>
        <w:ind w:left="-5" w:right="59" w:firstLine="0"/>
        <w:rPr>
          <w:sz w:val="22"/>
          <w:szCs w:val="22"/>
        </w:rPr>
      </w:pPr>
      <w:r w:rsidDel="00000000" w:rsidR="00000000" w:rsidRPr="00000000">
        <w:rPr>
          <w:sz w:val="22"/>
          <w:szCs w:val="22"/>
          <w:rtl w:val="0"/>
        </w:rPr>
        <w:t xml:space="preserve">Unidad VIII: 2 clases </w:t>
      </w:r>
    </w:p>
    <w:p w:rsidR="00000000" w:rsidDel="00000000" w:rsidP="00000000" w:rsidRDefault="00000000" w:rsidRPr="00000000" w14:paraId="000000C5">
      <w:pPr>
        <w:spacing w:after="115" w:line="259" w:lineRule="auto"/>
        <w:ind w:left="-5" w:right="59" w:firstLine="0"/>
        <w:rPr>
          <w:sz w:val="22"/>
          <w:szCs w:val="22"/>
        </w:rPr>
      </w:pPr>
      <w:r w:rsidDel="00000000" w:rsidR="00000000" w:rsidRPr="00000000">
        <w:rPr>
          <w:rtl w:val="0"/>
        </w:rPr>
      </w:r>
    </w:p>
    <w:p w:rsidR="00000000" w:rsidDel="00000000" w:rsidP="00000000" w:rsidRDefault="00000000" w:rsidRPr="00000000" w14:paraId="000000C6">
      <w:pPr>
        <w:spacing w:after="127" w:line="259" w:lineRule="auto"/>
        <w:ind w:left="0" w:firstLine="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C7">
      <w:pPr>
        <w:numPr>
          <w:ilvl w:val="0"/>
          <w:numId w:val="6"/>
        </w:numPr>
        <w:spacing w:after="0" w:line="364" w:lineRule="auto"/>
        <w:ind w:left="541" w:right="119" w:hanging="360"/>
        <w:jc w:val="left"/>
        <w:rPr>
          <w:sz w:val="22"/>
          <w:szCs w:val="22"/>
        </w:rPr>
      </w:pPr>
      <w:r w:rsidDel="00000000" w:rsidR="00000000" w:rsidRPr="00000000">
        <w:rPr>
          <w:b w:val="1"/>
          <w:sz w:val="22"/>
          <w:szCs w:val="22"/>
          <w:rtl w:val="0"/>
        </w:rPr>
        <w:t xml:space="preserve">HORARIOS DE CLASES Y DE CONSULTAS (mencionar días, horas y lugar).</w:t>
      </w:r>
      <w:r w:rsidDel="00000000" w:rsidR="00000000" w:rsidRPr="00000000">
        <w:rPr>
          <w:sz w:val="22"/>
          <w:szCs w:val="22"/>
          <w:rtl w:val="0"/>
        </w:rPr>
        <w:t xml:space="preserve"> </w:t>
      </w:r>
    </w:p>
    <w:p w:rsidR="00000000" w:rsidDel="00000000" w:rsidP="00000000" w:rsidRDefault="00000000" w:rsidRPr="00000000" w14:paraId="000000C8">
      <w:pPr>
        <w:spacing w:after="120" w:line="259" w:lineRule="auto"/>
        <w:ind w:left="0" w:firstLine="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C9">
      <w:pPr>
        <w:spacing w:after="120" w:line="259" w:lineRule="auto"/>
        <w:ind w:left="-5" w:right="59" w:firstLine="0"/>
        <w:rPr>
          <w:sz w:val="22"/>
          <w:szCs w:val="22"/>
        </w:rPr>
      </w:pPr>
      <w:r w:rsidDel="00000000" w:rsidR="00000000" w:rsidRPr="00000000">
        <w:rPr>
          <w:sz w:val="22"/>
          <w:szCs w:val="22"/>
          <w:rtl w:val="0"/>
        </w:rPr>
        <w:t xml:space="preserve">Clases: </w:t>
      </w:r>
    </w:p>
    <w:p w:rsidR="00000000" w:rsidDel="00000000" w:rsidP="00000000" w:rsidRDefault="00000000" w:rsidRPr="00000000" w14:paraId="000000CA">
      <w:pPr>
        <w:spacing w:after="117" w:line="259" w:lineRule="auto"/>
        <w:ind w:left="-5" w:right="59" w:firstLine="0"/>
        <w:rPr>
          <w:sz w:val="22"/>
          <w:szCs w:val="22"/>
        </w:rPr>
      </w:pPr>
      <w:r w:rsidDel="00000000" w:rsidR="00000000" w:rsidRPr="00000000">
        <w:rPr>
          <w:sz w:val="22"/>
          <w:szCs w:val="22"/>
          <w:rtl w:val="0"/>
        </w:rPr>
        <w:t xml:space="preserve">Miércoles de 18 a 20, aula 4 pab. 5. </w:t>
      </w:r>
    </w:p>
    <w:p w:rsidR="00000000" w:rsidDel="00000000" w:rsidP="00000000" w:rsidRDefault="00000000" w:rsidRPr="00000000" w14:paraId="000000CB">
      <w:pPr>
        <w:spacing w:after="0" w:line="259" w:lineRule="auto"/>
        <w:ind w:left="0" w:firstLine="0"/>
        <w:jc w:val="left"/>
        <w:rPr>
          <w:sz w:val="22"/>
          <w:szCs w:val="22"/>
        </w:rPr>
      </w:pPr>
      <w:r w:rsidDel="00000000" w:rsidR="00000000" w:rsidRPr="00000000">
        <w:rPr>
          <w:rtl w:val="0"/>
        </w:rPr>
      </w:r>
    </w:p>
    <w:p w:rsidR="00000000" w:rsidDel="00000000" w:rsidP="00000000" w:rsidRDefault="00000000" w:rsidRPr="00000000" w14:paraId="000000CC">
      <w:pPr>
        <w:spacing w:after="117" w:line="259" w:lineRule="auto"/>
        <w:ind w:left="-5" w:right="59" w:firstLine="0"/>
        <w:rPr>
          <w:sz w:val="22"/>
          <w:szCs w:val="22"/>
        </w:rPr>
      </w:pPr>
      <w:r w:rsidDel="00000000" w:rsidR="00000000" w:rsidRPr="00000000">
        <w:rPr>
          <w:sz w:val="22"/>
          <w:szCs w:val="22"/>
          <w:rtl w:val="0"/>
        </w:rPr>
        <w:t xml:space="preserve">Consultas:  </w:t>
      </w:r>
    </w:p>
    <w:p w:rsidR="00000000" w:rsidDel="00000000" w:rsidP="00000000" w:rsidRDefault="00000000" w:rsidRPr="00000000" w14:paraId="000000CD">
      <w:pPr>
        <w:spacing w:after="115" w:line="259" w:lineRule="auto"/>
        <w:ind w:left="-5" w:right="59" w:firstLine="0"/>
        <w:rPr>
          <w:sz w:val="22"/>
          <w:szCs w:val="22"/>
        </w:rPr>
      </w:pPr>
      <w:r w:rsidDel="00000000" w:rsidR="00000000" w:rsidRPr="00000000">
        <w:rPr>
          <w:sz w:val="22"/>
          <w:szCs w:val="22"/>
          <w:rtl w:val="0"/>
        </w:rPr>
        <w:t xml:space="preserve">Prof. Milanesio: Jueves de 10 a 12 hs., oficina 4 del pabellón B (Facultad de Humanas). </w:t>
      </w:r>
    </w:p>
    <w:p w:rsidR="00000000" w:rsidDel="00000000" w:rsidP="00000000" w:rsidRDefault="00000000" w:rsidRPr="00000000" w14:paraId="000000CE">
      <w:pPr>
        <w:spacing w:after="115" w:line="259" w:lineRule="auto"/>
        <w:ind w:left="-5" w:right="59" w:firstLine="0"/>
        <w:rPr>
          <w:sz w:val="22"/>
          <w:szCs w:val="22"/>
        </w:rPr>
      </w:pPr>
      <w:r w:rsidDel="00000000" w:rsidR="00000000" w:rsidRPr="00000000">
        <w:rPr>
          <w:sz w:val="22"/>
          <w:szCs w:val="22"/>
          <w:rtl w:val="0"/>
        </w:rPr>
        <w:t xml:space="preserve">Prof. Boni: Miércoles de 16 a 18 hs., oficina </w:t>
      </w:r>
      <w:r w:rsidDel="00000000" w:rsidR="00000000" w:rsidRPr="00000000">
        <w:rPr>
          <w:sz w:val="22"/>
          <w:szCs w:val="22"/>
          <w:rtl w:val="0"/>
        </w:rPr>
        <w:t xml:space="preserve">15 del pabellón G</w:t>
      </w:r>
    </w:p>
    <w:p w:rsidR="00000000" w:rsidDel="00000000" w:rsidP="00000000" w:rsidRDefault="00000000" w:rsidRPr="00000000" w14:paraId="000000CF">
      <w:pPr>
        <w:spacing w:after="120" w:line="259" w:lineRule="auto"/>
        <w:ind w:left="0" w:firstLine="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D0">
      <w:pPr>
        <w:spacing w:after="113" w:line="259" w:lineRule="auto"/>
        <w:ind w:left="0" w:firstLine="0"/>
        <w:jc w:val="right"/>
        <w:rPr>
          <w:sz w:val="22"/>
          <w:szCs w:val="22"/>
        </w:rPr>
      </w:pPr>
      <w:r w:rsidDel="00000000" w:rsidR="00000000" w:rsidRPr="00000000">
        <w:rPr>
          <w:sz w:val="22"/>
          <w:szCs w:val="22"/>
          <w:rtl w:val="0"/>
        </w:rPr>
        <w:t xml:space="preserve"> </w:t>
      </w:r>
    </w:p>
    <w:p w:rsidR="00000000" w:rsidDel="00000000" w:rsidP="00000000" w:rsidRDefault="00000000" w:rsidRPr="00000000" w14:paraId="000000D1">
      <w:pPr>
        <w:spacing w:after="125" w:line="259" w:lineRule="auto"/>
        <w:ind w:left="0" w:firstLine="0"/>
        <w:jc w:val="right"/>
        <w:rPr>
          <w:sz w:val="22"/>
          <w:szCs w:val="22"/>
        </w:rPr>
      </w:pPr>
      <w:r w:rsidDel="00000000" w:rsidR="00000000" w:rsidRPr="00000000">
        <w:rPr>
          <w:sz w:val="22"/>
          <w:szCs w:val="22"/>
        </w:rPr>
        <w:drawing>
          <wp:inline distB="0" distT="0" distL="0" distR="0">
            <wp:extent cx="1290828" cy="688848"/>
            <wp:effectExtent b="0" l="0" r="0" t="0"/>
            <wp:docPr id="14660"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1290828" cy="688848"/>
                    </a:xfrm>
                    <a:prstGeom prst="rect"/>
                    <a:ln/>
                  </pic:spPr>
                </pic:pic>
              </a:graphicData>
            </a:graphic>
          </wp:inline>
        </w:drawing>
      </w:r>
      <w:r w:rsidDel="00000000" w:rsidR="00000000" w:rsidRPr="00000000">
        <w:rPr>
          <w:sz w:val="22"/>
          <w:szCs w:val="22"/>
          <w:rtl w:val="0"/>
        </w:rPr>
        <w:t xml:space="preserve"> </w:t>
      </w:r>
    </w:p>
    <w:p w:rsidR="00000000" w:rsidDel="00000000" w:rsidP="00000000" w:rsidRDefault="00000000" w:rsidRPr="00000000" w14:paraId="000000D2">
      <w:pPr>
        <w:spacing w:after="120" w:line="259" w:lineRule="auto"/>
        <w:ind w:left="0" w:firstLine="0"/>
        <w:jc w:val="right"/>
        <w:rPr>
          <w:sz w:val="22"/>
          <w:szCs w:val="22"/>
        </w:rPr>
      </w:pPr>
      <w:r w:rsidDel="00000000" w:rsidR="00000000" w:rsidRPr="00000000">
        <w:rPr>
          <w:sz w:val="22"/>
          <w:szCs w:val="22"/>
          <w:rtl w:val="0"/>
        </w:rPr>
        <w:t xml:space="preserve"> </w:t>
      </w:r>
    </w:p>
    <w:p w:rsidR="00000000" w:rsidDel="00000000" w:rsidP="00000000" w:rsidRDefault="00000000" w:rsidRPr="00000000" w14:paraId="000000D3">
      <w:pPr>
        <w:spacing w:after="118" w:line="259" w:lineRule="auto"/>
        <w:ind w:left="10" w:right="55" w:hanging="10"/>
        <w:jc w:val="right"/>
        <w:rPr>
          <w:sz w:val="22"/>
          <w:szCs w:val="22"/>
        </w:rPr>
      </w:pPr>
      <w:r w:rsidDel="00000000" w:rsidR="00000000" w:rsidRPr="00000000">
        <w:rPr>
          <w:sz w:val="22"/>
          <w:szCs w:val="22"/>
          <w:rtl w:val="0"/>
        </w:rPr>
        <w:t xml:space="preserve">Esp. Adriana Milanesio </w:t>
      </w:r>
    </w:p>
    <w:p w:rsidR="00000000" w:rsidDel="00000000" w:rsidP="00000000" w:rsidRDefault="00000000" w:rsidRPr="00000000" w14:paraId="000000D4">
      <w:pPr>
        <w:spacing w:after="118" w:line="259" w:lineRule="auto"/>
        <w:ind w:left="10" w:right="55" w:hanging="10"/>
        <w:jc w:val="right"/>
        <w:rPr>
          <w:sz w:val="22"/>
          <w:szCs w:val="22"/>
        </w:rPr>
      </w:pPr>
      <w:r w:rsidDel="00000000" w:rsidR="00000000" w:rsidRPr="00000000">
        <w:rPr>
          <w:sz w:val="22"/>
          <w:szCs w:val="22"/>
          <w:rtl w:val="0"/>
        </w:rPr>
        <w:t xml:space="preserve">Profesora Responsable </w:t>
      </w:r>
    </w:p>
    <w:p w:rsidR="00000000" w:rsidDel="00000000" w:rsidP="00000000" w:rsidRDefault="00000000" w:rsidRPr="00000000" w14:paraId="000000D5">
      <w:pPr>
        <w:spacing w:after="118" w:line="259" w:lineRule="auto"/>
        <w:ind w:left="10" w:right="55" w:hanging="10"/>
        <w:jc w:val="right"/>
        <w:rPr>
          <w:sz w:val="22"/>
          <w:szCs w:val="22"/>
        </w:rPr>
      </w:pPr>
      <w:r w:rsidDel="00000000" w:rsidR="00000000" w:rsidRPr="00000000">
        <w:rPr>
          <w:sz w:val="22"/>
          <w:szCs w:val="22"/>
          <w:rtl w:val="0"/>
        </w:rPr>
        <w:t xml:space="preserve">Cátedra de Literatura Hispanoamericana (Latinoamericana) II</w:t>
      </w:r>
    </w:p>
    <w:p w:rsidR="00000000" w:rsidDel="00000000" w:rsidP="00000000" w:rsidRDefault="00000000" w:rsidRPr="00000000" w14:paraId="000000D6">
      <w:pPr>
        <w:spacing w:after="118" w:line="259" w:lineRule="auto"/>
        <w:ind w:left="10" w:right="55" w:hanging="10"/>
        <w:jc w:val="right"/>
        <w:rPr>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3876675</wp:posOffset>
            </wp:positionH>
            <wp:positionV relativeFrom="paragraph">
              <wp:posOffset>247650</wp:posOffset>
            </wp:positionV>
            <wp:extent cx="1592472" cy="950346"/>
            <wp:effectExtent b="0" l="0" r="0" t="0"/>
            <wp:wrapNone/>
            <wp:docPr id="14657" name="image1.jpg"/>
            <a:graphic>
              <a:graphicData uri="http://schemas.openxmlformats.org/drawingml/2006/picture">
                <pic:pic>
                  <pic:nvPicPr>
                    <pic:cNvPr id="0" name="image1.jpg"/>
                    <pic:cNvPicPr preferRelativeResize="0"/>
                  </pic:nvPicPr>
                  <pic:blipFill>
                    <a:blip r:embed="rId14"/>
                    <a:srcRect b="0" l="0" r="0" t="0"/>
                    <a:stretch>
                      <a:fillRect/>
                    </a:stretch>
                  </pic:blipFill>
                  <pic:spPr>
                    <a:xfrm>
                      <a:off x="0" y="0"/>
                      <a:ext cx="1592472" cy="950346"/>
                    </a:xfrm>
                    <a:prstGeom prst="rect"/>
                    <a:ln/>
                  </pic:spPr>
                </pic:pic>
              </a:graphicData>
            </a:graphic>
          </wp:anchor>
        </w:drawing>
      </w:r>
    </w:p>
    <w:p w:rsidR="00000000" w:rsidDel="00000000" w:rsidP="00000000" w:rsidRDefault="00000000" w:rsidRPr="00000000" w14:paraId="000000D7">
      <w:pPr>
        <w:spacing w:after="118" w:line="259" w:lineRule="auto"/>
        <w:ind w:left="10" w:right="55" w:hanging="10"/>
        <w:jc w:val="right"/>
        <w:rPr>
          <w:sz w:val="22"/>
          <w:szCs w:val="22"/>
        </w:rPr>
      </w:pPr>
      <w:r w:rsidDel="00000000" w:rsidR="00000000" w:rsidRPr="00000000">
        <w:rPr>
          <w:rtl w:val="0"/>
        </w:rPr>
      </w:r>
    </w:p>
    <w:p w:rsidR="00000000" w:rsidDel="00000000" w:rsidP="00000000" w:rsidRDefault="00000000" w:rsidRPr="00000000" w14:paraId="000000D8">
      <w:pPr>
        <w:spacing w:after="118" w:line="259" w:lineRule="auto"/>
        <w:ind w:left="10" w:right="55" w:hanging="10"/>
        <w:jc w:val="right"/>
        <w:rPr>
          <w:sz w:val="22"/>
          <w:szCs w:val="22"/>
        </w:rPr>
      </w:pPr>
      <w:r w:rsidDel="00000000" w:rsidR="00000000" w:rsidRPr="00000000">
        <w:rPr>
          <w:rtl w:val="0"/>
        </w:rPr>
      </w:r>
    </w:p>
    <w:p w:rsidR="00000000" w:rsidDel="00000000" w:rsidP="00000000" w:rsidRDefault="00000000" w:rsidRPr="00000000" w14:paraId="000000D9">
      <w:pPr>
        <w:spacing w:after="118" w:line="259" w:lineRule="auto"/>
        <w:ind w:left="10" w:right="55" w:hanging="10"/>
        <w:jc w:val="right"/>
        <w:rPr>
          <w:sz w:val="22"/>
          <w:szCs w:val="22"/>
        </w:rPr>
      </w:pPr>
      <w:r w:rsidDel="00000000" w:rsidR="00000000" w:rsidRPr="00000000">
        <w:rPr>
          <w:rtl w:val="0"/>
        </w:rPr>
      </w:r>
    </w:p>
    <w:p w:rsidR="00000000" w:rsidDel="00000000" w:rsidP="00000000" w:rsidRDefault="00000000" w:rsidRPr="00000000" w14:paraId="000000DA">
      <w:pPr>
        <w:spacing w:after="118" w:line="259" w:lineRule="auto"/>
        <w:ind w:left="10" w:right="55" w:hanging="10"/>
        <w:jc w:val="right"/>
        <w:rPr>
          <w:sz w:val="22"/>
          <w:szCs w:val="22"/>
        </w:rPr>
      </w:pPr>
      <w:r w:rsidDel="00000000" w:rsidR="00000000" w:rsidRPr="00000000">
        <w:rPr>
          <w:rtl w:val="0"/>
        </w:rPr>
      </w:r>
    </w:p>
    <w:p w:rsidR="00000000" w:rsidDel="00000000" w:rsidP="00000000" w:rsidRDefault="00000000" w:rsidRPr="00000000" w14:paraId="000000DB">
      <w:pPr>
        <w:spacing w:after="118" w:line="259" w:lineRule="auto"/>
        <w:ind w:left="10" w:right="55" w:hanging="10"/>
        <w:jc w:val="right"/>
        <w:rPr>
          <w:sz w:val="22"/>
          <w:szCs w:val="22"/>
        </w:rPr>
      </w:pPr>
      <w:r w:rsidDel="00000000" w:rsidR="00000000" w:rsidRPr="00000000">
        <w:rPr>
          <w:sz w:val="22"/>
          <w:szCs w:val="22"/>
          <w:rtl w:val="0"/>
        </w:rPr>
        <w:t xml:space="preserve">Mgter. Lucrecia Boni</w:t>
      </w:r>
    </w:p>
    <w:p w:rsidR="00000000" w:rsidDel="00000000" w:rsidP="00000000" w:rsidRDefault="00000000" w:rsidRPr="00000000" w14:paraId="000000DC">
      <w:pPr>
        <w:spacing w:after="118" w:line="259" w:lineRule="auto"/>
        <w:ind w:left="10" w:right="55" w:hanging="10"/>
        <w:jc w:val="right"/>
        <w:rPr>
          <w:sz w:val="22"/>
          <w:szCs w:val="22"/>
        </w:rPr>
      </w:pPr>
      <w:r w:rsidDel="00000000" w:rsidR="00000000" w:rsidRPr="00000000">
        <w:rPr>
          <w:sz w:val="22"/>
          <w:szCs w:val="22"/>
          <w:rtl w:val="0"/>
        </w:rPr>
        <w:t xml:space="preserve">Auxiliar docente </w:t>
      </w:r>
    </w:p>
    <w:p w:rsidR="00000000" w:rsidDel="00000000" w:rsidP="00000000" w:rsidRDefault="00000000" w:rsidRPr="00000000" w14:paraId="000000DD">
      <w:pPr>
        <w:spacing w:after="118" w:line="259" w:lineRule="auto"/>
        <w:ind w:left="10" w:right="55" w:hanging="10"/>
        <w:jc w:val="right"/>
        <w:rPr>
          <w:sz w:val="22"/>
          <w:szCs w:val="22"/>
        </w:rPr>
      </w:pPr>
      <w:r w:rsidDel="00000000" w:rsidR="00000000" w:rsidRPr="00000000">
        <w:rPr>
          <w:sz w:val="22"/>
          <w:szCs w:val="22"/>
          <w:rtl w:val="0"/>
        </w:rPr>
        <w:t xml:space="preserve">Cátedra de Literatura Hispanoamericana (Latinoamericana) II</w:t>
      </w:r>
    </w:p>
    <w:p w:rsidR="00000000" w:rsidDel="00000000" w:rsidP="00000000" w:rsidRDefault="00000000" w:rsidRPr="00000000" w14:paraId="000000DE">
      <w:pPr>
        <w:spacing w:after="118" w:line="259" w:lineRule="auto"/>
        <w:ind w:left="10" w:right="55" w:hanging="10"/>
        <w:jc w:val="right"/>
        <w:rPr>
          <w:sz w:val="22"/>
          <w:szCs w:val="22"/>
        </w:rPr>
      </w:pPr>
      <w:r w:rsidDel="00000000" w:rsidR="00000000" w:rsidRPr="00000000">
        <w:rPr>
          <w:rtl w:val="0"/>
        </w:rPr>
      </w:r>
    </w:p>
    <w:p w:rsidR="00000000" w:rsidDel="00000000" w:rsidP="00000000" w:rsidRDefault="00000000" w:rsidRPr="00000000" w14:paraId="000000DF">
      <w:pPr>
        <w:spacing w:after="0" w:line="259" w:lineRule="auto"/>
        <w:ind w:left="0" w:firstLine="0"/>
        <w:jc w:val="left"/>
        <w:rPr>
          <w:sz w:val="22"/>
          <w:szCs w:val="22"/>
        </w:rPr>
      </w:pPr>
      <w:r w:rsidDel="00000000" w:rsidR="00000000" w:rsidRPr="00000000">
        <w:rPr>
          <w:sz w:val="22"/>
          <w:szCs w:val="22"/>
          <w:rtl w:val="0"/>
        </w:rPr>
        <w:t xml:space="preserve"> </w:t>
      </w:r>
    </w:p>
    <w:sectPr>
      <w:headerReference r:id="rId15" w:type="default"/>
      <w:headerReference r:id="rId16" w:type="first"/>
      <w:headerReference r:id="rId17" w:type="even"/>
      <w:footerReference r:id="rId18" w:type="default"/>
      <w:footerReference r:id="rId19" w:type="first"/>
      <w:footerReference r:id="rId20" w:type="even"/>
      <w:pgSz w:h="16838" w:w="11906" w:orient="portrait"/>
      <w:pgMar w:bottom="1655" w:top="2080" w:left="1700" w:right="1633" w:header="564" w:footer="70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spacing w:after="379" w:line="259" w:lineRule="auto"/>
      <w:ind w:lef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9842500</wp:posOffset>
              </wp:positionV>
              <wp:extent cx="5537530" cy="220980"/>
              <wp:effectExtent b="0" l="0" r="0" t="0"/>
              <wp:wrapSquare wrapText="bothSides" distB="0" distT="0" distL="114300" distR="114300"/>
              <wp:docPr id="14651" name=""/>
              <a:graphic>
                <a:graphicData uri="http://schemas.microsoft.com/office/word/2010/wordprocessingGroup">
                  <wpg:wgp>
                    <wpg:cNvGrpSpPr/>
                    <wpg:grpSpPr>
                      <a:xfrm>
                        <a:off x="2577225" y="3669500"/>
                        <a:ext cx="5537530" cy="220980"/>
                        <a:chOff x="2577225" y="3669500"/>
                        <a:chExt cx="5537550" cy="3612275"/>
                      </a:xfrm>
                    </wpg:grpSpPr>
                    <wpg:grpSp>
                      <wpg:cNvGrpSpPr/>
                      <wpg:grpSpPr>
                        <a:xfrm>
                          <a:off x="2577235" y="3669510"/>
                          <a:ext cx="5537530" cy="271985"/>
                          <a:chOff x="0" y="0"/>
                          <a:chExt cx="5537530" cy="271985"/>
                        </a:xfrm>
                      </wpg:grpSpPr>
                      <wps:wsp>
                        <wps:cNvSpPr/>
                        <wps:cNvPr id="3" name="Shape 3"/>
                        <wps:spPr>
                          <a:xfrm>
                            <a:off x="0" y="0"/>
                            <a:ext cx="5537525" cy="220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429717" y="65532"/>
                            <a:ext cx="102765" cy="20645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PAGE   \* MERGEFORMAT </w:t>
                              </w:r>
                              <w:r w:rsidDel="00000000" w:rsidR="00000000" w:rsidRPr="00000000">
                                <w:rPr>
                                  <w:rFonts w:ascii="Calibri" w:cs="Calibri" w:eastAsia="Calibri" w:hAnsi="Calibri"/>
                                  <w:b w:val="0"/>
                                  <w:i w:val="0"/>
                                  <w:smallCaps w:val="0"/>
                                  <w:strike w:val="0"/>
                                  <w:color w:val="000000"/>
                                  <w:sz w:val="24"/>
                                  <w:vertAlign w:val="baseline"/>
                                </w:rPr>
                                <w:t xml:space="preserve">1</w:t>
                              </w:r>
                            </w:p>
                          </w:txbxContent>
                        </wps:txbx>
                        <wps:bodyPr anchorCtr="0" anchor="t" bIns="0" lIns="0" spcFirstLastPara="1" rIns="0" wrap="square" tIns="0">
                          <a:noAutofit/>
                        </wps:bodyPr>
                      </wps:wsp>
                      <wps:wsp>
                        <wps:cNvSpPr/>
                        <wps:cNvPr id="5" name="Shape 5"/>
                        <wps:spPr>
                          <a:xfrm>
                            <a:off x="507441" y="65532"/>
                            <a:ext cx="45808" cy="20645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6" name="Shape 6"/>
                        <wps:spPr>
                          <a:xfrm>
                            <a:off x="643077" y="62485"/>
                            <a:ext cx="42144" cy="18993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7" name="Shape 7"/>
                        <wps:spPr>
                          <a:xfrm>
                            <a:off x="0" y="0"/>
                            <a:ext cx="562356" cy="27432"/>
                          </a:xfrm>
                          <a:custGeom>
                            <a:rect b="b" l="l" r="r" t="t"/>
                            <a:pathLst>
                              <a:path extrusionOk="0" h="27432" w="562356">
                                <a:moveTo>
                                  <a:pt x="0" y="0"/>
                                </a:moveTo>
                                <a:lnTo>
                                  <a:pt x="562356" y="0"/>
                                </a:lnTo>
                                <a:lnTo>
                                  <a:pt x="562356" y="27432"/>
                                </a:lnTo>
                                <a:lnTo>
                                  <a:pt x="0" y="27432"/>
                                </a:lnTo>
                                <a:lnTo>
                                  <a:pt x="0" y="0"/>
                                </a:lnTo>
                              </a:path>
                            </a:pathLst>
                          </a:custGeom>
                          <a:solidFill>
                            <a:srgbClr val="808080"/>
                          </a:solidFill>
                          <a:ln>
                            <a:noFill/>
                          </a:ln>
                        </wps:spPr>
                        <wps:bodyPr anchorCtr="0" anchor="ctr" bIns="91425" lIns="91425" spcFirstLastPara="1" rIns="91425" wrap="square" tIns="91425">
                          <a:noAutofit/>
                        </wps:bodyPr>
                      </wps:wsp>
                      <wps:wsp>
                        <wps:cNvSpPr/>
                        <wps:cNvPr id="8" name="Shape 8"/>
                        <wps:spPr>
                          <a:xfrm>
                            <a:off x="562305" y="27432"/>
                            <a:ext cx="27432" cy="9144"/>
                          </a:xfrm>
                          <a:custGeom>
                            <a:rect b="b" l="l" r="r" t="t"/>
                            <a:pathLst>
                              <a:path extrusionOk="0" h="9144" w="27432">
                                <a:moveTo>
                                  <a:pt x="0" y="0"/>
                                </a:moveTo>
                                <a:lnTo>
                                  <a:pt x="27432" y="0"/>
                                </a:lnTo>
                                <a:lnTo>
                                  <a:pt x="27432" y="9144"/>
                                </a:lnTo>
                                <a:lnTo>
                                  <a:pt x="0" y="9144"/>
                                </a:lnTo>
                                <a:lnTo>
                                  <a:pt x="0" y="0"/>
                                </a:lnTo>
                              </a:path>
                            </a:pathLst>
                          </a:custGeom>
                          <a:solidFill>
                            <a:srgbClr val="808080"/>
                          </a:solidFill>
                          <a:ln>
                            <a:noFill/>
                          </a:ln>
                        </wps:spPr>
                        <wps:bodyPr anchorCtr="0" anchor="ctr" bIns="91425" lIns="91425" spcFirstLastPara="1" rIns="91425" wrap="square" tIns="91425">
                          <a:noAutofit/>
                        </wps:bodyPr>
                      </wps:wsp>
                      <wps:wsp>
                        <wps:cNvSpPr/>
                        <wps:cNvPr id="9" name="Shape 9"/>
                        <wps:spPr>
                          <a:xfrm>
                            <a:off x="562305" y="0"/>
                            <a:ext cx="27432" cy="27432"/>
                          </a:xfrm>
                          <a:custGeom>
                            <a:rect b="b" l="l" r="r" t="t"/>
                            <a:pathLst>
                              <a:path extrusionOk="0" h="27432" w="27432">
                                <a:moveTo>
                                  <a:pt x="0" y="0"/>
                                </a:moveTo>
                                <a:lnTo>
                                  <a:pt x="27432" y="0"/>
                                </a:lnTo>
                                <a:lnTo>
                                  <a:pt x="27432" y="27432"/>
                                </a:lnTo>
                                <a:lnTo>
                                  <a:pt x="0" y="27432"/>
                                </a:lnTo>
                                <a:lnTo>
                                  <a:pt x="0" y="0"/>
                                </a:lnTo>
                              </a:path>
                            </a:pathLst>
                          </a:custGeom>
                          <a:solidFill>
                            <a:srgbClr val="808080"/>
                          </a:solidFill>
                          <a:ln>
                            <a:noFill/>
                          </a:ln>
                        </wps:spPr>
                        <wps:bodyPr anchorCtr="0" anchor="ctr" bIns="91425" lIns="91425" spcFirstLastPara="1" rIns="91425" wrap="square" tIns="91425">
                          <a:noAutofit/>
                        </wps:bodyPr>
                      </wps:wsp>
                      <wps:wsp>
                        <wps:cNvSpPr/>
                        <wps:cNvPr id="10" name="Shape 10"/>
                        <wps:spPr>
                          <a:xfrm>
                            <a:off x="589737" y="0"/>
                            <a:ext cx="4947793" cy="27432"/>
                          </a:xfrm>
                          <a:custGeom>
                            <a:rect b="b" l="l" r="r" t="t"/>
                            <a:pathLst>
                              <a:path extrusionOk="0" h="27432" w="4947793">
                                <a:moveTo>
                                  <a:pt x="0" y="0"/>
                                </a:moveTo>
                                <a:lnTo>
                                  <a:pt x="4947793" y="0"/>
                                </a:lnTo>
                                <a:lnTo>
                                  <a:pt x="4947793" y="27432"/>
                                </a:lnTo>
                                <a:lnTo>
                                  <a:pt x="0" y="27432"/>
                                </a:lnTo>
                                <a:lnTo>
                                  <a:pt x="0" y="0"/>
                                </a:lnTo>
                              </a:path>
                            </a:pathLst>
                          </a:custGeom>
                          <a:solidFill>
                            <a:srgbClr val="808080"/>
                          </a:solidFill>
                          <a:ln>
                            <a:noFill/>
                          </a:ln>
                        </wps:spPr>
                        <wps:bodyPr anchorCtr="0" anchor="ctr" bIns="91425" lIns="91425" spcFirstLastPara="1" rIns="91425" wrap="square" tIns="91425">
                          <a:noAutofit/>
                        </wps:bodyPr>
                      </wps:wsp>
                      <wps:wsp>
                        <wps:cNvSpPr/>
                        <wps:cNvPr id="11" name="Shape 11"/>
                        <wps:spPr>
                          <a:xfrm>
                            <a:off x="562305" y="28956"/>
                            <a:ext cx="27432" cy="192024"/>
                          </a:xfrm>
                          <a:custGeom>
                            <a:rect b="b" l="l" r="r" t="t"/>
                            <a:pathLst>
                              <a:path extrusionOk="0" h="192024" w="27432">
                                <a:moveTo>
                                  <a:pt x="0" y="0"/>
                                </a:moveTo>
                                <a:lnTo>
                                  <a:pt x="27432" y="0"/>
                                </a:lnTo>
                                <a:lnTo>
                                  <a:pt x="27432" y="192024"/>
                                </a:lnTo>
                                <a:lnTo>
                                  <a:pt x="0" y="192024"/>
                                </a:lnTo>
                                <a:lnTo>
                                  <a:pt x="0" y="0"/>
                                </a:lnTo>
                              </a:path>
                            </a:pathLst>
                          </a:custGeom>
                          <a:solidFill>
                            <a:srgbClr val="80808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9842500</wp:posOffset>
              </wp:positionV>
              <wp:extent cx="5537530" cy="220980"/>
              <wp:effectExtent b="0" l="0" r="0" t="0"/>
              <wp:wrapSquare wrapText="bothSides" distB="0" distT="0" distL="114300" distR="114300"/>
              <wp:docPr id="1465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537530" cy="220980"/>
                      </a:xfrm>
                      <a:prstGeom prst="rect"/>
                      <a:ln/>
                    </pic:spPr>
                  </pic:pic>
                </a:graphicData>
              </a:graphic>
            </wp:anchor>
          </w:drawing>
        </mc:Fallback>
      </mc:AlternateContent>
    </w:r>
  </w:p>
  <w:p w:rsidR="00000000" w:rsidDel="00000000" w:rsidP="00000000" w:rsidRDefault="00000000" w:rsidRPr="00000000" w14:paraId="00000106">
    <w:pPr>
      <w:spacing w:after="0" w:line="259" w:lineRule="auto"/>
      <w:ind w:lef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spacing w:after="379" w:line="259" w:lineRule="auto"/>
      <w:ind w:lef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9842500</wp:posOffset>
              </wp:positionV>
              <wp:extent cx="5537530" cy="220980"/>
              <wp:effectExtent b="0" l="0" r="0" t="0"/>
              <wp:wrapSquare wrapText="bothSides" distB="0" distT="0" distL="114300" distR="114300"/>
              <wp:docPr id="14652" name=""/>
              <a:graphic>
                <a:graphicData uri="http://schemas.microsoft.com/office/word/2010/wordprocessingGroup">
                  <wpg:wgp>
                    <wpg:cNvGrpSpPr/>
                    <wpg:grpSpPr>
                      <a:xfrm>
                        <a:off x="2577225" y="3669500"/>
                        <a:ext cx="5537530" cy="220980"/>
                        <a:chOff x="2577225" y="3669500"/>
                        <a:chExt cx="5537550" cy="3813800"/>
                      </a:xfrm>
                    </wpg:grpSpPr>
                    <wpg:grpSp>
                      <wpg:cNvGrpSpPr/>
                      <wpg:grpSpPr>
                        <a:xfrm>
                          <a:off x="2577235" y="3669510"/>
                          <a:ext cx="5537530" cy="271985"/>
                          <a:chOff x="0" y="0"/>
                          <a:chExt cx="5537530" cy="271985"/>
                        </a:xfrm>
                      </wpg:grpSpPr>
                      <wps:wsp>
                        <wps:cNvSpPr/>
                        <wps:cNvPr id="3" name="Shape 3"/>
                        <wps:spPr>
                          <a:xfrm>
                            <a:off x="0" y="0"/>
                            <a:ext cx="5537525" cy="220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429717" y="65532"/>
                            <a:ext cx="102765" cy="20645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PAGE   \* MERGEFORMAT </w:t>
                              </w:r>
                              <w:r w:rsidDel="00000000" w:rsidR="00000000" w:rsidRPr="00000000">
                                <w:rPr>
                                  <w:rFonts w:ascii="Calibri" w:cs="Calibri" w:eastAsia="Calibri" w:hAnsi="Calibri"/>
                                  <w:b w:val="0"/>
                                  <w:i w:val="0"/>
                                  <w:smallCaps w:val="0"/>
                                  <w:strike w:val="0"/>
                                  <w:color w:val="000000"/>
                                  <w:sz w:val="24"/>
                                  <w:vertAlign w:val="baseline"/>
                                </w:rPr>
                                <w:t xml:space="preserve">16</w:t>
                              </w:r>
                            </w:p>
                          </w:txbxContent>
                        </wps:txbx>
                        <wps:bodyPr anchorCtr="0" anchor="t" bIns="0" lIns="0" spcFirstLastPara="1" rIns="0" wrap="square" tIns="0">
                          <a:noAutofit/>
                        </wps:bodyPr>
                      </wps:wsp>
                      <wps:wsp>
                        <wps:cNvSpPr/>
                        <wps:cNvPr id="14" name="Shape 14"/>
                        <wps:spPr>
                          <a:xfrm>
                            <a:off x="507441" y="65532"/>
                            <a:ext cx="45808" cy="20645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15" name="Shape 15"/>
                        <wps:spPr>
                          <a:xfrm>
                            <a:off x="643077" y="62485"/>
                            <a:ext cx="42144" cy="18993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6" name="Shape 16"/>
                        <wps:spPr>
                          <a:xfrm>
                            <a:off x="0" y="0"/>
                            <a:ext cx="562356" cy="27432"/>
                          </a:xfrm>
                          <a:custGeom>
                            <a:rect b="b" l="l" r="r" t="t"/>
                            <a:pathLst>
                              <a:path extrusionOk="0" h="27432" w="562356">
                                <a:moveTo>
                                  <a:pt x="0" y="0"/>
                                </a:moveTo>
                                <a:lnTo>
                                  <a:pt x="562356" y="0"/>
                                </a:lnTo>
                                <a:lnTo>
                                  <a:pt x="562356" y="27432"/>
                                </a:lnTo>
                                <a:lnTo>
                                  <a:pt x="0" y="27432"/>
                                </a:lnTo>
                                <a:lnTo>
                                  <a:pt x="0" y="0"/>
                                </a:lnTo>
                              </a:path>
                            </a:pathLst>
                          </a:custGeom>
                          <a:solidFill>
                            <a:srgbClr val="808080"/>
                          </a:solidFill>
                          <a:ln>
                            <a:noFill/>
                          </a:ln>
                        </wps:spPr>
                        <wps:bodyPr anchorCtr="0" anchor="ctr" bIns="91425" lIns="91425" spcFirstLastPara="1" rIns="91425" wrap="square" tIns="91425">
                          <a:noAutofit/>
                        </wps:bodyPr>
                      </wps:wsp>
                      <wps:wsp>
                        <wps:cNvSpPr/>
                        <wps:cNvPr id="17" name="Shape 17"/>
                        <wps:spPr>
                          <a:xfrm>
                            <a:off x="562305" y="27432"/>
                            <a:ext cx="27432" cy="9144"/>
                          </a:xfrm>
                          <a:custGeom>
                            <a:rect b="b" l="l" r="r" t="t"/>
                            <a:pathLst>
                              <a:path extrusionOk="0" h="9144" w="27432">
                                <a:moveTo>
                                  <a:pt x="0" y="0"/>
                                </a:moveTo>
                                <a:lnTo>
                                  <a:pt x="27432" y="0"/>
                                </a:lnTo>
                                <a:lnTo>
                                  <a:pt x="27432" y="9144"/>
                                </a:lnTo>
                                <a:lnTo>
                                  <a:pt x="0" y="9144"/>
                                </a:lnTo>
                                <a:lnTo>
                                  <a:pt x="0" y="0"/>
                                </a:lnTo>
                              </a:path>
                            </a:pathLst>
                          </a:custGeom>
                          <a:solidFill>
                            <a:srgbClr val="808080"/>
                          </a:solidFill>
                          <a:ln>
                            <a:noFill/>
                          </a:ln>
                        </wps:spPr>
                        <wps:bodyPr anchorCtr="0" anchor="ctr" bIns="91425" lIns="91425" spcFirstLastPara="1" rIns="91425" wrap="square" tIns="91425">
                          <a:noAutofit/>
                        </wps:bodyPr>
                      </wps:wsp>
                      <wps:wsp>
                        <wps:cNvSpPr/>
                        <wps:cNvPr id="18" name="Shape 18"/>
                        <wps:spPr>
                          <a:xfrm>
                            <a:off x="562305" y="0"/>
                            <a:ext cx="27432" cy="27432"/>
                          </a:xfrm>
                          <a:custGeom>
                            <a:rect b="b" l="l" r="r" t="t"/>
                            <a:pathLst>
                              <a:path extrusionOk="0" h="27432" w="27432">
                                <a:moveTo>
                                  <a:pt x="0" y="0"/>
                                </a:moveTo>
                                <a:lnTo>
                                  <a:pt x="27432" y="0"/>
                                </a:lnTo>
                                <a:lnTo>
                                  <a:pt x="27432" y="27432"/>
                                </a:lnTo>
                                <a:lnTo>
                                  <a:pt x="0" y="27432"/>
                                </a:lnTo>
                                <a:lnTo>
                                  <a:pt x="0" y="0"/>
                                </a:lnTo>
                              </a:path>
                            </a:pathLst>
                          </a:custGeom>
                          <a:solidFill>
                            <a:srgbClr val="808080"/>
                          </a:solidFill>
                          <a:ln>
                            <a:noFill/>
                          </a:ln>
                        </wps:spPr>
                        <wps:bodyPr anchorCtr="0" anchor="ctr" bIns="91425" lIns="91425" spcFirstLastPara="1" rIns="91425" wrap="square" tIns="91425">
                          <a:noAutofit/>
                        </wps:bodyPr>
                      </wps:wsp>
                      <wps:wsp>
                        <wps:cNvSpPr/>
                        <wps:cNvPr id="19" name="Shape 19"/>
                        <wps:spPr>
                          <a:xfrm>
                            <a:off x="589737" y="0"/>
                            <a:ext cx="4947793" cy="27432"/>
                          </a:xfrm>
                          <a:custGeom>
                            <a:rect b="b" l="l" r="r" t="t"/>
                            <a:pathLst>
                              <a:path extrusionOk="0" h="27432" w="4947793">
                                <a:moveTo>
                                  <a:pt x="0" y="0"/>
                                </a:moveTo>
                                <a:lnTo>
                                  <a:pt x="4947793" y="0"/>
                                </a:lnTo>
                                <a:lnTo>
                                  <a:pt x="4947793" y="27432"/>
                                </a:lnTo>
                                <a:lnTo>
                                  <a:pt x="0" y="27432"/>
                                </a:lnTo>
                                <a:lnTo>
                                  <a:pt x="0" y="0"/>
                                </a:lnTo>
                              </a:path>
                            </a:pathLst>
                          </a:custGeom>
                          <a:solidFill>
                            <a:srgbClr val="808080"/>
                          </a:solidFill>
                          <a:ln>
                            <a:noFill/>
                          </a:ln>
                        </wps:spPr>
                        <wps:bodyPr anchorCtr="0" anchor="ctr" bIns="91425" lIns="91425" spcFirstLastPara="1" rIns="91425" wrap="square" tIns="91425">
                          <a:noAutofit/>
                        </wps:bodyPr>
                      </wps:wsp>
                      <wps:wsp>
                        <wps:cNvSpPr/>
                        <wps:cNvPr id="20" name="Shape 20"/>
                        <wps:spPr>
                          <a:xfrm>
                            <a:off x="562305" y="28956"/>
                            <a:ext cx="27432" cy="192024"/>
                          </a:xfrm>
                          <a:custGeom>
                            <a:rect b="b" l="l" r="r" t="t"/>
                            <a:pathLst>
                              <a:path extrusionOk="0" h="192024" w="27432">
                                <a:moveTo>
                                  <a:pt x="0" y="0"/>
                                </a:moveTo>
                                <a:lnTo>
                                  <a:pt x="27432" y="0"/>
                                </a:lnTo>
                                <a:lnTo>
                                  <a:pt x="27432" y="192024"/>
                                </a:lnTo>
                                <a:lnTo>
                                  <a:pt x="0" y="192024"/>
                                </a:lnTo>
                                <a:lnTo>
                                  <a:pt x="0" y="0"/>
                                </a:lnTo>
                              </a:path>
                            </a:pathLst>
                          </a:custGeom>
                          <a:solidFill>
                            <a:srgbClr val="80808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9842500</wp:posOffset>
              </wp:positionV>
              <wp:extent cx="5537530" cy="220980"/>
              <wp:effectExtent b="0" l="0" r="0" t="0"/>
              <wp:wrapSquare wrapText="bothSides" distB="0" distT="0" distL="114300" distR="114300"/>
              <wp:docPr id="1465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537530" cy="220980"/>
                      </a:xfrm>
                      <a:prstGeom prst="rect"/>
                      <a:ln/>
                    </pic:spPr>
                  </pic:pic>
                </a:graphicData>
              </a:graphic>
            </wp:anchor>
          </w:drawing>
        </mc:Fallback>
      </mc:AlternateContent>
    </w:r>
  </w:p>
  <w:p w:rsidR="00000000" w:rsidDel="00000000" w:rsidP="00000000" w:rsidRDefault="00000000" w:rsidRPr="00000000" w14:paraId="00000108">
    <w:pPr>
      <w:spacing w:after="0" w:line="259" w:lineRule="auto"/>
      <w:ind w:lef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spacing w:after="379" w:line="259" w:lineRule="auto"/>
      <w:ind w:lef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9842500</wp:posOffset>
              </wp:positionV>
              <wp:extent cx="5537530" cy="220980"/>
              <wp:effectExtent b="0" l="0" r="0" t="0"/>
              <wp:wrapSquare wrapText="bothSides" distB="0" distT="0" distL="114300" distR="114300"/>
              <wp:docPr id="14654" name=""/>
              <a:graphic>
                <a:graphicData uri="http://schemas.microsoft.com/office/word/2010/wordprocessingGroup">
                  <wpg:wgp>
                    <wpg:cNvGrpSpPr/>
                    <wpg:grpSpPr>
                      <a:xfrm>
                        <a:off x="2577225" y="3669500"/>
                        <a:ext cx="5537530" cy="220980"/>
                        <a:chOff x="2577225" y="3669500"/>
                        <a:chExt cx="5537550" cy="3612275"/>
                      </a:xfrm>
                    </wpg:grpSpPr>
                    <wpg:grpSp>
                      <wpg:cNvGrpSpPr/>
                      <wpg:grpSpPr>
                        <a:xfrm>
                          <a:off x="2577235" y="3669510"/>
                          <a:ext cx="5537530" cy="271985"/>
                          <a:chOff x="0" y="0"/>
                          <a:chExt cx="5537530" cy="271985"/>
                        </a:xfrm>
                      </wpg:grpSpPr>
                      <wps:wsp>
                        <wps:cNvSpPr/>
                        <wps:cNvPr id="3" name="Shape 3"/>
                        <wps:spPr>
                          <a:xfrm>
                            <a:off x="0" y="0"/>
                            <a:ext cx="5537525" cy="220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429717" y="65532"/>
                            <a:ext cx="102765" cy="20645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PAGE   \* MERGEFORMAT </w:t>
                              </w:r>
                              <w:r w:rsidDel="00000000" w:rsidR="00000000" w:rsidRPr="00000000">
                                <w:rPr>
                                  <w:rFonts w:ascii="Calibri" w:cs="Calibri" w:eastAsia="Calibri" w:hAnsi="Calibri"/>
                                  <w:b w:val="0"/>
                                  <w:i w:val="0"/>
                                  <w:smallCaps w:val="0"/>
                                  <w:strike w:val="0"/>
                                  <w:color w:val="000000"/>
                                  <w:sz w:val="24"/>
                                  <w:vertAlign w:val="baseline"/>
                                </w:rPr>
                                <w:t xml:space="preserve">1</w:t>
                              </w:r>
                            </w:p>
                          </w:txbxContent>
                        </wps:txbx>
                        <wps:bodyPr anchorCtr="0" anchor="t" bIns="0" lIns="0" spcFirstLastPara="1" rIns="0" wrap="square" tIns="0">
                          <a:noAutofit/>
                        </wps:bodyPr>
                      </wps:wsp>
                      <wps:wsp>
                        <wps:cNvSpPr/>
                        <wps:cNvPr id="26" name="Shape 26"/>
                        <wps:spPr>
                          <a:xfrm>
                            <a:off x="507441" y="65532"/>
                            <a:ext cx="45808" cy="20645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27" name="Shape 27"/>
                        <wps:spPr>
                          <a:xfrm>
                            <a:off x="643077" y="62485"/>
                            <a:ext cx="42144" cy="18993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28" name="Shape 28"/>
                        <wps:spPr>
                          <a:xfrm>
                            <a:off x="0" y="0"/>
                            <a:ext cx="562356" cy="27432"/>
                          </a:xfrm>
                          <a:custGeom>
                            <a:rect b="b" l="l" r="r" t="t"/>
                            <a:pathLst>
                              <a:path extrusionOk="0" h="27432" w="562356">
                                <a:moveTo>
                                  <a:pt x="0" y="0"/>
                                </a:moveTo>
                                <a:lnTo>
                                  <a:pt x="562356" y="0"/>
                                </a:lnTo>
                                <a:lnTo>
                                  <a:pt x="562356" y="27432"/>
                                </a:lnTo>
                                <a:lnTo>
                                  <a:pt x="0" y="27432"/>
                                </a:lnTo>
                                <a:lnTo>
                                  <a:pt x="0" y="0"/>
                                </a:lnTo>
                              </a:path>
                            </a:pathLst>
                          </a:custGeom>
                          <a:solidFill>
                            <a:srgbClr val="808080"/>
                          </a:solidFill>
                          <a:ln>
                            <a:noFill/>
                          </a:ln>
                        </wps:spPr>
                        <wps:bodyPr anchorCtr="0" anchor="ctr" bIns="91425" lIns="91425" spcFirstLastPara="1" rIns="91425" wrap="square" tIns="91425">
                          <a:noAutofit/>
                        </wps:bodyPr>
                      </wps:wsp>
                      <wps:wsp>
                        <wps:cNvSpPr/>
                        <wps:cNvPr id="29" name="Shape 29"/>
                        <wps:spPr>
                          <a:xfrm>
                            <a:off x="562305" y="27432"/>
                            <a:ext cx="27432" cy="9144"/>
                          </a:xfrm>
                          <a:custGeom>
                            <a:rect b="b" l="l" r="r" t="t"/>
                            <a:pathLst>
                              <a:path extrusionOk="0" h="9144" w="27432">
                                <a:moveTo>
                                  <a:pt x="0" y="0"/>
                                </a:moveTo>
                                <a:lnTo>
                                  <a:pt x="27432" y="0"/>
                                </a:lnTo>
                                <a:lnTo>
                                  <a:pt x="27432" y="9144"/>
                                </a:lnTo>
                                <a:lnTo>
                                  <a:pt x="0" y="9144"/>
                                </a:lnTo>
                                <a:lnTo>
                                  <a:pt x="0" y="0"/>
                                </a:lnTo>
                              </a:path>
                            </a:pathLst>
                          </a:custGeom>
                          <a:solidFill>
                            <a:srgbClr val="808080"/>
                          </a:solidFill>
                          <a:ln>
                            <a:noFill/>
                          </a:ln>
                        </wps:spPr>
                        <wps:bodyPr anchorCtr="0" anchor="ctr" bIns="91425" lIns="91425" spcFirstLastPara="1" rIns="91425" wrap="square" tIns="91425">
                          <a:noAutofit/>
                        </wps:bodyPr>
                      </wps:wsp>
                      <wps:wsp>
                        <wps:cNvSpPr/>
                        <wps:cNvPr id="30" name="Shape 30"/>
                        <wps:spPr>
                          <a:xfrm>
                            <a:off x="562305" y="0"/>
                            <a:ext cx="27432" cy="27432"/>
                          </a:xfrm>
                          <a:custGeom>
                            <a:rect b="b" l="l" r="r" t="t"/>
                            <a:pathLst>
                              <a:path extrusionOk="0" h="27432" w="27432">
                                <a:moveTo>
                                  <a:pt x="0" y="0"/>
                                </a:moveTo>
                                <a:lnTo>
                                  <a:pt x="27432" y="0"/>
                                </a:lnTo>
                                <a:lnTo>
                                  <a:pt x="27432" y="27432"/>
                                </a:lnTo>
                                <a:lnTo>
                                  <a:pt x="0" y="27432"/>
                                </a:lnTo>
                                <a:lnTo>
                                  <a:pt x="0" y="0"/>
                                </a:lnTo>
                              </a:path>
                            </a:pathLst>
                          </a:custGeom>
                          <a:solidFill>
                            <a:srgbClr val="808080"/>
                          </a:solidFill>
                          <a:ln>
                            <a:noFill/>
                          </a:ln>
                        </wps:spPr>
                        <wps:bodyPr anchorCtr="0" anchor="ctr" bIns="91425" lIns="91425" spcFirstLastPara="1" rIns="91425" wrap="square" tIns="91425">
                          <a:noAutofit/>
                        </wps:bodyPr>
                      </wps:wsp>
                      <wps:wsp>
                        <wps:cNvSpPr/>
                        <wps:cNvPr id="31" name="Shape 31"/>
                        <wps:spPr>
                          <a:xfrm>
                            <a:off x="589737" y="0"/>
                            <a:ext cx="4947793" cy="27432"/>
                          </a:xfrm>
                          <a:custGeom>
                            <a:rect b="b" l="l" r="r" t="t"/>
                            <a:pathLst>
                              <a:path extrusionOk="0" h="27432" w="4947793">
                                <a:moveTo>
                                  <a:pt x="0" y="0"/>
                                </a:moveTo>
                                <a:lnTo>
                                  <a:pt x="4947793" y="0"/>
                                </a:lnTo>
                                <a:lnTo>
                                  <a:pt x="4947793" y="27432"/>
                                </a:lnTo>
                                <a:lnTo>
                                  <a:pt x="0" y="27432"/>
                                </a:lnTo>
                                <a:lnTo>
                                  <a:pt x="0" y="0"/>
                                </a:lnTo>
                              </a:path>
                            </a:pathLst>
                          </a:custGeom>
                          <a:solidFill>
                            <a:srgbClr val="808080"/>
                          </a:solidFill>
                          <a:ln>
                            <a:noFill/>
                          </a:ln>
                        </wps:spPr>
                        <wps:bodyPr anchorCtr="0" anchor="ctr" bIns="91425" lIns="91425" spcFirstLastPara="1" rIns="91425" wrap="square" tIns="91425">
                          <a:noAutofit/>
                        </wps:bodyPr>
                      </wps:wsp>
                      <wps:wsp>
                        <wps:cNvSpPr/>
                        <wps:cNvPr id="32" name="Shape 32"/>
                        <wps:spPr>
                          <a:xfrm>
                            <a:off x="562305" y="28956"/>
                            <a:ext cx="27432" cy="192024"/>
                          </a:xfrm>
                          <a:custGeom>
                            <a:rect b="b" l="l" r="r" t="t"/>
                            <a:pathLst>
                              <a:path extrusionOk="0" h="192024" w="27432">
                                <a:moveTo>
                                  <a:pt x="0" y="0"/>
                                </a:moveTo>
                                <a:lnTo>
                                  <a:pt x="27432" y="0"/>
                                </a:lnTo>
                                <a:lnTo>
                                  <a:pt x="27432" y="192024"/>
                                </a:lnTo>
                                <a:lnTo>
                                  <a:pt x="0" y="192024"/>
                                </a:lnTo>
                                <a:lnTo>
                                  <a:pt x="0" y="0"/>
                                </a:lnTo>
                              </a:path>
                            </a:pathLst>
                          </a:custGeom>
                          <a:solidFill>
                            <a:srgbClr val="80808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9842500</wp:posOffset>
              </wp:positionV>
              <wp:extent cx="5537530" cy="220980"/>
              <wp:effectExtent b="0" l="0" r="0" t="0"/>
              <wp:wrapSquare wrapText="bothSides" distB="0" distT="0" distL="114300" distR="114300"/>
              <wp:docPr id="1465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537530" cy="220980"/>
                      </a:xfrm>
                      <a:prstGeom prst="rect"/>
                      <a:ln/>
                    </pic:spPr>
                  </pic:pic>
                </a:graphicData>
              </a:graphic>
            </wp:anchor>
          </w:drawing>
        </mc:Fallback>
      </mc:AlternateContent>
    </w:r>
  </w:p>
  <w:p w:rsidR="00000000" w:rsidDel="00000000" w:rsidP="00000000" w:rsidRDefault="00000000" w:rsidRPr="00000000" w14:paraId="0000010A">
    <w:pPr>
      <w:spacing w:after="0" w:line="259" w:lineRule="auto"/>
      <w:ind w:lef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0">
      <w:pPr>
        <w:spacing w:after="0" w:line="240" w:lineRule="auto"/>
        <w:rPr>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ALTUNA, E. y PALERMO, Z. (1999) en “Literatura y Sistema Literario” y “Las historias literarias”, en</w:t>
      </w:r>
      <w:r w:rsidDel="00000000" w:rsidR="00000000" w:rsidRPr="00000000">
        <w:rPr>
          <w:i w:val="1"/>
          <w:sz w:val="20"/>
          <w:szCs w:val="20"/>
          <w:rtl w:val="0"/>
        </w:rPr>
        <w:t xml:space="preserve"> Una literatura y su historia: I. Propuesta, Fascículos: Literatura de Salta: Historia Socicultural, pp.1-22</w:t>
      </w:r>
    </w:p>
  </w:footnote>
  <w:footnote w:id="1">
    <w:p w:rsidR="00000000" w:rsidDel="00000000" w:rsidP="00000000" w:rsidRDefault="00000000" w:rsidRPr="00000000" w14:paraId="000000E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JAMESON, F. (1989) </w:t>
      </w:r>
      <w:r w:rsidDel="00000000" w:rsidR="00000000" w:rsidRPr="00000000">
        <w:rPr>
          <w:i w:val="1"/>
          <w:sz w:val="20"/>
          <w:szCs w:val="20"/>
          <w:rtl w:val="0"/>
        </w:rPr>
        <w:t xml:space="preserve">Documentos de cultura, documentos de barbarie</w:t>
      </w:r>
      <w:r w:rsidDel="00000000" w:rsidR="00000000" w:rsidRPr="00000000">
        <w:rPr>
          <w:sz w:val="20"/>
          <w:szCs w:val="20"/>
          <w:rtl w:val="0"/>
        </w:rPr>
        <w:t xml:space="preserve">. Visor: Madrid.</w:t>
      </w:r>
    </w:p>
  </w:footnote>
  <w:footnote w:id="2">
    <w:p w:rsidR="00000000" w:rsidDel="00000000" w:rsidP="00000000" w:rsidRDefault="00000000" w:rsidRPr="00000000" w14:paraId="000000E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VOLOSHINOV, V. (1976) El signo ideológico y la filosofía del lenguaje. Nueva Visión: Buenos Aires. (Original publicado en 1929).</w:t>
      </w:r>
    </w:p>
  </w:footnote>
  <w:footnote w:id="3">
    <w:p w:rsidR="00000000" w:rsidDel="00000000" w:rsidP="00000000" w:rsidRDefault="00000000" w:rsidRPr="00000000" w14:paraId="000000E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MIGNOLO, W. (2005) </w:t>
      </w:r>
      <w:r w:rsidDel="00000000" w:rsidR="00000000" w:rsidRPr="00000000">
        <w:rPr>
          <w:i w:val="1"/>
          <w:sz w:val="20"/>
          <w:szCs w:val="20"/>
          <w:rtl w:val="0"/>
        </w:rPr>
        <w:t xml:space="preserve">La idea de América Latina. La herida colonial y la opción decolonial. </w:t>
      </w:r>
      <w:r w:rsidDel="00000000" w:rsidR="00000000" w:rsidRPr="00000000">
        <w:rPr>
          <w:sz w:val="20"/>
          <w:szCs w:val="20"/>
          <w:rtl w:val="0"/>
        </w:rPr>
        <w:t xml:space="preserve">Gedisa. Barcelona. </w:t>
      </w:r>
    </w:p>
  </w:footnote>
  <w:footnote w:id="4">
    <w:p w:rsidR="00000000" w:rsidDel="00000000" w:rsidP="00000000" w:rsidRDefault="00000000" w:rsidRPr="00000000" w14:paraId="000000E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CORNEJO POLAR, A. (1999) “Para una teoría literaria Hispanoamericana: a veinte años de un debate decisivo”. En: </w:t>
      </w:r>
      <w:r w:rsidDel="00000000" w:rsidR="00000000" w:rsidRPr="00000000">
        <w:rPr>
          <w:i w:val="1"/>
          <w:sz w:val="20"/>
          <w:szCs w:val="20"/>
          <w:rtl w:val="0"/>
        </w:rPr>
        <w:t xml:space="preserve">Revista de Crítica Literaria Latinoamericana.</w:t>
      </w:r>
      <w:r w:rsidDel="00000000" w:rsidR="00000000" w:rsidRPr="00000000">
        <w:rPr>
          <w:sz w:val="20"/>
          <w:szCs w:val="20"/>
          <w:rtl w:val="0"/>
        </w:rPr>
        <w:t xml:space="preserve"> Año XXV. Nº 50. Lima-Hanover, 2do Semestre de 1999. </w:t>
      </w:r>
    </w:p>
  </w:footnote>
  <w:footnote w:id="5">
    <w:p w:rsidR="00000000" w:rsidDel="00000000" w:rsidP="00000000" w:rsidRDefault="00000000" w:rsidRPr="00000000" w14:paraId="000000E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Ídem.</w:t>
      </w:r>
    </w:p>
  </w:footnote>
  <w:footnote w:id="6">
    <w:p w:rsidR="00000000" w:rsidDel="00000000" w:rsidP="00000000" w:rsidRDefault="00000000" w:rsidRPr="00000000" w14:paraId="000000E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Ídem.</w:t>
      </w:r>
    </w:p>
  </w:footnote>
  <w:footnote w:id="7">
    <w:p w:rsidR="00000000" w:rsidDel="00000000" w:rsidP="00000000" w:rsidRDefault="00000000" w:rsidRPr="00000000" w14:paraId="000000E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MIGNOLO. Ídem.</w:t>
      </w:r>
    </w:p>
  </w:footnote>
  <w:footnote w:id="8">
    <w:p w:rsidR="00000000" w:rsidDel="00000000" w:rsidP="00000000" w:rsidRDefault="00000000" w:rsidRPr="00000000" w14:paraId="000000E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Ídem.</w:t>
      </w:r>
    </w:p>
  </w:footnote>
  <w:footnote w:id="9">
    <w:p w:rsidR="00000000" w:rsidDel="00000000" w:rsidP="00000000" w:rsidRDefault="00000000" w:rsidRPr="00000000" w14:paraId="000000E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COUTINHO, E. (2018) Literatura comparada en América Latina: una disciplina transcultural. </w:t>
      </w:r>
      <w:r w:rsidDel="00000000" w:rsidR="00000000" w:rsidRPr="00000000">
        <w:rPr>
          <w:i w:val="1"/>
          <w:sz w:val="20"/>
          <w:szCs w:val="20"/>
          <w:rtl w:val="0"/>
        </w:rPr>
        <w:t xml:space="preserve">Cuadernos del CILHA, a. 19 n. 29, </w:t>
      </w:r>
      <w:r w:rsidDel="00000000" w:rsidR="00000000" w:rsidRPr="00000000">
        <w:rPr>
          <w:sz w:val="20"/>
          <w:szCs w:val="20"/>
          <w:rtl w:val="0"/>
        </w:rPr>
        <w:t xml:space="preserve">pp. 15-25. Universidad Nacional de Cuyo.</w:t>
      </w:r>
    </w:p>
  </w:footnote>
  <w:footnote w:id="10">
    <w:p w:rsidR="00000000" w:rsidDel="00000000" w:rsidP="00000000" w:rsidRDefault="00000000" w:rsidRPr="00000000" w14:paraId="000000E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Ídem.</w:t>
      </w:r>
    </w:p>
  </w:footnote>
  <w:footnote w:id="11">
    <w:p w:rsidR="00000000" w:rsidDel="00000000" w:rsidP="00000000" w:rsidRDefault="00000000" w:rsidRPr="00000000" w14:paraId="000000E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Ídem. </w:t>
      </w:r>
    </w:p>
  </w:footnote>
  <w:footnote w:id="12">
    <w:p w:rsidR="00000000" w:rsidDel="00000000" w:rsidP="00000000" w:rsidRDefault="00000000" w:rsidRPr="00000000" w14:paraId="000000E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RAMA, A. (1986) </w:t>
      </w:r>
      <w:r w:rsidDel="00000000" w:rsidR="00000000" w:rsidRPr="00000000">
        <w:rPr>
          <w:i w:val="1"/>
          <w:sz w:val="20"/>
          <w:szCs w:val="20"/>
          <w:rtl w:val="0"/>
        </w:rPr>
        <w:t xml:space="preserve">La transculturación narrativa en América Latina</w:t>
      </w:r>
      <w:r w:rsidDel="00000000" w:rsidR="00000000" w:rsidRPr="00000000">
        <w:rPr>
          <w:sz w:val="20"/>
          <w:szCs w:val="20"/>
          <w:rtl w:val="0"/>
        </w:rPr>
        <w:t xml:space="preserve">. Buenos Aires. Siglo XXI.</w:t>
      </w:r>
    </w:p>
  </w:footnote>
  <w:footnote w:id="13">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 w:right="0" w:hanging="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El desarrollo de esta unidad está previsto, además, como una Actividad Académica Extracurricular,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en conjunto con la Cátedra Literatura Argentina II,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titulada “La narración del terror contemporáneo. Mujeres que miran dónde se aloja el peligro”.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 w:right="0" w:hanging="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 nuestro objetivo hacer extensiva la invitación a estudiantes de diferentes años del profesorado y la licenciatura, así como a egresados de las carreras y docentes en ejercicio para presentar la obra narrativa de autoras latinoamericanas preocupadas por las consecuencias psicológicas de los abusos sexuales y/o los descuidos paternos, las ironías que revisten los sistemas de pensamiento que conforman lo que se considera ético o delictivo, las diferentes reelaboraciones de la dicotomía entre lo bueno y lo malo, las supuestas inocencias de algunos discursos, etc.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 w:right="0" w:hanging="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Desde la cátedra de Literatura Argentina II se propondrán cuentos de autoras como Mariana Enríquez, Samanta Schweblin, Agustina Bazterrica.</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 w:right="0" w:hanging="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Proponemos dos modalidades de evaluación según la condición de quien participe de la AAE. Para los estudiantes de cada materia, la evaluación será consensuada con ellos en función de los objetivos propuestos por cada espacio curricular.</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 w:right="0" w:hanging="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los participantes externos (egresados, docentes en ejercicio y alumnos avanzados) se solicitará una planificación para un aula de sexto año del colegio secundario en la que se aborde el estudio de dos de los cuentos presentados (uno de cada espacio curricular). El tiempo de entrega será con quince días de posterioridad al cierre de la AAE.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 w:right="0" w:hanging="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tanto los estudiantes de los dos primeros años de la carrera que deseen participar no deberán presentar ningún trabajo, pero se les otorgará una constancia de participación, en el caso de que hayan cumplido con el 75% de la asistencia.</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 w:right="0" w:hanging="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prevé que los encuentros (4 en total) sean virtuales.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 w:right="0" w:hanging="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certificación de la actividad (asistencia o aprobación) correrá por cuenta del Departamento de Letras. </w:t>
      </w:r>
    </w:p>
  </w:footnote>
  <w:footnote w:id="14">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2" w:right="78" w:hanging="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bibliografía enunciada en este apartado es de carácter general, ya que es el marco teórico epistemológico del objeto de estudio y, por lo tanto, no se corresponde con las unidades temáticas enunciadas en el presente programa de estudios.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spacing w:after="0" w:line="259" w:lineRule="auto"/>
      <w:ind w:left="0" w:right="70" w:firstLine="0"/>
      <w:jc w:val="center"/>
      <w:rPr/>
    </w:pPr>
    <w:r w:rsidDel="00000000" w:rsidR="00000000" w:rsidRPr="00000000">
      <w:rPr>
        <w:rFonts w:ascii="Calibri" w:cs="Calibri" w:eastAsia="Calibri" w:hAnsi="Calibri"/>
        <w:sz w:val="22"/>
        <w:szCs w:val="22"/>
      </w:rPr>
      <mc:AlternateContent>
        <mc:Choice Requires="wpg">
          <w:drawing>
            <wp:anchor allowOverlap="1" behindDoc="0" distB="0" distT="0" distL="114300" distR="114300" hidden="0" layoutInCell="1" locked="0" relativeHeight="0" simplePos="0">
              <wp:simplePos x="0" y="0"/>
              <wp:positionH relativeFrom="page">
                <wp:posOffset>1005078</wp:posOffset>
              </wp:positionH>
              <wp:positionV relativeFrom="page">
                <wp:posOffset>422148</wp:posOffset>
              </wp:positionV>
              <wp:extent cx="521970" cy="643890"/>
              <wp:effectExtent b="0" l="0" r="0" t="0"/>
              <wp:wrapSquare wrapText="bothSides" distB="0" distT="0" distL="114300" distR="114300"/>
              <wp:docPr id="14655" name=""/>
              <a:graphic>
                <a:graphicData uri="http://schemas.microsoft.com/office/word/2010/wordprocessingGroup">
                  <wpg:wgp>
                    <wpg:cNvGrpSpPr/>
                    <wpg:grpSpPr>
                      <a:xfrm>
                        <a:off x="5066525" y="3458050"/>
                        <a:ext cx="521970" cy="643890"/>
                        <a:chOff x="5066525" y="3458050"/>
                        <a:chExt cx="540475" cy="648525"/>
                      </a:xfrm>
                    </wpg:grpSpPr>
                    <wpg:grpSp>
                      <wpg:cNvGrpSpPr/>
                      <wpg:grpSpPr>
                        <a:xfrm>
                          <a:off x="5085015" y="3458055"/>
                          <a:ext cx="521970" cy="643890"/>
                          <a:chOff x="0" y="0"/>
                          <a:chExt cx="521970" cy="643890"/>
                        </a:xfrm>
                      </wpg:grpSpPr>
                      <wps:wsp>
                        <wps:cNvSpPr/>
                        <wps:cNvPr id="3" name="Shape 3"/>
                        <wps:spPr>
                          <a:xfrm>
                            <a:off x="0" y="0"/>
                            <a:ext cx="521950" cy="64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4" name="Shape 34"/>
                          <pic:cNvPicPr preferRelativeResize="0"/>
                        </pic:nvPicPr>
                        <pic:blipFill rotWithShape="1">
                          <a:blip r:embed="rId1">
                            <a:alphaModFix/>
                          </a:blip>
                          <a:srcRect b="0" l="0" r="0" t="0"/>
                          <a:stretch/>
                        </pic:blipFill>
                        <pic:spPr>
                          <a:xfrm>
                            <a:off x="174498" y="0"/>
                            <a:ext cx="347472" cy="509016"/>
                          </a:xfrm>
                          <a:prstGeom prst="rect">
                            <a:avLst/>
                          </a:prstGeom>
                          <a:noFill/>
                          <a:ln>
                            <a:noFill/>
                          </a:ln>
                        </pic:spPr>
                      </pic:pic>
                      <wps:wsp>
                        <wps:cNvSpPr/>
                        <wps:cNvPr id="35" name="Shape 35"/>
                        <wps:spPr>
                          <a:xfrm>
                            <a:off x="0" y="605790"/>
                            <a:ext cx="9525" cy="38100"/>
                          </a:xfrm>
                          <a:custGeom>
                            <a:rect b="b" l="l" r="r" t="t"/>
                            <a:pathLst>
                              <a:path extrusionOk="0" h="38100" w="9525">
                                <a:moveTo>
                                  <a:pt x="0" y="38100"/>
                                </a:moveTo>
                                <a:lnTo>
                                  <a:pt x="9525" y="0"/>
                                </a:lnTo>
                              </a:path>
                            </a:pathLst>
                          </a:custGeom>
                          <a:noFill/>
                          <a:ln cap="flat" cmpd="sng" w="38100">
                            <a:solidFill>
                              <a:srgbClr val="7F7F7F"/>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1005078</wp:posOffset>
              </wp:positionH>
              <wp:positionV relativeFrom="page">
                <wp:posOffset>422148</wp:posOffset>
              </wp:positionV>
              <wp:extent cx="521970" cy="643890"/>
              <wp:effectExtent b="0" l="0" r="0" t="0"/>
              <wp:wrapSquare wrapText="bothSides" distB="0" distT="0" distL="114300" distR="114300"/>
              <wp:docPr id="14655"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521970" cy="643890"/>
                      </a:xfrm>
                      <a:prstGeom prst="rect"/>
                      <a:ln/>
                    </pic:spPr>
                  </pic:pic>
                </a:graphicData>
              </a:graphic>
            </wp:anchor>
          </w:drawing>
        </mc:Fallback>
      </mc:AlternateContent>
    </w:r>
    <w:r w:rsidDel="00000000" w:rsidR="00000000" w:rsidRPr="00000000">
      <w:rPr/>
      <w:drawing>
        <wp:anchor allowOverlap="1" behindDoc="0" distB="0" distT="0" distL="114300" distR="114300" hidden="0" layoutInCell="1" locked="0" relativeHeight="0" simplePos="0">
          <wp:simplePos x="0" y="0"/>
          <wp:positionH relativeFrom="page">
            <wp:posOffset>6164580</wp:posOffset>
          </wp:positionH>
          <wp:positionV relativeFrom="page">
            <wp:posOffset>358140</wp:posOffset>
          </wp:positionV>
          <wp:extent cx="426720" cy="563880"/>
          <wp:effectExtent b="0" l="0" r="0" t="0"/>
          <wp:wrapSquare wrapText="bothSides" distB="0" distT="0" distL="114300" distR="114300"/>
          <wp:docPr id="14658"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426720" cy="563880"/>
                  </a:xfrm>
                  <a:prstGeom prst="rect"/>
                  <a:ln/>
                </pic:spPr>
              </pic:pic>
            </a:graphicData>
          </a:graphic>
        </wp:anchor>
      </w:drawing>
    </w:r>
    <w:r w:rsidDel="00000000" w:rsidR="00000000" w:rsidRPr="00000000">
      <w:rPr>
        <w:rFonts w:ascii="Century Schoolbook" w:cs="Century Schoolbook" w:eastAsia="Century Schoolbook" w:hAnsi="Century Schoolbook"/>
        <w:i w:val="1"/>
        <w:rtl w:val="0"/>
      </w:rPr>
      <w:t xml:space="preserve">Universidad Nacional de Río Cuarto</w:t>
    </w:r>
    <w:r w:rsidDel="00000000" w:rsidR="00000000" w:rsidRPr="00000000">
      <w:rPr>
        <w:rFonts w:ascii="Century Schoolbook" w:cs="Century Schoolbook" w:eastAsia="Century Schoolbook" w:hAnsi="Century Schoolbook"/>
        <w:rtl w:val="0"/>
      </w:rPr>
      <w:t xml:space="preserve"> </w:t>
    </w:r>
    <w:r w:rsidDel="00000000" w:rsidR="00000000" w:rsidRPr="00000000">
      <w:rPr>
        <w:rtl w:val="0"/>
      </w:rPr>
    </w:r>
  </w:p>
  <w:p w:rsidR="00000000" w:rsidDel="00000000" w:rsidP="00000000" w:rsidRDefault="00000000" w:rsidRPr="00000000" w14:paraId="000000F7">
    <w:pPr>
      <w:spacing w:after="70" w:line="259" w:lineRule="auto"/>
      <w:ind w:left="0" w:right="22" w:firstLine="0"/>
      <w:jc w:val="center"/>
      <w:rPr/>
    </w:pPr>
    <w:r w:rsidDel="00000000" w:rsidR="00000000" w:rsidRPr="00000000">
      <w:rPr>
        <w:rFonts w:ascii="Century Schoolbook" w:cs="Century Schoolbook" w:eastAsia="Century Schoolbook" w:hAnsi="Century Schoolbook"/>
        <w:sz w:val="16"/>
        <w:szCs w:val="16"/>
        <w:rtl w:val="0"/>
      </w:rPr>
      <w:t xml:space="preserve"> </w:t>
    </w:r>
    <w:r w:rsidDel="00000000" w:rsidR="00000000" w:rsidRPr="00000000">
      <w:rPr>
        <w:rtl w:val="0"/>
      </w:rPr>
    </w:r>
  </w:p>
  <w:p w:rsidR="00000000" w:rsidDel="00000000" w:rsidP="00000000" w:rsidRDefault="00000000" w:rsidRPr="00000000" w14:paraId="000000F8">
    <w:pPr>
      <w:spacing w:after="0" w:line="259" w:lineRule="auto"/>
      <w:ind w:left="0" w:firstLine="0"/>
      <w:jc w:val="left"/>
      <w:rPr/>
    </w:pPr>
    <w:r w:rsidDel="00000000" w:rsidR="00000000" w:rsidRPr="00000000">
      <w:rPr>
        <w:rFonts w:ascii="Century Schoolbook" w:cs="Century Schoolbook" w:eastAsia="Century Schoolbook" w:hAnsi="Century Schoolbook"/>
        <w:i w:val="1"/>
        <w:rtl w:val="0"/>
      </w:rPr>
      <w:t xml:space="preserve">     Facultad de Ciencias Humanas</w:t>
    </w:r>
    <w:r w:rsidDel="00000000" w:rsidR="00000000" w:rsidRPr="00000000">
      <w:rPr>
        <w:rFonts w:ascii="Century Gothic" w:cs="Century Gothic" w:eastAsia="Century Gothic" w:hAnsi="Century Gothic"/>
        <w:i w:val="1"/>
        <w:rtl w:val="0"/>
      </w:rPr>
      <w:t xml:space="preserve">   </w:t>
    </w:r>
    <w:r w:rsidDel="00000000" w:rsidR="00000000" w:rsidRPr="00000000">
      <w:rPr>
        <w:rFonts w:ascii="Century Gothic" w:cs="Century Gothic" w:eastAsia="Century Gothic" w:hAnsi="Century Gothic"/>
        <w:rtl w:val="0"/>
      </w:rPr>
      <w:t xml:space="preserve"> </w:t>
    </w:r>
    <w:r w:rsidDel="00000000" w:rsidR="00000000" w:rsidRPr="00000000">
      <w:rPr>
        <w:rtl w:val="0"/>
      </w:rPr>
    </w:r>
  </w:p>
  <w:p w:rsidR="00000000" w:rsidDel="00000000" w:rsidP="00000000" w:rsidRDefault="00000000" w:rsidRPr="00000000" w14:paraId="000000F9">
    <w:pPr>
      <w:spacing w:after="0" w:line="259" w:lineRule="auto"/>
      <w:ind w:left="0" w:firstLine="0"/>
      <w:jc w:val="left"/>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p w:rsidR="00000000" w:rsidDel="00000000" w:rsidP="00000000" w:rsidRDefault="00000000" w:rsidRPr="00000000" w14:paraId="000000FA">
    <w:pPr>
      <w:spacing w:after="0" w:line="259" w:lineRule="auto"/>
      <w:ind w:lef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spacing w:after="0" w:line="259" w:lineRule="auto"/>
      <w:ind w:left="0" w:right="70" w:firstLine="0"/>
      <w:jc w:val="center"/>
      <w:rPr/>
    </w:pPr>
    <w:r w:rsidDel="00000000" w:rsidR="00000000" w:rsidRPr="00000000">
      <w:rPr>
        <w:rFonts w:ascii="Calibri" w:cs="Calibri" w:eastAsia="Calibri" w:hAnsi="Calibri"/>
        <w:sz w:val="22"/>
        <w:szCs w:val="22"/>
      </w:rPr>
      <mc:AlternateContent>
        <mc:Choice Requires="wpg">
          <w:drawing>
            <wp:anchor allowOverlap="1" behindDoc="0" distB="0" distT="0" distL="114300" distR="114300" hidden="0" layoutInCell="1" locked="0" relativeHeight="0" simplePos="0">
              <wp:simplePos x="0" y="0"/>
              <wp:positionH relativeFrom="page">
                <wp:posOffset>1005078</wp:posOffset>
              </wp:positionH>
              <wp:positionV relativeFrom="page">
                <wp:posOffset>422148</wp:posOffset>
              </wp:positionV>
              <wp:extent cx="521970" cy="643890"/>
              <wp:effectExtent b="0" l="0" r="0" t="0"/>
              <wp:wrapSquare wrapText="bothSides" distB="0" distT="0" distL="114300" distR="114300"/>
              <wp:docPr id="14656" name=""/>
              <a:graphic>
                <a:graphicData uri="http://schemas.microsoft.com/office/word/2010/wordprocessingGroup">
                  <wpg:wgp>
                    <wpg:cNvGrpSpPr/>
                    <wpg:grpSpPr>
                      <a:xfrm>
                        <a:off x="5066525" y="3458050"/>
                        <a:ext cx="521970" cy="643890"/>
                        <a:chOff x="5066525" y="3458050"/>
                        <a:chExt cx="540475" cy="648525"/>
                      </a:xfrm>
                    </wpg:grpSpPr>
                    <wpg:grpSp>
                      <wpg:cNvGrpSpPr/>
                      <wpg:grpSpPr>
                        <a:xfrm>
                          <a:off x="5085015" y="3458055"/>
                          <a:ext cx="521970" cy="643890"/>
                          <a:chOff x="0" y="0"/>
                          <a:chExt cx="521970" cy="643890"/>
                        </a:xfrm>
                      </wpg:grpSpPr>
                      <wps:wsp>
                        <wps:cNvSpPr/>
                        <wps:cNvPr id="3" name="Shape 3"/>
                        <wps:spPr>
                          <a:xfrm>
                            <a:off x="0" y="0"/>
                            <a:ext cx="521950" cy="64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7" name="Shape 37"/>
                          <pic:cNvPicPr preferRelativeResize="0"/>
                        </pic:nvPicPr>
                        <pic:blipFill rotWithShape="1">
                          <a:blip r:embed="rId1">
                            <a:alphaModFix/>
                          </a:blip>
                          <a:srcRect b="0" l="0" r="0" t="0"/>
                          <a:stretch/>
                        </pic:blipFill>
                        <pic:spPr>
                          <a:xfrm>
                            <a:off x="174498" y="0"/>
                            <a:ext cx="347472" cy="509016"/>
                          </a:xfrm>
                          <a:prstGeom prst="rect">
                            <a:avLst/>
                          </a:prstGeom>
                          <a:noFill/>
                          <a:ln>
                            <a:noFill/>
                          </a:ln>
                        </pic:spPr>
                      </pic:pic>
                      <wps:wsp>
                        <wps:cNvSpPr/>
                        <wps:cNvPr id="38" name="Shape 38"/>
                        <wps:spPr>
                          <a:xfrm>
                            <a:off x="0" y="605790"/>
                            <a:ext cx="9525" cy="38100"/>
                          </a:xfrm>
                          <a:custGeom>
                            <a:rect b="b" l="l" r="r" t="t"/>
                            <a:pathLst>
                              <a:path extrusionOk="0" h="38100" w="9525">
                                <a:moveTo>
                                  <a:pt x="0" y="38100"/>
                                </a:moveTo>
                                <a:lnTo>
                                  <a:pt x="9525" y="0"/>
                                </a:lnTo>
                              </a:path>
                            </a:pathLst>
                          </a:custGeom>
                          <a:noFill/>
                          <a:ln cap="flat" cmpd="sng" w="38100">
                            <a:solidFill>
                              <a:srgbClr val="7F7F7F"/>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1005078</wp:posOffset>
              </wp:positionH>
              <wp:positionV relativeFrom="page">
                <wp:posOffset>422148</wp:posOffset>
              </wp:positionV>
              <wp:extent cx="521970" cy="643890"/>
              <wp:effectExtent b="0" l="0" r="0" t="0"/>
              <wp:wrapSquare wrapText="bothSides" distB="0" distT="0" distL="114300" distR="114300"/>
              <wp:docPr id="14656"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521970" cy="643890"/>
                      </a:xfrm>
                      <a:prstGeom prst="rect"/>
                      <a:ln/>
                    </pic:spPr>
                  </pic:pic>
                </a:graphicData>
              </a:graphic>
            </wp:anchor>
          </w:drawing>
        </mc:Fallback>
      </mc:AlternateContent>
    </w:r>
    <w:r w:rsidDel="00000000" w:rsidR="00000000" w:rsidRPr="00000000">
      <w:rPr/>
      <w:drawing>
        <wp:anchor allowOverlap="1" behindDoc="0" distB="0" distT="0" distL="114300" distR="114300" hidden="0" layoutInCell="1" locked="0" relativeHeight="0" simplePos="0">
          <wp:simplePos x="0" y="0"/>
          <wp:positionH relativeFrom="page">
            <wp:posOffset>6164580</wp:posOffset>
          </wp:positionH>
          <wp:positionV relativeFrom="page">
            <wp:posOffset>358140</wp:posOffset>
          </wp:positionV>
          <wp:extent cx="426720" cy="563880"/>
          <wp:effectExtent b="0" l="0" r="0" t="0"/>
          <wp:wrapSquare wrapText="bothSides" distB="0" distT="0" distL="114300" distR="114300"/>
          <wp:docPr id="14661"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426720" cy="563880"/>
                  </a:xfrm>
                  <a:prstGeom prst="rect"/>
                  <a:ln/>
                </pic:spPr>
              </pic:pic>
            </a:graphicData>
          </a:graphic>
        </wp:anchor>
      </w:drawing>
    </w:r>
    <w:r w:rsidDel="00000000" w:rsidR="00000000" w:rsidRPr="00000000">
      <w:rPr>
        <w:rFonts w:ascii="Century Schoolbook" w:cs="Century Schoolbook" w:eastAsia="Century Schoolbook" w:hAnsi="Century Schoolbook"/>
        <w:i w:val="1"/>
        <w:rtl w:val="0"/>
      </w:rPr>
      <w:t xml:space="preserve">Universidad Nacional de Río Cuarto</w:t>
    </w:r>
    <w:r w:rsidDel="00000000" w:rsidR="00000000" w:rsidRPr="00000000">
      <w:rPr>
        <w:rFonts w:ascii="Century Schoolbook" w:cs="Century Schoolbook" w:eastAsia="Century Schoolbook" w:hAnsi="Century Schoolbook"/>
        <w:rtl w:val="0"/>
      </w:rPr>
      <w:t xml:space="preserve"> </w:t>
    </w:r>
    <w:r w:rsidDel="00000000" w:rsidR="00000000" w:rsidRPr="00000000">
      <w:rPr>
        <w:rtl w:val="0"/>
      </w:rPr>
    </w:r>
  </w:p>
  <w:p w:rsidR="00000000" w:rsidDel="00000000" w:rsidP="00000000" w:rsidRDefault="00000000" w:rsidRPr="00000000" w14:paraId="000000FC">
    <w:pPr>
      <w:spacing w:after="70" w:line="259" w:lineRule="auto"/>
      <w:ind w:left="0" w:right="22" w:firstLine="0"/>
      <w:jc w:val="center"/>
      <w:rPr/>
    </w:pPr>
    <w:r w:rsidDel="00000000" w:rsidR="00000000" w:rsidRPr="00000000">
      <w:rPr>
        <w:rFonts w:ascii="Century Schoolbook" w:cs="Century Schoolbook" w:eastAsia="Century Schoolbook" w:hAnsi="Century Schoolbook"/>
        <w:sz w:val="16"/>
        <w:szCs w:val="16"/>
        <w:rtl w:val="0"/>
      </w:rPr>
      <w:t xml:space="preserve"> </w:t>
    </w:r>
    <w:r w:rsidDel="00000000" w:rsidR="00000000" w:rsidRPr="00000000">
      <w:rPr>
        <w:rtl w:val="0"/>
      </w:rPr>
    </w:r>
  </w:p>
  <w:p w:rsidR="00000000" w:rsidDel="00000000" w:rsidP="00000000" w:rsidRDefault="00000000" w:rsidRPr="00000000" w14:paraId="000000FD">
    <w:pPr>
      <w:spacing w:after="0" w:line="259" w:lineRule="auto"/>
      <w:ind w:left="0" w:firstLine="0"/>
      <w:jc w:val="left"/>
      <w:rPr/>
    </w:pPr>
    <w:r w:rsidDel="00000000" w:rsidR="00000000" w:rsidRPr="00000000">
      <w:rPr>
        <w:rFonts w:ascii="Century Schoolbook" w:cs="Century Schoolbook" w:eastAsia="Century Schoolbook" w:hAnsi="Century Schoolbook"/>
        <w:i w:val="1"/>
        <w:rtl w:val="0"/>
      </w:rPr>
      <w:t xml:space="preserve">     Facultad de Ciencias Humanas</w:t>
    </w:r>
    <w:r w:rsidDel="00000000" w:rsidR="00000000" w:rsidRPr="00000000">
      <w:rPr>
        <w:rFonts w:ascii="Century Gothic" w:cs="Century Gothic" w:eastAsia="Century Gothic" w:hAnsi="Century Gothic"/>
        <w:i w:val="1"/>
        <w:rtl w:val="0"/>
      </w:rPr>
      <w:t xml:space="preserve">   </w:t>
    </w:r>
    <w:r w:rsidDel="00000000" w:rsidR="00000000" w:rsidRPr="00000000">
      <w:rPr>
        <w:rFonts w:ascii="Century Gothic" w:cs="Century Gothic" w:eastAsia="Century Gothic" w:hAnsi="Century Gothic"/>
        <w:rtl w:val="0"/>
      </w:rPr>
      <w:t xml:space="preserve"> </w:t>
    </w:r>
    <w:r w:rsidDel="00000000" w:rsidR="00000000" w:rsidRPr="00000000">
      <w:rPr>
        <w:rtl w:val="0"/>
      </w:rPr>
    </w:r>
  </w:p>
  <w:p w:rsidR="00000000" w:rsidDel="00000000" w:rsidP="00000000" w:rsidRDefault="00000000" w:rsidRPr="00000000" w14:paraId="000000FE">
    <w:pPr>
      <w:spacing w:after="0" w:line="259" w:lineRule="auto"/>
      <w:ind w:left="0" w:firstLine="0"/>
      <w:jc w:val="left"/>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p w:rsidR="00000000" w:rsidDel="00000000" w:rsidP="00000000" w:rsidRDefault="00000000" w:rsidRPr="00000000" w14:paraId="000000FF">
    <w:pPr>
      <w:spacing w:after="0" w:line="259" w:lineRule="auto"/>
      <w:ind w:lef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spacing w:after="0" w:line="259" w:lineRule="auto"/>
      <w:ind w:left="0" w:right="70" w:firstLine="0"/>
      <w:jc w:val="center"/>
      <w:rPr/>
    </w:pPr>
    <w:r w:rsidDel="00000000" w:rsidR="00000000" w:rsidRPr="00000000">
      <w:rPr>
        <w:rFonts w:ascii="Calibri" w:cs="Calibri" w:eastAsia="Calibri" w:hAnsi="Calibri"/>
        <w:sz w:val="22"/>
        <w:szCs w:val="22"/>
      </w:rPr>
      <mc:AlternateContent>
        <mc:Choice Requires="wpg">
          <w:drawing>
            <wp:anchor allowOverlap="1" behindDoc="0" distB="0" distT="0" distL="114300" distR="114300" hidden="0" layoutInCell="1" locked="0" relativeHeight="0" simplePos="0">
              <wp:simplePos x="0" y="0"/>
              <wp:positionH relativeFrom="page">
                <wp:posOffset>1005078</wp:posOffset>
              </wp:positionH>
              <wp:positionV relativeFrom="page">
                <wp:posOffset>422148</wp:posOffset>
              </wp:positionV>
              <wp:extent cx="521970" cy="643890"/>
              <wp:effectExtent b="0" l="0" r="0" t="0"/>
              <wp:wrapSquare wrapText="bothSides" distB="0" distT="0" distL="114300" distR="114300"/>
              <wp:docPr id="14653" name=""/>
              <a:graphic>
                <a:graphicData uri="http://schemas.microsoft.com/office/word/2010/wordprocessingGroup">
                  <wpg:wgp>
                    <wpg:cNvGrpSpPr/>
                    <wpg:grpSpPr>
                      <a:xfrm>
                        <a:off x="5066525" y="3458050"/>
                        <a:ext cx="521970" cy="643890"/>
                        <a:chOff x="5066525" y="3458050"/>
                        <a:chExt cx="540475" cy="648525"/>
                      </a:xfrm>
                    </wpg:grpSpPr>
                    <wpg:grpSp>
                      <wpg:cNvGrpSpPr/>
                      <wpg:grpSpPr>
                        <a:xfrm>
                          <a:off x="5085015" y="3458055"/>
                          <a:ext cx="521970" cy="643890"/>
                          <a:chOff x="0" y="0"/>
                          <a:chExt cx="521970" cy="643890"/>
                        </a:xfrm>
                      </wpg:grpSpPr>
                      <wps:wsp>
                        <wps:cNvSpPr/>
                        <wps:cNvPr id="3" name="Shape 3"/>
                        <wps:spPr>
                          <a:xfrm>
                            <a:off x="0" y="0"/>
                            <a:ext cx="521950" cy="64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2" name="Shape 22"/>
                          <pic:cNvPicPr preferRelativeResize="0"/>
                        </pic:nvPicPr>
                        <pic:blipFill rotWithShape="1">
                          <a:blip r:embed="rId1">
                            <a:alphaModFix/>
                          </a:blip>
                          <a:srcRect b="0" l="0" r="0" t="0"/>
                          <a:stretch/>
                        </pic:blipFill>
                        <pic:spPr>
                          <a:xfrm>
                            <a:off x="174498" y="0"/>
                            <a:ext cx="347472" cy="509016"/>
                          </a:xfrm>
                          <a:prstGeom prst="rect">
                            <a:avLst/>
                          </a:prstGeom>
                          <a:noFill/>
                          <a:ln>
                            <a:noFill/>
                          </a:ln>
                        </pic:spPr>
                      </pic:pic>
                      <wps:wsp>
                        <wps:cNvSpPr/>
                        <wps:cNvPr id="23" name="Shape 23"/>
                        <wps:spPr>
                          <a:xfrm>
                            <a:off x="0" y="605790"/>
                            <a:ext cx="9525" cy="38100"/>
                          </a:xfrm>
                          <a:custGeom>
                            <a:rect b="b" l="l" r="r" t="t"/>
                            <a:pathLst>
                              <a:path extrusionOk="0" h="38100" w="9525">
                                <a:moveTo>
                                  <a:pt x="0" y="38100"/>
                                </a:moveTo>
                                <a:lnTo>
                                  <a:pt x="9525" y="0"/>
                                </a:lnTo>
                              </a:path>
                            </a:pathLst>
                          </a:custGeom>
                          <a:noFill/>
                          <a:ln cap="flat" cmpd="sng" w="38100">
                            <a:solidFill>
                              <a:srgbClr val="7F7F7F"/>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1005078</wp:posOffset>
              </wp:positionH>
              <wp:positionV relativeFrom="page">
                <wp:posOffset>422148</wp:posOffset>
              </wp:positionV>
              <wp:extent cx="521970" cy="643890"/>
              <wp:effectExtent b="0" l="0" r="0" t="0"/>
              <wp:wrapSquare wrapText="bothSides" distB="0" distT="0" distL="114300" distR="114300"/>
              <wp:docPr id="14653"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521970" cy="643890"/>
                      </a:xfrm>
                      <a:prstGeom prst="rect"/>
                      <a:ln/>
                    </pic:spPr>
                  </pic:pic>
                </a:graphicData>
              </a:graphic>
            </wp:anchor>
          </w:drawing>
        </mc:Fallback>
      </mc:AlternateContent>
    </w:r>
    <w:r w:rsidDel="00000000" w:rsidR="00000000" w:rsidRPr="00000000">
      <w:rPr/>
      <w:drawing>
        <wp:anchor allowOverlap="1" behindDoc="0" distB="0" distT="0" distL="114300" distR="114300" hidden="0" layoutInCell="1" locked="0" relativeHeight="0" simplePos="0">
          <wp:simplePos x="0" y="0"/>
          <wp:positionH relativeFrom="page">
            <wp:posOffset>6164580</wp:posOffset>
          </wp:positionH>
          <wp:positionV relativeFrom="page">
            <wp:posOffset>358140</wp:posOffset>
          </wp:positionV>
          <wp:extent cx="426720" cy="563880"/>
          <wp:effectExtent b="0" l="0" r="0" t="0"/>
          <wp:wrapSquare wrapText="bothSides" distB="0" distT="0" distL="114300" distR="114300"/>
          <wp:docPr id="14659"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426720" cy="563880"/>
                  </a:xfrm>
                  <a:prstGeom prst="rect"/>
                  <a:ln/>
                </pic:spPr>
              </pic:pic>
            </a:graphicData>
          </a:graphic>
        </wp:anchor>
      </w:drawing>
    </w:r>
    <w:r w:rsidDel="00000000" w:rsidR="00000000" w:rsidRPr="00000000">
      <w:rPr>
        <w:rFonts w:ascii="Century Schoolbook" w:cs="Century Schoolbook" w:eastAsia="Century Schoolbook" w:hAnsi="Century Schoolbook"/>
        <w:i w:val="1"/>
        <w:rtl w:val="0"/>
      </w:rPr>
      <w:t xml:space="preserve">Universidad Nacional de Río Cuarto</w:t>
    </w:r>
    <w:r w:rsidDel="00000000" w:rsidR="00000000" w:rsidRPr="00000000">
      <w:rPr>
        <w:rFonts w:ascii="Century Schoolbook" w:cs="Century Schoolbook" w:eastAsia="Century Schoolbook" w:hAnsi="Century Schoolbook"/>
        <w:rtl w:val="0"/>
      </w:rPr>
      <w:t xml:space="preserve"> </w:t>
    </w:r>
    <w:r w:rsidDel="00000000" w:rsidR="00000000" w:rsidRPr="00000000">
      <w:rPr>
        <w:rtl w:val="0"/>
      </w:rPr>
    </w:r>
  </w:p>
  <w:p w:rsidR="00000000" w:rsidDel="00000000" w:rsidP="00000000" w:rsidRDefault="00000000" w:rsidRPr="00000000" w14:paraId="00000101">
    <w:pPr>
      <w:spacing w:after="70" w:line="259" w:lineRule="auto"/>
      <w:ind w:left="0" w:right="22" w:firstLine="0"/>
      <w:jc w:val="center"/>
      <w:rPr/>
    </w:pPr>
    <w:r w:rsidDel="00000000" w:rsidR="00000000" w:rsidRPr="00000000">
      <w:rPr>
        <w:rFonts w:ascii="Century Schoolbook" w:cs="Century Schoolbook" w:eastAsia="Century Schoolbook" w:hAnsi="Century Schoolbook"/>
        <w:sz w:val="16"/>
        <w:szCs w:val="16"/>
        <w:rtl w:val="0"/>
      </w:rPr>
      <w:t xml:space="preserve"> </w:t>
    </w:r>
    <w:r w:rsidDel="00000000" w:rsidR="00000000" w:rsidRPr="00000000">
      <w:rPr>
        <w:rtl w:val="0"/>
      </w:rPr>
    </w:r>
  </w:p>
  <w:p w:rsidR="00000000" w:rsidDel="00000000" w:rsidP="00000000" w:rsidRDefault="00000000" w:rsidRPr="00000000" w14:paraId="00000102">
    <w:pPr>
      <w:spacing w:after="0" w:line="259" w:lineRule="auto"/>
      <w:ind w:left="0" w:firstLine="0"/>
      <w:jc w:val="left"/>
      <w:rPr/>
    </w:pPr>
    <w:r w:rsidDel="00000000" w:rsidR="00000000" w:rsidRPr="00000000">
      <w:rPr>
        <w:rFonts w:ascii="Century Schoolbook" w:cs="Century Schoolbook" w:eastAsia="Century Schoolbook" w:hAnsi="Century Schoolbook"/>
        <w:i w:val="1"/>
        <w:rtl w:val="0"/>
      </w:rPr>
      <w:t xml:space="preserve">     Facultad de Ciencias Humanas</w:t>
    </w:r>
    <w:r w:rsidDel="00000000" w:rsidR="00000000" w:rsidRPr="00000000">
      <w:rPr>
        <w:rFonts w:ascii="Century Gothic" w:cs="Century Gothic" w:eastAsia="Century Gothic" w:hAnsi="Century Gothic"/>
        <w:i w:val="1"/>
        <w:rtl w:val="0"/>
      </w:rPr>
      <w:t xml:space="preserve">   </w:t>
    </w:r>
    <w:r w:rsidDel="00000000" w:rsidR="00000000" w:rsidRPr="00000000">
      <w:rPr>
        <w:rFonts w:ascii="Century Gothic" w:cs="Century Gothic" w:eastAsia="Century Gothic" w:hAnsi="Century Gothic"/>
        <w:rtl w:val="0"/>
      </w:rPr>
      <w:t xml:space="preserve"> </w:t>
    </w:r>
    <w:r w:rsidDel="00000000" w:rsidR="00000000" w:rsidRPr="00000000">
      <w:rPr>
        <w:rtl w:val="0"/>
      </w:rPr>
    </w:r>
  </w:p>
  <w:p w:rsidR="00000000" w:rsidDel="00000000" w:rsidP="00000000" w:rsidRDefault="00000000" w:rsidRPr="00000000" w14:paraId="00000103">
    <w:pPr>
      <w:spacing w:after="0" w:line="259" w:lineRule="auto"/>
      <w:ind w:left="0" w:firstLine="0"/>
      <w:jc w:val="left"/>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p w:rsidR="00000000" w:rsidDel="00000000" w:rsidP="00000000" w:rsidRDefault="00000000" w:rsidRPr="00000000" w14:paraId="00000104">
    <w:pPr>
      <w:spacing w:after="0" w:line="259" w:lineRule="auto"/>
      <w:ind w:lef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 w:hanging="8"/>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bullet"/>
      <w:lvlText w:val="o"/>
      <w:lvlJc w:val="left"/>
      <w:pPr>
        <w:ind w:left="1080" w:hanging="108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bullet"/>
      <w:lvlText w:val="▪"/>
      <w:lvlJc w:val="left"/>
      <w:pPr>
        <w:ind w:left="1800" w:hanging="180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bullet"/>
      <w:lvlText w:val="•"/>
      <w:lvlJc w:val="left"/>
      <w:pPr>
        <w:ind w:left="2520" w:hanging="252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bullet"/>
      <w:lvlText w:val="o"/>
      <w:lvlJc w:val="left"/>
      <w:pPr>
        <w:ind w:left="3240" w:hanging="324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bullet"/>
      <w:lvlText w:val="▪"/>
      <w:lvlJc w:val="left"/>
      <w:pPr>
        <w:ind w:left="3960" w:hanging="396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bullet"/>
      <w:lvlText w:val="•"/>
      <w:lvlJc w:val="left"/>
      <w:pPr>
        <w:ind w:left="4680" w:hanging="468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bullet"/>
      <w:lvlText w:val="o"/>
      <w:lvlJc w:val="left"/>
      <w:pPr>
        <w:ind w:left="5400" w:hanging="540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bullet"/>
      <w:lvlText w:val="▪"/>
      <w:lvlJc w:val="left"/>
      <w:pPr>
        <w:ind w:left="6120" w:hanging="6120"/>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4"/>
      <w:numFmt w:val="decimal"/>
      <w:lvlText w:val="%1."/>
      <w:lvlJc w:val="left"/>
      <w:pPr>
        <w:ind w:left="790" w:hanging="790"/>
      </w:pPr>
      <w:rPr>
        <w:rFonts w:ascii="Arial" w:cs="Arial" w:eastAsia="Arial" w:hAnsi="Arial"/>
        <w:b w:val="1"/>
        <w:i w:val="0"/>
        <w:strike w:val="0"/>
        <w:color w:val="000000"/>
        <w:sz w:val="24"/>
        <w:szCs w:val="24"/>
        <w:u w:val="none"/>
        <w:shd w:fill="auto" w:val="clear"/>
        <w:vertAlign w:val="baseline"/>
      </w:rPr>
    </w:lvl>
    <w:lvl w:ilvl="1">
      <w:start w:val="1"/>
      <w:numFmt w:val="lowerLetter"/>
      <w:lvlText w:val="%2"/>
      <w:lvlJc w:val="left"/>
      <w:pPr>
        <w:ind w:left="1442" w:hanging="1442"/>
      </w:pPr>
      <w:rPr>
        <w:rFonts w:ascii="Arial" w:cs="Arial" w:eastAsia="Arial" w:hAnsi="Arial"/>
        <w:b w:val="1"/>
        <w:i w:val="0"/>
        <w:strike w:val="0"/>
        <w:color w:val="000000"/>
        <w:sz w:val="24"/>
        <w:szCs w:val="24"/>
        <w:u w:val="none"/>
        <w:shd w:fill="auto" w:val="clear"/>
        <w:vertAlign w:val="baseline"/>
      </w:rPr>
    </w:lvl>
    <w:lvl w:ilvl="2">
      <w:start w:val="1"/>
      <w:numFmt w:val="lowerRoman"/>
      <w:lvlText w:val="%3"/>
      <w:lvlJc w:val="left"/>
      <w:pPr>
        <w:ind w:left="2162" w:hanging="2162"/>
      </w:pPr>
      <w:rPr>
        <w:rFonts w:ascii="Arial" w:cs="Arial" w:eastAsia="Arial" w:hAnsi="Arial"/>
        <w:b w:val="1"/>
        <w:i w:val="0"/>
        <w:strike w:val="0"/>
        <w:color w:val="000000"/>
        <w:sz w:val="24"/>
        <w:szCs w:val="24"/>
        <w:u w:val="none"/>
        <w:shd w:fill="auto" w:val="clear"/>
        <w:vertAlign w:val="baseline"/>
      </w:rPr>
    </w:lvl>
    <w:lvl w:ilvl="3">
      <w:start w:val="1"/>
      <w:numFmt w:val="decimal"/>
      <w:lvlText w:val="%4"/>
      <w:lvlJc w:val="left"/>
      <w:pPr>
        <w:ind w:left="2882" w:hanging="2882"/>
      </w:pPr>
      <w:rPr>
        <w:rFonts w:ascii="Arial" w:cs="Arial" w:eastAsia="Arial" w:hAnsi="Arial"/>
        <w:b w:val="1"/>
        <w:i w:val="0"/>
        <w:strike w:val="0"/>
        <w:color w:val="000000"/>
        <w:sz w:val="24"/>
        <w:szCs w:val="24"/>
        <w:u w:val="none"/>
        <w:shd w:fill="auto" w:val="clear"/>
        <w:vertAlign w:val="baseline"/>
      </w:rPr>
    </w:lvl>
    <w:lvl w:ilvl="4">
      <w:start w:val="1"/>
      <w:numFmt w:val="lowerLetter"/>
      <w:lvlText w:val="%5"/>
      <w:lvlJc w:val="left"/>
      <w:pPr>
        <w:ind w:left="3602" w:hanging="3602"/>
      </w:pPr>
      <w:rPr>
        <w:rFonts w:ascii="Arial" w:cs="Arial" w:eastAsia="Arial" w:hAnsi="Arial"/>
        <w:b w:val="1"/>
        <w:i w:val="0"/>
        <w:strike w:val="0"/>
        <w:color w:val="000000"/>
        <w:sz w:val="24"/>
        <w:szCs w:val="24"/>
        <w:u w:val="none"/>
        <w:shd w:fill="auto" w:val="clear"/>
        <w:vertAlign w:val="baseline"/>
      </w:rPr>
    </w:lvl>
    <w:lvl w:ilvl="5">
      <w:start w:val="1"/>
      <w:numFmt w:val="lowerRoman"/>
      <w:lvlText w:val="%6"/>
      <w:lvlJc w:val="left"/>
      <w:pPr>
        <w:ind w:left="4322" w:hanging="4322"/>
      </w:pPr>
      <w:rPr>
        <w:rFonts w:ascii="Arial" w:cs="Arial" w:eastAsia="Arial" w:hAnsi="Arial"/>
        <w:b w:val="1"/>
        <w:i w:val="0"/>
        <w:strike w:val="0"/>
        <w:color w:val="000000"/>
        <w:sz w:val="24"/>
        <w:szCs w:val="24"/>
        <w:u w:val="none"/>
        <w:shd w:fill="auto" w:val="clear"/>
        <w:vertAlign w:val="baseline"/>
      </w:rPr>
    </w:lvl>
    <w:lvl w:ilvl="6">
      <w:start w:val="1"/>
      <w:numFmt w:val="decimal"/>
      <w:lvlText w:val="%7"/>
      <w:lvlJc w:val="left"/>
      <w:pPr>
        <w:ind w:left="5042" w:hanging="5042"/>
      </w:pPr>
      <w:rPr>
        <w:rFonts w:ascii="Arial" w:cs="Arial" w:eastAsia="Arial" w:hAnsi="Arial"/>
        <w:b w:val="1"/>
        <w:i w:val="0"/>
        <w:strike w:val="0"/>
        <w:color w:val="000000"/>
        <w:sz w:val="24"/>
        <w:szCs w:val="24"/>
        <w:u w:val="none"/>
        <w:shd w:fill="auto" w:val="clear"/>
        <w:vertAlign w:val="baseline"/>
      </w:rPr>
    </w:lvl>
    <w:lvl w:ilvl="7">
      <w:start w:val="1"/>
      <w:numFmt w:val="lowerLetter"/>
      <w:lvlText w:val="%8"/>
      <w:lvlJc w:val="left"/>
      <w:pPr>
        <w:ind w:left="5762" w:hanging="5762"/>
      </w:pPr>
      <w:rPr>
        <w:rFonts w:ascii="Arial" w:cs="Arial" w:eastAsia="Arial" w:hAnsi="Arial"/>
        <w:b w:val="1"/>
        <w:i w:val="0"/>
        <w:strike w:val="0"/>
        <w:color w:val="000000"/>
        <w:sz w:val="24"/>
        <w:szCs w:val="24"/>
        <w:u w:val="none"/>
        <w:shd w:fill="auto" w:val="clear"/>
        <w:vertAlign w:val="baseline"/>
      </w:rPr>
    </w:lvl>
    <w:lvl w:ilvl="8">
      <w:start w:val="1"/>
      <w:numFmt w:val="lowerRoman"/>
      <w:lvlText w:val="%9"/>
      <w:lvlJc w:val="left"/>
      <w:pPr>
        <w:ind w:left="6482" w:hanging="6482"/>
      </w:pPr>
      <w:rPr>
        <w:rFonts w:ascii="Arial" w:cs="Arial" w:eastAsia="Arial" w:hAnsi="Arial"/>
        <w:b w:val="1"/>
        <w:i w:val="0"/>
        <w:strike w:val="0"/>
        <w:color w:val="000000"/>
        <w:sz w:val="24"/>
        <w:szCs w:val="24"/>
        <w:u w:val="none"/>
        <w:shd w:fill="auto" w:val="clear"/>
        <w:vertAlign w:val="baseline"/>
      </w:rPr>
    </w:lvl>
  </w:abstractNum>
  <w:abstractNum w:abstractNumId="4">
    <w:lvl w:ilvl="0">
      <w:start w:val="1"/>
      <w:numFmt w:val="bullet"/>
      <w:lvlText w:val="●"/>
      <w:lvlJc w:val="left"/>
      <w:pPr>
        <w:ind w:left="722" w:hanging="722"/>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bullet"/>
      <w:lvlText w:val="▪"/>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bullet"/>
      <w:lvlText w:val="•"/>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bullet"/>
      <w:lvlText w:val="o"/>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bullet"/>
      <w:lvlText w:val="▪"/>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bullet"/>
      <w:lvlText w:val="•"/>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bullet"/>
      <w:lvlText w:val="o"/>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bullet"/>
      <w:lvlText w:val="▪"/>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5">
    <w:lvl w:ilvl="0">
      <w:start w:val="6"/>
      <w:numFmt w:val="decimal"/>
      <w:lvlText w:val="%1."/>
      <w:lvlJc w:val="left"/>
      <w:pPr>
        <w:ind w:left="722" w:hanging="722"/>
      </w:pPr>
      <w:rPr>
        <w:rFonts w:ascii="Arial" w:cs="Arial" w:eastAsia="Arial" w:hAnsi="Arial"/>
        <w:b w:val="1"/>
        <w:i w:val="0"/>
        <w:strike w:val="0"/>
        <w:color w:val="000000"/>
        <w:sz w:val="24"/>
        <w:szCs w:val="24"/>
        <w:u w:val="none"/>
        <w:shd w:fill="auto" w:val="clear"/>
        <w:vertAlign w:val="baseline"/>
      </w:rPr>
    </w:lvl>
    <w:lvl w:ilvl="1">
      <w:start w:val="1"/>
      <w:numFmt w:val="lowerLetter"/>
      <w:lvlText w:val="%2"/>
      <w:lvlJc w:val="left"/>
      <w:pPr>
        <w:ind w:left="1442" w:hanging="1442"/>
      </w:pPr>
      <w:rPr>
        <w:rFonts w:ascii="Arial" w:cs="Arial" w:eastAsia="Arial" w:hAnsi="Arial"/>
        <w:b w:val="1"/>
        <w:i w:val="0"/>
        <w:strike w:val="0"/>
        <w:color w:val="000000"/>
        <w:sz w:val="24"/>
        <w:szCs w:val="24"/>
        <w:u w:val="none"/>
        <w:shd w:fill="auto" w:val="clear"/>
        <w:vertAlign w:val="baseline"/>
      </w:rPr>
    </w:lvl>
    <w:lvl w:ilvl="2">
      <w:start w:val="1"/>
      <w:numFmt w:val="lowerRoman"/>
      <w:lvlText w:val="%3"/>
      <w:lvlJc w:val="left"/>
      <w:pPr>
        <w:ind w:left="2162" w:hanging="2162"/>
      </w:pPr>
      <w:rPr>
        <w:rFonts w:ascii="Arial" w:cs="Arial" w:eastAsia="Arial" w:hAnsi="Arial"/>
        <w:b w:val="1"/>
        <w:i w:val="0"/>
        <w:strike w:val="0"/>
        <w:color w:val="000000"/>
        <w:sz w:val="24"/>
        <w:szCs w:val="24"/>
        <w:u w:val="none"/>
        <w:shd w:fill="auto" w:val="clear"/>
        <w:vertAlign w:val="baseline"/>
      </w:rPr>
    </w:lvl>
    <w:lvl w:ilvl="3">
      <w:start w:val="1"/>
      <w:numFmt w:val="decimal"/>
      <w:lvlText w:val="%4"/>
      <w:lvlJc w:val="left"/>
      <w:pPr>
        <w:ind w:left="2882" w:hanging="2882"/>
      </w:pPr>
      <w:rPr>
        <w:rFonts w:ascii="Arial" w:cs="Arial" w:eastAsia="Arial" w:hAnsi="Arial"/>
        <w:b w:val="1"/>
        <w:i w:val="0"/>
        <w:strike w:val="0"/>
        <w:color w:val="000000"/>
        <w:sz w:val="24"/>
        <w:szCs w:val="24"/>
        <w:u w:val="none"/>
        <w:shd w:fill="auto" w:val="clear"/>
        <w:vertAlign w:val="baseline"/>
      </w:rPr>
    </w:lvl>
    <w:lvl w:ilvl="4">
      <w:start w:val="1"/>
      <w:numFmt w:val="lowerLetter"/>
      <w:lvlText w:val="%5"/>
      <w:lvlJc w:val="left"/>
      <w:pPr>
        <w:ind w:left="3602" w:hanging="3602"/>
      </w:pPr>
      <w:rPr>
        <w:rFonts w:ascii="Arial" w:cs="Arial" w:eastAsia="Arial" w:hAnsi="Arial"/>
        <w:b w:val="1"/>
        <w:i w:val="0"/>
        <w:strike w:val="0"/>
        <w:color w:val="000000"/>
        <w:sz w:val="24"/>
        <w:szCs w:val="24"/>
        <w:u w:val="none"/>
        <w:shd w:fill="auto" w:val="clear"/>
        <w:vertAlign w:val="baseline"/>
      </w:rPr>
    </w:lvl>
    <w:lvl w:ilvl="5">
      <w:start w:val="1"/>
      <w:numFmt w:val="lowerRoman"/>
      <w:lvlText w:val="%6"/>
      <w:lvlJc w:val="left"/>
      <w:pPr>
        <w:ind w:left="4322" w:hanging="4322"/>
      </w:pPr>
      <w:rPr>
        <w:rFonts w:ascii="Arial" w:cs="Arial" w:eastAsia="Arial" w:hAnsi="Arial"/>
        <w:b w:val="1"/>
        <w:i w:val="0"/>
        <w:strike w:val="0"/>
        <w:color w:val="000000"/>
        <w:sz w:val="24"/>
        <w:szCs w:val="24"/>
        <w:u w:val="none"/>
        <w:shd w:fill="auto" w:val="clear"/>
        <w:vertAlign w:val="baseline"/>
      </w:rPr>
    </w:lvl>
    <w:lvl w:ilvl="6">
      <w:start w:val="1"/>
      <w:numFmt w:val="decimal"/>
      <w:lvlText w:val="%7"/>
      <w:lvlJc w:val="left"/>
      <w:pPr>
        <w:ind w:left="5042" w:hanging="5042"/>
      </w:pPr>
      <w:rPr>
        <w:rFonts w:ascii="Arial" w:cs="Arial" w:eastAsia="Arial" w:hAnsi="Arial"/>
        <w:b w:val="1"/>
        <w:i w:val="0"/>
        <w:strike w:val="0"/>
        <w:color w:val="000000"/>
        <w:sz w:val="24"/>
        <w:szCs w:val="24"/>
        <w:u w:val="none"/>
        <w:shd w:fill="auto" w:val="clear"/>
        <w:vertAlign w:val="baseline"/>
      </w:rPr>
    </w:lvl>
    <w:lvl w:ilvl="7">
      <w:start w:val="1"/>
      <w:numFmt w:val="lowerLetter"/>
      <w:lvlText w:val="%8"/>
      <w:lvlJc w:val="left"/>
      <w:pPr>
        <w:ind w:left="5762" w:hanging="5762"/>
      </w:pPr>
      <w:rPr>
        <w:rFonts w:ascii="Arial" w:cs="Arial" w:eastAsia="Arial" w:hAnsi="Arial"/>
        <w:b w:val="1"/>
        <w:i w:val="0"/>
        <w:strike w:val="0"/>
        <w:color w:val="000000"/>
        <w:sz w:val="24"/>
        <w:szCs w:val="24"/>
        <w:u w:val="none"/>
        <w:shd w:fill="auto" w:val="clear"/>
        <w:vertAlign w:val="baseline"/>
      </w:rPr>
    </w:lvl>
    <w:lvl w:ilvl="8">
      <w:start w:val="1"/>
      <w:numFmt w:val="lowerRoman"/>
      <w:lvlText w:val="%9"/>
      <w:lvlJc w:val="left"/>
      <w:pPr>
        <w:ind w:left="6482" w:hanging="6482"/>
      </w:pPr>
      <w:rPr>
        <w:rFonts w:ascii="Arial" w:cs="Arial" w:eastAsia="Arial" w:hAnsi="Arial"/>
        <w:b w:val="1"/>
        <w:i w:val="0"/>
        <w:strike w:val="0"/>
        <w:color w:val="000000"/>
        <w:sz w:val="24"/>
        <w:szCs w:val="24"/>
        <w:u w:val="none"/>
        <w:shd w:fill="auto" w:val="clear"/>
        <w:vertAlign w:val="baseline"/>
      </w:rPr>
    </w:lvl>
  </w:abstractNum>
  <w:abstractNum w:abstractNumId="6">
    <w:lvl w:ilvl="0">
      <w:start w:val="7"/>
      <w:numFmt w:val="decimal"/>
      <w:lvlText w:val="%1."/>
      <w:lvlJc w:val="left"/>
      <w:pPr>
        <w:ind w:left="541" w:hanging="541"/>
      </w:pPr>
      <w:rPr>
        <w:rFonts w:ascii="Arial" w:cs="Arial" w:eastAsia="Arial" w:hAnsi="Arial"/>
        <w:b w:val="1"/>
        <w:i w:val="0"/>
        <w:strike w:val="0"/>
        <w:color w:val="000000"/>
        <w:sz w:val="24"/>
        <w:szCs w:val="24"/>
        <w:u w:val="none"/>
        <w:shd w:fill="auto" w:val="clear"/>
        <w:vertAlign w:val="baseline"/>
      </w:rPr>
    </w:lvl>
    <w:lvl w:ilvl="1">
      <w:start w:val="1"/>
      <w:numFmt w:val="lowerLetter"/>
      <w:lvlText w:val="%2"/>
      <w:lvlJc w:val="left"/>
      <w:pPr>
        <w:ind w:left="1442" w:hanging="1442"/>
      </w:pPr>
      <w:rPr>
        <w:rFonts w:ascii="Arial" w:cs="Arial" w:eastAsia="Arial" w:hAnsi="Arial"/>
        <w:b w:val="1"/>
        <w:i w:val="0"/>
        <w:strike w:val="0"/>
        <w:color w:val="000000"/>
        <w:sz w:val="24"/>
        <w:szCs w:val="24"/>
        <w:u w:val="none"/>
        <w:shd w:fill="auto" w:val="clear"/>
        <w:vertAlign w:val="baseline"/>
      </w:rPr>
    </w:lvl>
    <w:lvl w:ilvl="2">
      <w:start w:val="1"/>
      <w:numFmt w:val="lowerRoman"/>
      <w:lvlText w:val="%3"/>
      <w:lvlJc w:val="left"/>
      <w:pPr>
        <w:ind w:left="2162" w:hanging="2162"/>
      </w:pPr>
      <w:rPr>
        <w:rFonts w:ascii="Arial" w:cs="Arial" w:eastAsia="Arial" w:hAnsi="Arial"/>
        <w:b w:val="1"/>
        <w:i w:val="0"/>
        <w:strike w:val="0"/>
        <w:color w:val="000000"/>
        <w:sz w:val="24"/>
        <w:szCs w:val="24"/>
        <w:u w:val="none"/>
        <w:shd w:fill="auto" w:val="clear"/>
        <w:vertAlign w:val="baseline"/>
      </w:rPr>
    </w:lvl>
    <w:lvl w:ilvl="3">
      <w:start w:val="1"/>
      <w:numFmt w:val="decimal"/>
      <w:lvlText w:val="%4"/>
      <w:lvlJc w:val="left"/>
      <w:pPr>
        <w:ind w:left="2882" w:hanging="2882"/>
      </w:pPr>
      <w:rPr>
        <w:rFonts w:ascii="Arial" w:cs="Arial" w:eastAsia="Arial" w:hAnsi="Arial"/>
        <w:b w:val="1"/>
        <w:i w:val="0"/>
        <w:strike w:val="0"/>
        <w:color w:val="000000"/>
        <w:sz w:val="24"/>
        <w:szCs w:val="24"/>
        <w:u w:val="none"/>
        <w:shd w:fill="auto" w:val="clear"/>
        <w:vertAlign w:val="baseline"/>
      </w:rPr>
    </w:lvl>
    <w:lvl w:ilvl="4">
      <w:start w:val="1"/>
      <w:numFmt w:val="lowerLetter"/>
      <w:lvlText w:val="%5"/>
      <w:lvlJc w:val="left"/>
      <w:pPr>
        <w:ind w:left="3602" w:hanging="3602"/>
      </w:pPr>
      <w:rPr>
        <w:rFonts w:ascii="Arial" w:cs="Arial" w:eastAsia="Arial" w:hAnsi="Arial"/>
        <w:b w:val="1"/>
        <w:i w:val="0"/>
        <w:strike w:val="0"/>
        <w:color w:val="000000"/>
        <w:sz w:val="24"/>
        <w:szCs w:val="24"/>
        <w:u w:val="none"/>
        <w:shd w:fill="auto" w:val="clear"/>
        <w:vertAlign w:val="baseline"/>
      </w:rPr>
    </w:lvl>
    <w:lvl w:ilvl="5">
      <w:start w:val="1"/>
      <w:numFmt w:val="lowerRoman"/>
      <w:lvlText w:val="%6"/>
      <w:lvlJc w:val="left"/>
      <w:pPr>
        <w:ind w:left="4322" w:hanging="4322"/>
      </w:pPr>
      <w:rPr>
        <w:rFonts w:ascii="Arial" w:cs="Arial" w:eastAsia="Arial" w:hAnsi="Arial"/>
        <w:b w:val="1"/>
        <w:i w:val="0"/>
        <w:strike w:val="0"/>
        <w:color w:val="000000"/>
        <w:sz w:val="24"/>
        <w:szCs w:val="24"/>
        <w:u w:val="none"/>
        <w:shd w:fill="auto" w:val="clear"/>
        <w:vertAlign w:val="baseline"/>
      </w:rPr>
    </w:lvl>
    <w:lvl w:ilvl="6">
      <w:start w:val="1"/>
      <w:numFmt w:val="decimal"/>
      <w:lvlText w:val="%7"/>
      <w:lvlJc w:val="left"/>
      <w:pPr>
        <w:ind w:left="5042" w:hanging="5042"/>
      </w:pPr>
      <w:rPr>
        <w:rFonts w:ascii="Arial" w:cs="Arial" w:eastAsia="Arial" w:hAnsi="Arial"/>
        <w:b w:val="1"/>
        <w:i w:val="0"/>
        <w:strike w:val="0"/>
        <w:color w:val="000000"/>
        <w:sz w:val="24"/>
        <w:szCs w:val="24"/>
        <w:u w:val="none"/>
        <w:shd w:fill="auto" w:val="clear"/>
        <w:vertAlign w:val="baseline"/>
      </w:rPr>
    </w:lvl>
    <w:lvl w:ilvl="7">
      <w:start w:val="1"/>
      <w:numFmt w:val="lowerLetter"/>
      <w:lvlText w:val="%8"/>
      <w:lvlJc w:val="left"/>
      <w:pPr>
        <w:ind w:left="5762" w:hanging="5762"/>
      </w:pPr>
      <w:rPr>
        <w:rFonts w:ascii="Arial" w:cs="Arial" w:eastAsia="Arial" w:hAnsi="Arial"/>
        <w:b w:val="1"/>
        <w:i w:val="0"/>
        <w:strike w:val="0"/>
        <w:color w:val="000000"/>
        <w:sz w:val="24"/>
        <w:szCs w:val="24"/>
        <w:u w:val="none"/>
        <w:shd w:fill="auto" w:val="clear"/>
        <w:vertAlign w:val="baseline"/>
      </w:rPr>
    </w:lvl>
    <w:lvl w:ilvl="8">
      <w:start w:val="1"/>
      <w:numFmt w:val="lowerRoman"/>
      <w:lvlText w:val="%9"/>
      <w:lvlJc w:val="left"/>
      <w:pPr>
        <w:ind w:left="6482" w:hanging="6482"/>
      </w:pPr>
      <w:rPr>
        <w:rFonts w:ascii="Arial" w:cs="Arial" w:eastAsia="Arial" w:hAnsi="Arial"/>
        <w:b w:val="1"/>
        <w:i w:val="0"/>
        <w:strike w:val="0"/>
        <w:color w:val="000000"/>
        <w:sz w:val="24"/>
        <w:szCs w:val="24"/>
        <w:u w:val="none"/>
        <w:shd w:fill="auto" w:val="clear"/>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347" w:hanging="360"/>
      </w:pPr>
      <w:rPr/>
    </w:lvl>
    <w:lvl w:ilvl="1">
      <w:start w:val="1"/>
      <w:numFmt w:val="lowerLetter"/>
      <w:lvlText w:val="%2."/>
      <w:lvlJc w:val="left"/>
      <w:pPr>
        <w:ind w:left="1067" w:hanging="360"/>
      </w:pPr>
      <w:rPr/>
    </w:lvl>
    <w:lvl w:ilvl="2">
      <w:start w:val="1"/>
      <w:numFmt w:val="lowerRoman"/>
      <w:lvlText w:val="%3."/>
      <w:lvlJc w:val="right"/>
      <w:pPr>
        <w:ind w:left="1787" w:hanging="180"/>
      </w:pPr>
      <w:rPr/>
    </w:lvl>
    <w:lvl w:ilvl="3">
      <w:start w:val="1"/>
      <w:numFmt w:val="decimal"/>
      <w:lvlText w:val="%4."/>
      <w:lvlJc w:val="left"/>
      <w:pPr>
        <w:ind w:left="2507" w:hanging="360"/>
      </w:pPr>
      <w:rPr/>
    </w:lvl>
    <w:lvl w:ilvl="4">
      <w:start w:val="1"/>
      <w:numFmt w:val="lowerLetter"/>
      <w:lvlText w:val="%5."/>
      <w:lvlJc w:val="left"/>
      <w:pPr>
        <w:ind w:left="3227" w:hanging="360"/>
      </w:pPr>
      <w:rPr/>
    </w:lvl>
    <w:lvl w:ilvl="5">
      <w:start w:val="1"/>
      <w:numFmt w:val="lowerRoman"/>
      <w:lvlText w:val="%6."/>
      <w:lvlJc w:val="right"/>
      <w:pPr>
        <w:ind w:left="3947" w:hanging="180"/>
      </w:pPr>
      <w:rPr/>
    </w:lvl>
    <w:lvl w:ilvl="6">
      <w:start w:val="1"/>
      <w:numFmt w:val="decimal"/>
      <w:lvlText w:val="%7."/>
      <w:lvlJc w:val="left"/>
      <w:pPr>
        <w:ind w:left="4667" w:hanging="360"/>
      </w:pPr>
      <w:rPr/>
    </w:lvl>
    <w:lvl w:ilvl="7">
      <w:start w:val="1"/>
      <w:numFmt w:val="lowerLetter"/>
      <w:lvlText w:val="%8."/>
      <w:lvlJc w:val="left"/>
      <w:pPr>
        <w:ind w:left="5387" w:hanging="360"/>
      </w:pPr>
      <w:rPr/>
    </w:lvl>
    <w:lvl w:ilvl="8">
      <w:start w:val="1"/>
      <w:numFmt w:val="lowerRoman"/>
      <w:lvlText w:val="%9."/>
      <w:lvlJc w:val="right"/>
      <w:pPr>
        <w:ind w:left="610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ES"/>
      </w:rPr>
    </w:rPrDefault>
    <w:pPrDefault>
      <w:pPr>
        <w:spacing w:after="5" w:line="369" w:lineRule="auto"/>
        <w:ind w:left="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0" w:line="240" w:lineRule="auto"/>
      <w:ind w:left="0" w:firstLine="0"/>
      <w:jc w:val="center"/>
    </w:pPr>
    <w:rPr>
      <w:b w:val="1"/>
      <w:color w:val="000000"/>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5" w:line="369" w:lineRule="auto"/>
      <w:ind w:left="8" w:hanging="8"/>
      <w:jc w:val="both"/>
    </w:pPr>
    <w:rPr>
      <w:rFonts w:ascii="Arial" w:cs="Arial" w:eastAsia="Arial" w:hAnsi="Arial"/>
      <w:color w:val="000000"/>
      <w:sz w:val="24"/>
    </w:rPr>
  </w:style>
  <w:style w:type="paragraph" w:styleId="Ttulo2">
    <w:name w:val="heading 2"/>
    <w:basedOn w:val="Normal"/>
    <w:next w:val="Normal"/>
    <w:link w:val="Ttulo2Car"/>
    <w:qFormat w:val="1"/>
    <w:rsid w:val="002635FC"/>
    <w:pPr>
      <w:keepNext w:val="1"/>
      <w:suppressAutoHyphens w:val="1"/>
      <w:overflowPunct w:val="0"/>
      <w:autoSpaceDE w:val="0"/>
      <w:autoSpaceDN w:val="0"/>
      <w:adjustRightInd w:val="0"/>
      <w:spacing w:after="0" w:line="240" w:lineRule="auto"/>
      <w:ind w:left="0" w:firstLine="0"/>
      <w:jc w:val="center"/>
      <w:textAlignment w:val="baseline"/>
      <w:outlineLvl w:val="1"/>
    </w:pPr>
    <w:rPr>
      <w:rFonts w:cs="Calibri" w:eastAsia="Times New Roman"/>
      <w:b w:val="1"/>
      <w:color w:val="auto"/>
      <w:sz w:val="20"/>
      <w:szCs w:val="20"/>
      <w:lang w:val="es-ES_tradnl"/>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footnotedescription" w:customStyle="1">
    <w:name w:val="footnote description"/>
    <w:next w:val="Normal"/>
    <w:link w:val="footnotedescriptionChar"/>
    <w:hidden w:val="1"/>
    <w:pPr>
      <w:spacing w:after="0" w:line="256" w:lineRule="auto"/>
      <w:ind w:left="2" w:right="78"/>
      <w:jc w:val="both"/>
    </w:pPr>
    <w:rPr>
      <w:rFonts w:ascii="Arial" w:cs="Arial" w:eastAsia="Arial" w:hAnsi="Arial"/>
      <w:color w:val="000000"/>
      <w:sz w:val="20"/>
    </w:rPr>
  </w:style>
  <w:style w:type="character" w:styleId="footnotedescriptionChar" w:customStyle="1">
    <w:name w:val="footnote description Char"/>
    <w:link w:val="footnotedescription"/>
    <w:rPr>
      <w:rFonts w:ascii="Arial" w:cs="Arial" w:eastAsia="Arial" w:hAnsi="Arial"/>
      <w:color w:val="000000"/>
      <w:sz w:val="20"/>
    </w:rPr>
  </w:style>
  <w:style w:type="character" w:styleId="footnotemark" w:customStyle="1">
    <w:name w:val="footnote mark"/>
    <w:hidden w:val="1"/>
    <w:rPr>
      <w:rFonts w:ascii="Arial" w:cs="Arial" w:eastAsia="Arial" w:hAnsi="Arial"/>
      <w:color w:val="000000"/>
      <w:sz w:val="20"/>
      <w:vertAlign w:val="superscript"/>
    </w:rPr>
  </w:style>
  <w:style w:type="paragraph" w:styleId="Prrafodelista">
    <w:name w:val="List Paragraph"/>
    <w:basedOn w:val="Normal"/>
    <w:uiPriority w:val="34"/>
    <w:qFormat w:val="1"/>
    <w:rsid w:val="006B435A"/>
    <w:pPr>
      <w:ind w:left="720"/>
      <w:contextualSpacing w:val="1"/>
    </w:pPr>
  </w:style>
  <w:style w:type="character" w:styleId="Ttulo2Car" w:customStyle="1">
    <w:name w:val="Título 2 Car"/>
    <w:basedOn w:val="Fuentedeprrafopredeter"/>
    <w:link w:val="Ttulo2"/>
    <w:rsid w:val="002635FC"/>
    <w:rPr>
      <w:rFonts w:ascii="Arial" w:cs="Calibri" w:eastAsia="Times New Roman" w:hAnsi="Arial"/>
      <w:b w:val="1"/>
      <w:sz w:val="20"/>
      <w:szCs w:val="20"/>
      <w:lang w:val="es-ES_tradnl"/>
    </w:rPr>
  </w:style>
  <w:style w:type="character" w:styleId="Textoennegrita">
    <w:name w:val="Strong"/>
    <w:basedOn w:val="Fuentedeprrafopredeter"/>
    <w:uiPriority w:val="22"/>
    <w:qFormat w:val="1"/>
    <w:rsid w:val="002635FC"/>
    <w:rPr>
      <w:b w:val="1"/>
      <w:bCs w:val="1"/>
    </w:rPr>
  </w:style>
  <w:style w:type="character" w:styleId="familyname" w:customStyle="1">
    <w:name w:val="familyname"/>
    <w:basedOn w:val="Fuentedeprrafopredeter"/>
    <w:rsid w:val="002635FC"/>
  </w:style>
  <w:style w:type="character" w:styleId="nfasis">
    <w:name w:val="Emphasis"/>
    <w:basedOn w:val="Fuentedeprrafopredeter"/>
    <w:uiPriority w:val="20"/>
    <w:qFormat w:val="1"/>
    <w:rsid w:val="002635FC"/>
    <w:rPr>
      <w:i w:val="1"/>
      <w:iCs w:val="1"/>
    </w:rPr>
  </w:style>
  <w:style w:type="character" w:styleId="Hipervnculo">
    <w:name w:val="Hyperlink"/>
    <w:basedOn w:val="Fuentedeprrafopredeter"/>
    <w:uiPriority w:val="99"/>
    <w:unhideWhenUsed w:val="1"/>
    <w:rsid w:val="002635FC"/>
    <w:rPr>
      <w:color w:val="0563c1" w:themeColor="hyperlink"/>
      <w:u w:val="single"/>
    </w:rPr>
  </w:style>
  <w:style w:type="paragraph" w:styleId="Textonotapie">
    <w:name w:val="footnote text"/>
    <w:basedOn w:val="Normal"/>
    <w:link w:val="TextonotapieCar"/>
    <w:uiPriority w:val="99"/>
    <w:semiHidden w:val="1"/>
    <w:unhideWhenUsed w:val="1"/>
    <w:rsid w:val="001E4583"/>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1E4583"/>
    <w:rPr>
      <w:rFonts w:ascii="Arial" w:cs="Arial" w:eastAsia="Arial" w:hAnsi="Arial"/>
      <w:color w:val="000000"/>
      <w:sz w:val="20"/>
      <w:szCs w:val="20"/>
    </w:rPr>
  </w:style>
  <w:style w:type="character" w:styleId="Refdenotaalpie">
    <w:name w:val="footnote reference"/>
    <w:basedOn w:val="Fuentedeprrafopredeter"/>
    <w:uiPriority w:val="99"/>
    <w:semiHidden w:val="1"/>
    <w:unhideWhenUsed w:val="1"/>
    <w:rsid w:val="001E4583"/>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www.scielo.cl/scielo.php?script=sci_arttext&amp;pid=S0717-68482010000200007" TargetMode="External"/><Relationship Id="rId10" Type="http://schemas.openxmlformats.org/officeDocument/2006/relationships/hyperlink" Target="http://www.scielo.cl/scielo.php?script=sci_arttext&amp;pid=S0717-68482010000200007" TargetMode="External"/><Relationship Id="rId13" Type="http://schemas.openxmlformats.org/officeDocument/2006/relationships/image" Target="media/image2.png"/><Relationship Id="rId12" Type="http://schemas.openxmlformats.org/officeDocument/2006/relationships/hyperlink" Target="http://journals.openedition.org/amerika/1731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4067/S0719-36962018000100029" TargetMode="External"/><Relationship Id="rId15" Type="http://schemas.openxmlformats.org/officeDocument/2006/relationships/header" Target="header2.xml"/><Relationship Id="rId14" Type="http://schemas.openxmlformats.org/officeDocument/2006/relationships/image" Target="media/image1.jpg"/><Relationship Id="rId17" Type="http://schemas.openxmlformats.org/officeDocument/2006/relationships/header" Target="header1.xml"/><Relationship Id="rId16" Type="http://schemas.openxmlformats.org/officeDocument/2006/relationships/header" Target="header3.xml"/><Relationship Id="rId5" Type="http://schemas.openxmlformats.org/officeDocument/2006/relationships/numbering" Target="numbering.xml"/><Relationship Id="rId19" Type="http://schemas.openxmlformats.org/officeDocument/2006/relationships/footer" Target="footer3.xml"/><Relationship Id="rId6" Type="http://schemas.openxmlformats.org/officeDocument/2006/relationships/styles" Target="styles.xml"/><Relationship Id="rId18" Type="http://schemas.openxmlformats.org/officeDocument/2006/relationships/footer" Target="footer2.xml"/><Relationship Id="rId7" Type="http://schemas.openxmlformats.org/officeDocument/2006/relationships/customXml" Target="../customXML/item1.xml"/><Relationship Id="rId8" Type="http://schemas.openxmlformats.org/officeDocument/2006/relationships/hyperlink" Target="https://www.youtube.com/watch?v=FxKT5e5S9h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 Id="rId2" Type="http://schemas.openxmlformats.org/officeDocument/2006/relationships/image" Target="media/image8.png"/><Relationship Id="rId3"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2.jpg"/><Relationship Id="rId2" Type="http://schemas.openxmlformats.org/officeDocument/2006/relationships/image" Target="media/image8.png"/><Relationship Id="rId3"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2.jpg"/><Relationship Id="rId2" Type="http://schemas.openxmlformats.org/officeDocument/2006/relationships/image" Target="media/image8.png"/><Relationship Id="rId3"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QBq4FnTaMomo22I1Q1jk76xVJg==">CgMxLjAyDmguMWc3b3BwNTVwMTNnMg5oLjF5Nm04ZXB6MnVvczIOaC43cTF0cmN6ZDZ1N3YyDmgubTE4NnlpN2JldWNlMg5oLjU1aGZzMDFreDVzczIOaC5qcjR3NW91N3ZjZWYyDmgubG00NTRrM3p5cThkMg5oLmZ2OXo0Yno3dDFsbjgAciExOWxqbUNMSzlHZncyV09EMjNyQUp3SU95OHBLTUpxbUw=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2025-03-22T11:44:00Z</dcterms:created>
  <dc:creator>roycan</dc:creator>
</cp:coreProperties>
</file>