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34C5E" w14:textId="6A0B7D98" w:rsidR="008750D3" w:rsidRDefault="00942D3D">
      <w:pPr>
        <w:pStyle w:val="Ttulo1"/>
        <w:numPr>
          <w:ilvl w:val="0"/>
          <w:numId w:val="0"/>
        </w:numPr>
        <w:spacing w:after="32"/>
      </w:pPr>
      <w:bookmarkStart w:id="0" w:name="_GoBack"/>
      <w:bookmarkEnd w:id="0"/>
      <w:r>
        <w:t xml:space="preserve">Departamento: Educación Inicial </w:t>
      </w:r>
    </w:p>
    <w:p w14:paraId="14E57D3B" w14:textId="77777777" w:rsidR="008750D3" w:rsidRDefault="00942D3D">
      <w:pPr>
        <w:spacing w:after="32" w:line="240" w:lineRule="auto"/>
        <w:ind w:left="0" w:firstLine="0"/>
      </w:pPr>
      <w:r>
        <w:rPr>
          <w:b/>
        </w:rPr>
        <w:t xml:space="preserve"> </w:t>
      </w:r>
    </w:p>
    <w:p w14:paraId="4301F40F" w14:textId="77777777" w:rsidR="008750D3" w:rsidRDefault="00942D3D">
      <w:pPr>
        <w:pStyle w:val="Ttulo1"/>
        <w:numPr>
          <w:ilvl w:val="0"/>
          <w:numId w:val="0"/>
        </w:numPr>
        <w:spacing w:after="35"/>
      </w:pPr>
      <w:r>
        <w:t xml:space="preserve">Carrera: Profesorado en Educación Inicial. Licenciatura en Educación Inicial </w:t>
      </w:r>
    </w:p>
    <w:p w14:paraId="3CFCC30F" w14:textId="77777777" w:rsidR="008750D3" w:rsidRDefault="00942D3D">
      <w:pPr>
        <w:spacing w:after="32" w:line="240" w:lineRule="auto"/>
        <w:ind w:left="0" w:firstLine="0"/>
      </w:pPr>
      <w:r>
        <w:rPr>
          <w:b/>
        </w:rPr>
        <w:t xml:space="preserve"> </w:t>
      </w:r>
    </w:p>
    <w:p w14:paraId="47D3E799" w14:textId="77777777" w:rsidR="008750D3" w:rsidRDefault="00942D3D">
      <w:pPr>
        <w:pStyle w:val="Ttulo1"/>
        <w:numPr>
          <w:ilvl w:val="0"/>
          <w:numId w:val="0"/>
        </w:numPr>
        <w:spacing w:after="32"/>
      </w:pPr>
      <w:r>
        <w:t xml:space="preserve">Plan de Estudio: </w:t>
      </w:r>
      <w:r>
        <w:rPr>
          <w:b w:val="0"/>
        </w:rPr>
        <w:t>2001 Versión 3</w:t>
      </w:r>
      <w:r>
        <w:t xml:space="preserve"> </w:t>
      </w:r>
    </w:p>
    <w:p w14:paraId="2768A78F" w14:textId="77777777" w:rsidR="008750D3" w:rsidRDefault="00942D3D">
      <w:pPr>
        <w:spacing w:after="32" w:line="240" w:lineRule="auto"/>
        <w:ind w:left="0" w:firstLine="0"/>
      </w:pPr>
      <w:r>
        <w:rPr>
          <w:b/>
        </w:rPr>
        <w:t xml:space="preserve"> </w:t>
      </w:r>
    </w:p>
    <w:p w14:paraId="74F0DDA8" w14:textId="77777777" w:rsidR="008750D3" w:rsidRDefault="00942D3D">
      <w:pPr>
        <w:spacing w:after="35"/>
      </w:pPr>
      <w:r>
        <w:rPr>
          <w:b/>
        </w:rPr>
        <w:t>Asignatura:</w:t>
      </w:r>
      <w:r>
        <w:t xml:space="preserve"> Taller de Inserción Profesional I </w:t>
      </w:r>
      <w:r>
        <w:rPr>
          <w:b/>
        </w:rPr>
        <w:t xml:space="preserve"> </w:t>
      </w:r>
    </w:p>
    <w:p w14:paraId="57746586" w14:textId="77777777" w:rsidR="008750D3" w:rsidRDefault="00942D3D">
      <w:pPr>
        <w:spacing w:after="32" w:line="240" w:lineRule="auto"/>
        <w:ind w:left="0" w:firstLine="0"/>
      </w:pPr>
      <w:r>
        <w:rPr>
          <w:b/>
        </w:rPr>
        <w:t xml:space="preserve"> </w:t>
      </w:r>
    </w:p>
    <w:p w14:paraId="2767AA4F" w14:textId="77777777" w:rsidR="008750D3" w:rsidRDefault="00942D3D">
      <w:pPr>
        <w:pStyle w:val="Ttulo1"/>
        <w:numPr>
          <w:ilvl w:val="0"/>
          <w:numId w:val="0"/>
        </w:numPr>
        <w:spacing w:after="32"/>
      </w:pPr>
      <w:r>
        <w:t>Código/s:</w:t>
      </w:r>
      <w:r>
        <w:rPr>
          <w:b w:val="0"/>
        </w:rPr>
        <w:t xml:space="preserve"> 6831  </w:t>
      </w:r>
    </w:p>
    <w:p w14:paraId="4EFD705D" w14:textId="77777777" w:rsidR="008750D3" w:rsidRDefault="00942D3D">
      <w:pPr>
        <w:spacing w:after="32" w:line="240" w:lineRule="auto"/>
        <w:ind w:left="0" w:firstLine="0"/>
      </w:pPr>
      <w:r>
        <w:rPr>
          <w:b/>
        </w:rPr>
        <w:t xml:space="preserve"> </w:t>
      </w:r>
    </w:p>
    <w:p w14:paraId="6BCC8D8E" w14:textId="77777777" w:rsidR="008750D3" w:rsidRDefault="00942D3D">
      <w:pPr>
        <w:spacing w:after="32"/>
      </w:pPr>
      <w:r>
        <w:rPr>
          <w:b/>
        </w:rPr>
        <w:t>Curso:</w:t>
      </w:r>
      <w:r>
        <w:t xml:space="preserve"> Segundo </w:t>
      </w:r>
    </w:p>
    <w:p w14:paraId="215F5E66" w14:textId="77777777" w:rsidR="008750D3" w:rsidRDefault="00942D3D">
      <w:pPr>
        <w:spacing w:after="35" w:line="240" w:lineRule="auto"/>
        <w:ind w:left="0" w:firstLine="0"/>
      </w:pPr>
      <w:r>
        <w:rPr>
          <w:b/>
        </w:rPr>
        <w:t xml:space="preserve"> </w:t>
      </w:r>
    </w:p>
    <w:p w14:paraId="62B5326A" w14:textId="77777777" w:rsidR="008750D3" w:rsidRDefault="00942D3D">
      <w:pPr>
        <w:pStyle w:val="Ttulo1"/>
        <w:numPr>
          <w:ilvl w:val="0"/>
          <w:numId w:val="0"/>
        </w:numPr>
        <w:spacing w:after="32"/>
      </w:pPr>
      <w:r>
        <w:t>Comisión:</w:t>
      </w:r>
      <w:r>
        <w:rPr>
          <w:b w:val="0"/>
        </w:rPr>
        <w:t xml:space="preserve"> A </w:t>
      </w:r>
    </w:p>
    <w:p w14:paraId="5C5BF1A9" w14:textId="77777777" w:rsidR="008750D3" w:rsidRDefault="00942D3D">
      <w:pPr>
        <w:spacing w:after="32" w:line="240" w:lineRule="auto"/>
        <w:ind w:left="0" w:firstLine="0"/>
      </w:pPr>
      <w:r>
        <w:rPr>
          <w:b/>
        </w:rPr>
        <w:t xml:space="preserve"> </w:t>
      </w:r>
    </w:p>
    <w:p w14:paraId="4E52C27A" w14:textId="77777777" w:rsidR="008750D3" w:rsidRDefault="00942D3D">
      <w:pPr>
        <w:spacing w:after="32"/>
      </w:pPr>
      <w:r>
        <w:rPr>
          <w:b/>
        </w:rPr>
        <w:t xml:space="preserve">Régimen de la asignatura: </w:t>
      </w:r>
      <w:r>
        <w:t>cuatrimestral. 1° Cuatrimestre</w:t>
      </w:r>
      <w:r>
        <w:rPr>
          <w:color w:val="808080"/>
        </w:rPr>
        <w:t xml:space="preserve"> </w:t>
      </w:r>
    </w:p>
    <w:p w14:paraId="57FB933E" w14:textId="77777777" w:rsidR="008750D3" w:rsidRDefault="00942D3D">
      <w:pPr>
        <w:spacing w:after="35" w:line="240" w:lineRule="auto"/>
        <w:ind w:left="0" w:firstLine="0"/>
      </w:pPr>
      <w:r>
        <w:rPr>
          <w:b/>
        </w:rPr>
        <w:t xml:space="preserve"> </w:t>
      </w:r>
    </w:p>
    <w:p w14:paraId="694C91F4" w14:textId="77777777" w:rsidR="008750D3" w:rsidRDefault="00942D3D">
      <w:pPr>
        <w:pStyle w:val="Ttulo1"/>
        <w:numPr>
          <w:ilvl w:val="0"/>
          <w:numId w:val="0"/>
        </w:numPr>
        <w:spacing w:after="35"/>
      </w:pPr>
      <w:r>
        <w:t>Asignación horaria semanal:</w:t>
      </w:r>
      <w:r>
        <w:rPr>
          <w:b w:val="0"/>
        </w:rPr>
        <w:t xml:space="preserve"> 4 horas teórico- prácticas.</w:t>
      </w:r>
      <w:r>
        <w:rPr>
          <w:b w:val="0"/>
          <w:color w:val="808080"/>
        </w:rPr>
        <w:t xml:space="preserve"> </w:t>
      </w:r>
    </w:p>
    <w:p w14:paraId="39883514" w14:textId="77777777" w:rsidR="008750D3" w:rsidRDefault="00942D3D">
      <w:pPr>
        <w:spacing w:after="231" w:line="240" w:lineRule="auto"/>
        <w:ind w:left="0" w:firstLine="0"/>
      </w:pPr>
      <w:r>
        <w:rPr>
          <w:b/>
        </w:rPr>
        <w:t xml:space="preserve"> </w:t>
      </w:r>
    </w:p>
    <w:p w14:paraId="39690846" w14:textId="77777777" w:rsidR="008750D3" w:rsidRDefault="00942D3D">
      <w:pPr>
        <w:pStyle w:val="Ttulo1"/>
        <w:numPr>
          <w:ilvl w:val="0"/>
          <w:numId w:val="0"/>
        </w:numPr>
      </w:pPr>
      <w:r>
        <w:t>Asignación horaria total:</w:t>
      </w:r>
      <w:r>
        <w:rPr>
          <w:b w:val="0"/>
        </w:rPr>
        <w:t xml:space="preserve"> 60 horas </w:t>
      </w:r>
    </w:p>
    <w:p w14:paraId="734009C6" w14:textId="08D4AA03" w:rsidR="007E1437" w:rsidRDefault="00942D3D" w:rsidP="007E1437">
      <w:pPr>
        <w:spacing w:after="32"/>
      </w:pPr>
      <w:r>
        <w:rPr>
          <w:b/>
        </w:rPr>
        <w:t xml:space="preserve">Profesor Responsable: </w:t>
      </w:r>
      <w:r w:rsidR="007E1437">
        <w:rPr>
          <w:b/>
        </w:rPr>
        <w:t xml:space="preserve">Lic. Iris Alicia Maria </w:t>
      </w:r>
      <w:r>
        <w:t>a cargo de la Asignatura</w:t>
      </w:r>
      <w:r w:rsidR="007E1437">
        <w:t>-</w:t>
      </w:r>
      <w:r w:rsidR="007E1437" w:rsidRPr="007E1437">
        <w:t xml:space="preserve"> </w:t>
      </w:r>
      <w:r w:rsidR="007E1437">
        <w:t xml:space="preserve">Jefe de Trabajos Prácticos, Dedicación Simple. </w:t>
      </w:r>
    </w:p>
    <w:p w14:paraId="0D6F2E43" w14:textId="47B931AF" w:rsidR="008750D3" w:rsidRDefault="00942D3D">
      <w:pPr>
        <w:spacing w:after="31"/>
      </w:pPr>
      <w:r>
        <w:t xml:space="preserve">  </w:t>
      </w:r>
    </w:p>
    <w:p w14:paraId="48EE45DE" w14:textId="618AEA4A" w:rsidR="008750D3" w:rsidRPr="007E1437" w:rsidRDefault="00942D3D" w:rsidP="007E1437">
      <w:pPr>
        <w:spacing w:after="35" w:line="240" w:lineRule="auto"/>
        <w:ind w:left="0" w:firstLine="0"/>
        <w:rPr>
          <w:b/>
        </w:rPr>
      </w:pPr>
      <w:r w:rsidRPr="007E1437">
        <w:rPr>
          <w:b/>
        </w:rPr>
        <w:t xml:space="preserve">Integrantes del equipo docente:  </w:t>
      </w:r>
    </w:p>
    <w:p w14:paraId="7D228001" w14:textId="77777777" w:rsidR="008750D3" w:rsidRDefault="00942D3D">
      <w:pPr>
        <w:spacing w:after="32"/>
      </w:pPr>
      <w:r>
        <w:t xml:space="preserve">Lic. María Celina Ciravegna. Ayudante de Primera, Dedicación Semi exclusiva. </w:t>
      </w:r>
    </w:p>
    <w:p w14:paraId="1D294325" w14:textId="5FDCFB59" w:rsidR="008750D3" w:rsidRDefault="00942D3D" w:rsidP="007E1437">
      <w:pPr>
        <w:spacing w:after="33" w:line="240" w:lineRule="auto"/>
        <w:ind w:left="0" w:firstLine="0"/>
        <w:jc w:val="center"/>
      </w:pPr>
      <w:r>
        <w:t xml:space="preserve"> </w:t>
      </w:r>
      <w:r>
        <w:rPr>
          <w:color w:val="808080"/>
        </w:rPr>
        <w:t xml:space="preserve"> </w:t>
      </w:r>
    </w:p>
    <w:p w14:paraId="5301B5E9" w14:textId="77777777" w:rsidR="008750D3" w:rsidRDefault="00942D3D">
      <w:pPr>
        <w:pStyle w:val="Ttulo1"/>
        <w:numPr>
          <w:ilvl w:val="0"/>
          <w:numId w:val="0"/>
        </w:numPr>
        <w:spacing w:after="32"/>
      </w:pPr>
      <w:r>
        <w:t>Año académico:</w:t>
      </w:r>
      <w:r w:rsidR="00FA2D0C">
        <w:rPr>
          <w:b w:val="0"/>
        </w:rPr>
        <w:t xml:space="preserve"> 2023</w:t>
      </w:r>
      <w:r>
        <w:rPr>
          <w:b w:val="0"/>
        </w:rPr>
        <w:t xml:space="preserve"> </w:t>
      </w:r>
    </w:p>
    <w:p w14:paraId="03AC92D3" w14:textId="77777777" w:rsidR="008750D3" w:rsidRDefault="00942D3D">
      <w:pPr>
        <w:spacing w:after="32" w:line="240" w:lineRule="auto"/>
        <w:ind w:left="0" w:firstLine="0"/>
      </w:pPr>
      <w:r>
        <w:rPr>
          <w:color w:val="808080"/>
        </w:rPr>
        <w:t xml:space="preserve"> </w:t>
      </w:r>
    </w:p>
    <w:p w14:paraId="0E8960B4" w14:textId="2FB60311" w:rsidR="008750D3" w:rsidRDefault="00942D3D">
      <w:pPr>
        <w:pStyle w:val="Ttulo1"/>
        <w:numPr>
          <w:ilvl w:val="0"/>
          <w:numId w:val="0"/>
        </w:numPr>
        <w:ind w:right="4347"/>
      </w:pPr>
      <w:r>
        <w:t xml:space="preserve">Lugar y </w:t>
      </w:r>
      <w:r w:rsidR="00FA2D0C">
        <w:t xml:space="preserve">Fecha: Río Cuarto, </w:t>
      </w:r>
      <w:r w:rsidR="007E1437">
        <w:t xml:space="preserve">Marzo </w:t>
      </w:r>
      <w:r w:rsidR="00FA2D0C">
        <w:t>2023</w:t>
      </w:r>
      <w:r>
        <w:rPr>
          <w:b w:val="0"/>
        </w:rPr>
        <w:t xml:space="preserve">     </w:t>
      </w:r>
    </w:p>
    <w:p w14:paraId="474F87C5" w14:textId="77777777" w:rsidR="008750D3" w:rsidRDefault="00942D3D">
      <w:pPr>
        <w:spacing w:after="32" w:line="240" w:lineRule="auto"/>
        <w:ind w:left="0" w:firstLine="0"/>
      </w:pPr>
      <w:r>
        <w:rPr>
          <w:b/>
          <w:color w:val="FF0000"/>
        </w:rPr>
        <w:t xml:space="preserve"> </w:t>
      </w:r>
    </w:p>
    <w:p w14:paraId="51187B1D" w14:textId="77777777" w:rsidR="008750D3" w:rsidRDefault="00942D3D">
      <w:pPr>
        <w:spacing w:after="32" w:line="240" w:lineRule="auto"/>
        <w:ind w:left="0" w:firstLine="0"/>
      </w:pPr>
      <w:r>
        <w:rPr>
          <w:b/>
          <w:color w:val="FF0000"/>
        </w:rPr>
        <w:t xml:space="preserve"> </w:t>
      </w:r>
    </w:p>
    <w:p w14:paraId="3337EC9D" w14:textId="77777777" w:rsidR="008750D3" w:rsidRDefault="00942D3D">
      <w:pPr>
        <w:spacing w:after="32" w:line="240" w:lineRule="auto"/>
        <w:ind w:left="0" w:firstLine="0"/>
      </w:pPr>
      <w:r>
        <w:rPr>
          <w:b/>
          <w:color w:val="FF0000"/>
        </w:rPr>
        <w:t xml:space="preserve"> </w:t>
      </w:r>
    </w:p>
    <w:p w14:paraId="037D1E27" w14:textId="77777777" w:rsidR="008750D3" w:rsidRDefault="00942D3D">
      <w:pPr>
        <w:spacing w:after="35" w:line="240" w:lineRule="auto"/>
        <w:ind w:left="0" w:firstLine="0"/>
      </w:pPr>
      <w:r>
        <w:rPr>
          <w:b/>
          <w:color w:val="FF0000"/>
        </w:rPr>
        <w:t xml:space="preserve"> </w:t>
      </w:r>
    </w:p>
    <w:p w14:paraId="71FA6CD8" w14:textId="77777777" w:rsidR="008750D3" w:rsidRDefault="00942D3D">
      <w:pPr>
        <w:spacing w:after="33" w:line="240" w:lineRule="auto"/>
        <w:ind w:left="0" w:firstLine="0"/>
      </w:pPr>
      <w:r>
        <w:rPr>
          <w:b/>
          <w:color w:val="FF0000"/>
        </w:rPr>
        <w:t xml:space="preserve"> </w:t>
      </w:r>
    </w:p>
    <w:p w14:paraId="2F2EA0E4" w14:textId="77777777" w:rsidR="008750D3" w:rsidRDefault="00942D3D">
      <w:pPr>
        <w:spacing w:after="32" w:line="240" w:lineRule="auto"/>
        <w:ind w:left="0" w:firstLine="0"/>
      </w:pPr>
      <w:r>
        <w:rPr>
          <w:b/>
          <w:color w:val="FF0000"/>
        </w:rPr>
        <w:t xml:space="preserve"> </w:t>
      </w:r>
    </w:p>
    <w:p w14:paraId="2ADF1F93" w14:textId="77777777" w:rsidR="008750D3" w:rsidRDefault="00942D3D">
      <w:pPr>
        <w:spacing w:after="32" w:line="240" w:lineRule="auto"/>
        <w:ind w:left="0" w:firstLine="0"/>
      </w:pPr>
      <w:r>
        <w:rPr>
          <w:b/>
          <w:color w:val="FF0000"/>
        </w:rPr>
        <w:t xml:space="preserve"> </w:t>
      </w:r>
    </w:p>
    <w:p w14:paraId="4CCB0E96" w14:textId="77777777" w:rsidR="008750D3" w:rsidRDefault="00942D3D">
      <w:pPr>
        <w:spacing w:after="35" w:line="240" w:lineRule="auto"/>
        <w:ind w:left="0" w:firstLine="0"/>
      </w:pPr>
      <w:r>
        <w:rPr>
          <w:b/>
          <w:color w:val="FF0000"/>
        </w:rPr>
        <w:t xml:space="preserve"> </w:t>
      </w:r>
    </w:p>
    <w:p w14:paraId="24FB7593" w14:textId="77777777" w:rsidR="008750D3" w:rsidRDefault="00942D3D">
      <w:pPr>
        <w:spacing w:after="32" w:line="240" w:lineRule="auto"/>
        <w:ind w:left="0" w:firstLine="0"/>
        <w:rPr>
          <w:b/>
        </w:rPr>
      </w:pPr>
      <w:r>
        <w:rPr>
          <w:b/>
        </w:rPr>
        <w:t xml:space="preserve"> </w:t>
      </w:r>
    </w:p>
    <w:p w14:paraId="3BA36D1C" w14:textId="77777777" w:rsidR="007E1437" w:rsidRDefault="007E1437">
      <w:pPr>
        <w:spacing w:after="32" w:line="240" w:lineRule="auto"/>
        <w:ind w:left="0" w:firstLine="0"/>
        <w:rPr>
          <w:b/>
        </w:rPr>
      </w:pPr>
    </w:p>
    <w:p w14:paraId="079D949B" w14:textId="77777777" w:rsidR="007E1437" w:rsidRDefault="007E1437">
      <w:pPr>
        <w:spacing w:after="32" w:line="240" w:lineRule="auto"/>
        <w:ind w:left="0" w:firstLine="0"/>
      </w:pPr>
    </w:p>
    <w:p w14:paraId="5DDA3D26" w14:textId="77777777" w:rsidR="00FA2D0C" w:rsidRDefault="00942D3D" w:rsidP="00FA2D0C">
      <w:pPr>
        <w:spacing w:after="32" w:line="240" w:lineRule="auto"/>
        <w:ind w:left="0" w:firstLine="0"/>
        <w:rPr>
          <w:b/>
        </w:rPr>
      </w:pPr>
      <w:r>
        <w:rPr>
          <w:b/>
        </w:rPr>
        <w:t xml:space="preserve">  </w:t>
      </w:r>
    </w:p>
    <w:p w14:paraId="1868D637" w14:textId="77777777" w:rsidR="0079429E" w:rsidRDefault="0079429E" w:rsidP="00FA2D0C">
      <w:pPr>
        <w:spacing w:after="32" w:line="240" w:lineRule="auto"/>
        <w:ind w:left="0" w:firstLine="0"/>
        <w:rPr>
          <w:b/>
        </w:rPr>
      </w:pPr>
    </w:p>
    <w:p w14:paraId="08EEB5AE" w14:textId="77777777" w:rsidR="008750D3" w:rsidRPr="007E1437" w:rsidRDefault="00942D3D" w:rsidP="00FA2D0C">
      <w:pPr>
        <w:spacing w:after="32" w:line="240" w:lineRule="auto"/>
        <w:ind w:left="0" w:firstLine="0"/>
        <w:rPr>
          <w:b/>
        </w:rPr>
      </w:pPr>
      <w:r w:rsidRPr="007E1437">
        <w:rPr>
          <w:b/>
        </w:rPr>
        <w:lastRenderedPageBreak/>
        <w:t xml:space="preserve">FUNDAMENTACIÓN </w:t>
      </w:r>
    </w:p>
    <w:p w14:paraId="435AB216" w14:textId="77777777" w:rsidR="007E1437" w:rsidRDefault="007E1437" w:rsidP="00FA2D0C">
      <w:pPr>
        <w:spacing w:after="32" w:line="240" w:lineRule="auto"/>
        <w:ind w:left="0" w:firstLine="0"/>
      </w:pPr>
    </w:p>
    <w:p w14:paraId="48BC8271" w14:textId="035AF6C9" w:rsidR="008750D3" w:rsidRDefault="00942D3D">
      <w:r w:rsidRPr="009F7EA6">
        <w:t>La actualidad nos brinda diariamente adelantos tecnológicos y científicos en las distintas ramas del saber que prod</w:t>
      </w:r>
      <w:r w:rsidR="00C434DB" w:rsidRPr="009F7EA6">
        <w:t>ucen cambios a nivel mundial y social</w:t>
      </w:r>
      <w:r w:rsidRPr="009F7EA6">
        <w:t>.</w:t>
      </w:r>
      <w:r w:rsidR="002160B8" w:rsidRPr="009F7EA6">
        <w:t xml:space="preserve"> Las instituciones Educativas están sin dudas atravesadas por </w:t>
      </w:r>
      <w:r w:rsidR="00C434DB" w:rsidRPr="009F7EA6">
        <w:t>estos múltiples</w:t>
      </w:r>
      <w:r w:rsidR="002160B8" w:rsidRPr="009F7EA6">
        <w:t xml:space="preserve"> cambios socio-políticos-económicos y culturales y del mismo modo son reflejo de esa sociedad y cultura a la que pertenecen. Conocerlas y comprenderlas es el desafío que se propone desde esta asignatura</w:t>
      </w:r>
      <w:r w:rsidRPr="009F7EA6">
        <w:t xml:space="preserve"> Taller de Inserción Profesional </w:t>
      </w:r>
      <w:r w:rsidR="00C434DB" w:rsidRPr="009F7EA6">
        <w:t>I.</w:t>
      </w:r>
      <w:r w:rsidR="002160B8" w:rsidRPr="009F7EA6">
        <w:t xml:space="preserve"> </w:t>
      </w:r>
      <w:r w:rsidR="00C434DB" w:rsidRPr="009F7EA6">
        <w:t>En este primer acercamiento a las instituciones se</w:t>
      </w:r>
      <w:r w:rsidRPr="009F7EA6">
        <w:t xml:space="preserve"> </w:t>
      </w:r>
      <w:r w:rsidR="002160B8" w:rsidRPr="009F7EA6">
        <w:t>acompaña a los estudiantes con un marco teórico</w:t>
      </w:r>
      <w:r w:rsidR="00C434DB" w:rsidRPr="009F7EA6">
        <w:t xml:space="preserve"> imprescindible que desde lo conceptual enmarcan su mirada profesional, se diseñan clases colaborativas y reflexivas y se guía en la apropiación de herramientas de recolección de datos. Se proyectan y seleccionan las tareas y abordajes de los grupos de estudiantes y sus respectivas instituciones a conocer. </w:t>
      </w:r>
      <w:r w:rsidR="00E144F0" w:rsidRPr="009F7EA6">
        <w:t xml:space="preserve">Se espera </w:t>
      </w:r>
      <w:r w:rsidR="00C434DB" w:rsidRPr="009F7EA6">
        <w:t xml:space="preserve">así, </w:t>
      </w:r>
      <w:r w:rsidRPr="009F7EA6">
        <w:t xml:space="preserve">que los estudiantes lleven a cabo un análisis reflexivo en relación a la carrera elegida, a partir de sus propias construcciones, del abordaje de materiales teóricos que son imprescindibles para conocer la realidad y de </w:t>
      </w:r>
      <w:r w:rsidR="002160B8" w:rsidRPr="009F7EA6">
        <w:t xml:space="preserve">este primer </w:t>
      </w:r>
      <w:r w:rsidR="00C434DB" w:rsidRPr="009F7EA6">
        <w:rPr>
          <w:color w:val="auto"/>
        </w:rPr>
        <w:t>acercamiento a</w:t>
      </w:r>
      <w:r w:rsidRPr="009F7EA6">
        <w:rPr>
          <w:color w:val="auto"/>
        </w:rPr>
        <w:t xml:space="preserve"> </w:t>
      </w:r>
      <w:r w:rsidRPr="009F7EA6">
        <w:t>diferentes Instituciones dedicadas a la Educación Infantil.</w:t>
      </w:r>
      <w:r>
        <w:t xml:space="preserve"> </w:t>
      </w:r>
    </w:p>
    <w:p w14:paraId="271711B7" w14:textId="244B2C57" w:rsidR="008750D3" w:rsidRDefault="008750D3">
      <w:pPr>
        <w:spacing w:after="33" w:line="240" w:lineRule="auto"/>
        <w:ind w:left="0" w:firstLine="0"/>
      </w:pPr>
    </w:p>
    <w:p w14:paraId="3B0F73D9" w14:textId="2052D1E6" w:rsidR="008750D3" w:rsidRPr="009F7EA6" w:rsidRDefault="00942D3D">
      <w:pPr>
        <w:rPr>
          <w:color w:val="FF0000"/>
        </w:rPr>
      </w:pPr>
      <w:r w:rsidRPr="009F7EA6">
        <w:t>Para afrontar las vinculaciones entre los universos de la teoría y aquellos que adentren al estudiantado e</w:t>
      </w:r>
      <w:r w:rsidR="000B13CF" w:rsidRPr="009F7EA6">
        <w:t>n los escenarios</w:t>
      </w:r>
      <w:r w:rsidR="00E144F0" w:rsidRPr="009F7EA6">
        <w:t xml:space="preserve"> actuales </w:t>
      </w:r>
      <w:r w:rsidR="000B13CF" w:rsidRPr="009F7EA6">
        <w:t xml:space="preserve"> de las I</w:t>
      </w:r>
      <w:r w:rsidRPr="009F7EA6">
        <w:t xml:space="preserve">nstituciones </w:t>
      </w:r>
      <w:r w:rsidR="000B13CF" w:rsidRPr="009F7EA6">
        <w:t xml:space="preserve"> de Educación Inicial </w:t>
      </w:r>
      <w:r w:rsidRPr="009F7EA6">
        <w:t xml:space="preserve">es necesario que los futuros docentes de </w:t>
      </w:r>
      <w:r w:rsidR="00E144F0" w:rsidRPr="009F7EA6">
        <w:rPr>
          <w:color w:val="auto"/>
        </w:rPr>
        <w:t>educación</w:t>
      </w:r>
      <w:r w:rsidRPr="009F7EA6">
        <w:rPr>
          <w:color w:val="auto"/>
        </w:rPr>
        <w:t xml:space="preserve"> inicial: </w:t>
      </w:r>
    </w:p>
    <w:p w14:paraId="5ADC188F" w14:textId="5FDCA505" w:rsidR="008750D3" w:rsidRPr="009F7EA6" w:rsidRDefault="00942D3D">
      <w:pPr>
        <w:numPr>
          <w:ilvl w:val="0"/>
          <w:numId w:val="1"/>
        </w:numPr>
        <w:ind w:hanging="348"/>
      </w:pPr>
      <w:r w:rsidRPr="009F7EA6">
        <w:t>Conozcan</w:t>
      </w:r>
      <w:r w:rsidR="00E144F0" w:rsidRPr="009F7EA6">
        <w:t xml:space="preserve"> la construcción socio-histórica de la educación inicial, y su identidad</w:t>
      </w:r>
      <w:r w:rsidRPr="009F7EA6">
        <w:t xml:space="preserve"> </w:t>
      </w:r>
      <w:r w:rsidR="000B13CF" w:rsidRPr="009F7EA6">
        <w:t>de la Educación Inicial</w:t>
      </w:r>
      <w:r w:rsidRPr="009F7EA6">
        <w:t xml:space="preserve"> (de allí que la asignatura en un primer </w:t>
      </w:r>
      <w:r w:rsidR="000B13CF" w:rsidRPr="009F7EA6">
        <w:t xml:space="preserve">momento bucee en la historia de la misma </w:t>
      </w:r>
      <w:r w:rsidR="00E144F0" w:rsidRPr="009F7EA6">
        <w:t>)</w:t>
      </w:r>
    </w:p>
    <w:p w14:paraId="48A6FFCA" w14:textId="2BF06E73" w:rsidR="008750D3" w:rsidRPr="009F7EA6" w:rsidRDefault="00E144F0">
      <w:pPr>
        <w:numPr>
          <w:ilvl w:val="0"/>
          <w:numId w:val="1"/>
        </w:numPr>
        <w:ind w:hanging="348"/>
      </w:pPr>
      <w:r w:rsidRPr="009F7EA6">
        <w:rPr>
          <w:color w:val="auto"/>
        </w:rPr>
        <w:t>Observen y analicen</w:t>
      </w:r>
      <w:r w:rsidR="00942D3D" w:rsidRPr="009F7EA6">
        <w:rPr>
          <w:color w:val="auto"/>
        </w:rPr>
        <w:t xml:space="preserve"> las </w:t>
      </w:r>
      <w:r w:rsidR="00942D3D" w:rsidRPr="009F7EA6">
        <w:t xml:space="preserve">características de las instituciones educativas en la actualidad y los marcos legales que las sustentan. Por ello reflexionarán sobre el contenido de diferentes leyes de educación y resoluciones, estudio de bibliografía especializada, visitas a Instituciones, entrevistas a docentes y directivos de educación inicial en ejercicio. </w:t>
      </w:r>
    </w:p>
    <w:p w14:paraId="49AFBA0E" w14:textId="77777777" w:rsidR="008750D3" w:rsidRPr="009F7EA6" w:rsidRDefault="00942D3D">
      <w:pPr>
        <w:numPr>
          <w:ilvl w:val="0"/>
          <w:numId w:val="1"/>
        </w:numPr>
        <w:ind w:hanging="348"/>
      </w:pPr>
      <w:r w:rsidRPr="009F7EA6">
        <w:t xml:space="preserve">Se interioricen sobre las diversas funciones de los agentes de las instituciones y se aproximen al conocimiento de cómo operan en el entramado socio-cultural.   </w:t>
      </w:r>
    </w:p>
    <w:p w14:paraId="75818479" w14:textId="77777777" w:rsidR="008750D3" w:rsidRPr="009F7EA6" w:rsidRDefault="00942D3D">
      <w:pPr>
        <w:numPr>
          <w:ilvl w:val="0"/>
          <w:numId w:val="1"/>
        </w:numPr>
        <w:ind w:hanging="348"/>
      </w:pPr>
      <w:r w:rsidRPr="009F7EA6">
        <w:t xml:space="preserve">Conozcan la inserción de los niños de 0 a 5 años en los jardines maternales y jardines de infantes  </w:t>
      </w:r>
    </w:p>
    <w:p w14:paraId="379DF3A9" w14:textId="41997B5A" w:rsidR="00E144F0" w:rsidRPr="009F7EA6" w:rsidRDefault="00942D3D" w:rsidP="00E144F0">
      <w:pPr>
        <w:pStyle w:val="Textocomentario"/>
        <w:rPr>
          <w:sz w:val="22"/>
          <w:szCs w:val="22"/>
        </w:rPr>
      </w:pPr>
      <w:r w:rsidRPr="009F7EA6">
        <w:rPr>
          <w:sz w:val="22"/>
          <w:szCs w:val="22"/>
        </w:rPr>
        <w:t>Todas estas problemáticas son abordadas estimulando una actitud participativa, crítica y reflexiva en diversas fuentes documentales, a través de</w:t>
      </w:r>
      <w:r w:rsidR="00E144F0" w:rsidRPr="009F7EA6">
        <w:rPr>
          <w:sz w:val="22"/>
          <w:szCs w:val="22"/>
        </w:rPr>
        <w:t xml:space="preserve"> diversas fuentes documentales, redes de intercambio y trabajos escritos grupales e individuales.</w:t>
      </w:r>
    </w:p>
    <w:p w14:paraId="6FD5689C" w14:textId="4205EE29" w:rsidR="008750D3" w:rsidRDefault="00942D3D" w:rsidP="00E144F0">
      <w:pPr>
        <w:spacing w:after="0"/>
        <w:ind w:left="0" w:firstLine="0"/>
      </w:pPr>
      <w:r w:rsidRPr="009F7EA6">
        <w:t>Creemos que esta asignatura, ubicada en el segundo año del plan de estudios, debe permitir a los/as futuros/as</w:t>
      </w:r>
      <w:r w:rsidR="002C2D84" w:rsidRPr="009F7EA6">
        <w:t xml:space="preserve"> </w:t>
      </w:r>
      <w:r w:rsidRPr="009F7EA6">
        <w:t xml:space="preserve"> </w:t>
      </w:r>
      <w:r w:rsidR="002C2D84" w:rsidRPr="009F7EA6">
        <w:t>educadores</w:t>
      </w:r>
      <w:r w:rsidRPr="009F7EA6">
        <w:t>, acceder desde un comienzo, a una visión actual del sistema en el que se insertarán profesionalmente. Para cumplir con estos</w:t>
      </w:r>
      <w:r>
        <w:t xml:space="preserve"> </w:t>
      </w:r>
      <w:r>
        <w:lastRenderedPageBreak/>
        <w:t xml:space="preserve">propósitos el programa contempla distintas unidades en lo concerniente a contenidos específicos, que involucran a las instituciones, el niño, la familia y las inter relaciones entre ellos desde la teoría y desde la práctica con datos recabados en distintas fuentes. </w:t>
      </w:r>
    </w:p>
    <w:p w14:paraId="691B1B03" w14:textId="77777777" w:rsidR="00207FE5" w:rsidRDefault="00207FE5">
      <w:pPr>
        <w:spacing w:after="0"/>
      </w:pPr>
    </w:p>
    <w:p w14:paraId="4FE8231F" w14:textId="77777777" w:rsidR="008750D3" w:rsidRDefault="00942D3D">
      <w:pPr>
        <w:pStyle w:val="Ttulo1"/>
        <w:ind w:left="230" w:hanging="245"/>
      </w:pPr>
      <w:r>
        <w:t xml:space="preserve">OBJETIVOS </w:t>
      </w:r>
      <w:r>
        <w:rPr>
          <w:b w:val="0"/>
        </w:rPr>
        <w:t xml:space="preserve"> </w:t>
      </w:r>
    </w:p>
    <w:p w14:paraId="17983EB8" w14:textId="40F4DAEB" w:rsidR="008750D3" w:rsidRDefault="00942D3D">
      <w:pPr>
        <w:numPr>
          <w:ilvl w:val="0"/>
          <w:numId w:val="2"/>
        </w:numPr>
        <w:ind w:hanging="348"/>
      </w:pPr>
      <w:r>
        <w:t>Aproximarse al conocimiento de los Marcos Legales que regulan el accionar de diversa</w:t>
      </w:r>
      <w:r w:rsidR="005C4AA7">
        <w:t>s Instituciones E</w:t>
      </w:r>
      <w:r>
        <w:t xml:space="preserve">ducativas, reconociéndolas como entidades complejas y campos de acción de los sujetos tanto de manera individual como colectiva.  </w:t>
      </w:r>
    </w:p>
    <w:p w14:paraId="46AAE63F" w14:textId="77777777" w:rsidR="008750D3" w:rsidRDefault="00942D3D">
      <w:pPr>
        <w:numPr>
          <w:ilvl w:val="0"/>
          <w:numId w:val="2"/>
        </w:numPr>
        <w:ind w:hanging="348"/>
      </w:pPr>
      <w:r>
        <w:t xml:space="preserve">Establecer las particularidades que diferencian a los principales Modelos Organizacionales que integran a la Educación Inicial: Jardines Maternales y Jardines de Infantes, y dentro de ellos la diversidad en cuanto a organización, dependencias, ambientación, contextos, etc. </w:t>
      </w:r>
    </w:p>
    <w:p w14:paraId="254FCAB7" w14:textId="097BBDB5" w:rsidR="008750D3" w:rsidRDefault="00942D3D">
      <w:pPr>
        <w:numPr>
          <w:ilvl w:val="0"/>
          <w:numId w:val="2"/>
        </w:numPr>
        <w:spacing w:after="231" w:line="269" w:lineRule="auto"/>
        <w:ind w:hanging="348"/>
      </w:pPr>
      <w:r>
        <w:t>Co</w:t>
      </w:r>
      <w:r w:rsidR="005C4AA7">
        <w:t>nocer y caracterizar a algunas I</w:t>
      </w:r>
      <w:r>
        <w:t xml:space="preserve">nstituciones de Educación Inicial, de diferentes ámbitos y/o jurisdicciones, distinguiendo funciones de los miembros de la comunidad educativa. </w:t>
      </w:r>
    </w:p>
    <w:p w14:paraId="0120A16E" w14:textId="77777777" w:rsidR="008750D3" w:rsidRDefault="00942D3D">
      <w:pPr>
        <w:pStyle w:val="Ttulo1"/>
        <w:ind w:left="268" w:hanging="283"/>
      </w:pPr>
      <w:r>
        <w:t xml:space="preserve">CONTENIDOS MÍNIMOS (según Texto Ordenado) </w:t>
      </w:r>
      <w:r>
        <w:rPr>
          <w:b w:val="0"/>
        </w:rPr>
        <w:t xml:space="preserve"> </w:t>
      </w:r>
    </w:p>
    <w:p w14:paraId="4E4B9B34" w14:textId="4D3E622B" w:rsidR="00981796" w:rsidRPr="009F7EA6" w:rsidRDefault="00981796" w:rsidP="00A626E2">
      <w:pPr>
        <w:spacing w:after="231" w:line="269" w:lineRule="auto"/>
        <w:ind w:left="730"/>
        <w:jc w:val="both"/>
      </w:pPr>
      <w:r w:rsidRPr="009F7EA6">
        <w:t xml:space="preserve">El objetivo está centrado en favorecer en los estudiantes una visión situada, contextual y actual de las Instituciones de Educación </w:t>
      </w:r>
      <w:r w:rsidR="00A626E2" w:rsidRPr="009F7EA6">
        <w:t>Inicial. Se</w:t>
      </w:r>
      <w:r w:rsidRPr="009F7EA6">
        <w:t xml:space="preserve"> propone un acercamiento desde una perspectiva global que implique, por medio de observaciones, registros de datos y entrevistas conocer los actores </w:t>
      </w:r>
      <w:r w:rsidR="00A626E2" w:rsidRPr="009F7EA6">
        <w:t>institucionales, roles y funciones, el concepto de infancias que contemplan y la relación Institución-familia-comunidad de pertenencia.</w:t>
      </w:r>
    </w:p>
    <w:p w14:paraId="629D3151" w14:textId="15D69AC7" w:rsidR="008750D3" w:rsidRPr="009F7EA6" w:rsidRDefault="00942D3D">
      <w:r w:rsidRPr="009F7EA6">
        <w:t xml:space="preserve">Los </w:t>
      </w:r>
      <w:r w:rsidR="00A626E2" w:rsidRPr="009F7EA6">
        <w:t xml:space="preserve">contenidos que se abordan </w:t>
      </w:r>
      <w:r w:rsidRPr="009F7EA6">
        <w:t>se or</w:t>
      </w:r>
      <w:r w:rsidR="00A626E2" w:rsidRPr="009F7EA6">
        <w:t>ganizan por Unidades que contemplan</w:t>
      </w:r>
      <w:r w:rsidRPr="009F7EA6">
        <w:t xml:space="preserve"> diferentes núcleos temáticos. </w:t>
      </w:r>
    </w:p>
    <w:p w14:paraId="4379CE03" w14:textId="4C0446FF" w:rsidR="008750D3" w:rsidRPr="009F7EA6" w:rsidRDefault="00942D3D">
      <w:pPr>
        <w:pStyle w:val="Ttulo1"/>
        <w:numPr>
          <w:ilvl w:val="0"/>
          <w:numId w:val="0"/>
        </w:numPr>
      </w:pPr>
      <w:r w:rsidRPr="009F7EA6">
        <w:t>Un</w:t>
      </w:r>
      <w:r w:rsidR="005C4AA7" w:rsidRPr="009F7EA6">
        <w:t>idad I: La Educación Inicial y sus Marcos R</w:t>
      </w:r>
      <w:r w:rsidRPr="009F7EA6">
        <w:t xml:space="preserve">egulatorios. </w:t>
      </w:r>
    </w:p>
    <w:p w14:paraId="01453ECD" w14:textId="2103CC48" w:rsidR="008750D3" w:rsidRPr="009F7EA6" w:rsidRDefault="005C4AA7" w:rsidP="005C4AA7">
      <w:r w:rsidRPr="009F7EA6">
        <w:t xml:space="preserve">La Educación Inicial: </w:t>
      </w:r>
      <w:r w:rsidR="00942D3D" w:rsidRPr="009F7EA6">
        <w:t xml:space="preserve">su devenir histórico en nuestro país. Precursores.  Ley de Educación Nacional. Leyes de Educación Provinciales. Ordenanzas y/ Resoluciones Municipales que regulan la actividad de las Instituciones destinadas a la Educación Infantil: Jardines Maternales. </w:t>
      </w:r>
    </w:p>
    <w:p w14:paraId="5886F911" w14:textId="1D188C1D" w:rsidR="008750D3" w:rsidRPr="009F7EA6" w:rsidRDefault="00942D3D">
      <w:r w:rsidRPr="009F7EA6">
        <w:t xml:space="preserve">Diferencias entre Jardines Maternales y </w:t>
      </w:r>
      <w:r w:rsidR="005C4AA7" w:rsidRPr="009F7EA6">
        <w:t xml:space="preserve">Jardines </w:t>
      </w:r>
      <w:r w:rsidRPr="009F7EA6">
        <w:t xml:space="preserve">de Infantes.  </w:t>
      </w:r>
    </w:p>
    <w:p w14:paraId="4D0DDCAA" w14:textId="3E92BA3F" w:rsidR="008750D3" w:rsidRDefault="005C4AA7">
      <w:pPr>
        <w:pStyle w:val="Ttulo1"/>
        <w:numPr>
          <w:ilvl w:val="0"/>
          <w:numId w:val="0"/>
        </w:numPr>
      </w:pPr>
      <w:r w:rsidRPr="009F7EA6">
        <w:t>Unidad II: Instituciones de Educación Inicial</w:t>
      </w:r>
    </w:p>
    <w:p w14:paraId="27D742BF" w14:textId="11E28BA7" w:rsidR="008750D3" w:rsidRDefault="005C4AA7">
      <w:r>
        <w:t>Modelos O</w:t>
      </w:r>
      <w:r w:rsidR="00942D3D">
        <w:t xml:space="preserve">rganizacionales en el transcurso del tiempo.  </w:t>
      </w:r>
    </w:p>
    <w:p w14:paraId="08285CD3" w14:textId="77777777" w:rsidR="008750D3" w:rsidRDefault="00942D3D">
      <w:r>
        <w:t xml:space="preserve">Las instituciones y/u organizaciones educativas. Su abordaje multidimensional. </w:t>
      </w:r>
    </w:p>
    <w:p w14:paraId="0F7DD06A" w14:textId="77777777" w:rsidR="008750D3" w:rsidRDefault="00942D3D">
      <w:r>
        <w:lastRenderedPageBreak/>
        <w:t xml:space="preserve">Aproximación al reconocimiento contextual de las Instituciones Educativas.  </w:t>
      </w:r>
    </w:p>
    <w:p w14:paraId="68B12A1A" w14:textId="77777777" w:rsidR="008750D3" w:rsidRDefault="00942D3D">
      <w:pPr>
        <w:spacing w:after="33"/>
      </w:pPr>
      <w:r>
        <w:t xml:space="preserve">Las Instituciones de Educación Inicial y su vinculación con los contextos próximos. Otros espacios de aprendizaje. Posibilidades que ofrecen. </w:t>
      </w:r>
    </w:p>
    <w:p w14:paraId="6FA91F1A" w14:textId="77777777" w:rsidR="008750D3" w:rsidRDefault="00942D3D">
      <w:pPr>
        <w:spacing w:after="32" w:line="240" w:lineRule="auto"/>
        <w:ind w:left="0" w:firstLine="0"/>
      </w:pPr>
      <w:r>
        <w:t xml:space="preserve"> </w:t>
      </w:r>
    </w:p>
    <w:p w14:paraId="461B2BB8" w14:textId="77777777" w:rsidR="008750D3" w:rsidRDefault="00942D3D">
      <w:pPr>
        <w:spacing w:after="0"/>
      </w:pPr>
      <w:r>
        <w:t xml:space="preserve">La inclusión educativa. </w:t>
      </w:r>
    </w:p>
    <w:p w14:paraId="1B6914AD" w14:textId="77777777" w:rsidR="008750D3" w:rsidRDefault="00942D3D">
      <w:pPr>
        <w:spacing w:after="32" w:line="240" w:lineRule="auto"/>
        <w:ind w:left="0" w:firstLine="0"/>
      </w:pPr>
      <w:r>
        <w:t xml:space="preserve"> </w:t>
      </w:r>
    </w:p>
    <w:p w14:paraId="294AFABB" w14:textId="77777777" w:rsidR="008750D3" w:rsidRDefault="00942D3D">
      <w:pPr>
        <w:spacing w:after="32"/>
      </w:pPr>
      <w:r>
        <w:t xml:space="preserve">Rutinas en la Educación Inicial. </w:t>
      </w:r>
    </w:p>
    <w:p w14:paraId="3C818F28" w14:textId="77777777" w:rsidR="008750D3" w:rsidRDefault="00942D3D">
      <w:pPr>
        <w:spacing w:after="37" w:line="240" w:lineRule="auto"/>
        <w:ind w:left="0" w:firstLine="0"/>
      </w:pPr>
      <w:r>
        <w:t xml:space="preserve"> </w:t>
      </w:r>
    </w:p>
    <w:p w14:paraId="515DC659" w14:textId="77777777" w:rsidR="008750D3" w:rsidRDefault="00942D3D">
      <w:pPr>
        <w:pStyle w:val="Ttulo1"/>
        <w:numPr>
          <w:ilvl w:val="0"/>
          <w:numId w:val="0"/>
        </w:numPr>
      </w:pPr>
      <w:r>
        <w:t xml:space="preserve">Unidad III: Actores Institucionales </w:t>
      </w:r>
    </w:p>
    <w:p w14:paraId="158F35DA" w14:textId="77777777" w:rsidR="008750D3" w:rsidRDefault="00942D3D">
      <w:pPr>
        <w:spacing w:after="32"/>
      </w:pPr>
      <w:r>
        <w:t xml:space="preserve">El niño. Concepto de infancias.   </w:t>
      </w:r>
    </w:p>
    <w:p w14:paraId="3211A6CA" w14:textId="77777777" w:rsidR="008750D3" w:rsidRDefault="00942D3D">
      <w:pPr>
        <w:spacing w:after="35" w:line="240" w:lineRule="auto"/>
        <w:ind w:left="0" w:firstLine="0"/>
      </w:pPr>
      <w:r>
        <w:t xml:space="preserve"> </w:t>
      </w:r>
    </w:p>
    <w:p w14:paraId="6A386EDE" w14:textId="77777777" w:rsidR="008750D3" w:rsidRDefault="00942D3D">
      <w:pPr>
        <w:spacing w:after="32"/>
      </w:pPr>
      <w:r>
        <w:t xml:space="preserve">La familia en el entramado sociocultural. </w:t>
      </w:r>
    </w:p>
    <w:p w14:paraId="12023289" w14:textId="77777777" w:rsidR="008750D3" w:rsidRDefault="00942D3D">
      <w:pPr>
        <w:spacing w:after="32" w:line="240" w:lineRule="auto"/>
        <w:ind w:left="0" w:firstLine="0"/>
      </w:pPr>
      <w:r>
        <w:t xml:space="preserve"> </w:t>
      </w:r>
    </w:p>
    <w:p w14:paraId="79597D38" w14:textId="77777777" w:rsidR="008750D3" w:rsidRDefault="00942D3D">
      <w:pPr>
        <w:spacing w:after="32"/>
      </w:pPr>
      <w:r>
        <w:t xml:space="preserve">La familia desde las nuevas concepciones antropológicas culturales. </w:t>
      </w:r>
    </w:p>
    <w:p w14:paraId="7925CA2C" w14:textId="77777777" w:rsidR="008750D3" w:rsidRDefault="00942D3D">
      <w:pPr>
        <w:spacing w:after="37" w:line="240" w:lineRule="auto"/>
        <w:ind w:left="0" w:firstLine="0"/>
      </w:pPr>
      <w:r>
        <w:t xml:space="preserve">   </w:t>
      </w:r>
    </w:p>
    <w:p w14:paraId="39C9EB80" w14:textId="77777777" w:rsidR="008750D3" w:rsidRDefault="00942D3D">
      <w:pPr>
        <w:spacing w:after="32"/>
      </w:pPr>
      <w:r>
        <w:t xml:space="preserve">Interrelaciones: familia – escuela – sociedad. </w:t>
      </w:r>
    </w:p>
    <w:p w14:paraId="125C6E89" w14:textId="77777777" w:rsidR="008750D3" w:rsidRDefault="00942D3D">
      <w:pPr>
        <w:spacing w:after="32" w:line="240" w:lineRule="auto"/>
        <w:ind w:left="0" w:firstLine="0"/>
      </w:pPr>
      <w:r>
        <w:t xml:space="preserve"> </w:t>
      </w:r>
    </w:p>
    <w:p w14:paraId="7F0939DC" w14:textId="77777777" w:rsidR="008750D3" w:rsidRDefault="00942D3D">
      <w:pPr>
        <w:spacing w:after="32"/>
      </w:pPr>
      <w:r>
        <w:t xml:space="preserve">Docente y directivos en la Educación Inicial. </w:t>
      </w:r>
    </w:p>
    <w:p w14:paraId="1FFDA0B0" w14:textId="77777777" w:rsidR="008750D3" w:rsidRDefault="00942D3D">
      <w:pPr>
        <w:spacing w:after="32" w:line="240" w:lineRule="auto"/>
        <w:ind w:left="0" w:firstLine="0"/>
      </w:pPr>
      <w:r>
        <w:t xml:space="preserve"> </w:t>
      </w:r>
    </w:p>
    <w:p w14:paraId="600A4BD7" w14:textId="317B0F08" w:rsidR="008750D3" w:rsidRDefault="00942D3D">
      <w:r>
        <w:t xml:space="preserve">Observación, registro, entrevista e informe como estrategias y metodologías para realizar trabajos de campo y su </w:t>
      </w:r>
      <w:r w:rsidR="00A626E2">
        <w:t xml:space="preserve">posterior </w:t>
      </w:r>
      <w:r>
        <w:t xml:space="preserve">comunicación. </w:t>
      </w:r>
    </w:p>
    <w:p w14:paraId="218D0575" w14:textId="2F941C20" w:rsidR="008750D3" w:rsidRDefault="008750D3">
      <w:pPr>
        <w:spacing w:after="35" w:line="240" w:lineRule="auto"/>
        <w:ind w:left="0" w:firstLine="0"/>
      </w:pPr>
    </w:p>
    <w:p w14:paraId="3A172EC6" w14:textId="77777777" w:rsidR="008750D3" w:rsidRDefault="00942D3D">
      <w:pPr>
        <w:pStyle w:val="Ttulo1"/>
        <w:ind w:left="230" w:hanging="245"/>
      </w:pPr>
      <w:r>
        <w:t xml:space="preserve">METODOLOGÍA DE TRABAJO  </w:t>
      </w:r>
    </w:p>
    <w:p w14:paraId="266A3088" w14:textId="77777777" w:rsidR="008750D3" w:rsidRDefault="00942D3D">
      <w:r>
        <w:t xml:space="preserve">La modalidad de taller primará en cada uno de los encuentros. Se conforman grupos de estudiantes para trabajar la bibliografía que se detalla en este programa, como también la que obtienen por sus propios medios de asignaturas cursadas con anterioridad u otras fuentes. </w:t>
      </w:r>
    </w:p>
    <w:p w14:paraId="52D499A3" w14:textId="54B81963" w:rsidR="008750D3" w:rsidRDefault="00942D3D">
      <w:r>
        <w:t xml:space="preserve">Los prácticos son realizados de </w:t>
      </w:r>
      <w:r w:rsidR="0073051C">
        <w:t>manera grupal y socializada</w:t>
      </w:r>
      <w:r>
        <w:t xml:space="preserve"> de igual modo con la utilización de diferentes estrategias comunicativas y a través de diversos medios. </w:t>
      </w:r>
    </w:p>
    <w:p w14:paraId="25FAF683" w14:textId="27CFC0B4" w:rsidR="009F7EA6" w:rsidRDefault="00942D3D" w:rsidP="009F7EA6">
      <w:pPr>
        <w:pStyle w:val="Textocomentario"/>
      </w:pPr>
      <w:r>
        <w:t xml:space="preserve">Como cierre del recorrido pedagógico, socializarán por medio de una infografía el trabajo de campo realizado, confeccionarán un informe final, especificando las técnicas de recolección de datos y registros que utilizaron con su correspondiente sustento teórico </w:t>
      </w:r>
      <w:r w:rsidR="009F7EA6">
        <w:t xml:space="preserve">explicitando </w:t>
      </w:r>
      <w:r w:rsidR="009F7EA6" w:rsidRPr="009F7EA6">
        <w:t xml:space="preserve"> </w:t>
      </w:r>
      <w:r w:rsidR="009F7EA6">
        <w:t>la integración de las bibliografías abordadas, los datos obtenidos de campo y la experiencia transitada como estudiante y como grupo.</w:t>
      </w:r>
    </w:p>
    <w:p w14:paraId="3D698D1A" w14:textId="63BE8FA1" w:rsidR="008750D3" w:rsidRDefault="00942D3D" w:rsidP="00E144F0">
      <w:r>
        <w:t xml:space="preserve"> </w:t>
      </w:r>
    </w:p>
    <w:p w14:paraId="1556EDA6" w14:textId="77777777" w:rsidR="008750D3" w:rsidRDefault="00942D3D">
      <w:pPr>
        <w:spacing w:after="0" w:line="240" w:lineRule="auto"/>
        <w:ind w:left="0" w:firstLine="0"/>
      </w:pPr>
      <w:r>
        <w:t xml:space="preserve"> </w:t>
      </w:r>
    </w:p>
    <w:p w14:paraId="42E7AC8E" w14:textId="77777777" w:rsidR="008750D3" w:rsidRDefault="00942D3D">
      <w:pPr>
        <w:pStyle w:val="Ttulo1"/>
        <w:ind w:left="232" w:hanging="247"/>
      </w:pPr>
      <w:r>
        <w:lastRenderedPageBreak/>
        <w:t xml:space="preserve">EVALUACIÓN: </w:t>
      </w:r>
      <w:r>
        <w:rPr>
          <w:b w:val="0"/>
        </w:rPr>
        <w:t xml:space="preserve"> </w:t>
      </w:r>
    </w:p>
    <w:p w14:paraId="4CD3A6B7" w14:textId="77777777" w:rsidR="008750D3" w:rsidRDefault="00942D3D">
      <w:r>
        <w:t xml:space="preserve">Implica una </w:t>
      </w:r>
      <w:r>
        <w:rPr>
          <w:b/>
        </w:rPr>
        <w:t>evaluación diagnóstica</w:t>
      </w:r>
      <w:r>
        <w:t xml:space="preserve"> al comenzar el dictado de la asignatura a fin de conocer intereses y/o dificultades del grupo.  </w:t>
      </w:r>
    </w:p>
    <w:p w14:paraId="6EAFA03B" w14:textId="40772F15" w:rsidR="008750D3" w:rsidRDefault="00942D3D">
      <w:pPr>
        <w:spacing w:after="153"/>
      </w:pPr>
      <w:r>
        <w:t xml:space="preserve">Durante el cursado se realiza un </w:t>
      </w:r>
      <w:r>
        <w:rPr>
          <w:b/>
        </w:rPr>
        <w:t>monitoreo de la construcción colectiva</w:t>
      </w:r>
      <w:r>
        <w:t xml:space="preserve"> </w:t>
      </w:r>
      <w:r>
        <w:rPr>
          <w:b/>
        </w:rPr>
        <w:t>del proceso</w:t>
      </w:r>
      <w:r>
        <w:t>, sin desconocer y atender las particularidades de cada uno de los estudiantes, mediante el seguimiento en cuanto a sus aprendizajes, dificultades en el proces</w:t>
      </w:r>
      <w:r w:rsidR="009F7EA6">
        <w:t>o de apropiación</w:t>
      </w:r>
      <w:r>
        <w:t xml:space="preserve"> de la bibliografía, trabajos prácticos, informes, parciales y su participación en los encuentros a fin de realizar reacomodamientos de contenidos y / o cambios en la metodología.  </w:t>
      </w:r>
    </w:p>
    <w:p w14:paraId="79868B7F" w14:textId="08AAB7EC" w:rsidR="009F7EA6" w:rsidRDefault="00942D3D" w:rsidP="009F7EA6">
      <w:pPr>
        <w:pStyle w:val="Textocomentario"/>
      </w:pPr>
      <w:r>
        <w:t xml:space="preserve">El criterio </w:t>
      </w:r>
      <w:r>
        <w:rPr>
          <w:b/>
        </w:rPr>
        <w:t>de corrección de los trabajos escritos</w:t>
      </w:r>
      <w:r>
        <w:t xml:space="preserve"> considera la</w:t>
      </w:r>
      <w:r w:rsidR="009F7EA6" w:rsidRPr="009F7EA6">
        <w:t xml:space="preserve"> </w:t>
      </w:r>
      <w:r w:rsidR="009F7EA6">
        <w:t>pertinencia y coherencia de los temas sustentados en la bibliografía, la escritura fluida y la cohesión del escrito, claridad conceptual y respeto de las normas básicas de ortografía y sintaxis.</w:t>
      </w:r>
    </w:p>
    <w:p w14:paraId="1F1A4FF3" w14:textId="77777777" w:rsidR="008750D3" w:rsidRDefault="00942D3D">
      <w:pPr>
        <w:spacing w:after="31"/>
      </w:pPr>
      <w:r>
        <w:rPr>
          <w:b/>
        </w:rPr>
        <w:t>Parcial escrito individual presencial</w:t>
      </w:r>
      <w:r>
        <w:t xml:space="preserve"> que dé cuenta de conceptos centrales desarrollados. </w:t>
      </w:r>
    </w:p>
    <w:p w14:paraId="63605B3E" w14:textId="10F53CBF" w:rsidR="008750D3" w:rsidRDefault="009F7EA6">
      <w:pPr>
        <w:spacing w:after="231" w:line="240" w:lineRule="auto"/>
        <w:ind w:left="0" w:firstLine="0"/>
      </w:pPr>
      <w:r w:rsidRPr="009F7EA6">
        <w:rPr>
          <w:b/>
        </w:rPr>
        <w:t>Práctico grupal vinculado al TFI</w:t>
      </w:r>
      <w:r>
        <w:t xml:space="preserve"> que considere la elaboración de los Protocolos de entrevista y de observación , previo trabajo plenario en clase con propuestas colectivas-.</w:t>
      </w:r>
    </w:p>
    <w:p w14:paraId="0299542F" w14:textId="77777777" w:rsidR="008750D3" w:rsidRDefault="00942D3D">
      <w:pPr>
        <w:spacing w:after="231" w:line="269" w:lineRule="auto"/>
        <w:jc w:val="both"/>
      </w:pPr>
      <w:r>
        <w:rPr>
          <w:b/>
        </w:rPr>
        <w:t>Trabajo Final:</w:t>
      </w:r>
      <w:r>
        <w:t xml:space="preserve"> elaboración de un informe que dé cuenta del trabajo de campo realizado en las instituciones con la fundamentación teórica fruto de la bibliografía trabajada. El mismo deberá socializarse mediante una infografía y los sustentos teóricos se abordarán en el coloquio integrador. </w:t>
      </w:r>
    </w:p>
    <w:p w14:paraId="4F3F4FD0" w14:textId="77777777" w:rsidR="008750D3" w:rsidRDefault="00942D3D">
      <w:r>
        <w:t xml:space="preserve">Se considerarán para su aprobación los criterios enunciados con anterioridad.  </w:t>
      </w:r>
    </w:p>
    <w:p w14:paraId="4AE5B601" w14:textId="77777777" w:rsidR="008750D3" w:rsidRDefault="00942D3D">
      <w:pPr>
        <w:spacing w:after="231" w:line="269" w:lineRule="auto"/>
        <w:jc w:val="both"/>
      </w:pPr>
      <w:r>
        <w:t xml:space="preserve">En caso de tener que ser reformulado, de manera parcial o total, se lo considera como parte del proceso de apropiación de los contenidos abordados, por lo que debe ser aprobado como condición indispensable para acceder a la instancia de examen final. </w:t>
      </w:r>
    </w:p>
    <w:p w14:paraId="6984343B" w14:textId="77777777" w:rsidR="008750D3" w:rsidRDefault="00942D3D">
      <w:pPr>
        <w:spacing w:after="34"/>
      </w:pPr>
      <w:r>
        <w:rPr>
          <w:b/>
          <w:i/>
          <w:u w:val="single" w:color="000000"/>
        </w:rPr>
        <w:t>Observación:</w:t>
      </w:r>
      <w:r>
        <w:t xml:space="preserve"> Los trabajos prácticos y finales escritos deben ser presentados con letra Arial 11 o Calibri 12 interlineado 1,15, cuidando redacción, ortografía y la utilización de las normas APA para las referencias bibliográficas. Deben constar de carátula completa y el protocolo que orienta la realización del mismo. </w:t>
      </w:r>
    </w:p>
    <w:p w14:paraId="0FD49C8B" w14:textId="77777777" w:rsidR="008750D3" w:rsidRDefault="00942D3D">
      <w:pPr>
        <w:spacing w:after="231" w:line="240" w:lineRule="auto"/>
        <w:ind w:left="0" w:firstLine="0"/>
      </w:pPr>
      <w:r>
        <w:t xml:space="preserve"> </w:t>
      </w:r>
    </w:p>
    <w:p w14:paraId="6A86438E" w14:textId="77777777" w:rsidR="008750D3" w:rsidRDefault="00942D3D">
      <w:pPr>
        <w:pStyle w:val="Ttulo2"/>
        <w:spacing w:after="35"/>
        <w:ind w:left="415" w:hanging="430"/>
      </w:pPr>
      <w:r>
        <w:t xml:space="preserve">REQUISITOS PARA LA OBTENCIÓN DE LAS DIFERENTES CONDICIONES DE </w:t>
      </w:r>
    </w:p>
    <w:p w14:paraId="73A2F1A3" w14:textId="785C3040" w:rsidR="008750D3" w:rsidRDefault="00942D3D" w:rsidP="007E1437">
      <w:r>
        <w:rPr>
          <w:b/>
        </w:rPr>
        <w:t xml:space="preserve">ESTUDIANTE </w:t>
      </w:r>
      <w:r>
        <w:t xml:space="preserve">(regular, promocional, vocacional, libre). </w:t>
      </w:r>
    </w:p>
    <w:p w14:paraId="4D1CE8BC" w14:textId="54EC94D3" w:rsidR="008750D3" w:rsidRDefault="00942D3D">
      <w:pPr>
        <w:pStyle w:val="Ttulo1"/>
        <w:numPr>
          <w:ilvl w:val="0"/>
          <w:numId w:val="0"/>
        </w:numPr>
        <w:spacing w:after="121"/>
      </w:pPr>
      <w:r>
        <w:t xml:space="preserve">Regulares </w:t>
      </w:r>
      <w:r w:rsidR="00535A23">
        <w:t>:</w:t>
      </w:r>
    </w:p>
    <w:p w14:paraId="48A99F76" w14:textId="77777777" w:rsidR="00535A23" w:rsidRDefault="00535A23" w:rsidP="00535A23">
      <w:pPr>
        <w:pStyle w:val="Prrafodelista"/>
        <w:numPr>
          <w:ilvl w:val="0"/>
          <w:numId w:val="3"/>
        </w:numPr>
      </w:pPr>
      <w:r w:rsidRPr="00535A23">
        <w:t>Cumplir con la asistencia del 80 % a clases teórico- práctico y/o cualquier otra actividad que se realic</w:t>
      </w:r>
      <w:r>
        <w:t>e en el transcurso de la materia.</w:t>
      </w:r>
    </w:p>
    <w:p w14:paraId="69194B23" w14:textId="47617557" w:rsidR="008750D3" w:rsidRDefault="00942D3D" w:rsidP="00535A23">
      <w:pPr>
        <w:pStyle w:val="Prrafodelista"/>
        <w:numPr>
          <w:ilvl w:val="0"/>
          <w:numId w:val="3"/>
        </w:numPr>
      </w:pPr>
      <w:r>
        <w:t xml:space="preserve">Aprobación </w:t>
      </w:r>
      <w:r w:rsidR="00535A23">
        <w:t>de un parcial individual y uno grupal,</w:t>
      </w:r>
      <w:r>
        <w:t xml:space="preserve"> con una calificación mínima de 5 puntos, con la posibilidad de su </w:t>
      </w:r>
      <w:r w:rsidR="00535A23">
        <w:t>recupera torio</w:t>
      </w:r>
      <w:r>
        <w:t xml:space="preserve">. </w:t>
      </w:r>
    </w:p>
    <w:p w14:paraId="0A646B90" w14:textId="67E406DB" w:rsidR="008750D3" w:rsidRPr="009F7EA6" w:rsidRDefault="00942D3D">
      <w:pPr>
        <w:numPr>
          <w:ilvl w:val="0"/>
          <w:numId w:val="3"/>
        </w:numPr>
        <w:spacing w:after="31"/>
        <w:ind w:hanging="348"/>
        <w:rPr>
          <w:color w:val="auto"/>
        </w:rPr>
      </w:pPr>
      <w:r w:rsidRPr="009F7EA6">
        <w:rPr>
          <w:color w:val="auto"/>
        </w:rPr>
        <w:lastRenderedPageBreak/>
        <w:t>Aprobación</w:t>
      </w:r>
      <w:r w:rsidR="009F7EA6" w:rsidRPr="009F7EA6">
        <w:rPr>
          <w:color w:val="auto"/>
        </w:rPr>
        <w:t xml:space="preserve"> del Práctico Grupal vinculado a TFI ( Protocolos de Observación y Entrevistas)</w:t>
      </w:r>
      <w:r w:rsidRPr="009F7EA6">
        <w:rPr>
          <w:color w:val="auto"/>
        </w:rPr>
        <w:t xml:space="preserve"> con una calificación mínima de 5 puntos, con la posibilidad de su recuperatorio. </w:t>
      </w:r>
    </w:p>
    <w:p w14:paraId="497F31BA" w14:textId="77777777" w:rsidR="008750D3" w:rsidRDefault="00942D3D">
      <w:pPr>
        <w:numPr>
          <w:ilvl w:val="0"/>
          <w:numId w:val="3"/>
        </w:numPr>
        <w:spacing w:after="33"/>
        <w:ind w:hanging="348"/>
      </w:pPr>
      <w:r>
        <w:t xml:space="preserve">Presentación del Práctico Final Grupal según protocolo. </w:t>
      </w:r>
    </w:p>
    <w:p w14:paraId="2FA3922D" w14:textId="7C09B1F7" w:rsidR="008750D3" w:rsidRDefault="00942D3D">
      <w:pPr>
        <w:spacing w:after="121" w:line="240" w:lineRule="auto"/>
        <w:ind w:left="0" w:firstLine="0"/>
      </w:pPr>
      <w:r>
        <w:rPr>
          <w:b/>
        </w:rPr>
        <w:t xml:space="preserve"> </w:t>
      </w:r>
      <w:r w:rsidR="0073051C">
        <w:rPr>
          <w:b/>
        </w:rPr>
        <w:t>Las estudiantes en condición de Regular estarán habilitadas para la instancia final en Turnos de Exámenes para tal fin , debiendo anotarse cuando consideren pertinente evitando que se venza el plazo como estudiante Regular. Para el Examen Final individual, deberán llevar en soporte papel el TFI(Trabajo Final Integrador) con las ventanas que evidenc</w:t>
      </w:r>
      <w:r w:rsidR="001B2C96">
        <w:rPr>
          <w:b/>
        </w:rPr>
        <w:t xml:space="preserve">ien las correcciones realizadas por las Profesoras de la cátedra. El examen no sólo tratará sobre el Trabajo en cuestión sino, </w:t>
      </w:r>
      <w:r w:rsidR="00D93C67">
        <w:rPr>
          <w:b/>
        </w:rPr>
        <w:t xml:space="preserve">además, sobre el trayecto transcurrido y la vinculación con </w:t>
      </w:r>
      <w:r w:rsidR="001B2C96">
        <w:rPr>
          <w:b/>
        </w:rPr>
        <w:t>los materiales bibliográficos apropiados conceptualmente.</w:t>
      </w:r>
      <w:r w:rsidR="0073051C">
        <w:rPr>
          <w:b/>
        </w:rPr>
        <w:t xml:space="preserve"> </w:t>
      </w:r>
    </w:p>
    <w:p w14:paraId="312B8783" w14:textId="24A94E07" w:rsidR="008750D3" w:rsidRDefault="00942D3D">
      <w:pPr>
        <w:pStyle w:val="Ttulo1"/>
        <w:numPr>
          <w:ilvl w:val="0"/>
          <w:numId w:val="0"/>
        </w:numPr>
        <w:spacing w:after="121"/>
      </w:pPr>
      <w:r>
        <w:t xml:space="preserve">Promocionales </w:t>
      </w:r>
    </w:p>
    <w:p w14:paraId="19E52B20" w14:textId="77777777" w:rsidR="00535A23" w:rsidRDefault="00535A23" w:rsidP="00535A23">
      <w:pPr>
        <w:pStyle w:val="Prrafodelista"/>
        <w:numPr>
          <w:ilvl w:val="0"/>
          <w:numId w:val="4"/>
        </w:numPr>
        <w:spacing w:before="120" w:after="120" w:line="240" w:lineRule="auto"/>
      </w:pPr>
      <w:r w:rsidRPr="00535A23">
        <w:t>Cumplir con la asistencia del 80 % a clases teórico- práctico y/o cualquier otra actividad que se realice en el transcurso de la materia.</w:t>
      </w:r>
    </w:p>
    <w:p w14:paraId="0A6637DC" w14:textId="2A910E7A" w:rsidR="00535A23" w:rsidRDefault="00942D3D" w:rsidP="00535A23">
      <w:pPr>
        <w:pStyle w:val="Prrafodelista"/>
        <w:numPr>
          <w:ilvl w:val="0"/>
          <w:numId w:val="4"/>
        </w:numPr>
        <w:spacing w:before="120" w:after="120" w:line="240" w:lineRule="auto"/>
      </w:pPr>
      <w:r>
        <w:t>Participación, presentación y aprobación de las distintas act</w:t>
      </w:r>
      <w:r w:rsidR="00535A23">
        <w:t>ividades que se les soliciten.</w:t>
      </w:r>
    </w:p>
    <w:p w14:paraId="6C0EC6E7" w14:textId="77777777" w:rsidR="00535A23" w:rsidRDefault="00942D3D" w:rsidP="00535A23">
      <w:pPr>
        <w:pStyle w:val="Prrafodelista"/>
        <w:numPr>
          <w:ilvl w:val="0"/>
          <w:numId w:val="4"/>
        </w:numPr>
        <w:spacing w:before="120" w:after="120" w:line="240" w:lineRule="auto"/>
      </w:pPr>
      <w:r>
        <w:t>Cumplir y aprobar los trabajos prácticos y parciales con un promedio de nota</w:t>
      </w:r>
      <w:r w:rsidR="00D93C67">
        <w:t>s</w:t>
      </w:r>
      <w:r w:rsidR="00535A23">
        <w:t xml:space="preserve"> 7 o superior.</w:t>
      </w:r>
    </w:p>
    <w:p w14:paraId="6DF14266" w14:textId="420F9D35" w:rsidR="001A19BC" w:rsidRPr="00535A23" w:rsidRDefault="00942D3D" w:rsidP="00535A23">
      <w:pPr>
        <w:pStyle w:val="Prrafodelista"/>
        <w:numPr>
          <w:ilvl w:val="0"/>
          <w:numId w:val="4"/>
        </w:numPr>
        <w:spacing w:before="120" w:after="120" w:line="240" w:lineRule="auto"/>
      </w:pPr>
      <w:r>
        <w:t>La Instancia final definitoria será un Col</w:t>
      </w:r>
      <w:r w:rsidR="0078140C">
        <w:t>oquio Integrador, con la presentación</w:t>
      </w:r>
      <w:r>
        <w:t xml:space="preserve"> del </w:t>
      </w:r>
      <w:r w:rsidRPr="00535A23">
        <w:rPr>
          <w:color w:val="auto"/>
        </w:rPr>
        <w:t>T</w:t>
      </w:r>
      <w:r w:rsidR="009F7EA6" w:rsidRPr="00535A23">
        <w:rPr>
          <w:color w:val="auto"/>
        </w:rPr>
        <w:t xml:space="preserve">rabajo Final Integrador </w:t>
      </w:r>
      <w:r w:rsidR="0078140C" w:rsidRPr="00535A23">
        <w:rPr>
          <w:color w:val="auto"/>
        </w:rPr>
        <w:t>(TFI</w:t>
      </w:r>
      <w:r w:rsidR="009F7EA6" w:rsidRPr="00535A23">
        <w:rPr>
          <w:color w:val="auto"/>
        </w:rPr>
        <w:t>)</w:t>
      </w:r>
      <w:r w:rsidRPr="00535A23">
        <w:rPr>
          <w:color w:val="auto"/>
        </w:rPr>
        <w:t xml:space="preserve">. </w:t>
      </w:r>
      <w:r w:rsidR="0078140C">
        <w:t>y la correlación oral individual del mismo con</w:t>
      </w:r>
      <w:r>
        <w:t xml:space="preserve"> los sustentos teóricos</w:t>
      </w:r>
      <w:r w:rsidR="0078140C">
        <w:t xml:space="preserve"> de la materia. Calificación individual promediarle con</w:t>
      </w:r>
      <w:r w:rsidR="00535A23">
        <w:t xml:space="preserve"> las</w:t>
      </w:r>
      <w:r w:rsidR="0078140C">
        <w:t xml:space="preserve"> obtenidas anteriormente en el trayecto</w:t>
      </w:r>
      <w:r>
        <w:t>.  (RCD 120/17</w:t>
      </w:r>
      <w:r w:rsidR="0078140C">
        <w:t>). Se</w:t>
      </w:r>
      <w:r w:rsidRPr="00535A23">
        <w:rPr>
          <w:b/>
        </w:rPr>
        <w:t xml:space="preserve"> deberá “obtener </w:t>
      </w:r>
      <w:r w:rsidR="0078140C" w:rsidRPr="00535A23">
        <w:rPr>
          <w:b/>
        </w:rPr>
        <w:t>en total una</w:t>
      </w:r>
      <w:r w:rsidRPr="00535A23">
        <w:rPr>
          <w:b/>
        </w:rPr>
        <w:t xml:space="preserve"> calificación promedio de 7 puntos sin registrar instancias evaluativas con notas inferiores a 5 (cinco) puntos”. </w:t>
      </w:r>
    </w:p>
    <w:p w14:paraId="798C6864" w14:textId="5B8D443B" w:rsidR="008750D3" w:rsidRPr="001A19BC" w:rsidRDefault="00942D3D" w:rsidP="001A19BC">
      <w:pPr>
        <w:spacing w:after="31"/>
        <w:ind w:left="360" w:firstLine="0"/>
        <w:rPr>
          <w:b/>
        </w:rPr>
      </w:pPr>
      <w:r>
        <w:t xml:space="preserve"> </w:t>
      </w:r>
    </w:p>
    <w:p w14:paraId="1A8DBAA4" w14:textId="77777777" w:rsidR="008750D3" w:rsidRDefault="00942D3D">
      <w:pPr>
        <w:pStyle w:val="Ttulo1"/>
        <w:numPr>
          <w:ilvl w:val="0"/>
          <w:numId w:val="0"/>
        </w:numPr>
        <w:spacing w:after="121"/>
      </w:pPr>
      <w:r>
        <w:t xml:space="preserve">Vocacionales </w:t>
      </w:r>
    </w:p>
    <w:p w14:paraId="466889F5" w14:textId="3CDC62A9" w:rsidR="008750D3" w:rsidRDefault="00942D3D" w:rsidP="001A19BC">
      <w:pPr>
        <w:spacing w:after="115" w:line="352" w:lineRule="auto"/>
      </w:pPr>
      <w:r>
        <w:t xml:space="preserve">Dicha modalidad tendrá las mismas exigencias que la requerida para la condición de alumno Regular. </w:t>
      </w:r>
    </w:p>
    <w:p w14:paraId="33816162" w14:textId="77777777" w:rsidR="008750D3" w:rsidRDefault="00942D3D" w:rsidP="001A19BC">
      <w:pPr>
        <w:spacing w:after="33"/>
        <w:ind w:left="0" w:firstLine="0"/>
      </w:pPr>
      <w:r>
        <w:rPr>
          <w:b/>
          <w:u w:val="single" w:color="000000"/>
        </w:rPr>
        <w:t>No se evaluarán alumnos/as en situación de Libres</w:t>
      </w:r>
      <w:r>
        <w:t xml:space="preserve">, ya que la presente Asignatura forma parte del Trayecto de Prácticas y cuenta con instancias de relevamiento de datos en Instituciones de Educación Inicial: Jardines Maternales, Jardines de Infantes.  </w:t>
      </w:r>
    </w:p>
    <w:p w14:paraId="0AE15781" w14:textId="2292FFAC" w:rsidR="0073051C" w:rsidRDefault="0073051C">
      <w:pPr>
        <w:spacing w:after="33"/>
      </w:pPr>
      <w:r>
        <w:rPr>
          <w:b/>
          <w:u w:val="single" w:color="000000"/>
        </w:rPr>
        <w:t xml:space="preserve">No se aceptan estudiantes condicionales por Resolución del Consejo Departamental.  </w:t>
      </w:r>
    </w:p>
    <w:p w14:paraId="5D451EA1" w14:textId="1E1BF505" w:rsidR="008750D3" w:rsidRDefault="00942D3D" w:rsidP="0073051C">
      <w:pPr>
        <w:spacing w:after="35" w:line="240" w:lineRule="auto"/>
        <w:ind w:left="0" w:firstLine="0"/>
      </w:pPr>
      <w:r>
        <w:t xml:space="preserve"> </w:t>
      </w:r>
    </w:p>
    <w:p w14:paraId="3FB4E80C" w14:textId="77777777" w:rsidR="008750D3" w:rsidRDefault="00942D3D">
      <w:pPr>
        <w:pStyle w:val="Ttulo1"/>
        <w:ind w:left="232" w:hanging="247"/>
      </w:pPr>
      <w:r>
        <w:t xml:space="preserve">BIBLIOGRAFÍA: </w:t>
      </w:r>
    </w:p>
    <w:p w14:paraId="1A36DADF" w14:textId="77777777" w:rsidR="008750D3" w:rsidRDefault="00942D3D">
      <w:pPr>
        <w:pStyle w:val="Ttulo1"/>
        <w:numPr>
          <w:ilvl w:val="0"/>
          <w:numId w:val="0"/>
        </w:numPr>
      </w:pPr>
      <w:r>
        <w:t xml:space="preserve">Unidad I: </w:t>
      </w:r>
    </w:p>
    <w:p w14:paraId="45774D91" w14:textId="77777777" w:rsidR="008750D3" w:rsidRDefault="00942D3D">
      <w:r>
        <w:t xml:space="preserve">Fernández M., y Pineau, P. (2009). Notas para una historia de la educación de la primera infancia argentina. Flacso: Buenos Aires. </w:t>
      </w:r>
    </w:p>
    <w:p w14:paraId="0CE78221" w14:textId="77777777" w:rsidR="008750D3" w:rsidRDefault="00942D3D">
      <w:r>
        <w:t xml:space="preserve">Ley de Educación Nacional N° 26.206. </w:t>
      </w:r>
    </w:p>
    <w:p w14:paraId="2877E649" w14:textId="77777777" w:rsidR="008750D3" w:rsidRDefault="00942D3D">
      <w:r>
        <w:lastRenderedPageBreak/>
        <w:t xml:space="preserve">Ley Nacional N° 27.045. </w:t>
      </w:r>
    </w:p>
    <w:p w14:paraId="1ACA3E23" w14:textId="77777777" w:rsidR="008750D3" w:rsidRDefault="00942D3D">
      <w:r>
        <w:t xml:space="preserve">Ley de Educación provincial N° 9870. </w:t>
      </w:r>
    </w:p>
    <w:p w14:paraId="5BBE805B" w14:textId="77777777" w:rsidR="008750D3" w:rsidRDefault="00942D3D">
      <w:r>
        <w:t xml:space="preserve">Ordenanzas Municipales de Río Cuarto, referidas a la Educación Infantil. </w:t>
      </w:r>
    </w:p>
    <w:p w14:paraId="364F1361" w14:textId="77777777" w:rsidR="008750D3" w:rsidRDefault="00942D3D">
      <w:r>
        <w:t xml:space="preserve">UNCuyo (2018) </w:t>
      </w:r>
      <w:r>
        <w:rPr>
          <w:i/>
        </w:rPr>
        <w:t>Concepto de Grupo</w:t>
      </w:r>
      <w:r>
        <w:t xml:space="preserve">. Especialización en Desarrollo Infantil Temprano.  </w:t>
      </w:r>
    </w:p>
    <w:p w14:paraId="28574CF3" w14:textId="77777777" w:rsidR="0040503E" w:rsidRDefault="00942D3D" w:rsidP="0040503E">
      <w:pPr>
        <w:spacing w:after="312"/>
      </w:pPr>
      <w:r>
        <w:rPr>
          <w:b/>
        </w:rPr>
        <w:t xml:space="preserve"> </w:t>
      </w:r>
      <w:r w:rsidR="0040503E">
        <w:t xml:space="preserve">Ministerio de Educación de la Provincia de Córdoba (2011-2020) Diseño Curricular de la Educación Inicial. Córdoba. </w:t>
      </w:r>
    </w:p>
    <w:p w14:paraId="382FDDF2" w14:textId="77777777" w:rsidR="0040503E" w:rsidRPr="001B2C96" w:rsidRDefault="0040503E" w:rsidP="0040503E">
      <w:pPr>
        <w:spacing w:after="312"/>
      </w:pPr>
      <w:r>
        <w:t>Ministerio de Educación, San Juan(2016) Diseño Curricular de Educación Inicial, Primer Ciclo. Jardín Maternal. San Juan</w:t>
      </w:r>
    </w:p>
    <w:p w14:paraId="12A72E6F" w14:textId="77777777" w:rsidR="008750D3" w:rsidRDefault="008750D3">
      <w:pPr>
        <w:spacing w:after="0" w:line="240" w:lineRule="auto"/>
        <w:ind w:left="0" w:firstLine="0"/>
      </w:pPr>
    </w:p>
    <w:p w14:paraId="32AD02A9" w14:textId="77777777" w:rsidR="008750D3" w:rsidRDefault="00942D3D">
      <w:pPr>
        <w:pStyle w:val="Ttulo1"/>
        <w:numPr>
          <w:ilvl w:val="0"/>
          <w:numId w:val="0"/>
        </w:numPr>
      </w:pPr>
      <w:r>
        <w:t xml:space="preserve">Unidad II:  </w:t>
      </w:r>
    </w:p>
    <w:p w14:paraId="324BD8EC" w14:textId="77777777" w:rsidR="008750D3" w:rsidRDefault="00942D3D">
      <w:r>
        <w:t xml:space="preserve">Azzerboni D., y Harf R. (2003). Escuela: Institución vs. Organización. Conduciendo la Escuela. Buenos Aires. Novedades Educativas. </w:t>
      </w:r>
    </w:p>
    <w:p w14:paraId="22CDB32C" w14:textId="77777777" w:rsidR="008750D3" w:rsidRDefault="00942D3D">
      <w:pPr>
        <w:spacing w:after="312"/>
      </w:pPr>
      <w:r>
        <w:t xml:space="preserve">Ministerio de Educación de la Nación. Temas de Educación Inicial. (2011) Tomo 4. </w:t>
      </w:r>
      <w:r w:rsidRPr="001B2C96">
        <w:rPr>
          <w:i/>
        </w:rPr>
        <w:t xml:space="preserve">Modelos Organizacionales en la educación Inicial. </w:t>
      </w:r>
      <w:r w:rsidRPr="001B2C96">
        <w:t xml:space="preserve">Buenos Aires. Argentina </w:t>
      </w:r>
    </w:p>
    <w:p w14:paraId="0DED2C6D" w14:textId="77777777" w:rsidR="008750D3" w:rsidRDefault="00942D3D">
      <w:r>
        <w:t xml:space="preserve">Ministerio de Educación de la Provincia de Córdoba. Resolución Ministerial 57/2001, Marco legal para las salidas educativas.  </w:t>
      </w:r>
    </w:p>
    <w:p w14:paraId="5ECDFFAD" w14:textId="77777777" w:rsidR="008750D3" w:rsidRDefault="00942D3D">
      <w:pPr>
        <w:spacing w:after="32" w:line="240" w:lineRule="auto"/>
        <w:ind w:right="-15"/>
      </w:pPr>
      <w:r>
        <w:rPr>
          <w:color w:val="242021"/>
        </w:rPr>
        <w:t xml:space="preserve">Gobierno de la Provincia de Buenos Aires. Subsecretaría de Educación. Dirección </w:t>
      </w:r>
    </w:p>
    <w:p w14:paraId="1FD684E3" w14:textId="77777777" w:rsidR="008750D3" w:rsidRDefault="00942D3D">
      <w:pPr>
        <w:spacing w:after="230" w:line="240" w:lineRule="auto"/>
        <w:ind w:right="-15"/>
      </w:pPr>
      <w:r>
        <w:rPr>
          <w:color w:val="242021"/>
        </w:rPr>
        <w:t xml:space="preserve">General de Cultura y Educación. Salidas Educativas. Documento de la Dirección de </w:t>
      </w:r>
      <w:r w:rsidRPr="001B2C96">
        <w:rPr>
          <w:color w:val="242021"/>
        </w:rPr>
        <w:t xml:space="preserve">Educación Inicial Nº 2 /2005, </w:t>
      </w:r>
      <w:r w:rsidRPr="001B2C96">
        <w:t xml:space="preserve"> </w:t>
      </w:r>
    </w:p>
    <w:p w14:paraId="1EC1C7EE" w14:textId="03DFF554" w:rsidR="001B2C96" w:rsidRPr="001B2C96" w:rsidRDefault="001B2C96">
      <w:pPr>
        <w:spacing w:after="230" w:line="240" w:lineRule="auto"/>
        <w:ind w:right="-15"/>
      </w:pPr>
      <w:r>
        <w:t>Romero C.(2008) Hacer de una escuela , una buena escuela: evaluación y mejora de la gestión escolar. Buenos Aires. Aique</w:t>
      </w:r>
    </w:p>
    <w:p w14:paraId="495C9E5F" w14:textId="77777777" w:rsidR="008750D3" w:rsidRDefault="00942D3D">
      <w:pPr>
        <w:spacing w:after="312"/>
      </w:pPr>
      <w:r>
        <w:t xml:space="preserve">Secretaria de Educación de la Pcia. de Córdoba. (2014 - 2015). Orientaciones Sociopedagógicas Para Educación Inicial: Córdoba </w:t>
      </w:r>
    </w:p>
    <w:p w14:paraId="013485A5" w14:textId="77777777" w:rsidR="008750D3" w:rsidRDefault="00942D3D">
      <w:pPr>
        <w:spacing w:after="309"/>
      </w:pPr>
      <w:r>
        <w:t xml:space="preserve">Pulido González Jenny Maritza.  Educación para la primera infancia. Las rutinas en Educación inicial: Entre la Mecanización y la transformación. Educación y ciudad no24 enero - junio 2013.  ISSN 0123-0425 pp. 81-92 </w:t>
      </w:r>
    </w:p>
    <w:p w14:paraId="56F7CA54" w14:textId="77777777" w:rsidR="008750D3" w:rsidRDefault="00942D3D">
      <w:pPr>
        <w:spacing w:after="32" w:line="236" w:lineRule="auto"/>
        <w:ind w:right="-15"/>
      </w:pPr>
      <w:r>
        <w:t xml:space="preserve">Fabrés Monserrat. </w:t>
      </w:r>
      <w:r>
        <w:rPr>
          <w:i/>
        </w:rPr>
        <w:t>En el día a día, nada es banal, nada es rutina.</w:t>
      </w:r>
      <w:r>
        <w:t xml:space="preserve"> Revista In-fan-cia Nº </w:t>
      </w:r>
    </w:p>
    <w:p w14:paraId="7B19EBFA" w14:textId="77777777" w:rsidR="008750D3" w:rsidRDefault="00942D3D">
      <w:pPr>
        <w:spacing w:after="309"/>
      </w:pPr>
      <w:r>
        <w:t>100. Noviembre-diciembre 2006. Reeditado en el nº 1 de la Revista In-fan-cia Latinoamericana, abril 2011</w:t>
      </w:r>
      <w:r>
        <w:rPr>
          <w:i/>
        </w:rPr>
        <w:t xml:space="preserve"> </w:t>
      </w:r>
    </w:p>
    <w:p w14:paraId="2C7EDDF7" w14:textId="77777777" w:rsidR="008750D3" w:rsidRDefault="00942D3D">
      <w:pPr>
        <w:spacing w:after="310"/>
        <w:ind w:right="-15"/>
      </w:pPr>
      <w:r>
        <w:t>Saénz Inés Rodriguez.</w:t>
      </w:r>
      <w:r>
        <w:rPr>
          <w:color w:val="666666"/>
        </w:rPr>
        <w:t xml:space="preserve"> </w:t>
      </w:r>
      <w:r>
        <w:rPr>
          <w:i/>
          <w:color w:val="1B1D1F"/>
        </w:rPr>
        <w:t>Las Rutinas en la Educación Inicial.</w:t>
      </w:r>
      <w:r>
        <w:rPr>
          <w:color w:val="1B1D1F"/>
        </w:rPr>
        <w:t xml:space="preserve"> </w:t>
      </w:r>
      <w:hyperlink r:id="rId8">
        <w:r>
          <w:rPr>
            <w:color w:val="0000FF"/>
            <w:u w:val="single" w:color="0000FF"/>
          </w:rPr>
          <w:t>http://www.soseducativa.org/component/k2/item/305-las-rutinas-en-la-educacion-inicial</w:t>
        </w:r>
      </w:hyperlink>
      <w:hyperlink r:id="rId9">
        <w:r>
          <w:t xml:space="preserve"> </w:t>
        </w:r>
      </w:hyperlink>
    </w:p>
    <w:p w14:paraId="5F11BDDD" w14:textId="541933B6" w:rsidR="008750D3" w:rsidRDefault="00942D3D" w:rsidP="007E1437">
      <w:pPr>
        <w:pStyle w:val="Ttulo1"/>
        <w:numPr>
          <w:ilvl w:val="0"/>
          <w:numId w:val="0"/>
        </w:numPr>
      </w:pPr>
      <w:r>
        <w:lastRenderedPageBreak/>
        <w:t>Unidad III:</w:t>
      </w:r>
    </w:p>
    <w:p w14:paraId="46ADB91A" w14:textId="77777777" w:rsidR="008750D3" w:rsidRDefault="00942D3D" w:rsidP="007E1437">
      <w:pPr>
        <w:ind w:left="0" w:firstLine="0"/>
      </w:pPr>
      <w:r>
        <w:t xml:space="preserve">Guerra Ruíz Adina, González Oswaldo R. </w:t>
      </w:r>
      <w:r>
        <w:rPr>
          <w:i/>
        </w:rPr>
        <w:t>El informe de Investigación</w:t>
      </w:r>
      <w:r>
        <w:t xml:space="preserve">. Revista Faces, Fac. Ciencias económicas y Sociales Universidad de Carabobo, Venezuela. </w:t>
      </w:r>
    </w:p>
    <w:p w14:paraId="11A2F0EA" w14:textId="77777777" w:rsidR="008750D3" w:rsidRDefault="00942D3D">
      <w:pPr>
        <w:spacing w:after="0"/>
      </w:pPr>
      <w:r>
        <w:t xml:space="preserve">Ministerio de Educación de la Provincia de Córdoba (2011-2015) </w:t>
      </w:r>
      <w:r>
        <w:rPr>
          <w:i/>
        </w:rPr>
        <w:t>Diseño Curricular de la Educación Inicial.</w:t>
      </w:r>
      <w:r>
        <w:t xml:space="preserve"> Córdoba. </w:t>
      </w:r>
    </w:p>
    <w:p w14:paraId="33010C03" w14:textId="77777777" w:rsidR="008750D3" w:rsidRDefault="00942D3D">
      <w:pPr>
        <w:spacing w:after="0" w:line="232" w:lineRule="auto"/>
      </w:pPr>
      <w:r>
        <w:rPr>
          <w:color w:val="231F20"/>
        </w:rPr>
        <w:t xml:space="preserve">Ministerio de Educación, San Juan (2016) </w:t>
      </w:r>
      <w:r>
        <w:rPr>
          <w:i/>
          <w:color w:val="231F20"/>
        </w:rPr>
        <w:t xml:space="preserve">Diseño Curricular de Educación Inicial, Primer ciclo Jardín Maternal. </w:t>
      </w:r>
      <w:r>
        <w:rPr>
          <w:color w:val="231F20"/>
        </w:rPr>
        <w:t xml:space="preserve">San Juan </w:t>
      </w:r>
    </w:p>
    <w:p w14:paraId="4A36A21C" w14:textId="77777777" w:rsidR="008750D3" w:rsidRDefault="00942D3D">
      <w:pPr>
        <w:spacing w:after="229" w:line="240" w:lineRule="auto"/>
        <w:ind w:left="0" w:firstLine="0"/>
      </w:pPr>
      <w:r>
        <w:t xml:space="preserve"> </w:t>
      </w:r>
    </w:p>
    <w:p w14:paraId="41D33A48" w14:textId="36951154" w:rsidR="001B2C96" w:rsidRDefault="001B2C96">
      <w:pPr>
        <w:spacing w:after="229" w:line="240" w:lineRule="auto"/>
        <w:ind w:left="0" w:firstLine="0"/>
      </w:pPr>
      <w:r>
        <w:t>Siede, I (2009). Encuentros y Desencuentros: Figuras de la relación entre familias y escuelas. FLACSO. Buenos Aires.</w:t>
      </w:r>
    </w:p>
    <w:p w14:paraId="720141B0" w14:textId="77777777" w:rsidR="008750D3" w:rsidRDefault="00942D3D">
      <w:pPr>
        <w:spacing w:after="0" w:line="236" w:lineRule="auto"/>
        <w:ind w:right="-15"/>
      </w:pPr>
      <w:r>
        <w:t xml:space="preserve">Yuni J. A. y Urbano C. A. (2014) </w:t>
      </w:r>
      <w:r>
        <w:rPr>
          <w:i/>
        </w:rPr>
        <w:t>Técnicas</w:t>
      </w:r>
      <w:r>
        <w:rPr>
          <w:b/>
          <w:i/>
        </w:rPr>
        <w:t xml:space="preserve"> </w:t>
      </w:r>
      <w:r>
        <w:rPr>
          <w:i/>
        </w:rPr>
        <w:t>para Investigar</w:t>
      </w:r>
      <w:r>
        <w:rPr>
          <w:b/>
          <w:i/>
        </w:rPr>
        <w:t xml:space="preserve">. </w:t>
      </w:r>
      <w:r>
        <w:rPr>
          <w:i/>
        </w:rPr>
        <w:t>Volumen 2.</w:t>
      </w:r>
      <w:r>
        <w:rPr>
          <w:b/>
          <w:i/>
        </w:rPr>
        <w:t xml:space="preserve"> </w:t>
      </w:r>
      <w:r>
        <w:rPr>
          <w:i/>
        </w:rPr>
        <w:t xml:space="preserve">Recursos </w:t>
      </w:r>
    </w:p>
    <w:p w14:paraId="3541F5CC" w14:textId="77777777" w:rsidR="008750D3" w:rsidRDefault="00942D3D">
      <w:pPr>
        <w:spacing w:after="0" w:line="236" w:lineRule="auto"/>
        <w:ind w:right="-15"/>
      </w:pPr>
      <w:r>
        <w:rPr>
          <w:i/>
        </w:rPr>
        <w:t>Metodológicos para la Preparación</w:t>
      </w:r>
      <w:r>
        <w:rPr>
          <w:b/>
          <w:i/>
        </w:rPr>
        <w:t xml:space="preserve"> </w:t>
      </w:r>
      <w:r>
        <w:rPr>
          <w:i/>
        </w:rPr>
        <w:t xml:space="preserve">de Proyectos de Investigación. </w:t>
      </w:r>
      <w:r>
        <w:t xml:space="preserve">Córdoba, Argentina: Brujas </w:t>
      </w:r>
    </w:p>
    <w:p w14:paraId="397238BA" w14:textId="41D1B77C" w:rsidR="008750D3" w:rsidRDefault="00942D3D" w:rsidP="00DD0DAB">
      <w:pPr>
        <w:spacing w:after="0" w:line="240" w:lineRule="auto"/>
        <w:ind w:left="0" w:firstLine="0"/>
      </w:pPr>
      <w:r>
        <w:rPr>
          <w:color w:val="231F20"/>
        </w:rPr>
        <w:t xml:space="preserve"> </w:t>
      </w:r>
    </w:p>
    <w:p w14:paraId="6DF70352" w14:textId="77777777" w:rsidR="008750D3" w:rsidRDefault="00942D3D">
      <w:pPr>
        <w:pStyle w:val="Ttulo2"/>
        <w:ind w:left="414" w:hanging="429"/>
      </w:pPr>
      <w:r>
        <w:t>BIBLIOGRAFÍA OBLIGATORIA</w:t>
      </w:r>
      <w:r>
        <w:rPr>
          <w:b w:val="0"/>
        </w:rPr>
        <w:t xml:space="preserve"> </w:t>
      </w:r>
    </w:p>
    <w:p w14:paraId="38475321" w14:textId="77777777" w:rsidR="008750D3" w:rsidRDefault="00942D3D">
      <w:pPr>
        <w:spacing w:after="0" w:line="240" w:lineRule="auto"/>
        <w:ind w:left="0" w:firstLine="0"/>
      </w:pPr>
      <w:r>
        <w:rPr>
          <w:color w:val="231F20"/>
        </w:rPr>
        <w:t xml:space="preserve"> </w:t>
      </w:r>
    </w:p>
    <w:p w14:paraId="234CFA06" w14:textId="77777777" w:rsidR="008750D3" w:rsidRDefault="00942D3D">
      <w:pPr>
        <w:spacing w:after="309"/>
      </w:pPr>
      <w:r>
        <w:t xml:space="preserve">Azzerboni D., y Harf R. (2003). Escuela: Institución vs. Organización. Conduciendo la Escuela. Buenos Aires. Novedades Educativas. </w:t>
      </w:r>
    </w:p>
    <w:p w14:paraId="5B207445" w14:textId="77777777" w:rsidR="008750D3" w:rsidRDefault="00942D3D">
      <w:pPr>
        <w:spacing w:after="32"/>
      </w:pPr>
      <w:r>
        <w:t xml:space="preserve">Fabrés Monserrat. En el día a día, nada es banal, nada es rutina. Revista In-fan-cia Nº </w:t>
      </w:r>
    </w:p>
    <w:p w14:paraId="07196ED6" w14:textId="77777777" w:rsidR="008750D3" w:rsidRDefault="00942D3D">
      <w:pPr>
        <w:spacing w:after="309"/>
      </w:pPr>
      <w:r>
        <w:t>100. Noviembre-diciembre 2006. Reeditado en el nº 1 de la Revista In-fan-cia Latinoamericana, abril 2011</w:t>
      </w:r>
      <w:r>
        <w:rPr>
          <w:i/>
        </w:rPr>
        <w:t xml:space="preserve"> </w:t>
      </w:r>
    </w:p>
    <w:p w14:paraId="75BDAD34" w14:textId="77777777" w:rsidR="008750D3" w:rsidRDefault="00942D3D">
      <w:r>
        <w:t xml:space="preserve">Fernández M., y Pineau, P. (2009). Notas para una historia de la educación de la primera infancia argentina. Flacso: Buenos Aires. </w:t>
      </w:r>
    </w:p>
    <w:p w14:paraId="08AA9D34" w14:textId="77777777" w:rsidR="008750D3" w:rsidRDefault="00942D3D">
      <w:pPr>
        <w:spacing w:after="33"/>
      </w:pPr>
      <w:r>
        <w:t xml:space="preserve">Guerra Ruíz Adina, González Oswaldo R. </w:t>
      </w:r>
      <w:r>
        <w:rPr>
          <w:i/>
        </w:rPr>
        <w:t>El informe de Investigación</w:t>
      </w:r>
      <w:r>
        <w:t xml:space="preserve">. Revista Faces, Fac. Ciencias económicas y Sociales Universidad de Carabobo, Venezuela. </w:t>
      </w:r>
    </w:p>
    <w:p w14:paraId="145D8A5E" w14:textId="77777777" w:rsidR="008750D3" w:rsidRDefault="00942D3D">
      <w:pPr>
        <w:spacing w:after="232" w:line="240" w:lineRule="auto"/>
        <w:ind w:left="0" w:firstLine="0"/>
      </w:pPr>
      <w:r>
        <w:t xml:space="preserve"> </w:t>
      </w:r>
    </w:p>
    <w:p w14:paraId="6391EDA5" w14:textId="77777777" w:rsidR="008750D3" w:rsidRDefault="00942D3D">
      <w:pPr>
        <w:spacing w:after="32" w:line="240" w:lineRule="auto"/>
        <w:ind w:right="-15"/>
      </w:pPr>
      <w:r>
        <w:rPr>
          <w:color w:val="242021"/>
        </w:rPr>
        <w:t xml:space="preserve">Gobierno de la Provincia de Buenos Aires. Subsecretaría de Educación. Dirección </w:t>
      </w:r>
    </w:p>
    <w:p w14:paraId="7056C74D" w14:textId="77777777" w:rsidR="008750D3" w:rsidRDefault="00942D3D">
      <w:pPr>
        <w:spacing w:after="225" w:line="361" w:lineRule="auto"/>
        <w:ind w:right="420"/>
      </w:pPr>
      <w:r>
        <w:rPr>
          <w:color w:val="242021"/>
        </w:rPr>
        <w:t xml:space="preserve">General de Cultura y Educación. Salidas Educativas. Documento de la Dirección de Educación Inicial Nº 2 /2005, </w:t>
      </w:r>
      <w:r>
        <w:t xml:space="preserve"> Ley de Educación Nacional N° 26.206. </w:t>
      </w:r>
    </w:p>
    <w:p w14:paraId="4C28D88C" w14:textId="77777777" w:rsidR="008750D3" w:rsidRDefault="00942D3D">
      <w:r>
        <w:t xml:space="preserve">Ley de Educación provincial N° 9870. </w:t>
      </w:r>
    </w:p>
    <w:p w14:paraId="56084B33" w14:textId="77777777" w:rsidR="008750D3" w:rsidRDefault="00942D3D">
      <w:r>
        <w:t xml:space="preserve">Ley Nacional N° 27.045. </w:t>
      </w:r>
    </w:p>
    <w:p w14:paraId="1739C34A" w14:textId="77777777" w:rsidR="008750D3" w:rsidRDefault="00942D3D">
      <w:pPr>
        <w:spacing w:after="315"/>
      </w:pPr>
      <w:r>
        <w:t xml:space="preserve">Ministerio de Educación de la Nación. Temas de Educación Inicial. (2011) Tomo 4. </w:t>
      </w:r>
      <w:r>
        <w:rPr>
          <w:i/>
        </w:rPr>
        <w:t xml:space="preserve">Modelos Organizacionales en la educación Inicial. </w:t>
      </w:r>
      <w:r>
        <w:t xml:space="preserve">Buenos Aires. Argentina </w:t>
      </w:r>
    </w:p>
    <w:p w14:paraId="1E05A69B" w14:textId="77777777" w:rsidR="008750D3" w:rsidRDefault="00942D3D">
      <w:pPr>
        <w:spacing w:after="310"/>
      </w:pPr>
      <w:r>
        <w:lastRenderedPageBreak/>
        <w:t xml:space="preserve">Ministerio de Educación de la Provincia de Córdoba (2011-2015) </w:t>
      </w:r>
      <w:r>
        <w:rPr>
          <w:i/>
        </w:rPr>
        <w:t>Diseño Curricular de la Educación Inicial.</w:t>
      </w:r>
      <w:r>
        <w:t xml:space="preserve"> Córdoba. </w:t>
      </w:r>
    </w:p>
    <w:p w14:paraId="59D54F0A" w14:textId="77777777" w:rsidR="008750D3" w:rsidRDefault="00942D3D">
      <w:pPr>
        <w:spacing w:after="0"/>
      </w:pPr>
      <w:r>
        <w:t xml:space="preserve">Ministerio de Educación de la Provincia de Córdoba. Resolución Ministerial 57/2001, Marco legal para las salidas educativas.  </w:t>
      </w:r>
    </w:p>
    <w:p w14:paraId="67461E74" w14:textId="77777777" w:rsidR="008750D3" w:rsidRDefault="00942D3D">
      <w:pPr>
        <w:spacing w:after="0" w:line="232" w:lineRule="auto"/>
      </w:pPr>
      <w:r>
        <w:rPr>
          <w:color w:val="231F20"/>
        </w:rPr>
        <w:t xml:space="preserve">Ministerio de Educación, San Juan (2016) </w:t>
      </w:r>
      <w:r>
        <w:rPr>
          <w:i/>
          <w:color w:val="231F20"/>
        </w:rPr>
        <w:t xml:space="preserve">Diseño Curricular de Educación Inicial, Primer ciclo Jardín Maternal. </w:t>
      </w:r>
      <w:r>
        <w:rPr>
          <w:color w:val="231F20"/>
        </w:rPr>
        <w:t xml:space="preserve">San Juan. </w:t>
      </w:r>
    </w:p>
    <w:p w14:paraId="080B3098" w14:textId="77777777" w:rsidR="008750D3" w:rsidRDefault="00942D3D">
      <w:pPr>
        <w:spacing w:after="231" w:line="240" w:lineRule="auto"/>
        <w:ind w:left="0" w:firstLine="0"/>
      </w:pPr>
      <w:r>
        <w:t xml:space="preserve"> </w:t>
      </w:r>
    </w:p>
    <w:p w14:paraId="3053F2A3" w14:textId="77777777" w:rsidR="008750D3" w:rsidRDefault="00942D3D">
      <w:pPr>
        <w:spacing w:after="313"/>
      </w:pPr>
      <w:r>
        <w:t xml:space="preserve">Ordenanzas Municipales de Río Cuarto, referidas a la Educación Infantil. </w:t>
      </w:r>
    </w:p>
    <w:p w14:paraId="1F9032A1" w14:textId="77777777" w:rsidR="008750D3" w:rsidRDefault="00942D3D">
      <w:pPr>
        <w:spacing w:after="309"/>
      </w:pPr>
      <w:r>
        <w:t xml:space="preserve">Pulido González Jenny Maritza.  Educación para la primera infancia. Las rutinas En Educación inicial: Entre la Mecanización y la transformación. Educación y ciudad no24 enero - junio 2013.  ISSN 0123-0425 pp. 81-92 </w:t>
      </w:r>
    </w:p>
    <w:p w14:paraId="79F3150A" w14:textId="77777777" w:rsidR="008750D3" w:rsidRDefault="00942D3D">
      <w:pPr>
        <w:spacing w:after="309" w:line="236" w:lineRule="auto"/>
        <w:ind w:right="-15"/>
      </w:pPr>
      <w:r>
        <w:t xml:space="preserve">Romero C. (2008) </w:t>
      </w:r>
      <w:r>
        <w:rPr>
          <w:i/>
        </w:rPr>
        <w:t>Hacer de una escuela, una buena escuela: evaluación y mejora de la gestión escolar</w:t>
      </w:r>
      <w:r>
        <w:rPr>
          <w:i/>
          <w:color w:val="266B14"/>
        </w:rPr>
        <w:t>.</w:t>
      </w:r>
      <w:r>
        <w:rPr>
          <w:color w:val="266B14"/>
        </w:rPr>
        <w:t xml:space="preserve"> </w:t>
      </w:r>
      <w:r>
        <w:t xml:space="preserve">Buenos Aires: Aique </w:t>
      </w:r>
    </w:p>
    <w:p w14:paraId="7D7B1691" w14:textId="77777777" w:rsidR="008750D3" w:rsidRDefault="00942D3D">
      <w:pPr>
        <w:spacing w:after="310"/>
        <w:ind w:right="-15"/>
      </w:pPr>
      <w:r>
        <w:t>Saénz Inés Rodriguez.</w:t>
      </w:r>
      <w:r>
        <w:rPr>
          <w:color w:val="666666"/>
        </w:rPr>
        <w:t xml:space="preserve"> </w:t>
      </w:r>
      <w:r>
        <w:rPr>
          <w:color w:val="1B1D1F"/>
        </w:rPr>
        <w:t xml:space="preserve">Las Rutinas en la Educación Inicial. </w:t>
      </w:r>
      <w:hyperlink r:id="rId10">
        <w:r>
          <w:rPr>
            <w:color w:val="0000FF"/>
            <w:u w:val="single" w:color="0000FF"/>
          </w:rPr>
          <w:t>http://www.soseducativa.org/component/k2/item/305-las-rutinas-en-la-educacion-inicial</w:t>
        </w:r>
      </w:hyperlink>
      <w:hyperlink r:id="rId11">
        <w:r>
          <w:t xml:space="preserve"> </w:t>
        </w:r>
      </w:hyperlink>
    </w:p>
    <w:p w14:paraId="761DB547" w14:textId="77777777" w:rsidR="008750D3" w:rsidRDefault="00942D3D">
      <w:r>
        <w:t xml:space="preserve">Secretaria de Educación de la Pcia. de Córdoba. (2014 - 2015). Orientaciones Sociopedagógicas Para Educación Inicial: Córdoba </w:t>
      </w:r>
    </w:p>
    <w:p w14:paraId="6CC067B1" w14:textId="77777777" w:rsidR="008750D3" w:rsidRDefault="00942D3D">
      <w:pPr>
        <w:spacing w:after="227" w:line="236" w:lineRule="auto"/>
        <w:ind w:right="-15"/>
      </w:pPr>
      <w:r>
        <w:t xml:space="preserve">Siede, I. (2009). </w:t>
      </w:r>
      <w:r>
        <w:rPr>
          <w:i/>
        </w:rPr>
        <w:t>Encuentros y Desencuentros: Figuras de la Relación entre familias y escuelas</w:t>
      </w:r>
      <w:r>
        <w:t xml:space="preserve">. FLACSO. Buenos Aires.  </w:t>
      </w:r>
    </w:p>
    <w:p w14:paraId="2C56D7BB" w14:textId="77777777" w:rsidR="008750D3" w:rsidRDefault="00942D3D">
      <w:r>
        <w:t xml:space="preserve">UNCuyo (2018) </w:t>
      </w:r>
      <w:r>
        <w:rPr>
          <w:i/>
        </w:rPr>
        <w:t>Concepto de Grupo</w:t>
      </w:r>
      <w:r>
        <w:t xml:space="preserve">. Especialización en Desarrollo Infantil Temprano.  </w:t>
      </w:r>
    </w:p>
    <w:p w14:paraId="1A9EE01A" w14:textId="77777777" w:rsidR="008750D3" w:rsidRDefault="00942D3D">
      <w:pPr>
        <w:spacing w:after="227" w:line="236" w:lineRule="auto"/>
        <w:ind w:right="102"/>
      </w:pPr>
      <w:r>
        <w:t xml:space="preserve">Yuni J. A. y Urbano C. A. (2014) </w:t>
      </w:r>
      <w:r>
        <w:rPr>
          <w:i/>
        </w:rPr>
        <w:t>Técnicas</w:t>
      </w:r>
      <w:r>
        <w:rPr>
          <w:b/>
          <w:i/>
        </w:rPr>
        <w:t xml:space="preserve"> </w:t>
      </w:r>
      <w:r>
        <w:rPr>
          <w:i/>
        </w:rPr>
        <w:t>para Investigar</w:t>
      </w:r>
      <w:r>
        <w:rPr>
          <w:b/>
          <w:i/>
        </w:rPr>
        <w:t xml:space="preserve">. </w:t>
      </w:r>
      <w:r>
        <w:rPr>
          <w:i/>
        </w:rPr>
        <w:t>Volumen 2.</w:t>
      </w:r>
      <w:r>
        <w:rPr>
          <w:b/>
          <w:i/>
        </w:rPr>
        <w:t xml:space="preserve"> </w:t>
      </w:r>
      <w:r>
        <w:rPr>
          <w:i/>
        </w:rPr>
        <w:t>Recursos Metodológicos para la Preparación</w:t>
      </w:r>
      <w:r>
        <w:rPr>
          <w:b/>
          <w:i/>
        </w:rPr>
        <w:t xml:space="preserve"> </w:t>
      </w:r>
      <w:r>
        <w:rPr>
          <w:i/>
        </w:rPr>
        <w:t xml:space="preserve">de Proyectos de Investigación. </w:t>
      </w:r>
      <w:r>
        <w:t>Córdoba, Argentina: Brujas</w:t>
      </w:r>
      <w:r>
        <w:rPr>
          <w:b/>
        </w:rPr>
        <w:t xml:space="preserve">  </w:t>
      </w:r>
    </w:p>
    <w:p w14:paraId="5C07FDA4" w14:textId="77777777" w:rsidR="008750D3" w:rsidRDefault="00942D3D">
      <w:pPr>
        <w:pStyle w:val="Ttulo2"/>
        <w:ind w:left="414" w:hanging="429"/>
      </w:pPr>
      <w:r>
        <w:t>BIBLIOGRAFÍA DE CONSULTA</w:t>
      </w:r>
      <w:r>
        <w:rPr>
          <w:b w:val="0"/>
        </w:rPr>
        <w:t xml:space="preserve"> </w:t>
      </w:r>
    </w:p>
    <w:p w14:paraId="399A5F42" w14:textId="77777777" w:rsidR="008750D3" w:rsidRDefault="00942D3D">
      <w:pPr>
        <w:spacing w:after="313"/>
      </w:pPr>
      <w:r>
        <w:t xml:space="preserve">Antelo E.(2011). La Falsa Antinomia entre enseñanza y asistencia. </w:t>
      </w:r>
    </w:p>
    <w:p w14:paraId="72454948" w14:textId="77777777" w:rsidR="008750D3" w:rsidRDefault="00942D3D">
      <w:pPr>
        <w:spacing w:after="310" w:line="236" w:lineRule="auto"/>
        <w:ind w:right="-15"/>
      </w:pPr>
      <w:r>
        <w:t xml:space="preserve">Dussel I. y Southwell M. (2011) - </w:t>
      </w:r>
      <w:r>
        <w:rPr>
          <w:i/>
        </w:rPr>
        <w:t>Dossier</w:t>
      </w:r>
      <w:r>
        <w:t>:</w:t>
      </w:r>
      <w:r>
        <w:rPr>
          <w:i/>
        </w:rPr>
        <w:t xml:space="preserve"> </w:t>
      </w:r>
      <w:r>
        <w:t>Actos y rituales</w:t>
      </w:r>
      <w:r>
        <w:rPr>
          <w:i/>
        </w:rPr>
        <w:t xml:space="preserve"> en la escuela Los </w:t>
      </w:r>
      <w:r>
        <w:t>rituales escolares</w:t>
      </w:r>
      <w:r>
        <w:rPr>
          <w:i/>
        </w:rPr>
        <w:t xml:space="preserve">: Pasado y presente de una práctica colectiva.  </w:t>
      </w:r>
    </w:p>
    <w:p w14:paraId="4D127BB1" w14:textId="545ED776" w:rsidR="008750D3" w:rsidRDefault="00942D3D" w:rsidP="007E1437">
      <w:pPr>
        <w:spacing w:after="312"/>
      </w:pPr>
      <w:r>
        <w:t>Rodriguez Saénz I. Las prácticas de enseñanza en las escuelas infantiles. Una mirada a Latinoamérica. Las Rutinas en la Educación Inicial.</w:t>
      </w:r>
    </w:p>
    <w:p w14:paraId="5EA9DCFA" w14:textId="77777777" w:rsidR="00A2654F" w:rsidRDefault="00A2654F" w:rsidP="007E1437">
      <w:pPr>
        <w:spacing w:after="312"/>
      </w:pPr>
    </w:p>
    <w:p w14:paraId="59200E77" w14:textId="77777777" w:rsidR="008750D3" w:rsidRDefault="00942D3D">
      <w:pPr>
        <w:pStyle w:val="Ttulo1"/>
        <w:ind w:left="232" w:hanging="247"/>
      </w:pPr>
      <w:r>
        <w:lastRenderedPageBreak/>
        <w:t xml:space="preserve">CRONOGRAMA   </w:t>
      </w:r>
    </w:p>
    <w:p w14:paraId="3DD7CAEA" w14:textId="5C86636E" w:rsidR="008750D3" w:rsidRPr="009F7EA6" w:rsidRDefault="00DD0DAB">
      <w:r w:rsidRPr="009F7EA6">
        <w:t>Desde el 22</w:t>
      </w:r>
      <w:r w:rsidR="00942D3D" w:rsidRPr="009F7EA6">
        <w:t xml:space="preserve"> de marzo al 0</w:t>
      </w:r>
      <w:r w:rsidRPr="009F7EA6">
        <w:t>5</w:t>
      </w:r>
      <w:r w:rsidR="00942D3D" w:rsidRPr="009F7EA6">
        <w:t xml:space="preserve"> de abril, 3 Clases. Unidad N° 1. </w:t>
      </w:r>
    </w:p>
    <w:p w14:paraId="1A904B20" w14:textId="131C1FD6" w:rsidR="008750D3" w:rsidRPr="009F7EA6" w:rsidRDefault="00DD0DAB">
      <w:r w:rsidRPr="009F7EA6">
        <w:t>Desde el 12 de abril al 10</w:t>
      </w:r>
      <w:r w:rsidR="00942D3D" w:rsidRPr="009F7EA6">
        <w:t xml:space="preserve"> de mayo, 5 Clases. Unidad N° 2.  </w:t>
      </w:r>
    </w:p>
    <w:p w14:paraId="2C9ED57B" w14:textId="79F6FF6B" w:rsidR="008750D3" w:rsidRPr="009F7EA6" w:rsidRDefault="00DD0DAB">
      <w:pPr>
        <w:spacing w:after="0"/>
      </w:pPr>
      <w:r w:rsidRPr="009F7EA6">
        <w:t>Desde el 17 de mayo al 21</w:t>
      </w:r>
      <w:r w:rsidR="00942D3D" w:rsidRPr="009F7EA6">
        <w:t xml:space="preserve"> de junio, 6 Clases. Unidad N° 3; con elaboración, presentación del Informe Final y Coloquio integrador. </w:t>
      </w:r>
    </w:p>
    <w:p w14:paraId="13B1ACD3" w14:textId="77777777" w:rsidR="00DD0DAB" w:rsidRPr="009F7EA6" w:rsidRDefault="00DD0DAB">
      <w:pPr>
        <w:spacing w:after="0"/>
      </w:pPr>
    </w:p>
    <w:p w14:paraId="647094C4" w14:textId="4A12291A" w:rsidR="008750D3" w:rsidRPr="00A2654F" w:rsidRDefault="00DD0DAB">
      <w:pPr>
        <w:rPr>
          <w:b/>
        </w:rPr>
      </w:pPr>
      <w:r w:rsidRPr="00A2654F">
        <w:rPr>
          <w:b/>
        </w:rPr>
        <w:t>Parcial individual: 19 de abril. Recuperatorio 3</w:t>
      </w:r>
      <w:r w:rsidR="00942D3D" w:rsidRPr="00A2654F">
        <w:rPr>
          <w:b/>
        </w:rPr>
        <w:t xml:space="preserve"> de mayo </w:t>
      </w:r>
    </w:p>
    <w:p w14:paraId="4E080F2D" w14:textId="5BDB1F46" w:rsidR="008750D3" w:rsidRPr="00A2654F" w:rsidRDefault="00942D3D">
      <w:pPr>
        <w:spacing w:line="418" w:lineRule="auto"/>
        <w:ind w:right="307"/>
        <w:rPr>
          <w:b/>
        </w:rPr>
      </w:pPr>
      <w:r w:rsidRPr="00A2654F">
        <w:rPr>
          <w:b/>
        </w:rPr>
        <w:t>Parcial por Pareja pedagógica: 1</w:t>
      </w:r>
      <w:r w:rsidR="00DD0DAB" w:rsidRPr="00A2654F">
        <w:rPr>
          <w:b/>
        </w:rPr>
        <w:t>7</w:t>
      </w:r>
      <w:r w:rsidRPr="00A2654F">
        <w:rPr>
          <w:b/>
        </w:rPr>
        <w:t xml:space="preserve"> de mayo. Recuperatorio hasta </w:t>
      </w:r>
      <w:r w:rsidR="00DD0DAB" w:rsidRPr="00A2654F">
        <w:rPr>
          <w:b/>
        </w:rPr>
        <w:t>24 d</w:t>
      </w:r>
      <w:r w:rsidRPr="00A2654F">
        <w:rPr>
          <w:b/>
        </w:rPr>
        <w:t>e mayo Trabajo Final Integrador:  Presentación 1</w:t>
      </w:r>
      <w:r w:rsidR="00DD0DAB" w:rsidRPr="00A2654F">
        <w:rPr>
          <w:b/>
        </w:rPr>
        <w:t>4</w:t>
      </w:r>
      <w:r w:rsidRPr="00A2654F">
        <w:rPr>
          <w:b/>
        </w:rPr>
        <w:t xml:space="preserve"> de junio.  </w:t>
      </w:r>
    </w:p>
    <w:p w14:paraId="263B015F" w14:textId="7B19B4A1" w:rsidR="008750D3" w:rsidRPr="00A2654F" w:rsidRDefault="00942D3D">
      <w:pPr>
        <w:rPr>
          <w:b/>
        </w:rPr>
      </w:pPr>
      <w:r w:rsidRPr="00A2654F">
        <w:rPr>
          <w:b/>
        </w:rPr>
        <w:t>Col</w:t>
      </w:r>
      <w:r w:rsidR="00DD0DAB" w:rsidRPr="00A2654F">
        <w:rPr>
          <w:b/>
        </w:rPr>
        <w:t>oquios Integradores: desde el 21 y 22</w:t>
      </w:r>
      <w:r w:rsidRPr="00A2654F">
        <w:rPr>
          <w:b/>
        </w:rPr>
        <w:t xml:space="preserve"> de junio. </w:t>
      </w:r>
    </w:p>
    <w:p w14:paraId="4C3A95E2" w14:textId="28DDB139" w:rsidR="008750D3" w:rsidRPr="009F7EA6" w:rsidRDefault="00DD0DAB" w:rsidP="007E1437">
      <w:r w:rsidRPr="009F7EA6">
        <w:t>23</w:t>
      </w:r>
      <w:r w:rsidR="00942D3D" w:rsidRPr="009F7EA6">
        <w:t xml:space="preserve"> de Junio: Carga de condiciones de fin de cursado. </w:t>
      </w:r>
    </w:p>
    <w:p w14:paraId="7E94E8F9" w14:textId="77777777" w:rsidR="008750D3" w:rsidRPr="009F7EA6" w:rsidRDefault="00942D3D">
      <w:pPr>
        <w:pStyle w:val="Ttulo1"/>
        <w:ind w:left="232" w:hanging="247"/>
      </w:pPr>
      <w:r w:rsidRPr="009F7EA6">
        <w:t xml:space="preserve">HORARIOS DE CLASES Y DE CONSULTAS </w:t>
      </w:r>
      <w:r w:rsidRPr="009F7EA6">
        <w:rPr>
          <w:b w:val="0"/>
        </w:rPr>
        <w:t xml:space="preserve">(mencionar días, horas y lugar). </w:t>
      </w:r>
      <w:r w:rsidRPr="009F7EA6">
        <w:t xml:space="preserve"> </w:t>
      </w:r>
    </w:p>
    <w:p w14:paraId="31BA8B8C" w14:textId="30D86FA9" w:rsidR="008750D3" w:rsidRPr="009F7EA6" w:rsidRDefault="00942D3D">
      <w:r w:rsidRPr="009F7EA6">
        <w:t xml:space="preserve">Profesoras. Iris María, María Celina Ciravegna. </w:t>
      </w:r>
    </w:p>
    <w:p w14:paraId="5C8853B2" w14:textId="16311EBB" w:rsidR="008750D3" w:rsidRPr="009F7EA6" w:rsidRDefault="00942D3D">
      <w:r w:rsidRPr="009F7EA6">
        <w:t>Clases: mié</w:t>
      </w:r>
      <w:r w:rsidR="00DD0DAB" w:rsidRPr="009F7EA6">
        <w:t>rcoles de 8,00 a 12,00. Aula 109</w:t>
      </w:r>
      <w:r w:rsidRPr="009F7EA6">
        <w:t xml:space="preserve"> del Pabellón 2. </w:t>
      </w:r>
    </w:p>
    <w:p w14:paraId="01759FE0" w14:textId="2BA83E98" w:rsidR="00DD0DAB" w:rsidRPr="009F7EA6" w:rsidRDefault="00942D3D">
      <w:r w:rsidRPr="009F7EA6">
        <w:t>Consultas: Prof. María</w:t>
      </w:r>
      <w:r w:rsidR="00DD0DAB" w:rsidRPr="009F7EA6">
        <w:t>, Iris</w:t>
      </w:r>
      <w:r w:rsidRPr="009F7EA6">
        <w:t xml:space="preserve">: </w:t>
      </w:r>
      <w:r w:rsidR="00DD0DAB" w:rsidRPr="009F7EA6">
        <w:t>Jueves</w:t>
      </w:r>
      <w:r w:rsidRPr="009F7EA6">
        <w:t xml:space="preserve"> de</w:t>
      </w:r>
      <w:r w:rsidR="00DD0DAB" w:rsidRPr="009F7EA6">
        <w:t xml:space="preserve"> de 8:00 a 10:00 hs.</w:t>
      </w:r>
      <w:r w:rsidRPr="009F7EA6">
        <w:t xml:space="preserve"> </w:t>
      </w:r>
      <w:r w:rsidR="00DD0DAB" w:rsidRPr="009F7EA6">
        <w:t>Cub 2/3 del Pabellón “G”-Presencial-</w:t>
      </w:r>
    </w:p>
    <w:p w14:paraId="74FFCBB2" w14:textId="724F2F5E" w:rsidR="008750D3" w:rsidRPr="009F7EA6" w:rsidRDefault="00942D3D">
      <w:r w:rsidRPr="009F7EA6">
        <w:t>Prof. Celina Ci</w:t>
      </w:r>
      <w:r w:rsidR="00132C03" w:rsidRPr="009F7EA6">
        <w:t>ravegna, martes y  jueves de 11:30 a 13:30 pab B cubículo 3</w:t>
      </w:r>
    </w:p>
    <w:p w14:paraId="14366B6B" w14:textId="3D9B5611" w:rsidR="008750D3" w:rsidRPr="009F7EA6" w:rsidRDefault="00942D3D">
      <w:pPr>
        <w:spacing w:after="231" w:line="240" w:lineRule="auto"/>
        <w:ind w:left="0" w:firstLine="0"/>
      </w:pPr>
      <w:r w:rsidRPr="009F7EA6">
        <w:t xml:space="preserve"> </w:t>
      </w:r>
      <w:r w:rsidR="001A19BC" w:rsidRPr="009F7EA6">
        <w:t>Y consultas por meet grupales a acordar  si fuera solicitado por estudiantes.</w:t>
      </w:r>
    </w:p>
    <w:p w14:paraId="06C3B62D" w14:textId="77777777" w:rsidR="008750D3" w:rsidRPr="009F7EA6" w:rsidRDefault="00942D3D">
      <w:pPr>
        <w:spacing w:after="224" w:line="240" w:lineRule="auto"/>
        <w:ind w:left="0" w:firstLine="0"/>
      </w:pPr>
      <w:r w:rsidRPr="009F7EA6">
        <w:t xml:space="preserve"> </w:t>
      </w:r>
    </w:p>
    <w:p w14:paraId="1D3088B5" w14:textId="07F212D3" w:rsidR="008750D3" w:rsidRDefault="00942D3D" w:rsidP="001A19BC">
      <w:pPr>
        <w:spacing w:after="189" w:line="240" w:lineRule="auto"/>
        <w:ind w:left="0" w:right="571" w:firstLine="0"/>
      </w:pPr>
      <w:r w:rsidRPr="009F7EA6">
        <w:t xml:space="preserve">     </w:t>
      </w:r>
      <w:r w:rsidR="001A19BC" w:rsidRPr="009F7EA6">
        <w:rPr>
          <w:noProof/>
        </w:rPr>
        <w:drawing>
          <wp:inline distT="0" distB="0" distL="0" distR="0" wp14:anchorId="7FE5FEE3" wp14:editId="771F544D">
            <wp:extent cx="1219200" cy="960120"/>
            <wp:effectExtent l="0" t="0" r="0" b="0"/>
            <wp:docPr id="6" name="Imagen 6" descr="C:\Users\Bangho\Desktop\FIRMA IRIS\Firma Iris Maria- AZUL  Fondo blanc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ngho\Desktop\FIRMA IRIS\Firma Iris Maria- AZUL  Fondo blanco.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960120"/>
                    </a:xfrm>
                    <a:prstGeom prst="rect">
                      <a:avLst/>
                    </a:prstGeom>
                    <a:noFill/>
                    <a:ln>
                      <a:noFill/>
                    </a:ln>
                  </pic:spPr>
                </pic:pic>
              </a:graphicData>
            </a:graphic>
          </wp:inline>
        </w:drawing>
      </w:r>
      <w:r w:rsidRPr="009F7EA6">
        <w:t xml:space="preserve">                                             </w:t>
      </w:r>
      <w:r w:rsidR="001A19BC" w:rsidRPr="009F7EA6">
        <w:rPr>
          <w:rFonts w:ascii="Calibri" w:eastAsia="Calibri" w:hAnsi="Calibri" w:cs="Calibri"/>
          <w:noProof/>
        </w:rPr>
        <w:drawing>
          <wp:inline distT="0" distB="0" distL="0" distR="0" wp14:anchorId="51A441EF" wp14:editId="25825A79">
            <wp:extent cx="1171575" cy="977265"/>
            <wp:effectExtent l="0" t="0" r="0" b="0"/>
            <wp:docPr id="5" name="Picture 2521"/>
            <wp:cNvGraphicFramePr/>
            <a:graphic xmlns:a="http://schemas.openxmlformats.org/drawingml/2006/main">
              <a:graphicData uri="http://schemas.openxmlformats.org/drawingml/2006/picture">
                <pic:pic xmlns:pic="http://schemas.openxmlformats.org/drawingml/2006/picture">
                  <pic:nvPicPr>
                    <pic:cNvPr id="2521" name="Picture 2521"/>
                    <pic:cNvPicPr/>
                  </pic:nvPicPr>
                  <pic:blipFill>
                    <a:blip r:embed="rId13"/>
                    <a:stretch>
                      <a:fillRect/>
                    </a:stretch>
                  </pic:blipFill>
                  <pic:spPr>
                    <a:xfrm>
                      <a:off x="0" y="0"/>
                      <a:ext cx="1171575" cy="977265"/>
                    </a:xfrm>
                    <a:prstGeom prst="rect">
                      <a:avLst/>
                    </a:prstGeom>
                  </pic:spPr>
                </pic:pic>
              </a:graphicData>
            </a:graphic>
          </wp:inline>
        </w:drawing>
      </w:r>
    </w:p>
    <w:p w14:paraId="3542A12C" w14:textId="1003E1CE" w:rsidR="001A19BC" w:rsidRPr="001A19BC" w:rsidRDefault="001A19BC" w:rsidP="001A19BC">
      <w:pPr>
        <w:spacing w:after="227" w:line="236" w:lineRule="auto"/>
        <w:ind w:right="-15"/>
      </w:pPr>
      <w:r>
        <w:t xml:space="preserve">           </w:t>
      </w:r>
      <w:r w:rsidR="00942D3D" w:rsidRPr="001A19BC">
        <w:t xml:space="preserve">Iris María </w:t>
      </w:r>
      <w:r w:rsidRPr="001A19BC">
        <w:t xml:space="preserve">                                              </w:t>
      </w:r>
      <w:r>
        <w:t xml:space="preserve">    </w:t>
      </w:r>
      <w:r w:rsidRPr="001A19BC">
        <w:t xml:space="preserve">   María Celina Ciravegna </w:t>
      </w:r>
    </w:p>
    <w:p w14:paraId="1C6FF4EE" w14:textId="7FFA578D" w:rsidR="008750D3" w:rsidRPr="001A19BC" w:rsidRDefault="001A19BC" w:rsidP="001A19BC">
      <w:pPr>
        <w:spacing w:after="227" w:line="236" w:lineRule="auto"/>
        <w:ind w:right="-15"/>
      </w:pPr>
      <w:r>
        <w:rPr>
          <w:i/>
        </w:rPr>
        <w:t xml:space="preserve">       </w:t>
      </w:r>
      <w:r w:rsidR="00942D3D" w:rsidRPr="001A19BC">
        <w:rPr>
          <w:i/>
        </w:rPr>
        <w:t xml:space="preserve">Docente a cargo                                 </w:t>
      </w:r>
      <w:r>
        <w:rPr>
          <w:i/>
        </w:rPr>
        <w:t xml:space="preserve">              </w:t>
      </w:r>
      <w:r w:rsidR="00942D3D" w:rsidRPr="001A19BC">
        <w:rPr>
          <w:i/>
        </w:rPr>
        <w:t xml:space="preserve"> </w:t>
      </w:r>
      <w:r w:rsidRPr="001A19BC">
        <w:rPr>
          <w:i/>
        </w:rPr>
        <w:t xml:space="preserve">Docente colaboradora                                                                                     </w:t>
      </w:r>
      <w:r w:rsidR="00942D3D" w:rsidRPr="001A19BC">
        <w:rPr>
          <w:i/>
        </w:rPr>
        <w:t xml:space="preserve">    </w:t>
      </w:r>
    </w:p>
    <w:p w14:paraId="0E141F76" w14:textId="77777777" w:rsidR="008750D3" w:rsidRDefault="00942D3D">
      <w:pPr>
        <w:spacing w:after="220" w:line="240" w:lineRule="auto"/>
        <w:ind w:left="0" w:firstLine="0"/>
      </w:pPr>
      <w:r>
        <w:rPr>
          <w:sz w:val="20"/>
        </w:rPr>
        <w:t xml:space="preserve"> </w:t>
      </w:r>
    </w:p>
    <w:p w14:paraId="14FCEB06" w14:textId="175A9361" w:rsidR="008750D3" w:rsidRDefault="00942D3D" w:rsidP="007E1437">
      <w:pPr>
        <w:spacing w:after="189" w:line="240" w:lineRule="auto"/>
        <w:ind w:left="0" w:firstLine="0"/>
      </w:pPr>
      <w:r>
        <w:rPr>
          <w:sz w:val="20"/>
        </w:rPr>
        <w:t xml:space="preserve"> </w:t>
      </w:r>
    </w:p>
    <w:sectPr w:rsidR="008750D3">
      <w:headerReference w:type="even" r:id="rId14"/>
      <w:headerReference w:type="default" r:id="rId15"/>
      <w:footerReference w:type="even" r:id="rId16"/>
      <w:footerReference w:type="default" r:id="rId17"/>
      <w:headerReference w:type="first" r:id="rId18"/>
      <w:footerReference w:type="first" r:id="rId19"/>
      <w:pgSz w:w="11906" w:h="16838"/>
      <w:pgMar w:top="2568" w:right="1552" w:bottom="1346" w:left="1702" w:header="634"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DA223" w14:textId="77777777" w:rsidR="000164A2" w:rsidRDefault="000164A2">
      <w:pPr>
        <w:spacing w:after="0" w:line="240" w:lineRule="auto"/>
      </w:pPr>
      <w:r>
        <w:separator/>
      </w:r>
    </w:p>
  </w:endnote>
  <w:endnote w:type="continuationSeparator" w:id="0">
    <w:p w14:paraId="5A713D40" w14:textId="77777777" w:rsidR="000164A2" w:rsidRDefault="0001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EE0A" w14:textId="77777777" w:rsidR="007A35B6" w:rsidRDefault="007A35B6">
    <w:pPr>
      <w:spacing w:after="29" w:line="276" w:lineRule="auto"/>
      <w:ind w:left="0" w:firstLine="0"/>
      <w:jc w:val="both"/>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270E65BE" wp14:editId="6E61EDFB">
              <wp:simplePos x="0" y="0"/>
              <wp:positionH relativeFrom="page">
                <wp:posOffset>1013765</wp:posOffset>
              </wp:positionH>
              <wp:positionV relativeFrom="page">
                <wp:posOffset>9873996</wp:posOffset>
              </wp:positionV>
              <wp:extent cx="5629352" cy="214884"/>
              <wp:effectExtent l="0" t="0" r="0" b="0"/>
              <wp:wrapSquare wrapText="bothSides"/>
              <wp:docPr id="10853" name="Group 10853"/>
              <wp:cNvGraphicFramePr/>
              <a:graphic xmlns:a="http://schemas.openxmlformats.org/drawingml/2006/main">
                <a:graphicData uri="http://schemas.microsoft.com/office/word/2010/wordprocessingGroup">
                  <wpg:wgp>
                    <wpg:cNvGrpSpPr/>
                    <wpg:grpSpPr>
                      <a:xfrm>
                        <a:off x="0" y="0"/>
                        <a:ext cx="5629352" cy="214884"/>
                        <a:chOff x="0" y="0"/>
                        <a:chExt cx="5629352" cy="214884"/>
                      </a:xfrm>
                    </wpg:grpSpPr>
                    <wps:wsp>
                      <wps:cNvPr id="10859" name="Rectangle 10859"/>
                      <wps:cNvSpPr/>
                      <wps:spPr>
                        <a:xfrm>
                          <a:off x="437337" y="59436"/>
                          <a:ext cx="102765" cy="206453"/>
                        </a:xfrm>
                        <a:prstGeom prst="rect">
                          <a:avLst/>
                        </a:prstGeom>
                        <a:ln>
                          <a:noFill/>
                        </a:ln>
                      </wps:spPr>
                      <wps:txbx>
                        <w:txbxContent>
                          <w:p w14:paraId="209F3B7E" w14:textId="77777777" w:rsidR="007A35B6" w:rsidRDefault="007A35B6">
                            <w:pPr>
                              <w:spacing w:after="0" w:line="276" w:lineRule="auto"/>
                              <w:ind w:left="0" w:firstLine="0"/>
                            </w:pPr>
                            <w:r>
                              <w:fldChar w:fldCharType="begin"/>
                            </w:r>
                            <w:r>
                              <w:instrText xml:space="preserve"> PAGE   \* MERGEFORMAT </w:instrText>
                            </w:r>
                            <w:r>
                              <w:fldChar w:fldCharType="separate"/>
                            </w:r>
                            <w:r>
                              <w:rPr>
                                <w:rFonts w:ascii="Calibri" w:eastAsia="Calibri" w:hAnsi="Calibri" w:cs="Calibri"/>
                                <w:b/>
                                <w:color w:val="4F81BD"/>
                                <w:sz w:val="24"/>
                              </w:rPr>
                              <w:t>1</w:t>
                            </w:r>
                            <w:r>
                              <w:rPr>
                                <w:rFonts w:ascii="Calibri" w:eastAsia="Calibri" w:hAnsi="Calibri" w:cs="Calibri"/>
                                <w:b/>
                                <w:color w:val="4F81BD"/>
                                <w:sz w:val="24"/>
                              </w:rPr>
                              <w:fldChar w:fldCharType="end"/>
                            </w:r>
                          </w:p>
                        </w:txbxContent>
                      </wps:txbx>
                      <wps:bodyPr horzOverflow="overflow" lIns="0" tIns="0" rIns="0" bIns="0" rtlCol="0">
                        <a:noAutofit/>
                      </wps:bodyPr>
                    </wps:wsp>
                    <wps:wsp>
                      <wps:cNvPr id="10860" name="Rectangle 10860"/>
                      <wps:cNvSpPr/>
                      <wps:spPr>
                        <a:xfrm>
                          <a:off x="515061" y="59436"/>
                          <a:ext cx="45808" cy="206453"/>
                        </a:xfrm>
                        <a:prstGeom prst="rect">
                          <a:avLst/>
                        </a:prstGeom>
                        <a:ln>
                          <a:noFill/>
                        </a:ln>
                      </wps:spPr>
                      <wps:txbx>
                        <w:txbxContent>
                          <w:p w14:paraId="5A91AB42" w14:textId="77777777" w:rsidR="007A35B6" w:rsidRDefault="007A35B6">
                            <w:pPr>
                              <w:spacing w:after="0" w:line="276" w:lineRule="auto"/>
                              <w:ind w:left="0" w:firstLine="0"/>
                            </w:pPr>
                            <w:r>
                              <w:rPr>
                                <w:rFonts w:ascii="Calibri" w:eastAsia="Calibri" w:hAnsi="Calibri" w:cs="Calibri"/>
                                <w:b/>
                                <w:color w:val="4F81BD"/>
                                <w:sz w:val="24"/>
                              </w:rPr>
                              <w:t xml:space="preserve"> </w:t>
                            </w:r>
                          </w:p>
                        </w:txbxContent>
                      </wps:txbx>
                      <wps:bodyPr horzOverflow="overflow" lIns="0" tIns="0" rIns="0" bIns="0" rtlCol="0">
                        <a:noAutofit/>
                      </wps:bodyPr>
                    </wps:wsp>
                    <wps:wsp>
                      <wps:cNvPr id="10861" name="Rectangle 10861"/>
                      <wps:cNvSpPr/>
                      <wps:spPr>
                        <a:xfrm>
                          <a:off x="652221" y="56388"/>
                          <a:ext cx="42144" cy="189936"/>
                        </a:xfrm>
                        <a:prstGeom prst="rect">
                          <a:avLst/>
                        </a:prstGeom>
                        <a:ln>
                          <a:noFill/>
                        </a:ln>
                      </wps:spPr>
                      <wps:txbx>
                        <w:txbxContent>
                          <w:p w14:paraId="13599EB7" w14:textId="77777777" w:rsidR="007A35B6" w:rsidRDefault="007A35B6">
                            <w:pPr>
                              <w:spacing w:after="0" w:line="276" w:lineRule="auto"/>
                              <w:ind w:left="0" w:firstLine="0"/>
                            </w:pPr>
                            <w:r>
                              <w:rPr>
                                <w:rFonts w:ascii="Calibri" w:eastAsia="Calibri" w:hAnsi="Calibri" w:cs="Calibri"/>
                              </w:rPr>
                              <w:t xml:space="preserve"> </w:t>
                            </w:r>
                          </w:p>
                        </w:txbxContent>
                      </wps:txbx>
                      <wps:bodyPr horzOverflow="overflow" lIns="0" tIns="0" rIns="0" bIns="0" rtlCol="0">
                        <a:noAutofit/>
                      </wps:bodyPr>
                    </wps:wsp>
                    <wps:wsp>
                      <wps:cNvPr id="11093" name="Shape 11093"/>
                      <wps:cNvSpPr/>
                      <wps:spPr>
                        <a:xfrm>
                          <a:off x="0" y="0"/>
                          <a:ext cx="569976" cy="27432"/>
                        </a:xfrm>
                        <a:custGeom>
                          <a:avLst/>
                          <a:gdLst/>
                          <a:ahLst/>
                          <a:cxnLst/>
                          <a:rect l="0" t="0" r="0" b="0"/>
                          <a:pathLst>
                            <a:path w="569976" h="27432">
                              <a:moveTo>
                                <a:pt x="0" y="0"/>
                              </a:moveTo>
                              <a:lnTo>
                                <a:pt x="569976" y="0"/>
                              </a:lnTo>
                              <a:lnTo>
                                <a:pt x="569976"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4" name="Shape 11094"/>
                      <wps:cNvSpPr/>
                      <wps:spPr>
                        <a:xfrm>
                          <a:off x="56992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5" name="Shape 11095"/>
                      <wps:cNvSpPr/>
                      <wps:spPr>
                        <a:xfrm>
                          <a:off x="56992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6" name="Shape 11096"/>
                      <wps:cNvSpPr/>
                      <wps:spPr>
                        <a:xfrm>
                          <a:off x="597357" y="0"/>
                          <a:ext cx="5031995" cy="27432"/>
                        </a:xfrm>
                        <a:custGeom>
                          <a:avLst/>
                          <a:gdLst/>
                          <a:ahLst/>
                          <a:cxnLst/>
                          <a:rect l="0" t="0" r="0" b="0"/>
                          <a:pathLst>
                            <a:path w="5031995" h="27432">
                              <a:moveTo>
                                <a:pt x="0" y="0"/>
                              </a:moveTo>
                              <a:lnTo>
                                <a:pt x="5031995" y="0"/>
                              </a:lnTo>
                              <a:lnTo>
                                <a:pt x="5031995"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7" name="Shape 11097"/>
                      <wps:cNvSpPr/>
                      <wps:spPr>
                        <a:xfrm>
                          <a:off x="569925"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lnRef>
                        <a:fillRef idx="1">
                          <a:srgbClr val="808080"/>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270E65BE" id="Group 10853" o:spid="_x0000_s1026" style="position:absolute;left:0;text-align:left;margin-left:79.8pt;margin-top:777.5pt;width:443.25pt;height:16.9pt;z-index:251667456;mso-position-horizontal-relative:page;mso-position-vertical-relative:page" coordsize="5629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">
              <v:rect id="Rectangle 10859" o:spid="_x0000_s1027" style="position:absolute;left:4373;top:594;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" filled="f" stroked="f">
                <v:textbox inset="0,0,0,0">
                  <w:txbxContent>
                    <w:p w14:paraId="209F3B7E" w14:textId="77777777" w:rsidR="007A35B6" w:rsidRDefault="007A35B6">
                      <w:pPr>
                        <w:spacing w:after="0" w:line="276" w:lineRule="auto"/>
                        <w:ind w:left="0" w:firstLine="0"/>
                      </w:pPr>
                      <w:r>
                        <w:fldChar w:fldCharType="begin"/>
                      </w:r>
                      <w:r>
                        <w:instrText xml:space="preserve"> PAGE   \* MERGEFORMAT </w:instrText>
                      </w:r>
                      <w:r>
                        <w:fldChar w:fldCharType="separate"/>
                      </w:r>
                      <w:r>
                        <w:rPr>
                          <w:rFonts w:ascii="Calibri" w:eastAsia="Calibri" w:hAnsi="Calibri" w:cs="Calibri"/>
                          <w:b/>
                          <w:color w:val="4F81BD"/>
                          <w:sz w:val="24"/>
                        </w:rPr>
                        <w:t>1</w:t>
                      </w:r>
                      <w:r>
                        <w:rPr>
                          <w:rFonts w:ascii="Calibri" w:eastAsia="Calibri" w:hAnsi="Calibri" w:cs="Calibri"/>
                          <w:b/>
                          <w:color w:val="4F81BD"/>
                          <w:sz w:val="24"/>
                        </w:rPr>
                        <w:fldChar w:fldCharType="end"/>
                      </w:r>
                    </w:p>
                  </w:txbxContent>
                </v:textbox>
              </v:rect>
              <v:rect id="Rectangle 10860" o:spid="_x0000_s1028" style="position:absolute;left:5150;top:59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" filled="f" stroked="f">
                <v:textbox inset="0,0,0,0">
                  <w:txbxContent>
                    <w:p w14:paraId="5A91AB42" w14:textId="77777777" w:rsidR="007A35B6" w:rsidRDefault="007A35B6">
                      <w:pPr>
                        <w:spacing w:after="0" w:line="276" w:lineRule="auto"/>
                        <w:ind w:left="0" w:firstLine="0"/>
                      </w:pPr>
                      <w:r>
                        <w:rPr>
                          <w:rFonts w:ascii="Calibri" w:eastAsia="Calibri" w:hAnsi="Calibri" w:cs="Calibri"/>
                          <w:b/>
                          <w:color w:val="4F81BD"/>
                          <w:sz w:val="24"/>
                        </w:rPr>
                        <w:t xml:space="preserve"> </w:t>
                      </w:r>
                    </w:p>
                  </w:txbxContent>
                </v:textbox>
              </v:rect>
              <v:rect id="Rectangle 10861" o:spid="_x0000_s1029" style="position:absolute;left:6522;top:56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" filled="f" stroked="f">
                <v:textbox inset="0,0,0,0">
                  <w:txbxContent>
                    <w:p w14:paraId="13599EB7" w14:textId="77777777" w:rsidR="007A35B6" w:rsidRDefault="007A35B6">
                      <w:pPr>
                        <w:spacing w:after="0" w:line="276" w:lineRule="auto"/>
                        <w:ind w:left="0" w:firstLine="0"/>
                      </w:pPr>
                      <w:r>
                        <w:rPr>
                          <w:rFonts w:ascii="Calibri" w:eastAsia="Calibri" w:hAnsi="Calibri" w:cs="Calibri"/>
                        </w:rPr>
                        <w:t xml:space="preserve"> </w:t>
                      </w:r>
                    </w:p>
                  </w:txbxContent>
                </v:textbox>
              </v:rect>
              <v:shape id="Shape 11093" o:spid="_x0000_s1030" style="position:absolute;width:5699;height:274;visibility:visible;mso-wrap-style:square;v-text-anchor:top" coordsize="56997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" path="m,l569976,r,27432l,27432,,e" fillcolor="gray" stroked="f" strokeweight="0">
                <v:stroke miterlimit="83231f" joinstyle="miter"/>
                <v:path arrowok="t" textboxrect="0,0,569976,27432"/>
              </v:shape>
              <v:shape id="Shape 11094" o:spid="_x0000_s1031" style="position:absolute;left:5699;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" path="m,l27432,r,9144l,9144,,e" fillcolor="gray" stroked="f" strokeweight="0">
                <v:stroke miterlimit="83231f" joinstyle="miter"/>
                <v:path arrowok="t" textboxrect="0,0,27432,9144"/>
              </v:shape>
              <v:shape id="Shape 11095" o:spid="_x0000_s1032" style="position:absolute;left:5699;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" path="m,l27432,r,27432l,27432,,e" fillcolor="gray" stroked="f" strokeweight="0">
                <v:stroke miterlimit="83231f" joinstyle="miter"/>
                <v:path arrowok="t" textboxrect="0,0,27432,27432"/>
              </v:shape>
              <v:shape id="Shape 11096" o:spid="_x0000_s1033" style="position:absolute;left:5973;width:50320;height:274;visibility:visible;mso-wrap-style:square;v-text-anchor:top" coordsize="503199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" path="m,l5031995,r,27432l,27432,,e" fillcolor="gray" stroked="f" strokeweight="0">
                <v:stroke miterlimit="83231f" joinstyle="miter"/>
                <v:path arrowok="t" textboxrect="0,0,5031995,27432"/>
              </v:shape>
              <v:shape id="Shape 11097" o:spid="_x0000_s1034" style="position:absolute;left:5699;top:289;width:274;height:1859;visibility:visible;mso-wrap-style:square;v-text-anchor:top" coordsize="27432,18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" path="m,l27432,r,185927l,185927,,e" fillcolor="gray" stroked="f" strokeweight="0">
                <v:stroke miterlimit="83231f" joinstyle="miter"/>
                <v:path arrowok="t" textboxrect="0,0,27432,185927"/>
              </v:shape>
              <w10:wrap type="square" anchorx="page" anchory="page"/>
            </v:group>
          </w:pict>
        </mc:Fallback>
      </mc:AlternateContent>
    </w:r>
  </w:p>
  <w:p w14:paraId="37F1BB64" w14:textId="77777777" w:rsidR="007A35B6" w:rsidRDefault="007A35B6">
    <w:pPr>
      <w:spacing w:after="0" w:line="240" w:lineRule="auto"/>
      <w:ind w:left="0" w:firstLine="0"/>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CED2D" w14:textId="77777777" w:rsidR="007A35B6" w:rsidRDefault="007A35B6">
    <w:pPr>
      <w:spacing w:after="29" w:line="276" w:lineRule="auto"/>
      <w:ind w:left="0" w:firstLine="0"/>
      <w:jc w:val="both"/>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3DF3ACB8" wp14:editId="4835F678">
              <wp:simplePos x="0" y="0"/>
              <wp:positionH relativeFrom="page">
                <wp:posOffset>1013765</wp:posOffset>
              </wp:positionH>
              <wp:positionV relativeFrom="page">
                <wp:posOffset>9873996</wp:posOffset>
              </wp:positionV>
              <wp:extent cx="5629352" cy="214884"/>
              <wp:effectExtent l="0" t="0" r="0" b="0"/>
              <wp:wrapSquare wrapText="bothSides"/>
              <wp:docPr id="10802" name="Group 10802"/>
              <wp:cNvGraphicFramePr/>
              <a:graphic xmlns:a="http://schemas.openxmlformats.org/drawingml/2006/main">
                <a:graphicData uri="http://schemas.microsoft.com/office/word/2010/wordprocessingGroup">
                  <wpg:wgp>
                    <wpg:cNvGrpSpPr/>
                    <wpg:grpSpPr>
                      <a:xfrm>
                        <a:off x="0" y="0"/>
                        <a:ext cx="5629352" cy="214884"/>
                        <a:chOff x="0" y="0"/>
                        <a:chExt cx="5629352" cy="214884"/>
                      </a:xfrm>
                    </wpg:grpSpPr>
                    <wps:wsp>
                      <wps:cNvPr id="10808" name="Rectangle 10808"/>
                      <wps:cNvSpPr/>
                      <wps:spPr>
                        <a:xfrm>
                          <a:off x="437337" y="59436"/>
                          <a:ext cx="102765" cy="206453"/>
                        </a:xfrm>
                        <a:prstGeom prst="rect">
                          <a:avLst/>
                        </a:prstGeom>
                        <a:ln>
                          <a:noFill/>
                        </a:ln>
                      </wps:spPr>
                      <wps:txbx>
                        <w:txbxContent>
                          <w:p w14:paraId="2C954054" w14:textId="571A779B" w:rsidR="007A35B6" w:rsidRDefault="007A35B6">
                            <w:pPr>
                              <w:spacing w:after="0" w:line="276" w:lineRule="auto"/>
                              <w:ind w:left="0" w:firstLine="0"/>
                            </w:pPr>
                            <w:r>
                              <w:fldChar w:fldCharType="begin"/>
                            </w:r>
                            <w:r>
                              <w:instrText xml:space="preserve"> PAGE   \* MERGEFORMAT </w:instrText>
                            </w:r>
                            <w:r>
                              <w:fldChar w:fldCharType="separate"/>
                            </w:r>
                            <w:r w:rsidR="002D3445" w:rsidRPr="002D3445">
                              <w:rPr>
                                <w:rFonts w:ascii="Calibri" w:eastAsia="Calibri" w:hAnsi="Calibri" w:cs="Calibri"/>
                                <w:b/>
                                <w:noProof/>
                                <w:color w:val="4F81BD"/>
                                <w:sz w:val="24"/>
                              </w:rPr>
                              <w:t>5</w:t>
                            </w:r>
                            <w:r>
                              <w:rPr>
                                <w:rFonts w:ascii="Calibri" w:eastAsia="Calibri" w:hAnsi="Calibri" w:cs="Calibri"/>
                                <w:b/>
                                <w:color w:val="4F81BD"/>
                                <w:sz w:val="24"/>
                              </w:rPr>
                              <w:fldChar w:fldCharType="end"/>
                            </w:r>
                          </w:p>
                        </w:txbxContent>
                      </wps:txbx>
                      <wps:bodyPr horzOverflow="overflow" lIns="0" tIns="0" rIns="0" bIns="0" rtlCol="0">
                        <a:noAutofit/>
                      </wps:bodyPr>
                    </wps:wsp>
                    <wps:wsp>
                      <wps:cNvPr id="10809" name="Rectangle 10809"/>
                      <wps:cNvSpPr/>
                      <wps:spPr>
                        <a:xfrm>
                          <a:off x="515061" y="59436"/>
                          <a:ext cx="45808" cy="206453"/>
                        </a:xfrm>
                        <a:prstGeom prst="rect">
                          <a:avLst/>
                        </a:prstGeom>
                        <a:ln>
                          <a:noFill/>
                        </a:ln>
                      </wps:spPr>
                      <wps:txbx>
                        <w:txbxContent>
                          <w:p w14:paraId="2B0B68DF" w14:textId="77777777" w:rsidR="007A35B6" w:rsidRDefault="007A35B6">
                            <w:pPr>
                              <w:spacing w:after="0" w:line="276" w:lineRule="auto"/>
                              <w:ind w:left="0" w:firstLine="0"/>
                            </w:pPr>
                            <w:r>
                              <w:rPr>
                                <w:rFonts w:ascii="Calibri" w:eastAsia="Calibri" w:hAnsi="Calibri" w:cs="Calibri"/>
                                <w:b/>
                                <w:color w:val="4F81BD"/>
                                <w:sz w:val="24"/>
                              </w:rPr>
                              <w:t xml:space="preserve"> </w:t>
                            </w:r>
                          </w:p>
                        </w:txbxContent>
                      </wps:txbx>
                      <wps:bodyPr horzOverflow="overflow" lIns="0" tIns="0" rIns="0" bIns="0" rtlCol="0">
                        <a:noAutofit/>
                      </wps:bodyPr>
                    </wps:wsp>
                    <wps:wsp>
                      <wps:cNvPr id="10810" name="Rectangle 10810"/>
                      <wps:cNvSpPr/>
                      <wps:spPr>
                        <a:xfrm>
                          <a:off x="652221" y="56388"/>
                          <a:ext cx="42144" cy="189936"/>
                        </a:xfrm>
                        <a:prstGeom prst="rect">
                          <a:avLst/>
                        </a:prstGeom>
                        <a:ln>
                          <a:noFill/>
                        </a:ln>
                      </wps:spPr>
                      <wps:txbx>
                        <w:txbxContent>
                          <w:p w14:paraId="25897EA2" w14:textId="77777777" w:rsidR="007A35B6" w:rsidRDefault="007A35B6">
                            <w:pPr>
                              <w:spacing w:after="0" w:line="276" w:lineRule="auto"/>
                              <w:ind w:left="0" w:firstLine="0"/>
                            </w:pPr>
                            <w:r>
                              <w:rPr>
                                <w:rFonts w:ascii="Calibri" w:eastAsia="Calibri" w:hAnsi="Calibri" w:cs="Calibri"/>
                              </w:rPr>
                              <w:t xml:space="preserve"> </w:t>
                            </w:r>
                          </w:p>
                        </w:txbxContent>
                      </wps:txbx>
                      <wps:bodyPr horzOverflow="overflow" lIns="0" tIns="0" rIns="0" bIns="0" rtlCol="0">
                        <a:noAutofit/>
                      </wps:bodyPr>
                    </wps:wsp>
                    <wps:wsp>
                      <wps:cNvPr id="11088" name="Shape 11088"/>
                      <wps:cNvSpPr/>
                      <wps:spPr>
                        <a:xfrm>
                          <a:off x="0" y="0"/>
                          <a:ext cx="569976" cy="27432"/>
                        </a:xfrm>
                        <a:custGeom>
                          <a:avLst/>
                          <a:gdLst/>
                          <a:ahLst/>
                          <a:cxnLst/>
                          <a:rect l="0" t="0" r="0" b="0"/>
                          <a:pathLst>
                            <a:path w="569976" h="27432">
                              <a:moveTo>
                                <a:pt x="0" y="0"/>
                              </a:moveTo>
                              <a:lnTo>
                                <a:pt x="569976" y="0"/>
                              </a:lnTo>
                              <a:lnTo>
                                <a:pt x="569976"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89" name="Shape 11089"/>
                      <wps:cNvSpPr/>
                      <wps:spPr>
                        <a:xfrm>
                          <a:off x="56992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0" name="Shape 11090"/>
                      <wps:cNvSpPr/>
                      <wps:spPr>
                        <a:xfrm>
                          <a:off x="56992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1" name="Shape 11091"/>
                      <wps:cNvSpPr/>
                      <wps:spPr>
                        <a:xfrm>
                          <a:off x="597357" y="0"/>
                          <a:ext cx="5031995" cy="27432"/>
                        </a:xfrm>
                        <a:custGeom>
                          <a:avLst/>
                          <a:gdLst/>
                          <a:ahLst/>
                          <a:cxnLst/>
                          <a:rect l="0" t="0" r="0" b="0"/>
                          <a:pathLst>
                            <a:path w="5031995" h="27432">
                              <a:moveTo>
                                <a:pt x="0" y="0"/>
                              </a:moveTo>
                              <a:lnTo>
                                <a:pt x="5031995" y="0"/>
                              </a:lnTo>
                              <a:lnTo>
                                <a:pt x="5031995"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92" name="Shape 11092"/>
                      <wps:cNvSpPr/>
                      <wps:spPr>
                        <a:xfrm>
                          <a:off x="569925"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lnRef>
                        <a:fillRef idx="1">
                          <a:srgbClr val="808080"/>
                        </a:fillRef>
                        <a:effectRef idx="0">
                          <a:scrgbClr r="0" g="0" b="0"/>
                        </a:effectRef>
                        <a:fontRef idx="none"/>
                      </wps:style>
                      <wps:bodyPr/>
                    </wps:wsp>
                  </wpg:wgp>
                </a:graphicData>
              </a:graphic>
            </wp:anchor>
          </w:drawing>
        </mc:Choice>
        <mc:Fallback>
          <w:pict>
            <v:group w14:anchorId="3DF3ACB8" id="Group 10802" o:spid="_x0000_s1035" style="position:absolute;left:0;text-align:left;margin-left:79.8pt;margin-top:777.5pt;width:443.25pt;height:16.9pt;z-index:251668480;mso-position-horizontal-relative:page;mso-position-vertical-relative:page" coordsize="5629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">
              <v:rect id="Rectangle 10808" o:spid="_x0000_s1036" style="position:absolute;left:4373;top:594;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tGMcA&#10;AADeAAAADwAAAGRycy9kb3ducmV2LnhtbESPQW/CMAyF75P2HyJP2m0k44BKR0BoG4LjgElsN6sx&#10;bUXjVE2g3X49PiBxs/We3/s8Wwy+URfqYh3YwuvIgCIugqu5tPC9X71koGJCdtgEJgt/FGExf3yY&#10;Ye5Cz1u67FKpJIRjjhaqlNpc61hU5DGOQkss2jF0HpOsXaldh72E+0aPjZlojzVLQ4UtvVdUnHZn&#10;b2GdtcufTfjvy+bzd334Okw/9tNk7fPTsHwDlWhId/PteuME32RGeOUdmUHP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B7RjHAAAA3gAAAA8AAAAAAAAAAAAAAAAAmAIAAGRy&#10;cy9kb3ducmV2LnhtbFBLBQYAAAAABAAEAPUAAACMAwAAAAA=&#10;" filled="f" stroked="f">
                <v:textbox inset="0,0,0,0">
                  <w:txbxContent>
                    <w:p w14:paraId="2C954054" w14:textId="571A779B" w:rsidR="007A35B6" w:rsidRDefault="007A35B6">
                      <w:pPr>
                        <w:spacing w:after="0" w:line="276" w:lineRule="auto"/>
                        <w:ind w:left="0" w:firstLine="0"/>
                      </w:pPr>
                      <w:r>
                        <w:fldChar w:fldCharType="begin"/>
                      </w:r>
                      <w:r>
                        <w:instrText xml:space="preserve"> PAGE   \* MERGEFORMAT </w:instrText>
                      </w:r>
                      <w:r>
                        <w:fldChar w:fldCharType="separate"/>
                      </w:r>
                      <w:r w:rsidR="002D3445" w:rsidRPr="002D3445">
                        <w:rPr>
                          <w:rFonts w:ascii="Calibri" w:eastAsia="Calibri" w:hAnsi="Calibri" w:cs="Calibri"/>
                          <w:b/>
                          <w:noProof/>
                          <w:color w:val="4F81BD"/>
                          <w:sz w:val="24"/>
                        </w:rPr>
                        <w:t>5</w:t>
                      </w:r>
                      <w:r>
                        <w:rPr>
                          <w:rFonts w:ascii="Calibri" w:eastAsia="Calibri" w:hAnsi="Calibri" w:cs="Calibri"/>
                          <w:b/>
                          <w:color w:val="4F81BD"/>
                          <w:sz w:val="24"/>
                        </w:rPr>
                        <w:fldChar w:fldCharType="end"/>
                      </w:r>
                    </w:p>
                  </w:txbxContent>
                </v:textbox>
              </v:rect>
              <v:rect id="Rectangle 10809" o:spid="_x0000_s1037" style="position:absolute;left:5150;top:59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Ig8UA&#10;AADeAAAADwAAAGRycy9kb3ducmV2LnhtbERPyWrDMBC9F/oPYgq9NVJzKLYbxZi2ITlmg6S3wZrY&#10;JtbIWGrs5uujQiG3ebx1ZvloW3Gh3jeONbxOFAji0pmGKw373eIlAeEDssHWMWn4JQ/5/PFhhplx&#10;A2/osg2ViCHsM9RQh9BlUvqyJot+4jriyJ1cbzFE2FfS9DjEcNvKqVJv0mLDsaHGjj5qKs/bH6th&#10;mXTFceWuQ9V+fS8P60P6uUuD1s9PY/EOItAY7uJ/98rE+SpRKfy9E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UiDxQAAAN4AAAAPAAAAAAAAAAAAAAAAAJgCAABkcnMv&#10;ZG93bnJldi54bWxQSwUGAAAAAAQABAD1AAAAigMAAAAA&#10;" filled="f" stroked="f">
                <v:textbox inset="0,0,0,0">
                  <w:txbxContent>
                    <w:p w14:paraId="2B0B68DF" w14:textId="77777777" w:rsidR="007A35B6" w:rsidRDefault="007A35B6">
                      <w:pPr>
                        <w:spacing w:after="0" w:line="276" w:lineRule="auto"/>
                        <w:ind w:left="0" w:firstLine="0"/>
                      </w:pPr>
                      <w:r>
                        <w:rPr>
                          <w:rFonts w:ascii="Calibri" w:eastAsia="Calibri" w:hAnsi="Calibri" w:cs="Calibri"/>
                          <w:b/>
                          <w:color w:val="4F81BD"/>
                          <w:sz w:val="24"/>
                        </w:rPr>
                        <w:t xml:space="preserve"> </w:t>
                      </w:r>
                    </w:p>
                  </w:txbxContent>
                </v:textbox>
              </v:rect>
              <v:rect id="Rectangle 10810" o:spid="_x0000_s1038" style="position:absolute;left:6522;top:56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3w8cA&#10;AADeAAAADwAAAGRycy9kb3ducmV2LnhtbESPzW7CQAyE70i8w8pI3GADhyqkLAi1RXAsPxLtzcq6&#10;SdSsN8puSejT4wMSN1sez8y3XPeuVldqQ+XZwGyagCLOva24MHA+bScpqBCRLdaeycCNAqxXw8ES&#10;M+s7PtD1GAslJhwyNFDG2GRah7wkh2HqG2K5/fjWYZS1LbRtsRNzV+t5krxohxVLQokNvZWU/x7/&#10;nIFd2my+9v6/K+qP793l87J4Py2iMeNRv3kFFamPT/Hje2+lfpLOBEBwZAa9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ud8PHAAAA3gAAAA8AAAAAAAAAAAAAAAAAmAIAAGRy&#10;cy9kb3ducmV2LnhtbFBLBQYAAAAABAAEAPUAAACMAwAAAAA=&#10;" filled="f" stroked="f">
                <v:textbox inset="0,0,0,0">
                  <w:txbxContent>
                    <w:p w14:paraId="25897EA2" w14:textId="77777777" w:rsidR="007A35B6" w:rsidRDefault="007A35B6">
                      <w:pPr>
                        <w:spacing w:after="0" w:line="276" w:lineRule="auto"/>
                        <w:ind w:left="0" w:firstLine="0"/>
                      </w:pPr>
                      <w:r>
                        <w:rPr>
                          <w:rFonts w:ascii="Calibri" w:eastAsia="Calibri" w:hAnsi="Calibri" w:cs="Calibri"/>
                        </w:rPr>
                        <w:t xml:space="preserve"> </w:t>
                      </w:r>
                    </w:p>
                  </w:txbxContent>
                </v:textbox>
              </v:rect>
              <v:shape id="Shape 11088" o:spid="_x0000_s1039" style="position:absolute;width:5699;height:274;visibility:visible;mso-wrap-style:square;v-text-anchor:top" coordsize="56997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N0ckA&#10;AADeAAAADwAAAGRycy9kb3ducmV2LnhtbESPQUvDQBCF7wX/wzKCl2I38VBC7LZIxaIgSFsFvQ3Z&#10;aRLMzqa7a5P++85B6G2G9+a9bxar0XXqRCG2ng3kswwUceVty7WBz/3LfQEqJmSLnWcycKYIq+XN&#10;ZIGl9QNv6bRLtZIQjiUaaFLqS61j1ZDDOPM9sWgHHxwmWUOtbcBBwl2nH7Jsrh22LA0N9rRuqPrd&#10;/TkDH276PPx8V8fNW0Hv4Xzo8vX2y5i72/HpEVSiMV3N/9evVvDzrBBeeUdm0Ms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YXN0ckAAADeAAAADwAAAAAAAAAAAAAAAACYAgAA&#10;ZHJzL2Rvd25yZXYueG1sUEsFBgAAAAAEAAQA9QAAAI4DAAAAAA==&#10;" path="m,l569976,r,27432l,27432,,e" fillcolor="gray" stroked="f" strokeweight="0">
                <v:stroke miterlimit="83231f" joinstyle="miter"/>
                <v:path arrowok="t" textboxrect="0,0,569976,27432"/>
              </v:shape>
              <v:shape id="Shape 11089" o:spid="_x0000_s1040" style="position:absolute;left:5699;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XacIA&#10;AADeAAAADwAAAGRycy9kb3ducmV2LnhtbERPTYvCMBC9C/6HMII3Te1B3GoUERRPgl0v3oZmti3b&#10;TGIT2/rvjbCwt3m8z9nsBtOIjlpfW1awmCcgiAuray4V3L6PsxUIH5A1NpZJwYs87Lbj0QYzbXu+&#10;UpeHUsQQ9hkqqEJwmZS+qMign1tHHLkf2xoMEbal1C32Mdw0Mk2SpTRYc2yo0NGhouI3fxoF7ia7&#10;/Hxx19Ph0T/uS5nq5z1VajoZ9msQgYbwL/5zn3Wcv0hWX/B5J94g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sRdpwgAAAN4AAAAPAAAAAAAAAAAAAAAAAJgCAABkcnMvZG93&#10;bnJldi54bWxQSwUGAAAAAAQABAD1AAAAhwMAAAAA&#10;" path="m,l27432,r,9144l,9144,,e" fillcolor="gray" stroked="f" strokeweight="0">
                <v:stroke miterlimit="83231f" joinstyle="miter"/>
                <v:path arrowok="t" textboxrect="0,0,27432,9144"/>
              </v:shape>
              <v:shape id="Shape 11090" o:spid="_x0000_s1041" style="position:absolute;left:569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bUlcYA&#10;AADeAAAADwAAAGRycy9kb3ducmV2LnhtbESPQWvDMAyF74P9B6NCb6uTEsaW1S1lEBp62rr9ABGr&#10;SWgsZ7aXpv++Ogx2k9DTe+/b7GY3qIlC7D0byFcZKOLG255bA99f1dMLqJiQLQ6eycCNIuy2jw8b&#10;LK2/8idNp9QqMeFYooEupbHUOjYdOYwrPxLL7eyDwyRraLUNeBVzN+h1lj1rhz1LQocjvXfUXE6/&#10;zsBPbT/CeLgVPqzz6lxN9fFSFMYsF/P+DVSiOf2L/75rK/Xz7FUABEdm0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bUlcYAAADeAAAADwAAAAAAAAAAAAAAAACYAgAAZHJz&#10;L2Rvd25yZXYueG1sUEsFBgAAAAAEAAQA9QAAAIsDAAAAAA==&#10;" path="m,l27432,r,27432l,27432,,e" fillcolor="gray" stroked="f" strokeweight="0">
                <v:stroke miterlimit="83231f" joinstyle="miter"/>
                <v:path arrowok="t" textboxrect="0,0,27432,27432"/>
              </v:shape>
              <v:shape id="Shape 11091" o:spid="_x0000_s1042" style="position:absolute;left:5973;width:50320;height:274;visibility:visible;mso-wrap-style:square;v-text-anchor:top" coordsize="503199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58MA&#10;AADeAAAADwAAAGRycy9kb3ducmV2LnhtbERPS2uDQBC+B/oflin0lqzmEIzJRmyh0Gu0eRwHd6JS&#10;d9a6WzX/vlso5DYf33P22Ww6MdLgWssK4lUEgriyuuVawWf5vkxAOI+ssbNMCu7kIDs8LfaYajvx&#10;kcbC1yKEsEtRQeN9n0rpqoYMupXtiQN3s4NBH+BQSz3gFMJNJ9dRtJEGWw4NDfb01lD1VfwYBZv8&#10;tL7z+Xh53dZlYey3LZLqqtTL85zvQHia/UP87/7QYX4cbWP4eyfcI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4f58MAAADeAAAADwAAAAAAAAAAAAAAAACYAgAAZHJzL2Rv&#10;d25yZXYueG1sUEsFBgAAAAAEAAQA9QAAAIgDAAAAAA==&#10;" path="m,l5031995,r,27432l,27432,,e" fillcolor="gray" stroked="f" strokeweight="0">
                <v:stroke miterlimit="83231f" joinstyle="miter"/>
                <v:path arrowok="t" textboxrect="0,0,5031995,27432"/>
              </v:shape>
              <v:shape id="Shape 11092" o:spid="_x0000_s1043" style="position:absolute;left:5699;top:289;width:274;height:1859;visibility:visible;mso-wrap-style:square;v-text-anchor:top" coordsize="2743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uTysQA&#10;AADeAAAADwAAAGRycy9kb3ducmV2LnhtbESPQYvCMBCF7wv+hzCCtzWtB9mtRhFF8eBFV8XjkIxt&#10;sZnUJmr992ZB8DbDe/O+N+Npaytxp8aXjhWk/QQEsXam5FzB/m/5/QPCB2SDlWNS8CQP00nna4yZ&#10;cQ/e0n0XchFD2GeooAihzqT0uiCLvu9q4qidXWMxxLXJpWnwEcNtJQdJMpQWS46EAmuaF6Qvu5uN&#10;3HR11X5/PG2ftja5XGh9CBulet12NgIRqA0f8/t6bWL9NPkdwP87cQY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Lk8rEAAAA3gAAAA8AAAAAAAAAAAAAAAAAmAIAAGRycy9k&#10;b3ducmV2LnhtbFBLBQYAAAAABAAEAPUAAACJAwAAAAA=&#10;" path="m,l27432,r,185927l,185927,,e" fillcolor="gray" stroked="f" strokeweight="0">
                <v:stroke miterlimit="83231f" joinstyle="miter"/>
                <v:path arrowok="t" textboxrect="0,0,27432,185927"/>
              </v:shape>
              <w10:wrap type="square" anchorx="page" anchory="page"/>
            </v:group>
          </w:pict>
        </mc:Fallback>
      </mc:AlternateContent>
    </w:r>
  </w:p>
  <w:p w14:paraId="10D3DAA0" w14:textId="77777777" w:rsidR="007A35B6" w:rsidRDefault="007A35B6">
    <w:pPr>
      <w:spacing w:after="0" w:line="240" w:lineRule="auto"/>
      <w:ind w:left="0" w:firstLine="0"/>
    </w:pP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FD9A1" w14:textId="77777777" w:rsidR="007A35B6" w:rsidRDefault="007A35B6">
    <w:pPr>
      <w:spacing w:after="29" w:line="276" w:lineRule="auto"/>
      <w:ind w:left="0" w:firstLine="0"/>
      <w:jc w:val="both"/>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3AEE8EB0" wp14:editId="6CE4CD27">
              <wp:simplePos x="0" y="0"/>
              <wp:positionH relativeFrom="page">
                <wp:posOffset>1013765</wp:posOffset>
              </wp:positionH>
              <wp:positionV relativeFrom="page">
                <wp:posOffset>9873996</wp:posOffset>
              </wp:positionV>
              <wp:extent cx="5629352" cy="214884"/>
              <wp:effectExtent l="0" t="0" r="0" b="0"/>
              <wp:wrapSquare wrapText="bothSides"/>
              <wp:docPr id="10751" name="Group 10751"/>
              <wp:cNvGraphicFramePr/>
              <a:graphic xmlns:a="http://schemas.openxmlformats.org/drawingml/2006/main">
                <a:graphicData uri="http://schemas.microsoft.com/office/word/2010/wordprocessingGroup">
                  <wpg:wgp>
                    <wpg:cNvGrpSpPr/>
                    <wpg:grpSpPr>
                      <a:xfrm>
                        <a:off x="0" y="0"/>
                        <a:ext cx="5629352" cy="214884"/>
                        <a:chOff x="0" y="0"/>
                        <a:chExt cx="5629352" cy="214884"/>
                      </a:xfrm>
                    </wpg:grpSpPr>
                    <wps:wsp>
                      <wps:cNvPr id="10757" name="Rectangle 10757"/>
                      <wps:cNvSpPr/>
                      <wps:spPr>
                        <a:xfrm>
                          <a:off x="437337" y="59436"/>
                          <a:ext cx="102765" cy="206453"/>
                        </a:xfrm>
                        <a:prstGeom prst="rect">
                          <a:avLst/>
                        </a:prstGeom>
                        <a:ln>
                          <a:noFill/>
                        </a:ln>
                      </wps:spPr>
                      <wps:txbx>
                        <w:txbxContent>
                          <w:p w14:paraId="73AF1064" w14:textId="77777777" w:rsidR="007A35B6" w:rsidRDefault="007A35B6">
                            <w:pPr>
                              <w:spacing w:after="0" w:line="276" w:lineRule="auto"/>
                              <w:ind w:left="0" w:firstLine="0"/>
                            </w:pPr>
                            <w:r>
                              <w:fldChar w:fldCharType="begin"/>
                            </w:r>
                            <w:r>
                              <w:instrText xml:space="preserve"> PAGE   \* MERGEFORMAT </w:instrText>
                            </w:r>
                            <w:r>
                              <w:fldChar w:fldCharType="separate"/>
                            </w:r>
                            <w:r>
                              <w:rPr>
                                <w:rFonts w:ascii="Calibri" w:eastAsia="Calibri" w:hAnsi="Calibri" w:cs="Calibri"/>
                                <w:b/>
                                <w:color w:val="4F81BD"/>
                                <w:sz w:val="24"/>
                              </w:rPr>
                              <w:t>1</w:t>
                            </w:r>
                            <w:r>
                              <w:rPr>
                                <w:rFonts w:ascii="Calibri" w:eastAsia="Calibri" w:hAnsi="Calibri" w:cs="Calibri"/>
                                <w:b/>
                                <w:color w:val="4F81BD"/>
                                <w:sz w:val="24"/>
                              </w:rPr>
                              <w:fldChar w:fldCharType="end"/>
                            </w:r>
                          </w:p>
                        </w:txbxContent>
                      </wps:txbx>
                      <wps:bodyPr horzOverflow="overflow" lIns="0" tIns="0" rIns="0" bIns="0" rtlCol="0">
                        <a:noAutofit/>
                      </wps:bodyPr>
                    </wps:wsp>
                    <wps:wsp>
                      <wps:cNvPr id="10758" name="Rectangle 10758"/>
                      <wps:cNvSpPr/>
                      <wps:spPr>
                        <a:xfrm>
                          <a:off x="515061" y="59436"/>
                          <a:ext cx="45808" cy="206453"/>
                        </a:xfrm>
                        <a:prstGeom prst="rect">
                          <a:avLst/>
                        </a:prstGeom>
                        <a:ln>
                          <a:noFill/>
                        </a:ln>
                      </wps:spPr>
                      <wps:txbx>
                        <w:txbxContent>
                          <w:p w14:paraId="1A7F42A1" w14:textId="77777777" w:rsidR="007A35B6" w:rsidRDefault="007A35B6">
                            <w:pPr>
                              <w:spacing w:after="0" w:line="276" w:lineRule="auto"/>
                              <w:ind w:left="0" w:firstLine="0"/>
                            </w:pPr>
                            <w:r>
                              <w:rPr>
                                <w:rFonts w:ascii="Calibri" w:eastAsia="Calibri" w:hAnsi="Calibri" w:cs="Calibri"/>
                                <w:b/>
                                <w:color w:val="4F81BD"/>
                                <w:sz w:val="24"/>
                              </w:rPr>
                              <w:t xml:space="preserve"> </w:t>
                            </w:r>
                          </w:p>
                        </w:txbxContent>
                      </wps:txbx>
                      <wps:bodyPr horzOverflow="overflow" lIns="0" tIns="0" rIns="0" bIns="0" rtlCol="0">
                        <a:noAutofit/>
                      </wps:bodyPr>
                    </wps:wsp>
                    <wps:wsp>
                      <wps:cNvPr id="10759" name="Rectangle 10759"/>
                      <wps:cNvSpPr/>
                      <wps:spPr>
                        <a:xfrm>
                          <a:off x="652221" y="56388"/>
                          <a:ext cx="42144" cy="189936"/>
                        </a:xfrm>
                        <a:prstGeom prst="rect">
                          <a:avLst/>
                        </a:prstGeom>
                        <a:ln>
                          <a:noFill/>
                        </a:ln>
                      </wps:spPr>
                      <wps:txbx>
                        <w:txbxContent>
                          <w:p w14:paraId="6E193372" w14:textId="77777777" w:rsidR="007A35B6" w:rsidRDefault="007A35B6">
                            <w:pPr>
                              <w:spacing w:after="0" w:line="276" w:lineRule="auto"/>
                              <w:ind w:left="0" w:firstLine="0"/>
                            </w:pPr>
                            <w:r>
                              <w:rPr>
                                <w:rFonts w:ascii="Calibri" w:eastAsia="Calibri" w:hAnsi="Calibri" w:cs="Calibri"/>
                              </w:rPr>
                              <w:t xml:space="preserve"> </w:t>
                            </w:r>
                          </w:p>
                        </w:txbxContent>
                      </wps:txbx>
                      <wps:bodyPr horzOverflow="overflow" lIns="0" tIns="0" rIns="0" bIns="0" rtlCol="0">
                        <a:noAutofit/>
                      </wps:bodyPr>
                    </wps:wsp>
                    <wps:wsp>
                      <wps:cNvPr id="11083" name="Shape 11083"/>
                      <wps:cNvSpPr/>
                      <wps:spPr>
                        <a:xfrm>
                          <a:off x="0" y="0"/>
                          <a:ext cx="569976" cy="27432"/>
                        </a:xfrm>
                        <a:custGeom>
                          <a:avLst/>
                          <a:gdLst/>
                          <a:ahLst/>
                          <a:cxnLst/>
                          <a:rect l="0" t="0" r="0" b="0"/>
                          <a:pathLst>
                            <a:path w="569976" h="27432">
                              <a:moveTo>
                                <a:pt x="0" y="0"/>
                              </a:moveTo>
                              <a:lnTo>
                                <a:pt x="569976" y="0"/>
                              </a:lnTo>
                              <a:lnTo>
                                <a:pt x="569976"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84" name="Shape 11084"/>
                      <wps:cNvSpPr/>
                      <wps:spPr>
                        <a:xfrm>
                          <a:off x="56992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85" name="Shape 11085"/>
                      <wps:cNvSpPr/>
                      <wps:spPr>
                        <a:xfrm>
                          <a:off x="56992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86" name="Shape 11086"/>
                      <wps:cNvSpPr/>
                      <wps:spPr>
                        <a:xfrm>
                          <a:off x="597357" y="0"/>
                          <a:ext cx="5031995" cy="27432"/>
                        </a:xfrm>
                        <a:custGeom>
                          <a:avLst/>
                          <a:gdLst/>
                          <a:ahLst/>
                          <a:cxnLst/>
                          <a:rect l="0" t="0" r="0" b="0"/>
                          <a:pathLst>
                            <a:path w="5031995" h="27432">
                              <a:moveTo>
                                <a:pt x="0" y="0"/>
                              </a:moveTo>
                              <a:lnTo>
                                <a:pt x="5031995" y="0"/>
                              </a:lnTo>
                              <a:lnTo>
                                <a:pt x="5031995"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1087" name="Shape 11087"/>
                      <wps:cNvSpPr/>
                      <wps:spPr>
                        <a:xfrm>
                          <a:off x="569925"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lnRef>
                        <a:fillRef idx="1">
                          <a:srgbClr val="808080"/>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3AEE8EB0" id="Group 10751" o:spid="_x0000_s1044" style="position:absolute;left:0;text-align:left;margin-left:79.8pt;margin-top:777.5pt;width:443.25pt;height:16.9pt;z-index:251669504;mso-position-horizontal-relative:page;mso-position-vertical-relative:page" coordsize="5629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">
              <v:rect id="Rectangle 10757" o:spid="_x0000_s1045" style="position:absolute;left:4373;top:594;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" filled="f" stroked="f">
                <v:textbox inset="0,0,0,0">
                  <w:txbxContent>
                    <w:p w14:paraId="73AF1064" w14:textId="77777777" w:rsidR="007A35B6" w:rsidRDefault="007A35B6">
                      <w:pPr>
                        <w:spacing w:after="0" w:line="276" w:lineRule="auto"/>
                        <w:ind w:left="0" w:firstLine="0"/>
                      </w:pPr>
                      <w:r>
                        <w:fldChar w:fldCharType="begin"/>
                      </w:r>
                      <w:r>
                        <w:instrText xml:space="preserve"> PAGE   \* MERGEFORMAT </w:instrText>
                      </w:r>
                      <w:r>
                        <w:fldChar w:fldCharType="separate"/>
                      </w:r>
                      <w:r>
                        <w:rPr>
                          <w:rFonts w:ascii="Calibri" w:eastAsia="Calibri" w:hAnsi="Calibri" w:cs="Calibri"/>
                          <w:b/>
                          <w:color w:val="4F81BD"/>
                          <w:sz w:val="24"/>
                        </w:rPr>
                        <w:t>1</w:t>
                      </w:r>
                      <w:r>
                        <w:rPr>
                          <w:rFonts w:ascii="Calibri" w:eastAsia="Calibri" w:hAnsi="Calibri" w:cs="Calibri"/>
                          <w:b/>
                          <w:color w:val="4F81BD"/>
                          <w:sz w:val="24"/>
                        </w:rPr>
                        <w:fldChar w:fldCharType="end"/>
                      </w:r>
                    </w:p>
                  </w:txbxContent>
                </v:textbox>
              </v:rect>
              <v:rect id="Rectangle 10758" o:spid="_x0000_s1046" style="position:absolute;left:5150;top:59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" filled="f" stroked="f">
                <v:textbox inset="0,0,0,0">
                  <w:txbxContent>
                    <w:p w14:paraId="1A7F42A1" w14:textId="77777777" w:rsidR="007A35B6" w:rsidRDefault="007A35B6">
                      <w:pPr>
                        <w:spacing w:after="0" w:line="276" w:lineRule="auto"/>
                        <w:ind w:left="0" w:firstLine="0"/>
                      </w:pPr>
                      <w:r>
                        <w:rPr>
                          <w:rFonts w:ascii="Calibri" w:eastAsia="Calibri" w:hAnsi="Calibri" w:cs="Calibri"/>
                          <w:b/>
                          <w:color w:val="4F81BD"/>
                          <w:sz w:val="24"/>
                        </w:rPr>
                        <w:t xml:space="preserve"> </w:t>
                      </w:r>
                    </w:p>
                  </w:txbxContent>
                </v:textbox>
              </v:rect>
              <v:rect id="Rectangle 10759" o:spid="_x0000_s1047" style="position:absolute;left:6522;top:56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" filled="f" stroked="f">
                <v:textbox inset="0,0,0,0">
                  <w:txbxContent>
                    <w:p w14:paraId="6E193372" w14:textId="77777777" w:rsidR="007A35B6" w:rsidRDefault="007A35B6">
                      <w:pPr>
                        <w:spacing w:after="0" w:line="276" w:lineRule="auto"/>
                        <w:ind w:left="0" w:firstLine="0"/>
                      </w:pPr>
                      <w:r>
                        <w:rPr>
                          <w:rFonts w:ascii="Calibri" w:eastAsia="Calibri" w:hAnsi="Calibri" w:cs="Calibri"/>
                        </w:rPr>
                        <w:t xml:space="preserve"> </w:t>
                      </w:r>
                    </w:p>
                  </w:txbxContent>
                </v:textbox>
              </v:rect>
              <v:shape id="Shape 11083" o:spid="_x0000_s1048" style="position:absolute;width:5699;height:274;visibility:visible;mso-wrap-style:square;v-text-anchor:top" coordsize="56997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" path="m,l569976,r,27432l,27432,,e" fillcolor="gray" stroked="f" strokeweight="0">
                <v:stroke miterlimit="83231f" joinstyle="miter"/>
                <v:path arrowok="t" textboxrect="0,0,569976,27432"/>
              </v:shape>
              <v:shape id="Shape 11084" o:spid="_x0000_s1049" style="position:absolute;left:5699;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" path="m,l27432,r,9144l,9144,,e" fillcolor="gray" stroked="f" strokeweight="0">
                <v:stroke miterlimit="83231f" joinstyle="miter"/>
                <v:path arrowok="t" textboxrect="0,0,27432,9144"/>
              </v:shape>
              <v:shape id="Shape 11085" o:spid="_x0000_s1050" style="position:absolute;left:5699;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" path="m,l27432,r,27432l,27432,,e" fillcolor="gray" stroked="f" strokeweight="0">
                <v:stroke miterlimit="83231f" joinstyle="miter"/>
                <v:path arrowok="t" textboxrect="0,0,27432,27432"/>
              </v:shape>
              <v:shape id="Shape 11086" o:spid="_x0000_s1051" style="position:absolute;left:5973;width:50320;height:274;visibility:visible;mso-wrap-style:square;v-text-anchor:top" coordsize="503199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" path="m,l5031995,r,27432l,27432,,e" fillcolor="gray" stroked="f" strokeweight="0">
                <v:stroke miterlimit="83231f" joinstyle="miter"/>
                <v:path arrowok="t" textboxrect="0,0,5031995,27432"/>
              </v:shape>
              <v:shape id="Shape 11087" o:spid="_x0000_s1052" style="position:absolute;left:5699;top:289;width:274;height:1859;visibility:visible;mso-wrap-style:square;v-text-anchor:top" coordsize="27432,18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" path="m,l27432,r,185927l,185927,,e" fillcolor="gray" stroked="f" strokeweight="0">
                <v:stroke miterlimit="83231f" joinstyle="miter"/>
                <v:path arrowok="t" textboxrect="0,0,27432,185927"/>
              </v:shape>
              <w10:wrap type="square" anchorx="page" anchory="page"/>
            </v:group>
          </w:pict>
        </mc:Fallback>
      </mc:AlternateContent>
    </w:r>
  </w:p>
  <w:p w14:paraId="1A1CBFBF" w14:textId="77777777" w:rsidR="007A35B6" w:rsidRDefault="007A35B6">
    <w:pPr>
      <w:spacing w:after="0" w:line="240" w:lineRule="auto"/>
      <w:ind w:left="0" w:firstLine="0"/>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74DE6" w14:textId="77777777" w:rsidR="000164A2" w:rsidRDefault="000164A2">
      <w:pPr>
        <w:spacing w:after="0" w:line="240" w:lineRule="auto"/>
      </w:pPr>
      <w:r>
        <w:separator/>
      </w:r>
    </w:p>
  </w:footnote>
  <w:footnote w:type="continuationSeparator" w:id="0">
    <w:p w14:paraId="699F656B" w14:textId="77777777" w:rsidR="000164A2" w:rsidRDefault="00016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6011F" w14:textId="77777777" w:rsidR="007A35B6" w:rsidRDefault="007A35B6">
    <w:pPr>
      <w:spacing w:after="25" w:line="240" w:lineRule="auto"/>
      <w:ind w:left="0" w:firstLine="0"/>
      <w:jc w:val="center"/>
    </w:pPr>
    <w:r>
      <w:rPr>
        <w:noProof/>
      </w:rPr>
      <w:drawing>
        <wp:anchor distT="0" distB="0" distL="114300" distR="114300" simplePos="0" relativeHeight="251658240" behindDoc="0" locked="0" layoutInCell="1" allowOverlap="0" wp14:anchorId="7EF1BE10" wp14:editId="1B156187">
          <wp:simplePos x="0" y="0"/>
          <wp:positionH relativeFrom="page">
            <wp:posOffset>6180455</wp:posOffset>
          </wp:positionH>
          <wp:positionV relativeFrom="page">
            <wp:posOffset>402590</wp:posOffset>
          </wp:positionV>
          <wp:extent cx="346709" cy="508635"/>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346709" cy="508635"/>
                  </a:xfrm>
                  <a:prstGeom prst="rect">
                    <a:avLst/>
                  </a:prstGeom>
                </pic:spPr>
              </pic:pic>
            </a:graphicData>
          </a:graphic>
        </wp:anchor>
      </w:drawing>
    </w:r>
    <w:r>
      <w:rPr>
        <w:noProof/>
      </w:rPr>
      <w:drawing>
        <wp:anchor distT="0" distB="0" distL="114300" distR="114300" simplePos="0" relativeHeight="251659264" behindDoc="0" locked="0" layoutInCell="1" allowOverlap="0" wp14:anchorId="1E4B394F" wp14:editId="46E24731">
          <wp:simplePos x="0" y="0"/>
          <wp:positionH relativeFrom="page">
            <wp:posOffset>1080770</wp:posOffset>
          </wp:positionH>
          <wp:positionV relativeFrom="page">
            <wp:posOffset>449580</wp:posOffset>
          </wp:positionV>
          <wp:extent cx="716280" cy="49657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716280" cy="496570"/>
                  </a:xfrm>
                  <a:prstGeom prst="rect">
                    <a:avLst/>
                  </a:prstGeom>
                </pic:spPr>
              </pic:pic>
            </a:graphicData>
          </a:graphic>
        </wp:anchor>
      </w:drawing>
    </w:r>
    <w:r>
      <w:rPr>
        <w:rFonts w:ascii="Century Schoolbook" w:eastAsia="Century Schoolbook" w:hAnsi="Century Schoolbook" w:cs="Century Schoolbook"/>
        <w:i/>
        <w:sz w:val="24"/>
      </w:rPr>
      <w:t xml:space="preserve">                 Universidad Nacional de Río Cuarto</w:t>
    </w:r>
    <w:r>
      <w:rPr>
        <w:rFonts w:ascii="Calibri" w:eastAsia="Calibri" w:hAnsi="Calibri" w:cs="Calibri"/>
      </w:rPr>
      <w:t xml:space="preserve">                      </w:t>
    </w:r>
    <w:r>
      <w:rPr>
        <w:rFonts w:ascii="Century Schoolbook" w:eastAsia="Century Schoolbook" w:hAnsi="Century Schoolbook" w:cs="Century Schoolbook"/>
        <w:i/>
        <w:sz w:val="24"/>
      </w:rPr>
      <w:t xml:space="preserve"> </w:t>
    </w:r>
  </w:p>
  <w:p w14:paraId="79B5DFB2" w14:textId="77777777" w:rsidR="007A35B6" w:rsidRDefault="007A35B6">
    <w:pPr>
      <w:spacing w:after="47" w:line="240" w:lineRule="auto"/>
      <w:ind w:left="0" w:firstLine="0"/>
      <w:jc w:val="center"/>
    </w:pPr>
    <w:r>
      <w:rPr>
        <w:rFonts w:ascii="Century Schoolbook" w:eastAsia="Century Schoolbook" w:hAnsi="Century Schoolbook" w:cs="Century Schoolbook"/>
        <w:i/>
        <w:sz w:val="16"/>
      </w:rPr>
      <w:t xml:space="preserve"> </w:t>
    </w:r>
  </w:p>
  <w:p w14:paraId="51539CE9" w14:textId="77777777" w:rsidR="007A35B6" w:rsidRDefault="007A35B6">
    <w:pPr>
      <w:spacing w:after="49" w:line="240" w:lineRule="auto"/>
      <w:ind w:left="0" w:firstLine="0"/>
      <w:jc w:val="center"/>
    </w:pPr>
    <w:r>
      <w:rPr>
        <w:rFonts w:ascii="Century Schoolbook" w:eastAsia="Century Schoolbook" w:hAnsi="Century Schoolbook" w:cs="Century Schoolbook"/>
        <w:i/>
        <w:sz w:val="24"/>
      </w:rPr>
      <w:t xml:space="preserve">     Facultad de Ciencias Humanas</w:t>
    </w:r>
    <w:r>
      <w:rPr>
        <w:rFonts w:ascii="Century Gothic" w:eastAsia="Century Gothic" w:hAnsi="Century Gothic" w:cs="Century Gothic"/>
        <w:i/>
        <w:sz w:val="24"/>
      </w:rPr>
      <w:t xml:space="preserve">    </w:t>
    </w:r>
  </w:p>
  <w:p w14:paraId="0FB76A31" w14:textId="77777777" w:rsidR="007A35B6" w:rsidRDefault="007A35B6">
    <w:pPr>
      <w:spacing w:after="31" w:line="240" w:lineRule="auto"/>
      <w:ind w:left="2833"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1D2052E" wp14:editId="211DA282">
              <wp:simplePos x="0" y="0"/>
              <wp:positionH relativeFrom="page">
                <wp:posOffset>1000125</wp:posOffset>
              </wp:positionH>
              <wp:positionV relativeFrom="page">
                <wp:posOffset>1389380</wp:posOffset>
              </wp:positionV>
              <wp:extent cx="5687695" cy="9525"/>
              <wp:effectExtent l="0" t="0" r="0" b="0"/>
              <wp:wrapSquare wrapText="bothSides"/>
              <wp:docPr id="10842" name="Group 10842"/>
              <wp:cNvGraphicFramePr/>
              <a:graphic xmlns:a="http://schemas.openxmlformats.org/drawingml/2006/main">
                <a:graphicData uri="http://schemas.microsoft.com/office/word/2010/wordprocessingGroup">
                  <wpg:wgp>
                    <wpg:cNvGrpSpPr/>
                    <wpg:grpSpPr>
                      <a:xfrm>
                        <a:off x="0" y="0"/>
                        <a:ext cx="5687695" cy="9525"/>
                        <a:chOff x="0" y="0"/>
                        <a:chExt cx="5687695" cy="9525"/>
                      </a:xfrm>
                    </wpg:grpSpPr>
                    <wps:wsp>
                      <wps:cNvPr id="10843" name="Shape 10843"/>
                      <wps:cNvSpPr/>
                      <wps:spPr>
                        <a:xfrm>
                          <a:off x="0" y="0"/>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19BF5076" id="Group 10842" o:spid="_x0000_s1026" style="position:absolute;margin-left:78.75pt;margin-top:109.4pt;width:447.85pt;height:.75pt;z-index:251660288;mso-position-horizontal-relative:page;mso-position-vertical-relative:page" coordsize="568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">
              <v:shape id="Shape 10843" o:spid="_x0000_s1027" style="position:absolute;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93I8IA&#10;AADeAAAADwAAAGRycy9kb3ducmV2LnhtbERP22qDQBB9D+Qflgn0LVl7oVibNYQSoW+izQcM7kRF&#10;d9a4Wy9/3y0U+jaHc53jaTG9mGh0rWUFj4cIBHFldcu1gutXto9BOI+ssbdMClZycEq3myMm2s5c&#10;0FT6WoQQdgkqaLwfEild1ZBBd7ADceBudjToAxxrqUecQ7jp5VMUvUqDLYeGBgf6aKjqym+j4LK+&#10;4X3Kuvstz82l4PI822ut1MNuOb+D8LT4f/Gf+1OH+VH88gy/74QbZ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3cjwgAAAN4AAAAPAAAAAAAAAAAAAAAAAJgCAABkcnMvZG93&#10;bnJldi54bWxQSwUGAAAAAAQABAD1AAAAhwMAAAAA&#10;" path="m,9525l5687695,e" filled="f" strokecolor="#7f7f7f" strokeweight="3pt">
                <v:path arrowok="t" textboxrect="0,0,5687695,9525"/>
              </v:shape>
              <w10:wrap type="square" anchorx="page" anchory="page"/>
            </v:group>
          </w:pict>
        </mc:Fallback>
      </mc:AlternateContent>
    </w:r>
    <w:r>
      <w:rPr>
        <w:rFonts w:ascii="Century Gothic" w:eastAsia="Century Gothic" w:hAnsi="Century Gothic" w:cs="Century Gothic"/>
        <w:i/>
        <w:sz w:val="24"/>
      </w:rPr>
      <w:t xml:space="preserve"> </w:t>
    </w:r>
  </w:p>
  <w:p w14:paraId="0A71A196" w14:textId="77777777" w:rsidR="007A35B6" w:rsidRDefault="007A35B6">
    <w:pPr>
      <w:spacing w:after="0" w:line="240" w:lineRule="auto"/>
      <w:ind w:left="0" w:firstLine="0"/>
    </w:pPr>
    <w:r>
      <w:rPr>
        <w:rFonts w:ascii="Calibri" w:eastAsia="Calibri" w:hAnsi="Calibri" w:cs="Calibr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CFCFD" w14:textId="77777777" w:rsidR="007A35B6" w:rsidRPr="00207FE5" w:rsidRDefault="007A35B6" w:rsidP="00EA2F85">
    <w:pPr>
      <w:spacing w:after="25" w:line="240" w:lineRule="auto"/>
      <w:ind w:left="0" w:firstLine="0"/>
      <w:jc w:val="center"/>
      <w:rPr>
        <w:rFonts w:ascii="Century Schoolbook" w:eastAsia="Century Schoolbook" w:hAnsi="Century Schoolbook" w:cs="Century Schoolbook"/>
        <w:i/>
        <w:sz w:val="18"/>
        <w:szCs w:val="18"/>
      </w:rPr>
    </w:pPr>
    <w:r>
      <w:rPr>
        <w:noProof/>
      </w:rPr>
      <w:drawing>
        <wp:anchor distT="0" distB="0" distL="114300" distR="114300" simplePos="0" relativeHeight="251673600" behindDoc="0" locked="0" layoutInCell="1" allowOverlap="0" wp14:anchorId="08F0252E" wp14:editId="7FCF01EA">
          <wp:simplePos x="0" y="0"/>
          <wp:positionH relativeFrom="margin">
            <wp:posOffset>3986530</wp:posOffset>
          </wp:positionH>
          <wp:positionV relativeFrom="page">
            <wp:posOffset>441960</wp:posOffset>
          </wp:positionV>
          <wp:extent cx="525780" cy="434340"/>
          <wp:effectExtent l="0" t="0" r="7620" b="381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25780" cy="434340"/>
                  </a:xfrm>
                  <a:prstGeom prst="rect">
                    <a:avLst/>
                  </a:prstGeom>
                </pic:spPr>
              </pic:pic>
            </a:graphicData>
          </a:graphic>
          <wp14:sizeRelH relativeFrom="margin">
            <wp14:pctWidth>0</wp14:pctWidth>
          </wp14:sizeRelH>
          <wp14:sizeRelV relativeFrom="margin">
            <wp14:pctHeight>0</wp14:pctHeight>
          </wp14:sizeRelV>
        </wp:anchor>
      </w:drawing>
    </w:r>
    <w:r w:rsidRPr="00B878EF">
      <w:rPr>
        <w:noProof/>
      </w:rPr>
      <w:drawing>
        <wp:inline distT="0" distB="0" distL="0" distR="0" wp14:anchorId="438974A7" wp14:editId="0B4D143F">
          <wp:extent cx="411480" cy="388620"/>
          <wp:effectExtent l="0" t="0" r="7620" b="0"/>
          <wp:docPr id="1" name="Imagen 1" descr="C:\Users\Bangho\Downloads\WhatsApp Image 2022-12-06 at 10.44.4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ngho\Downloads\WhatsApp Image 2022-12-06 at 10.44.41 AM.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4177" cy="428945"/>
                  </a:xfrm>
                  <a:prstGeom prst="rect">
                    <a:avLst/>
                  </a:prstGeom>
                  <a:noFill/>
                  <a:ln>
                    <a:noFill/>
                  </a:ln>
                </pic:spPr>
              </pic:pic>
            </a:graphicData>
          </a:graphic>
        </wp:inline>
      </w:drawing>
    </w:r>
    <w:r>
      <w:rPr>
        <w:rFonts w:ascii="Century Schoolbook" w:eastAsia="Century Schoolbook" w:hAnsi="Century Schoolbook" w:cs="Century Schoolbook"/>
        <w:i/>
        <w:sz w:val="24"/>
      </w:rPr>
      <w:t xml:space="preserve">             </w:t>
    </w:r>
    <w:r w:rsidRPr="00207FE5">
      <w:rPr>
        <w:rFonts w:ascii="Century Schoolbook" w:eastAsia="Century Schoolbook" w:hAnsi="Century Schoolbook" w:cs="Century Schoolbook"/>
        <w:i/>
        <w:sz w:val="18"/>
        <w:szCs w:val="18"/>
      </w:rPr>
      <w:t>Universidad Nacional de Río Cuarto</w:t>
    </w:r>
  </w:p>
  <w:p w14:paraId="04125CF1" w14:textId="77777777" w:rsidR="007A35B6" w:rsidRPr="00207FE5" w:rsidRDefault="007A35B6" w:rsidP="00EA2F85">
    <w:pPr>
      <w:spacing w:after="25" w:line="240" w:lineRule="auto"/>
      <w:ind w:left="0" w:firstLine="0"/>
      <w:rPr>
        <w:rFonts w:ascii="Century Schoolbook" w:eastAsia="Century Schoolbook" w:hAnsi="Century Schoolbook" w:cs="Century Schoolbook"/>
        <w:i/>
        <w:sz w:val="18"/>
        <w:szCs w:val="18"/>
      </w:rPr>
    </w:pPr>
    <w:r w:rsidRPr="00207FE5">
      <w:rPr>
        <w:rFonts w:ascii="Century Schoolbook" w:eastAsia="Century Schoolbook" w:hAnsi="Century Schoolbook" w:cs="Century Schoolbook"/>
        <w:i/>
        <w:sz w:val="18"/>
        <w:szCs w:val="18"/>
      </w:rPr>
      <w:t xml:space="preserve">                                  </w:t>
    </w:r>
    <w:r>
      <w:rPr>
        <w:rFonts w:ascii="Century Schoolbook" w:eastAsia="Century Schoolbook" w:hAnsi="Century Schoolbook" w:cs="Century Schoolbook"/>
        <w:i/>
        <w:sz w:val="18"/>
        <w:szCs w:val="18"/>
      </w:rPr>
      <w:t xml:space="preserve">                 </w:t>
    </w:r>
    <w:r w:rsidRPr="00207FE5">
      <w:rPr>
        <w:rFonts w:ascii="Century Schoolbook" w:eastAsia="Century Schoolbook" w:hAnsi="Century Schoolbook" w:cs="Century Schoolbook"/>
        <w:i/>
        <w:sz w:val="18"/>
        <w:szCs w:val="18"/>
      </w:rPr>
      <w:t>Facultad de Ciencias Humanas</w:t>
    </w:r>
  </w:p>
  <w:p w14:paraId="4F8433A9" w14:textId="77777777" w:rsidR="007A35B6" w:rsidRDefault="007A35B6" w:rsidP="00B673F5">
    <w:pPr>
      <w:spacing w:after="25" w:line="240" w:lineRule="auto"/>
      <w:ind w:left="0" w:firstLine="0"/>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5D919" w14:textId="77777777" w:rsidR="007A35B6" w:rsidRDefault="007A35B6">
    <w:pPr>
      <w:spacing w:after="25" w:line="240" w:lineRule="auto"/>
      <w:ind w:left="0" w:firstLine="0"/>
      <w:jc w:val="center"/>
    </w:pPr>
    <w:r>
      <w:rPr>
        <w:noProof/>
      </w:rPr>
      <w:drawing>
        <wp:anchor distT="0" distB="0" distL="114300" distR="114300" simplePos="0" relativeHeight="251664384" behindDoc="0" locked="0" layoutInCell="1" allowOverlap="0" wp14:anchorId="593D3B73" wp14:editId="1D1E8D29">
          <wp:simplePos x="0" y="0"/>
          <wp:positionH relativeFrom="page">
            <wp:posOffset>6180455</wp:posOffset>
          </wp:positionH>
          <wp:positionV relativeFrom="page">
            <wp:posOffset>402590</wp:posOffset>
          </wp:positionV>
          <wp:extent cx="346709" cy="508635"/>
          <wp:effectExtent l="0" t="0" r="0" b="0"/>
          <wp:wrapSquare wrapText="bothSides"/>
          <wp:docPr id="3"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346709" cy="508635"/>
                  </a:xfrm>
                  <a:prstGeom prst="rect">
                    <a:avLst/>
                  </a:prstGeom>
                </pic:spPr>
              </pic:pic>
            </a:graphicData>
          </a:graphic>
        </wp:anchor>
      </w:drawing>
    </w:r>
    <w:r>
      <w:rPr>
        <w:noProof/>
      </w:rPr>
      <w:drawing>
        <wp:anchor distT="0" distB="0" distL="114300" distR="114300" simplePos="0" relativeHeight="251665408" behindDoc="0" locked="0" layoutInCell="1" allowOverlap="0" wp14:anchorId="381A2454" wp14:editId="5DF07A76">
          <wp:simplePos x="0" y="0"/>
          <wp:positionH relativeFrom="page">
            <wp:posOffset>1080770</wp:posOffset>
          </wp:positionH>
          <wp:positionV relativeFrom="page">
            <wp:posOffset>449580</wp:posOffset>
          </wp:positionV>
          <wp:extent cx="716280" cy="496570"/>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716280" cy="496570"/>
                  </a:xfrm>
                  <a:prstGeom prst="rect">
                    <a:avLst/>
                  </a:prstGeom>
                </pic:spPr>
              </pic:pic>
            </a:graphicData>
          </a:graphic>
        </wp:anchor>
      </w:drawing>
    </w:r>
    <w:r>
      <w:rPr>
        <w:rFonts w:ascii="Century Schoolbook" w:eastAsia="Century Schoolbook" w:hAnsi="Century Schoolbook" w:cs="Century Schoolbook"/>
        <w:i/>
        <w:sz w:val="24"/>
      </w:rPr>
      <w:t xml:space="preserve">                 Universidad Nacional de Río Cuarto</w:t>
    </w:r>
    <w:r>
      <w:rPr>
        <w:rFonts w:ascii="Calibri" w:eastAsia="Calibri" w:hAnsi="Calibri" w:cs="Calibri"/>
      </w:rPr>
      <w:t xml:space="preserve">                      </w:t>
    </w:r>
    <w:r>
      <w:rPr>
        <w:rFonts w:ascii="Century Schoolbook" w:eastAsia="Century Schoolbook" w:hAnsi="Century Schoolbook" w:cs="Century Schoolbook"/>
        <w:i/>
        <w:sz w:val="24"/>
      </w:rPr>
      <w:t xml:space="preserve"> </w:t>
    </w:r>
  </w:p>
  <w:p w14:paraId="772671AA" w14:textId="77777777" w:rsidR="007A35B6" w:rsidRDefault="007A35B6">
    <w:pPr>
      <w:spacing w:after="47" w:line="240" w:lineRule="auto"/>
      <w:ind w:left="0" w:firstLine="0"/>
      <w:jc w:val="center"/>
    </w:pPr>
    <w:r>
      <w:rPr>
        <w:rFonts w:ascii="Century Schoolbook" w:eastAsia="Century Schoolbook" w:hAnsi="Century Schoolbook" w:cs="Century Schoolbook"/>
        <w:i/>
        <w:sz w:val="16"/>
      </w:rPr>
      <w:t xml:space="preserve"> </w:t>
    </w:r>
  </w:p>
  <w:p w14:paraId="18E381F1" w14:textId="77777777" w:rsidR="007A35B6" w:rsidRDefault="007A35B6">
    <w:pPr>
      <w:spacing w:after="49" w:line="240" w:lineRule="auto"/>
      <w:ind w:left="0" w:firstLine="0"/>
      <w:jc w:val="center"/>
    </w:pPr>
    <w:r>
      <w:rPr>
        <w:rFonts w:ascii="Century Schoolbook" w:eastAsia="Century Schoolbook" w:hAnsi="Century Schoolbook" w:cs="Century Schoolbook"/>
        <w:i/>
        <w:sz w:val="24"/>
      </w:rPr>
      <w:t xml:space="preserve">     Facultad de Ciencias Humanas</w:t>
    </w:r>
    <w:r>
      <w:rPr>
        <w:rFonts w:ascii="Century Gothic" w:eastAsia="Century Gothic" w:hAnsi="Century Gothic" w:cs="Century Gothic"/>
        <w:i/>
        <w:sz w:val="24"/>
      </w:rPr>
      <w:t xml:space="preserve">    </w:t>
    </w:r>
  </w:p>
  <w:p w14:paraId="6AFCC5B4" w14:textId="77777777" w:rsidR="007A35B6" w:rsidRDefault="007A35B6">
    <w:pPr>
      <w:spacing w:after="31" w:line="240" w:lineRule="auto"/>
      <w:ind w:left="2833"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D96F9CD" wp14:editId="53FA0DC1">
              <wp:simplePos x="0" y="0"/>
              <wp:positionH relativeFrom="page">
                <wp:posOffset>1000125</wp:posOffset>
              </wp:positionH>
              <wp:positionV relativeFrom="page">
                <wp:posOffset>1389380</wp:posOffset>
              </wp:positionV>
              <wp:extent cx="5687695" cy="9525"/>
              <wp:effectExtent l="0" t="0" r="0" b="0"/>
              <wp:wrapSquare wrapText="bothSides"/>
              <wp:docPr id="10740" name="Group 10740"/>
              <wp:cNvGraphicFramePr/>
              <a:graphic xmlns:a="http://schemas.openxmlformats.org/drawingml/2006/main">
                <a:graphicData uri="http://schemas.microsoft.com/office/word/2010/wordprocessingGroup">
                  <wpg:wgp>
                    <wpg:cNvGrpSpPr/>
                    <wpg:grpSpPr>
                      <a:xfrm>
                        <a:off x="0" y="0"/>
                        <a:ext cx="5687695" cy="9525"/>
                        <a:chOff x="0" y="0"/>
                        <a:chExt cx="5687695" cy="9525"/>
                      </a:xfrm>
                    </wpg:grpSpPr>
                    <wps:wsp>
                      <wps:cNvPr id="10741" name="Shape 10741"/>
                      <wps:cNvSpPr/>
                      <wps:spPr>
                        <a:xfrm>
                          <a:off x="0" y="0"/>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6622D36D" id="Group 10740" o:spid="_x0000_s1026" style="position:absolute;margin-left:78.75pt;margin-top:109.4pt;width:447.85pt;height:.75pt;z-index:251666432;mso-position-horizontal-relative:page;mso-position-vertical-relative:page" coordsize="568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">
              <v:shape id="Shape 10741" o:spid="_x0000_s1027" style="position:absolute;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XYmcIA&#10;AADeAAAADwAAAGRycy9kb3ducmV2LnhtbERPzYrCMBC+C75DGMGbpsqyu9ZGEVHwJnb7AEMztqXN&#10;pDbZtr69ERb2Nh/f7yT70TSip85VlhWslhEI4tzqigsF2c958Q3CeWSNjWVS8CQH+910kmCs7cA3&#10;6lNfiBDCLkYFpfdtLKXLSzLolrYlDtzddgZ9gF0hdYdDCDeNXEfRpzRYcWgosaVjSXmd/hoFp+cG&#10;H/25ftyvV3O6cXoYbFYoNZ+Nhy0IT6P/F/+5LzrMj74+VvB+J9w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1diZwgAAAN4AAAAPAAAAAAAAAAAAAAAAAJgCAABkcnMvZG93&#10;bnJldi54bWxQSwUGAAAAAAQABAD1AAAAhwMAAAAA&#10;" path="m,9525l5687695,e" filled="f" strokecolor="#7f7f7f" strokeweight="3pt">
                <v:path arrowok="t" textboxrect="0,0,5687695,9525"/>
              </v:shape>
              <w10:wrap type="square" anchorx="page" anchory="page"/>
            </v:group>
          </w:pict>
        </mc:Fallback>
      </mc:AlternateContent>
    </w:r>
    <w:r>
      <w:rPr>
        <w:rFonts w:ascii="Century Gothic" w:eastAsia="Century Gothic" w:hAnsi="Century Gothic" w:cs="Century Gothic"/>
        <w:i/>
        <w:sz w:val="24"/>
      </w:rPr>
      <w:t xml:space="preserve"> </w:t>
    </w:r>
  </w:p>
  <w:p w14:paraId="7E396B58" w14:textId="77777777" w:rsidR="007A35B6" w:rsidRDefault="007A35B6">
    <w:pPr>
      <w:spacing w:after="0" w:line="240" w:lineRule="auto"/>
      <w:ind w:left="0" w:firstLine="0"/>
    </w:pPr>
    <w:r>
      <w:rPr>
        <w:rFonts w:ascii="Calibri" w:eastAsia="Calibri" w:hAnsi="Calibri" w:cs="Calibri"/>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26A4F"/>
    <w:multiLevelType w:val="hybridMultilevel"/>
    <w:tmpl w:val="3006A6B8"/>
    <w:lvl w:ilvl="0" w:tplc="6B9A7AC4">
      <w:start w:val="1"/>
      <w:numFmt w:val="lowerLetter"/>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EB4E456">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B389480">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69C3020">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1FEE92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162D5F2">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FDCC42E">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9FA64F2">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C5C71FE">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
    <w:nsid w:val="0C606F73"/>
    <w:multiLevelType w:val="multilevel"/>
    <w:tmpl w:val="B1DA6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257404"/>
    <w:multiLevelType w:val="hybridMultilevel"/>
    <w:tmpl w:val="4110589E"/>
    <w:lvl w:ilvl="0" w:tplc="F9FE485E">
      <w:start w:val="1"/>
      <w:numFmt w:val="lowerLetter"/>
      <w:lvlText w:val="%1)"/>
      <w:lvlJc w:val="left"/>
      <w:pPr>
        <w:ind w:left="7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B188D32">
      <w:start w:val="1"/>
      <w:numFmt w:val="lowerLetter"/>
      <w:lvlText w:val="%2"/>
      <w:lvlJc w:val="left"/>
      <w:pPr>
        <w:ind w:left="14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3A25870">
      <w:start w:val="1"/>
      <w:numFmt w:val="lowerRoman"/>
      <w:lvlText w:val="%3"/>
      <w:lvlJc w:val="left"/>
      <w:pPr>
        <w:ind w:left="21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41A6E7A">
      <w:start w:val="1"/>
      <w:numFmt w:val="decimal"/>
      <w:lvlText w:val="%4"/>
      <w:lvlJc w:val="left"/>
      <w:pPr>
        <w:ind w:left="28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E82D954">
      <w:start w:val="1"/>
      <w:numFmt w:val="lowerLetter"/>
      <w:lvlText w:val="%5"/>
      <w:lvlJc w:val="left"/>
      <w:pPr>
        <w:ind w:left="36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CF2A0B8">
      <w:start w:val="1"/>
      <w:numFmt w:val="lowerRoman"/>
      <w:lvlText w:val="%6"/>
      <w:lvlJc w:val="left"/>
      <w:pPr>
        <w:ind w:left="43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C2C5EF0">
      <w:start w:val="1"/>
      <w:numFmt w:val="decimal"/>
      <w:lvlText w:val="%7"/>
      <w:lvlJc w:val="left"/>
      <w:pPr>
        <w:ind w:left="50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61C8462">
      <w:start w:val="1"/>
      <w:numFmt w:val="lowerLetter"/>
      <w:lvlText w:val="%8"/>
      <w:lvlJc w:val="left"/>
      <w:pPr>
        <w:ind w:left="57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62ABEB0">
      <w:start w:val="1"/>
      <w:numFmt w:val="lowerRoman"/>
      <w:lvlText w:val="%9"/>
      <w:lvlJc w:val="left"/>
      <w:pPr>
        <w:ind w:left="648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
    <w:nsid w:val="4F8F6496"/>
    <w:multiLevelType w:val="hybridMultilevel"/>
    <w:tmpl w:val="2B6893E6"/>
    <w:lvl w:ilvl="0" w:tplc="5C9EB0D0">
      <w:start w:val="1"/>
      <w:numFmt w:val="bullet"/>
      <w:lvlText w:val="•"/>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0B08686">
      <w:start w:val="1"/>
      <w:numFmt w:val="bullet"/>
      <w:lvlText w:val="o"/>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78A4A36">
      <w:start w:val="1"/>
      <w:numFmt w:val="bullet"/>
      <w:lvlText w:val="▪"/>
      <w:lvlJc w:val="left"/>
      <w:pPr>
        <w:ind w:left="21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280FB92">
      <w:start w:val="1"/>
      <w:numFmt w:val="bullet"/>
      <w:lvlText w:val="•"/>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936F06A">
      <w:start w:val="1"/>
      <w:numFmt w:val="bullet"/>
      <w:lvlText w:val="o"/>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F08510C">
      <w:start w:val="1"/>
      <w:numFmt w:val="bullet"/>
      <w:lvlText w:val="▪"/>
      <w:lvlJc w:val="left"/>
      <w:pPr>
        <w:ind w:left="43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BE3A5730">
      <w:start w:val="1"/>
      <w:numFmt w:val="bullet"/>
      <w:lvlText w:val="•"/>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EC85F40">
      <w:start w:val="1"/>
      <w:numFmt w:val="bullet"/>
      <w:lvlText w:val="o"/>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0B62FEC">
      <w:start w:val="1"/>
      <w:numFmt w:val="bullet"/>
      <w:lvlText w:val="▪"/>
      <w:lvlJc w:val="left"/>
      <w:pPr>
        <w:ind w:left="64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nsid w:val="519176BD"/>
    <w:multiLevelType w:val="multilevel"/>
    <w:tmpl w:val="1ABA9D42"/>
    <w:lvl w:ilvl="0">
      <w:start w:val="1"/>
      <w:numFmt w:val="decimal"/>
      <w:pStyle w:val="Ttulo1"/>
      <w:lvlText w:val="%1."/>
      <w:lvlJc w:val="left"/>
      <w:pPr>
        <w:ind w:left="4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
    <w:nsid w:val="700374C3"/>
    <w:multiLevelType w:val="hybridMultilevel"/>
    <w:tmpl w:val="759EB1F8"/>
    <w:lvl w:ilvl="0" w:tplc="145A0F8E">
      <w:start w:val="1"/>
      <w:numFmt w:val="bullet"/>
      <w:lvlText w:val="•"/>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1B0BFA2">
      <w:start w:val="1"/>
      <w:numFmt w:val="bullet"/>
      <w:lvlText w:val="o"/>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56402F70">
      <w:start w:val="1"/>
      <w:numFmt w:val="bullet"/>
      <w:lvlText w:val="▪"/>
      <w:lvlJc w:val="left"/>
      <w:pPr>
        <w:ind w:left="21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7362FF8">
      <w:start w:val="1"/>
      <w:numFmt w:val="bullet"/>
      <w:lvlText w:val="•"/>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82C3D2C">
      <w:start w:val="1"/>
      <w:numFmt w:val="bullet"/>
      <w:lvlText w:val="o"/>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3F8C71E6">
      <w:start w:val="1"/>
      <w:numFmt w:val="bullet"/>
      <w:lvlText w:val="▪"/>
      <w:lvlJc w:val="left"/>
      <w:pPr>
        <w:ind w:left="43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BF02700">
      <w:start w:val="1"/>
      <w:numFmt w:val="bullet"/>
      <w:lvlText w:val="•"/>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5869EF6">
      <w:start w:val="1"/>
      <w:numFmt w:val="bullet"/>
      <w:lvlText w:val="o"/>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F1E689A">
      <w:start w:val="1"/>
      <w:numFmt w:val="bullet"/>
      <w:lvlText w:val="▪"/>
      <w:lvlJc w:val="left"/>
      <w:pPr>
        <w:ind w:left="64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D3"/>
    <w:rsid w:val="0001568A"/>
    <w:rsid w:val="000164A2"/>
    <w:rsid w:val="000B13CF"/>
    <w:rsid w:val="000C7CD0"/>
    <w:rsid w:val="00132C03"/>
    <w:rsid w:val="0014133E"/>
    <w:rsid w:val="001540C5"/>
    <w:rsid w:val="001A19BC"/>
    <w:rsid w:val="001B2C96"/>
    <w:rsid w:val="00207FE5"/>
    <w:rsid w:val="002160B8"/>
    <w:rsid w:val="002C2D84"/>
    <w:rsid w:val="002D3445"/>
    <w:rsid w:val="0040503E"/>
    <w:rsid w:val="00416FAD"/>
    <w:rsid w:val="004F22DB"/>
    <w:rsid w:val="00535A23"/>
    <w:rsid w:val="005C4AA7"/>
    <w:rsid w:val="0073051C"/>
    <w:rsid w:val="0078140C"/>
    <w:rsid w:val="0079429E"/>
    <w:rsid w:val="007A35B6"/>
    <w:rsid w:val="007C2E3B"/>
    <w:rsid w:val="007D7D8A"/>
    <w:rsid w:val="007E1437"/>
    <w:rsid w:val="0082588E"/>
    <w:rsid w:val="008750D3"/>
    <w:rsid w:val="009130B6"/>
    <w:rsid w:val="00942D3D"/>
    <w:rsid w:val="00967E86"/>
    <w:rsid w:val="00981796"/>
    <w:rsid w:val="009F7EA6"/>
    <w:rsid w:val="00A2654F"/>
    <w:rsid w:val="00A626E2"/>
    <w:rsid w:val="00B673F5"/>
    <w:rsid w:val="00C434DB"/>
    <w:rsid w:val="00D93C67"/>
    <w:rsid w:val="00DD0DAB"/>
    <w:rsid w:val="00E144F0"/>
    <w:rsid w:val="00E86828"/>
    <w:rsid w:val="00EA2F85"/>
    <w:rsid w:val="00F02E17"/>
    <w:rsid w:val="00F3528F"/>
    <w:rsid w:val="00FA2D0C"/>
    <w:rsid w:val="00FC44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53B3F"/>
  <w15:docId w15:val="{0053075C-EF8E-4172-87FF-8B6E330D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6" w:line="270" w:lineRule="auto"/>
      <w:ind w:left="-5" w:hanging="10"/>
    </w:pPr>
    <w:rPr>
      <w:rFonts w:ascii="Arial" w:eastAsia="Arial" w:hAnsi="Arial" w:cs="Arial"/>
      <w:color w:val="000000"/>
    </w:rPr>
  </w:style>
  <w:style w:type="paragraph" w:styleId="Ttulo1">
    <w:name w:val="heading 1"/>
    <w:next w:val="Normal"/>
    <w:link w:val="Ttulo1Car"/>
    <w:uiPriority w:val="9"/>
    <w:unhideWhenUsed/>
    <w:qFormat/>
    <w:pPr>
      <w:keepNext/>
      <w:keepLines/>
      <w:numPr>
        <w:numId w:val="5"/>
      </w:numPr>
      <w:spacing w:after="238" w:line="246" w:lineRule="auto"/>
      <w:ind w:left="-5" w:right="-15"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numPr>
        <w:ilvl w:val="1"/>
        <w:numId w:val="5"/>
      </w:numPr>
      <w:spacing w:after="238" w:line="246" w:lineRule="auto"/>
      <w:ind w:left="-5" w:right="-15"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styleId="Refdecomentario">
    <w:name w:val="annotation reference"/>
    <w:basedOn w:val="Fuentedeprrafopredeter"/>
    <w:uiPriority w:val="99"/>
    <w:semiHidden/>
    <w:unhideWhenUsed/>
    <w:rsid w:val="00207FE5"/>
    <w:rPr>
      <w:sz w:val="16"/>
      <w:szCs w:val="16"/>
    </w:rPr>
  </w:style>
  <w:style w:type="paragraph" w:styleId="Textocomentario">
    <w:name w:val="annotation text"/>
    <w:basedOn w:val="Normal"/>
    <w:link w:val="TextocomentarioCar"/>
    <w:uiPriority w:val="99"/>
    <w:semiHidden/>
    <w:unhideWhenUsed/>
    <w:rsid w:val="00207F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7FE5"/>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07FE5"/>
    <w:rPr>
      <w:b/>
      <w:bCs/>
    </w:rPr>
  </w:style>
  <w:style w:type="character" w:customStyle="1" w:styleId="AsuntodelcomentarioCar">
    <w:name w:val="Asunto del comentario Car"/>
    <w:basedOn w:val="TextocomentarioCar"/>
    <w:link w:val="Asuntodelcomentario"/>
    <w:uiPriority w:val="99"/>
    <w:semiHidden/>
    <w:rsid w:val="00207FE5"/>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207F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7FE5"/>
    <w:rPr>
      <w:rFonts w:ascii="Segoe UI" w:eastAsia="Arial" w:hAnsi="Segoe UI" w:cs="Segoe UI"/>
      <w:color w:val="000000"/>
      <w:sz w:val="18"/>
      <w:szCs w:val="18"/>
    </w:rPr>
  </w:style>
  <w:style w:type="paragraph" w:styleId="Piedepgina">
    <w:name w:val="footer"/>
    <w:basedOn w:val="Normal"/>
    <w:link w:val="PiedepginaCar"/>
    <w:uiPriority w:val="99"/>
    <w:unhideWhenUsed/>
    <w:rsid w:val="00B673F5"/>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B673F5"/>
    <w:rPr>
      <w:rFonts w:cs="Times New Roman"/>
    </w:rPr>
  </w:style>
  <w:style w:type="paragraph" w:styleId="Prrafodelista">
    <w:name w:val="List Paragraph"/>
    <w:basedOn w:val="Normal"/>
    <w:uiPriority w:val="34"/>
    <w:qFormat/>
    <w:rsid w:val="00535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oseducativa.org/component/k2/item/305-las-rutinas-en-la-educacion-inicial" TargetMode="Externa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educativa.org/component/k2/item/305-las-rutinas-en-la-educacion-inici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oseducativa.org/component/k2/item/305-las-rutinas-en-la-educacion-inicia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oseducativa.org/component/k2/item/305-las-rutinas-en-la-educacion-inici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B10C-CB0F-4295-BFDD-FEAC87CB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2945</Words>
  <Characters>16201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cp:lastModifiedBy>Bangho</cp:lastModifiedBy>
  <cp:revision>2</cp:revision>
  <dcterms:created xsi:type="dcterms:W3CDTF">2024-02-22T14:03:00Z</dcterms:created>
  <dcterms:modified xsi:type="dcterms:W3CDTF">2024-02-22T14:03:00Z</dcterms:modified>
</cp:coreProperties>
</file>