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17C5" w14:textId="1327F70F" w:rsidR="004542FC" w:rsidRPr="006B11F2" w:rsidRDefault="004542FC"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Departamento: </w:t>
      </w:r>
      <w:r w:rsidRPr="006B11F2">
        <w:rPr>
          <w:rStyle w:val="Textodelmarcadordeposicin1"/>
          <w:rFonts w:ascii="Times New Roman" w:hAnsi="Times New Roman" w:cs="Times New Roman"/>
          <w:sz w:val="24"/>
          <w:szCs w:val="24"/>
        </w:rPr>
        <w:t>Departamento de Ciencias de la Comunicación</w:t>
      </w:r>
    </w:p>
    <w:p w14:paraId="1166BAB5" w14:textId="08448FFC" w:rsidR="004542FC" w:rsidRPr="006B11F2" w:rsidRDefault="004542FC"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Carrera: </w:t>
      </w:r>
      <w:r w:rsidRPr="006B11F2">
        <w:rPr>
          <w:rFonts w:ascii="Times New Roman" w:hAnsi="Times New Roman" w:cs="Times New Roman"/>
          <w:bCs/>
          <w:sz w:val="24"/>
          <w:szCs w:val="24"/>
        </w:rPr>
        <w:t>L</w:t>
      </w:r>
      <w:r w:rsidRPr="006B11F2">
        <w:rPr>
          <w:rFonts w:ascii="Times New Roman" w:hAnsi="Times New Roman" w:cs="Times New Roman"/>
          <w:sz w:val="24"/>
          <w:szCs w:val="24"/>
        </w:rPr>
        <w:t>icenciatura en Comunicación Institucional</w:t>
      </w:r>
      <w:r w:rsidR="00A05DC7">
        <w:rPr>
          <w:rFonts w:ascii="Times New Roman" w:hAnsi="Times New Roman" w:cs="Times New Roman"/>
          <w:sz w:val="24"/>
          <w:szCs w:val="24"/>
        </w:rPr>
        <w:t xml:space="preserve"> y Desarrollo</w:t>
      </w:r>
    </w:p>
    <w:p w14:paraId="2D1578F0" w14:textId="7B44815D" w:rsidR="004542FC" w:rsidRPr="006B11F2" w:rsidRDefault="004542FC" w:rsidP="006B11F2">
      <w:pPr>
        <w:tabs>
          <w:tab w:val="left" w:pos="2179"/>
        </w:tabs>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Asignatura: </w:t>
      </w:r>
      <w:r w:rsidRPr="006B11F2">
        <w:rPr>
          <w:rFonts w:ascii="Times New Roman" w:hAnsi="Times New Roman" w:cs="Times New Roman"/>
          <w:sz w:val="24"/>
          <w:szCs w:val="24"/>
        </w:rPr>
        <w:t xml:space="preserve">Introducción a la comunicación organizacional. </w:t>
      </w:r>
      <w:r w:rsidRPr="006B11F2">
        <w:rPr>
          <w:rFonts w:ascii="Times New Roman" w:hAnsi="Times New Roman" w:cs="Times New Roman"/>
          <w:b/>
          <w:bCs/>
          <w:sz w:val="24"/>
          <w:szCs w:val="24"/>
        </w:rPr>
        <w:t xml:space="preserve">Código/s: </w:t>
      </w:r>
      <w:r w:rsidRPr="006B11F2">
        <w:rPr>
          <w:rFonts w:ascii="Times New Roman" w:hAnsi="Times New Roman" w:cs="Times New Roman"/>
          <w:sz w:val="24"/>
          <w:szCs w:val="24"/>
        </w:rPr>
        <w:t>282</w:t>
      </w:r>
    </w:p>
    <w:p w14:paraId="2BCD5818" w14:textId="5CA1E357" w:rsidR="004542FC" w:rsidRPr="006B11F2" w:rsidRDefault="004542FC" w:rsidP="006B11F2">
      <w:pPr>
        <w:tabs>
          <w:tab w:val="left" w:pos="2179"/>
        </w:tabs>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Curso: </w:t>
      </w:r>
      <w:r w:rsidRPr="006B11F2">
        <w:rPr>
          <w:rFonts w:ascii="Times New Roman" w:hAnsi="Times New Roman" w:cs="Times New Roman"/>
          <w:sz w:val="24"/>
          <w:szCs w:val="24"/>
        </w:rPr>
        <w:t>Primer año - Primer Cuatrimestre</w:t>
      </w:r>
    </w:p>
    <w:p w14:paraId="7FB96070" w14:textId="77777777" w:rsidR="004542FC" w:rsidRPr="006B11F2" w:rsidRDefault="004542FC" w:rsidP="006B11F2">
      <w:pPr>
        <w:tabs>
          <w:tab w:val="left" w:pos="2179"/>
        </w:tabs>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Comisión: </w:t>
      </w:r>
      <w:r w:rsidRPr="006B11F2">
        <w:rPr>
          <w:rFonts w:ascii="Times New Roman" w:hAnsi="Times New Roman" w:cs="Times New Roman"/>
          <w:sz w:val="24"/>
          <w:szCs w:val="24"/>
        </w:rPr>
        <w:t xml:space="preserve">única </w:t>
      </w:r>
    </w:p>
    <w:p w14:paraId="05B5B315" w14:textId="77777777" w:rsidR="004542FC" w:rsidRPr="006B11F2" w:rsidRDefault="004542FC"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Régimen de la asignatura: </w:t>
      </w:r>
      <w:r w:rsidRPr="006B11F2">
        <w:rPr>
          <w:rFonts w:ascii="Times New Roman" w:hAnsi="Times New Roman" w:cs="Times New Roman"/>
          <w:sz w:val="24"/>
          <w:szCs w:val="24"/>
        </w:rPr>
        <w:t>cuatrimestral</w:t>
      </w:r>
    </w:p>
    <w:p w14:paraId="26A3F2FD" w14:textId="77777777" w:rsidR="004542FC" w:rsidRPr="006B11F2" w:rsidRDefault="004542FC" w:rsidP="006B11F2">
      <w:pPr>
        <w:tabs>
          <w:tab w:val="left" w:pos="7230"/>
          <w:tab w:val="left" w:pos="7530"/>
        </w:tabs>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Asignación horaria semanal: </w:t>
      </w:r>
      <w:r w:rsidRPr="006B11F2">
        <w:rPr>
          <w:rFonts w:ascii="Times New Roman" w:hAnsi="Times New Roman" w:cs="Times New Roman"/>
          <w:bCs/>
          <w:sz w:val="24"/>
          <w:szCs w:val="24"/>
        </w:rPr>
        <w:t>4</w:t>
      </w:r>
      <w:r w:rsidRPr="006B11F2">
        <w:rPr>
          <w:rFonts w:ascii="Times New Roman" w:hAnsi="Times New Roman" w:cs="Times New Roman"/>
          <w:bCs/>
          <w:sz w:val="24"/>
          <w:szCs w:val="24"/>
        </w:rPr>
        <w:tab/>
      </w:r>
      <w:r w:rsidRPr="006B11F2">
        <w:rPr>
          <w:rFonts w:ascii="Times New Roman" w:hAnsi="Times New Roman" w:cs="Times New Roman"/>
          <w:bCs/>
          <w:sz w:val="24"/>
          <w:szCs w:val="24"/>
        </w:rPr>
        <w:tab/>
      </w:r>
    </w:p>
    <w:p w14:paraId="7AAD9CE3" w14:textId="0F296A4E" w:rsidR="004542FC" w:rsidRPr="006B11F2" w:rsidRDefault="004542FC"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 xml:space="preserve">Asignación horaria total: </w:t>
      </w:r>
      <w:r w:rsidRPr="006B11F2">
        <w:rPr>
          <w:rFonts w:ascii="Times New Roman" w:hAnsi="Times New Roman" w:cs="Times New Roman"/>
          <w:bCs/>
          <w:sz w:val="24"/>
          <w:szCs w:val="24"/>
        </w:rPr>
        <w:t>60</w:t>
      </w:r>
      <w:r w:rsidRPr="006B11F2">
        <w:rPr>
          <w:rFonts w:ascii="Times New Roman" w:hAnsi="Times New Roman" w:cs="Times New Roman"/>
          <w:sz w:val="24"/>
          <w:szCs w:val="24"/>
        </w:rPr>
        <w:t>hs.</w:t>
      </w:r>
    </w:p>
    <w:p w14:paraId="42DFE79C" w14:textId="19571B60" w:rsidR="00A10E08" w:rsidRPr="006B11F2" w:rsidRDefault="00A10E08"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bCs/>
          <w:sz w:val="24"/>
          <w:szCs w:val="24"/>
        </w:rPr>
        <w:t>Créditos:</w:t>
      </w:r>
      <w:r w:rsidRPr="006B11F2">
        <w:rPr>
          <w:rFonts w:ascii="Times New Roman" w:hAnsi="Times New Roman" w:cs="Times New Roman"/>
          <w:sz w:val="24"/>
          <w:szCs w:val="24"/>
        </w:rPr>
        <w:t xml:space="preserve"> 4</w:t>
      </w:r>
    </w:p>
    <w:p w14:paraId="7168AD84" w14:textId="0AA95958" w:rsidR="004542FC" w:rsidRPr="006B11F2" w:rsidRDefault="004542FC" w:rsidP="006B11F2">
      <w:p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sz w:val="24"/>
          <w:szCs w:val="24"/>
        </w:rPr>
        <w:t>Profesor Responsable:</w:t>
      </w:r>
      <w:r w:rsidRPr="006B11F2">
        <w:rPr>
          <w:rFonts w:ascii="Times New Roman" w:hAnsi="Times New Roman" w:cs="Times New Roman"/>
          <w:b/>
          <w:bCs/>
          <w:sz w:val="24"/>
          <w:szCs w:val="24"/>
        </w:rPr>
        <w:t xml:space="preserve"> </w:t>
      </w:r>
      <w:r w:rsidRPr="006B11F2">
        <w:rPr>
          <w:rFonts w:ascii="Times New Roman" w:hAnsi="Times New Roman" w:cs="Times New Roman"/>
          <w:sz w:val="24"/>
          <w:szCs w:val="24"/>
        </w:rPr>
        <w:t xml:space="preserve">Mg. María Marta Balboa – </w:t>
      </w:r>
      <w:r w:rsidR="00FA5220" w:rsidRPr="006B11F2">
        <w:rPr>
          <w:rFonts w:ascii="Times New Roman" w:hAnsi="Times New Roman" w:cs="Times New Roman"/>
          <w:sz w:val="24"/>
          <w:szCs w:val="24"/>
        </w:rPr>
        <w:t>jefe</w:t>
      </w:r>
      <w:r w:rsidRPr="006B11F2">
        <w:rPr>
          <w:rFonts w:ascii="Times New Roman" w:hAnsi="Times New Roman" w:cs="Times New Roman"/>
          <w:sz w:val="24"/>
          <w:szCs w:val="24"/>
        </w:rPr>
        <w:t xml:space="preserve"> de Trabajos Prácticos – Exclusiva</w:t>
      </w:r>
    </w:p>
    <w:p w14:paraId="3A8002AD" w14:textId="3D830699" w:rsidR="004542FC" w:rsidRPr="006B11F2" w:rsidRDefault="004542FC" w:rsidP="006B11F2">
      <w:pPr>
        <w:tabs>
          <w:tab w:val="left" w:pos="930"/>
          <w:tab w:val="left" w:pos="5454"/>
        </w:tabs>
        <w:spacing w:before="100" w:beforeAutospacing="1" w:after="100" w:afterAutospacing="1" w:line="240" w:lineRule="exact"/>
        <w:jc w:val="both"/>
        <w:rPr>
          <w:rStyle w:val="Textodelmarcadordeposicin1"/>
          <w:rFonts w:ascii="Times New Roman" w:hAnsi="Times New Roman" w:cs="Times New Roman"/>
          <w:sz w:val="24"/>
          <w:szCs w:val="24"/>
        </w:rPr>
      </w:pPr>
      <w:r w:rsidRPr="006B11F2">
        <w:rPr>
          <w:rFonts w:ascii="Times New Roman" w:hAnsi="Times New Roman" w:cs="Times New Roman"/>
          <w:b/>
          <w:bCs/>
          <w:sz w:val="24"/>
          <w:szCs w:val="24"/>
        </w:rPr>
        <w:t>Año académico:</w:t>
      </w:r>
      <w:r w:rsidRPr="006B11F2">
        <w:rPr>
          <w:rFonts w:ascii="Times New Roman" w:hAnsi="Times New Roman" w:cs="Times New Roman"/>
          <w:sz w:val="24"/>
          <w:szCs w:val="24"/>
        </w:rPr>
        <w:t xml:space="preserve"> 2023</w:t>
      </w:r>
      <w:r w:rsidRPr="006B11F2">
        <w:rPr>
          <w:rFonts w:ascii="Times New Roman" w:hAnsi="Times New Roman" w:cs="Times New Roman"/>
          <w:sz w:val="24"/>
          <w:szCs w:val="24"/>
        </w:rPr>
        <w:tab/>
      </w:r>
    </w:p>
    <w:p w14:paraId="5BF3682F" w14:textId="52717DD8" w:rsidR="004542FC" w:rsidRPr="006B11F2" w:rsidRDefault="004542FC" w:rsidP="006B11F2">
      <w:pPr>
        <w:spacing w:before="100" w:beforeAutospacing="1" w:after="100" w:afterAutospacing="1" w:line="240" w:lineRule="exact"/>
        <w:jc w:val="both"/>
        <w:rPr>
          <w:rFonts w:ascii="Times New Roman" w:hAnsi="Times New Roman" w:cs="Times New Roman"/>
          <w:bCs/>
          <w:sz w:val="24"/>
          <w:szCs w:val="24"/>
        </w:rPr>
      </w:pPr>
      <w:r w:rsidRPr="006B11F2">
        <w:rPr>
          <w:rFonts w:ascii="Times New Roman" w:hAnsi="Times New Roman" w:cs="Times New Roman"/>
          <w:b/>
          <w:sz w:val="24"/>
          <w:szCs w:val="24"/>
        </w:rPr>
        <w:t xml:space="preserve">Lugar y fecha: </w:t>
      </w:r>
      <w:r w:rsidRPr="006B11F2">
        <w:rPr>
          <w:rFonts w:ascii="Times New Roman" w:hAnsi="Times New Roman" w:cs="Times New Roman"/>
          <w:bCs/>
          <w:sz w:val="24"/>
          <w:szCs w:val="24"/>
        </w:rPr>
        <w:t>Río Cuarto, 11 de marzo de 2023</w:t>
      </w:r>
    </w:p>
    <w:p w14:paraId="66F5B529" w14:textId="7B33E319" w:rsidR="00BE4961" w:rsidRPr="006B11F2" w:rsidRDefault="00BE4961" w:rsidP="006B11F2">
      <w:pPr>
        <w:spacing w:before="100" w:beforeAutospacing="1" w:after="100" w:afterAutospacing="1" w:line="240" w:lineRule="exact"/>
        <w:rPr>
          <w:rFonts w:ascii="Times New Roman" w:hAnsi="Times New Roman" w:cs="Times New Roman"/>
          <w:bCs/>
          <w:sz w:val="24"/>
          <w:szCs w:val="24"/>
        </w:rPr>
      </w:pPr>
      <w:r w:rsidRPr="006B11F2">
        <w:rPr>
          <w:rFonts w:ascii="Times New Roman" w:hAnsi="Times New Roman" w:cs="Times New Roman"/>
          <w:bCs/>
          <w:sz w:val="24"/>
          <w:szCs w:val="24"/>
        </w:rPr>
        <w:br w:type="page"/>
      </w:r>
    </w:p>
    <w:p w14:paraId="19C81F38" w14:textId="6F2BEA44" w:rsidR="009614F4" w:rsidRPr="006B11F2" w:rsidRDefault="00BE4961" w:rsidP="006B11F2">
      <w:pPr>
        <w:pStyle w:val="Prrafodelista"/>
        <w:numPr>
          <w:ilvl w:val="0"/>
          <w:numId w:val="2"/>
        </w:numPr>
        <w:spacing w:before="100" w:beforeAutospacing="1" w:after="100" w:afterAutospacing="1" w:line="240" w:lineRule="exact"/>
        <w:ind w:left="0" w:firstLine="0"/>
        <w:jc w:val="both"/>
        <w:rPr>
          <w:rStyle w:val="Textoennegrita"/>
          <w:rFonts w:ascii="Times New Roman" w:hAnsi="Times New Roman"/>
          <w:sz w:val="24"/>
          <w:szCs w:val="24"/>
        </w:rPr>
      </w:pPr>
      <w:r w:rsidRPr="006B11F2">
        <w:rPr>
          <w:rStyle w:val="Textoennegrita"/>
          <w:rFonts w:ascii="Times New Roman" w:hAnsi="Times New Roman"/>
          <w:sz w:val="24"/>
          <w:szCs w:val="24"/>
        </w:rPr>
        <w:lastRenderedPageBreak/>
        <w:t>FUNDAMENTOS</w:t>
      </w:r>
    </w:p>
    <w:p w14:paraId="2036BE36" w14:textId="5CE1D26C" w:rsidR="007959C8" w:rsidRPr="006B11F2" w:rsidRDefault="007959C8" w:rsidP="006B11F2">
      <w:pPr>
        <w:spacing w:before="100" w:beforeAutospacing="1" w:after="100" w:afterAutospacing="1" w:line="240" w:lineRule="exact"/>
        <w:jc w:val="both"/>
        <w:rPr>
          <w:rStyle w:val="Textoennegrita"/>
          <w:rFonts w:ascii="Times New Roman" w:hAnsi="Times New Roman"/>
          <w:sz w:val="24"/>
          <w:szCs w:val="24"/>
        </w:rPr>
      </w:pPr>
      <w:r w:rsidRPr="006B11F2">
        <w:rPr>
          <w:rStyle w:val="Textoennegrita"/>
          <w:rFonts w:ascii="Times New Roman" w:hAnsi="Times New Roman"/>
          <w:sz w:val="24"/>
          <w:szCs w:val="24"/>
        </w:rPr>
        <w:t>Articulación curricular</w:t>
      </w:r>
    </w:p>
    <w:p w14:paraId="2A4DAF85" w14:textId="6D5FD50A" w:rsidR="00FA5220" w:rsidRPr="006B11F2" w:rsidRDefault="00FA5220" w:rsidP="006B11F2">
      <w:pPr>
        <w:pStyle w:val="NormalWeb"/>
        <w:spacing w:line="240" w:lineRule="exact"/>
        <w:jc w:val="both"/>
        <w:rPr>
          <w:rFonts w:eastAsia="Arial Unicode MS"/>
          <w:bCs/>
        </w:rPr>
      </w:pPr>
      <w:r w:rsidRPr="006B11F2">
        <w:rPr>
          <w:rFonts w:eastAsia="Arial Unicode MS"/>
          <w:bCs/>
        </w:rPr>
        <w:t xml:space="preserve">La asignatura “Introducción a la Comunicación </w:t>
      </w:r>
      <w:r w:rsidR="00EF572A" w:rsidRPr="006B11F2">
        <w:rPr>
          <w:rFonts w:eastAsia="Arial Unicode MS"/>
          <w:bCs/>
        </w:rPr>
        <w:t>organizacional</w:t>
      </w:r>
      <w:r w:rsidRPr="006B11F2">
        <w:rPr>
          <w:rFonts w:eastAsia="Arial Unicode MS"/>
          <w:bCs/>
        </w:rPr>
        <w:t xml:space="preserve">” (C. 282) se ubica en primer año, primer cuatrimestre, de la carrera “Comunicación Institucional y Desarrollo” perteneciente al Departamento de Ciencias de la Comunicación de la Facultad de Ciencias Humanas de la Universidad Nacional de Rio Cuarto.  Junto con la asignatura “Teoría del Desarrollo” (C. 6143) constituyen las asignaturas </w:t>
      </w:r>
      <w:r w:rsidR="00223A55" w:rsidRPr="006B11F2">
        <w:rPr>
          <w:rFonts w:eastAsia="Arial Unicode MS"/>
          <w:bCs/>
        </w:rPr>
        <w:t>específicas</w:t>
      </w:r>
      <w:r w:rsidRPr="006B11F2">
        <w:rPr>
          <w:rFonts w:eastAsia="Arial Unicode MS"/>
          <w:bCs/>
        </w:rPr>
        <w:t xml:space="preserve"> que componen el primer año de la carrera </w:t>
      </w:r>
      <w:r w:rsidR="00A05DC7">
        <w:rPr>
          <w:rFonts w:eastAsia="Arial Unicode MS"/>
          <w:bCs/>
        </w:rPr>
        <w:t xml:space="preserve">Lic. En </w:t>
      </w:r>
      <w:r w:rsidRPr="006B11F2">
        <w:rPr>
          <w:rFonts w:eastAsia="Arial Unicode MS"/>
          <w:bCs/>
        </w:rPr>
        <w:t>Comunicación Institucional y Desarrollo</w:t>
      </w:r>
      <w:r w:rsidR="00A05DC7">
        <w:rPr>
          <w:rFonts w:eastAsia="Arial Unicode MS"/>
          <w:bCs/>
        </w:rPr>
        <w:t>.</w:t>
      </w:r>
    </w:p>
    <w:p w14:paraId="447E5867" w14:textId="1DAFBB0C" w:rsidR="000873C5" w:rsidRPr="006B11F2" w:rsidRDefault="007F44E6" w:rsidP="006B11F2">
      <w:pPr>
        <w:pStyle w:val="Textoindependiente2"/>
        <w:spacing w:before="100" w:beforeAutospacing="1" w:after="100" w:afterAutospacing="1" w:line="240" w:lineRule="exact"/>
        <w:jc w:val="both"/>
        <w:rPr>
          <w:rFonts w:ascii="Times New Roman" w:hAnsi="Times New Roman"/>
          <w:sz w:val="24"/>
        </w:rPr>
      </w:pPr>
      <w:r w:rsidRPr="006B11F2">
        <w:rPr>
          <w:rFonts w:ascii="Times New Roman" w:eastAsia="Arial Unicode MS" w:hAnsi="Times New Roman"/>
          <w:bCs/>
          <w:sz w:val="24"/>
        </w:rPr>
        <w:t xml:space="preserve">En términos de </w:t>
      </w:r>
      <w:r w:rsidR="000873C5" w:rsidRPr="006B11F2">
        <w:rPr>
          <w:rFonts w:ascii="Times New Roman" w:hAnsi="Times New Roman"/>
          <w:sz w:val="24"/>
        </w:rPr>
        <w:t>diseño curricular, la asignatura corresponde a la tipología “curso teórico-practico</w:t>
      </w:r>
      <w:r w:rsidR="00A05DC7">
        <w:rPr>
          <w:rFonts w:ascii="Times New Roman" w:hAnsi="Times New Roman"/>
          <w:sz w:val="24"/>
        </w:rPr>
        <w:t xml:space="preserve"> (CTP)</w:t>
      </w:r>
      <w:r w:rsidR="000873C5" w:rsidRPr="006B11F2">
        <w:rPr>
          <w:rFonts w:ascii="Times New Roman" w:hAnsi="Times New Roman"/>
          <w:sz w:val="24"/>
        </w:rPr>
        <w:t>” lo cual implica</w:t>
      </w:r>
      <w:r w:rsidR="00A10E08" w:rsidRPr="006B11F2">
        <w:rPr>
          <w:rFonts w:ascii="Times New Roman" w:hAnsi="Times New Roman"/>
          <w:sz w:val="24"/>
        </w:rPr>
        <w:t>:</w:t>
      </w:r>
      <w:r w:rsidR="000873C5" w:rsidRPr="006B11F2">
        <w:rPr>
          <w:rFonts w:ascii="Times New Roman" w:hAnsi="Times New Roman"/>
          <w:sz w:val="24"/>
        </w:rPr>
        <w:t xml:space="preserve"> </w:t>
      </w:r>
    </w:p>
    <w:p w14:paraId="33B65E96" w14:textId="7A4AFE14" w:rsidR="000873C5" w:rsidRPr="006B11F2" w:rsidRDefault="00A10E08" w:rsidP="006B11F2">
      <w:pPr>
        <w:pStyle w:val="NormalWeb"/>
        <w:spacing w:line="240" w:lineRule="exact"/>
        <w:ind w:left="567" w:right="566"/>
        <w:jc w:val="both"/>
        <w:rPr>
          <w:rFonts w:eastAsia="Arial Unicode MS"/>
          <w:bCs/>
        </w:rPr>
      </w:pPr>
      <w:r w:rsidRPr="006B11F2">
        <w:t>“</w:t>
      </w:r>
      <w:r w:rsidR="000873C5" w:rsidRPr="006B11F2">
        <w:t>Los cursos implican un núcleo de contenidos de una rama disciplinar. Cada curso se integra al plan de estudios a partir de una lógica de articulación en niveles de complejidad creciente. Estos espacios se complementan, además, con propuestas pedagógicas adecuadas y dispositivos didácticos vinculados al perfil profesional. Como actividades concretas se prevé el análisis de fuentes bibliográficas, redacción de informes, debates, producciones en equipos. Los créditos asignados a los cursos representan el doble de las horas áulicas. Para su aprobación, los CTP pueden promocionarse o rendirse en los turnos de exámenes habituales</w:t>
      </w:r>
      <w:r w:rsidRPr="006B11F2">
        <w:t>”</w:t>
      </w:r>
    </w:p>
    <w:p w14:paraId="0A764543" w14:textId="3FC0BD5D" w:rsidR="00A10E08" w:rsidRPr="006B11F2" w:rsidRDefault="00223A55" w:rsidP="006B11F2">
      <w:pPr>
        <w:pStyle w:val="NormalWeb"/>
        <w:spacing w:line="240" w:lineRule="exact"/>
        <w:jc w:val="both"/>
      </w:pPr>
      <w:r w:rsidRPr="006B11F2">
        <w:rPr>
          <w:rFonts w:eastAsia="Arial Unicode MS"/>
          <w:bCs/>
        </w:rPr>
        <w:t>S</w:t>
      </w:r>
      <w:r w:rsidR="00A10E08" w:rsidRPr="006B11F2">
        <w:rPr>
          <w:rFonts w:eastAsia="Arial Unicode MS"/>
          <w:bCs/>
        </w:rPr>
        <w:t>us contenidos mínimos propuestos son los siguientes:</w:t>
      </w:r>
      <w:r w:rsidRPr="006B11F2">
        <w:rPr>
          <w:rFonts w:eastAsia="Arial Unicode MS"/>
          <w:bCs/>
        </w:rPr>
        <w:t xml:space="preserve"> </w:t>
      </w:r>
      <w:r w:rsidR="00A10E08" w:rsidRPr="006B11F2">
        <w:rPr>
          <w:u w:val="single"/>
        </w:rPr>
        <w:t>La comunicación institucional como actividad profesional</w:t>
      </w:r>
      <w:r w:rsidR="00A10E08" w:rsidRPr="006B11F2">
        <w:t xml:space="preserve">: gestión de la comunicación interna y externa de la organización en vinculación con su contexto. </w:t>
      </w:r>
      <w:r w:rsidR="00A10E08" w:rsidRPr="006B11F2">
        <w:rPr>
          <w:u w:val="single"/>
        </w:rPr>
        <w:t>La comunicación institucional como cuerpo teórico</w:t>
      </w:r>
      <w:r w:rsidR="00A10E08" w:rsidRPr="006B11F2">
        <w:t>: modelos comunicativos de las ciencias sociales con fines de desarrollo organizacional y social. La comunicación institucional como actividad estratégica: acciones concertadas configuradoras de la organización y su contexto en respuesta a necesidades y demandas de comunicación en sus diferentes públicos. Perfiles, roles, tareas y contextos del comunicador institucional. Introducción a las herramientas de los procesos de investigación e intervención en organizaciones diversas.</w:t>
      </w:r>
    </w:p>
    <w:p w14:paraId="2884186E" w14:textId="3153DE73" w:rsidR="001D4A5F" w:rsidRPr="006B11F2" w:rsidRDefault="00747BA7" w:rsidP="006B11F2">
      <w:pPr>
        <w:pStyle w:val="NormalWeb"/>
        <w:spacing w:line="240" w:lineRule="exact"/>
        <w:jc w:val="both"/>
        <w:rPr>
          <w:rFonts w:eastAsia="Arial Unicode MS"/>
          <w:bCs/>
        </w:rPr>
      </w:pPr>
      <w:r w:rsidRPr="006B11F2">
        <w:rPr>
          <w:rFonts w:eastAsia="Arial Unicode MS"/>
          <w:bCs/>
        </w:rPr>
        <w:t xml:space="preserve">Nos encontramos frente a una asignatura que se caracteriza por ser una introducción. </w:t>
      </w:r>
      <w:r w:rsidR="007959C8" w:rsidRPr="006B11F2">
        <w:rPr>
          <w:rFonts w:eastAsia="Arial Unicode MS"/>
          <w:bCs/>
        </w:rPr>
        <w:t xml:space="preserve">Como tal, </w:t>
      </w:r>
      <w:r w:rsidR="001E3258" w:rsidRPr="006B11F2">
        <w:rPr>
          <w:rFonts w:eastAsia="Arial Unicode MS"/>
          <w:bCs/>
        </w:rPr>
        <w:t xml:space="preserve">nos abocamos a aproximar a </w:t>
      </w:r>
      <w:proofErr w:type="spellStart"/>
      <w:r w:rsidR="001E3258" w:rsidRPr="006B11F2">
        <w:rPr>
          <w:rFonts w:eastAsia="Arial Unicode MS"/>
          <w:bCs/>
        </w:rPr>
        <w:t>lxs</w:t>
      </w:r>
      <w:proofErr w:type="spellEnd"/>
      <w:r w:rsidR="001E3258" w:rsidRPr="006B11F2">
        <w:rPr>
          <w:rFonts w:eastAsia="Arial Unicode MS"/>
          <w:bCs/>
        </w:rPr>
        <w:t xml:space="preserve"> estudiantes a problemáticas del campo profesional convencional e incursionar en espacios no convencionales</w:t>
      </w:r>
      <w:r w:rsidR="00E7104F" w:rsidRPr="006B11F2">
        <w:rPr>
          <w:rFonts w:eastAsia="Arial Unicode MS"/>
          <w:bCs/>
        </w:rPr>
        <w:t xml:space="preserve"> </w:t>
      </w:r>
      <w:r w:rsidR="001E3258" w:rsidRPr="006B11F2">
        <w:rPr>
          <w:rFonts w:eastAsia="Arial Unicode MS"/>
          <w:bCs/>
        </w:rPr>
        <w:t>o no formales</w:t>
      </w:r>
      <w:r w:rsidR="00223A55" w:rsidRPr="006B11F2">
        <w:rPr>
          <w:rFonts w:eastAsia="Arial Unicode MS"/>
          <w:bCs/>
        </w:rPr>
        <w:t xml:space="preserve"> de la comunicación institucional y el desarrollo</w:t>
      </w:r>
      <w:r w:rsidR="00E7104F" w:rsidRPr="006B11F2">
        <w:rPr>
          <w:rFonts w:eastAsia="Arial Unicode MS"/>
          <w:bCs/>
        </w:rPr>
        <w:t>. Así, se</w:t>
      </w:r>
      <w:r w:rsidR="001E3258" w:rsidRPr="006B11F2">
        <w:rPr>
          <w:rFonts w:eastAsia="Arial Unicode MS"/>
          <w:bCs/>
        </w:rPr>
        <w:t xml:space="preserve"> </w:t>
      </w:r>
      <w:r w:rsidR="001D4A5F" w:rsidRPr="006B11F2">
        <w:rPr>
          <w:rFonts w:eastAsia="Arial Unicode MS"/>
          <w:bCs/>
        </w:rPr>
        <w:t xml:space="preserve">nos plantea el desafío de: </w:t>
      </w:r>
    </w:p>
    <w:p w14:paraId="685A9117" w14:textId="0DB682E0" w:rsidR="001D4A5F" w:rsidRPr="006B11F2" w:rsidRDefault="001D4A5F" w:rsidP="006B11F2">
      <w:pPr>
        <w:pStyle w:val="NormalWeb"/>
        <w:numPr>
          <w:ilvl w:val="0"/>
          <w:numId w:val="3"/>
        </w:numPr>
        <w:spacing w:line="240" w:lineRule="exact"/>
        <w:ind w:left="0" w:firstLine="0"/>
        <w:jc w:val="both"/>
        <w:rPr>
          <w:rFonts w:eastAsia="Arial Unicode MS"/>
          <w:bCs/>
        </w:rPr>
      </w:pPr>
      <w:r w:rsidRPr="006B11F2">
        <w:rPr>
          <w:rFonts w:eastAsia="Arial Unicode MS"/>
          <w:bCs/>
        </w:rPr>
        <w:t xml:space="preserve">presentar al estudiante un conjunto de núcleos teóricos claves que puedan traducirse a conceptos </w:t>
      </w:r>
      <w:r w:rsidR="00A05DC7">
        <w:rPr>
          <w:rFonts w:eastAsia="Arial Unicode MS"/>
          <w:bCs/>
        </w:rPr>
        <w:t>comprensibles</w:t>
      </w:r>
      <w:r w:rsidRPr="006B11F2">
        <w:rPr>
          <w:rFonts w:eastAsia="Arial Unicode MS"/>
          <w:bCs/>
        </w:rPr>
        <w:t xml:space="preserve"> para ingresantes quienes son noveles en la</w:t>
      </w:r>
      <w:r w:rsidR="00A05DC7">
        <w:rPr>
          <w:rFonts w:eastAsia="Arial Unicode MS"/>
          <w:bCs/>
        </w:rPr>
        <w:t>s</w:t>
      </w:r>
      <w:r w:rsidRPr="006B11F2">
        <w:rPr>
          <w:rFonts w:eastAsia="Arial Unicode MS"/>
          <w:bCs/>
        </w:rPr>
        <w:t xml:space="preserve"> tradiciones teóricas y metodologías del campo de la comunicación organizacional.</w:t>
      </w:r>
      <w:r w:rsidR="007959C8" w:rsidRPr="006B11F2">
        <w:rPr>
          <w:rFonts w:eastAsia="Arial Unicode MS"/>
          <w:bCs/>
        </w:rPr>
        <w:t xml:space="preserve"> Los mismos serán objeto de problematización en las asignaturas futuras del plan. </w:t>
      </w:r>
    </w:p>
    <w:p w14:paraId="096C3830" w14:textId="2667CA23" w:rsidR="007959C8" w:rsidRPr="006B11F2" w:rsidRDefault="007959C8" w:rsidP="006B11F2">
      <w:pPr>
        <w:pStyle w:val="NormalWeb"/>
        <w:numPr>
          <w:ilvl w:val="0"/>
          <w:numId w:val="3"/>
        </w:numPr>
        <w:spacing w:line="240" w:lineRule="exact"/>
        <w:ind w:left="0" w:firstLine="0"/>
        <w:jc w:val="both"/>
        <w:rPr>
          <w:rFonts w:eastAsia="Arial Unicode MS"/>
          <w:bCs/>
        </w:rPr>
      </w:pPr>
      <w:r w:rsidRPr="006B11F2">
        <w:rPr>
          <w:rFonts w:eastAsia="Arial Unicode MS"/>
          <w:bCs/>
        </w:rPr>
        <w:t>Idear dispositivos pedagógicos que permitan al estudiante ingresante recuperar sus experiencias vitales e hitos biográficos en espacios del mundo social y vida cotidiana, como modo de hallar en ellas las primeras pistas acerca de los roles y tareas del comunicador institucional.</w:t>
      </w:r>
    </w:p>
    <w:p w14:paraId="74EC7C8B" w14:textId="32D8B964" w:rsidR="007959C8" w:rsidRPr="006B11F2" w:rsidRDefault="001E3258" w:rsidP="006B11F2">
      <w:pPr>
        <w:pStyle w:val="NormalWeb"/>
        <w:numPr>
          <w:ilvl w:val="0"/>
          <w:numId w:val="3"/>
        </w:numPr>
        <w:spacing w:line="240" w:lineRule="exact"/>
        <w:ind w:left="0" w:firstLine="0"/>
        <w:jc w:val="both"/>
        <w:rPr>
          <w:rFonts w:eastAsia="Arial Unicode MS"/>
          <w:bCs/>
        </w:rPr>
      </w:pPr>
      <w:r w:rsidRPr="006B11F2">
        <w:rPr>
          <w:rFonts w:eastAsia="Arial Unicode MS"/>
          <w:bCs/>
        </w:rPr>
        <w:t xml:space="preserve">Posibilitar las primeras </w:t>
      </w:r>
      <w:r w:rsidRPr="006B11F2">
        <w:t>oportunidades para abordar problemáticas complejas, con anclaje local/regional, desde una perspectiva multidimensional.</w:t>
      </w:r>
    </w:p>
    <w:p w14:paraId="455F7060" w14:textId="727E2D39" w:rsidR="003B30B1" w:rsidRPr="006B11F2" w:rsidRDefault="00223A55" w:rsidP="006B11F2">
      <w:pPr>
        <w:pStyle w:val="NormalWeb"/>
        <w:spacing w:line="240" w:lineRule="exact"/>
        <w:jc w:val="both"/>
        <w:rPr>
          <w:rFonts w:eastAsia="Arial Unicode MS"/>
          <w:bCs/>
        </w:rPr>
      </w:pPr>
      <w:r w:rsidRPr="006B11F2">
        <w:rPr>
          <w:rFonts w:eastAsia="Arial Unicode MS"/>
          <w:bCs/>
        </w:rPr>
        <w:t xml:space="preserve">Al tratarse de una asignatura de primer año y tener carácter introductorio, nos proponemos incorporar -en modo transversal- </w:t>
      </w:r>
      <w:r w:rsidR="003B30B1" w:rsidRPr="006B11F2">
        <w:rPr>
          <w:rFonts w:eastAsia="Arial Unicode MS"/>
          <w:bCs/>
        </w:rPr>
        <w:t xml:space="preserve">la explicitación de recursos y estrategias de aprendizaje, que favorezcan los procesos de alfabetización académica. En términos alfabetización universitaria nos interesa </w:t>
      </w:r>
      <w:r w:rsidRPr="006B11F2">
        <w:rPr>
          <w:rFonts w:eastAsia="Arial Unicode MS"/>
          <w:bCs/>
        </w:rPr>
        <w:t xml:space="preserve">que el estudiante pueda atravesar los siguientes caminos en sus habilidades cognitivas: </w:t>
      </w:r>
    </w:p>
    <w:p w14:paraId="7966FC25" w14:textId="2E812B03"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lastRenderedPageBreak/>
        <w:t>La transición de las listas de ideas a la (re) construcción de arquitecturas conceptuales;</w:t>
      </w:r>
    </w:p>
    <w:p w14:paraId="7EE41F82" w14:textId="6665CBE0"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t xml:space="preserve">La transición de las ideas de nadie a la palabra propia; </w:t>
      </w:r>
    </w:p>
    <w:p w14:paraId="1099B90A" w14:textId="61D2E3D0"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t>La capacidad de anticipación de lo que se espera de él, a partir de comprender las operaciones cognitivo lingüísticas.</w:t>
      </w:r>
    </w:p>
    <w:p w14:paraId="745C5D04" w14:textId="62DA8C5E"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t>La toma de conciencia de los enfoques de escritura que asumió el ingresante;</w:t>
      </w:r>
    </w:p>
    <w:p w14:paraId="16695EFD" w14:textId="52128124"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t xml:space="preserve">Las dimensiones de los textos (situacional, semántica, funcional y formal) en los </w:t>
      </w:r>
      <w:r w:rsidR="00A05DC7">
        <w:rPr>
          <w:rFonts w:eastAsia="Arial Unicode MS"/>
          <w:bCs/>
        </w:rPr>
        <w:t>materiales</w:t>
      </w:r>
      <w:r w:rsidRPr="006B11F2">
        <w:rPr>
          <w:rFonts w:eastAsia="Arial Unicode MS"/>
          <w:bCs/>
        </w:rPr>
        <w:t xml:space="preserve"> que produzca;</w:t>
      </w:r>
    </w:p>
    <w:p w14:paraId="06F9E452" w14:textId="1180F3A3" w:rsidR="003B30B1" w:rsidRPr="006B11F2" w:rsidRDefault="003B30B1" w:rsidP="006B11F2">
      <w:pPr>
        <w:pStyle w:val="NormalWeb"/>
        <w:numPr>
          <w:ilvl w:val="0"/>
          <w:numId w:val="16"/>
        </w:numPr>
        <w:spacing w:line="240" w:lineRule="exact"/>
        <w:jc w:val="both"/>
        <w:rPr>
          <w:rFonts w:eastAsia="Arial Unicode MS"/>
          <w:bCs/>
        </w:rPr>
      </w:pPr>
      <w:r w:rsidRPr="006B11F2">
        <w:rPr>
          <w:rFonts w:eastAsia="Arial Unicode MS"/>
          <w:bCs/>
        </w:rPr>
        <w:t>La necesidad de desarrollar la capacidad de la reformulación paradigmática pasajes primordiales para una formación de excelencia y con actitud crítica del profesional universitario</w:t>
      </w:r>
    </w:p>
    <w:p w14:paraId="6E2BEC42" w14:textId="3F5034EE" w:rsidR="00FA5220" w:rsidRPr="006B11F2" w:rsidRDefault="00223A55" w:rsidP="006B11F2">
      <w:pPr>
        <w:pStyle w:val="NormalWeb"/>
        <w:spacing w:line="240" w:lineRule="exact"/>
        <w:jc w:val="both"/>
        <w:rPr>
          <w:rFonts w:eastAsia="Arial Unicode MS"/>
          <w:bCs/>
        </w:rPr>
      </w:pPr>
      <w:r w:rsidRPr="006B11F2">
        <w:rPr>
          <w:rFonts w:eastAsia="Arial Unicode MS"/>
          <w:b/>
        </w:rPr>
        <w:t xml:space="preserve">Aportes al perfil profesional: </w:t>
      </w:r>
      <w:r w:rsidR="00FA5220" w:rsidRPr="006B11F2">
        <w:rPr>
          <w:rFonts w:eastAsia="Arial Unicode MS"/>
          <w:bCs/>
        </w:rPr>
        <w:t>La asignatura aporta</w:t>
      </w:r>
      <w:r w:rsidR="00A05DC7">
        <w:rPr>
          <w:rFonts w:eastAsia="Arial Unicode MS"/>
          <w:bCs/>
        </w:rPr>
        <w:t>,</w:t>
      </w:r>
      <w:r w:rsidR="00A05DC7" w:rsidRPr="00A05DC7">
        <w:rPr>
          <w:rFonts w:eastAsia="Arial Unicode MS"/>
          <w:bCs/>
        </w:rPr>
        <w:t xml:space="preserve"> en sintonía con lo establecido en el plan de estudios vigente, </w:t>
      </w:r>
      <w:r w:rsidR="00FA5220" w:rsidRPr="00A05DC7">
        <w:rPr>
          <w:rFonts w:eastAsia="Arial Unicode MS"/>
          <w:bCs/>
        </w:rPr>
        <w:t>a</w:t>
      </w:r>
      <w:r w:rsidR="00EF572A" w:rsidRPr="00A05DC7">
        <w:rPr>
          <w:rFonts w:eastAsia="Arial Unicode MS"/>
          <w:bCs/>
        </w:rPr>
        <w:t>l perfil del egre</w:t>
      </w:r>
      <w:r w:rsidR="00EF572A" w:rsidRPr="006B11F2">
        <w:rPr>
          <w:rFonts w:eastAsia="Arial Unicode MS"/>
          <w:bCs/>
        </w:rPr>
        <w:t>sado</w:t>
      </w:r>
      <w:r w:rsidR="00A86785" w:rsidRPr="006B11F2">
        <w:rPr>
          <w:rStyle w:val="Refdenotaalpie"/>
          <w:rFonts w:eastAsia="Arial Unicode MS"/>
          <w:bCs/>
        </w:rPr>
        <w:footnoteReference w:id="1"/>
      </w:r>
      <w:r w:rsidR="00EF572A" w:rsidRPr="006B11F2">
        <w:rPr>
          <w:rFonts w:eastAsia="Arial Unicode MS"/>
          <w:bCs/>
        </w:rPr>
        <w:t xml:space="preserve"> en los siguientes conocimientos y habilidades: </w:t>
      </w:r>
    </w:p>
    <w:p w14:paraId="798BC0E9" w14:textId="77777777" w:rsidR="00A86785" w:rsidRPr="006B11F2" w:rsidRDefault="00A86785" w:rsidP="006B11F2">
      <w:pPr>
        <w:pStyle w:val="NormalWeb"/>
        <w:spacing w:line="240" w:lineRule="exact"/>
        <w:jc w:val="both"/>
        <w:rPr>
          <w:rFonts w:eastAsia="Arial Unicode MS"/>
          <w:bCs/>
        </w:rPr>
      </w:pPr>
      <w:r w:rsidRPr="006B11F2">
        <w:rPr>
          <w:rFonts w:eastAsia="Arial Unicode MS"/>
          <w:bCs/>
        </w:rPr>
        <w:t xml:space="preserve">- Una actitud ética reconocedora de la importancia de la comunicación como proceso de promoción humana y desarrollo social </w:t>
      </w:r>
    </w:p>
    <w:p w14:paraId="01749BF1" w14:textId="77777777" w:rsidR="00A86785" w:rsidRPr="006B11F2" w:rsidRDefault="00A86785" w:rsidP="006B11F2">
      <w:pPr>
        <w:pStyle w:val="NormalWeb"/>
        <w:spacing w:line="240" w:lineRule="exact"/>
        <w:jc w:val="both"/>
        <w:rPr>
          <w:rFonts w:eastAsia="Arial Unicode MS"/>
          <w:bCs/>
        </w:rPr>
      </w:pPr>
      <w:r w:rsidRPr="006B11F2">
        <w:rPr>
          <w:rFonts w:eastAsia="Arial Unicode MS"/>
          <w:bCs/>
        </w:rPr>
        <w:t xml:space="preserve">- Una formación orientada al trabajo interdisciplinario en las disciplinas de la sociedad, la cultura y los seres humanos convergentes en el campo de estudios de la comunicación </w:t>
      </w:r>
    </w:p>
    <w:p w14:paraId="2B312CD5" w14:textId="77777777" w:rsidR="00A86785" w:rsidRPr="006B11F2" w:rsidRDefault="00A86785" w:rsidP="006B11F2">
      <w:pPr>
        <w:pStyle w:val="NormalWeb"/>
        <w:spacing w:line="240" w:lineRule="exact"/>
        <w:jc w:val="both"/>
        <w:rPr>
          <w:rFonts w:eastAsia="Arial Unicode MS"/>
          <w:bCs/>
        </w:rPr>
      </w:pPr>
      <w:r w:rsidRPr="006B11F2">
        <w:rPr>
          <w:rFonts w:eastAsia="Arial Unicode MS"/>
          <w:bCs/>
        </w:rPr>
        <w:t xml:space="preserve">- Una habilidad para asesorar, diagnosticar, diseñar, planificar, evaluar y gestionar políticas, sistemas, procesos, proyectos y productos de comunicación en diferentes instituciones, organizaciones y grupos </w:t>
      </w:r>
    </w:p>
    <w:p w14:paraId="1891A7AC" w14:textId="77777777" w:rsidR="00A86785" w:rsidRPr="006B11F2" w:rsidRDefault="00A86785" w:rsidP="006B11F2">
      <w:pPr>
        <w:pStyle w:val="NormalWeb"/>
        <w:spacing w:line="240" w:lineRule="exact"/>
        <w:jc w:val="both"/>
        <w:rPr>
          <w:rFonts w:eastAsia="Arial Unicode MS"/>
          <w:bCs/>
        </w:rPr>
      </w:pPr>
      <w:r w:rsidRPr="006B11F2">
        <w:rPr>
          <w:rFonts w:eastAsia="Arial Unicode MS"/>
          <w:bCs/>
        </w:rPr>
        <w:t>- Una competencia para el desempeño en múltiples escenarios socioculturales mediante propuestas de comunicación pertinentes a las diversas situaciones.</w:t>
      </w:r>
    </w:p>
    <w:p w14:paraId="2890FC1A" w14:textId="72904079" w:rsidR="00124F9B" w:rsidRPr="006B11F2" w:rsidRDefault="00124F9B" w:rsidP="006B11F2">
      <w:pPr>
        <w:spacing w:before="100" w:beforeAutospacing="1" w:after="100" w:afterAutospacing="1" w:line="240" w:lineRule="exact"/>
        <w:jc w:val="both"/>
        <w:rPr>
          <w:rFonts w:ascii="Times New Roman" w:eastAsia="Arial Unicode MS" w:hAnsi="Times New Roman" w:cs="Times New Roman"/>
          <w:b/>
          <w:sz w:val="24"/>
          <w:szCs w:val="24"/>
        </w:rPr>
      </w:pPr>
      <w:r w:rsidRPr="006B11F2">
        <w:rPr>
          <w:rFonts w:ascii="Times New Roman" w:eastAsia="Arial Unicode MS" w:hAnsi="Times New Roman" w:cs="Times New Roman"/>
          <w:b/>
          <w:sz w:val="24"/>
          <w:szCs w:val="24"/>
        </w:rPr>
        <w:t>Diseño conceptual</w:t>
      </w:r>
    </w:p>
    <w:p w14:paraId="587E50EE" w14:textId="5E274038" w:rsidR="00124F9B" w:rsidRPr="006B11F2" w:rsidRDefault="00124F9B" w:rsidP="006B11F2">
      <w:pPr>
        <w:spacing w:before="100" w:beforeAutospacing="1" w:after="100" w:afterAutospacing="1" w:line="240" w:lineRule="exact"/>
        <w:jc w:val="both"/>
        <w:rPr>
          <w:rFonts w:ascii="Times New Roman" w:eastAsia="Arial Unicode MS" w:hAnsi="Times New Roman" w:cs="Times New Roman"/>
          <w:bCs/>
          <w:sz w:val="24"/>
          <w:szCs w:val="24"/>
        </w:rPr>
      </w:pPr>
      <w:r w:rsidRPr="006B11F2">
        <w:rPr>
          <w:rFonts w:ascii="Times New Roman" w:eastAsia="Arial Unicode MS" w:hAnsi="Times New Roman" w:cs="Times New Roman"/>
          <w:bCs/>
          <w:sz w:val="24"/>
          <w:szCs w:val="24"/>
        </w:rPr>
        <w:t>La asignatura se propone como un espacio de conocimiento que parte de reconocer a la comunicación como dimensión constitutiva de las organizaciones en las cuales el profesional del campo despliega sus tareas. En esta línea, pensamos que la comunicación institucional opera sobre aquello que corresponde a las formas simbólicas de los procesos organizacionales y del contexto político, económico, cultural, por nombrar algunas dimensiones. Estas formas simbólicas, operan en un continuo que se desliza desde el polo de la información -entendidas como unidades de saber-</w:t>
      </w:r>
      <w:r w:rsidR="006B11F2">
        <w:rPr>
          <w:rFonts w:ascii="Times New Roman" w:eastAsia="Arial Unicode MS" w:hAnsi="Times New Roman" w:cs="Times New Roman"/>
          <w:bCs/>
          <w:sz w:val="24"/>
          <w:szCs w:val="24"/>
        </w:rPr>
        <w:t xml:space="preserve"> pasa por </w:t>
      </w:r>
      <w:r w:rsidRPr="006B11F2">
        <w:rPr>
          <w:rFonts w:ascii="Times New Roman" w:eastAsia="Arial Unicode MS" w:hAnsi="Times New Roman" w:cs="Times New Roman"/>
          <w:bCs/>
          <w:sz w:val="24"/>
          <w:szCs w:val="24"/>
        </w:rPr>
        <w:t xml:space="preserve"> el polo denominado comunicación (</w:t>
      </w:r>
      <w:proofErr w:type="spellStart"/>
      <w:r w:rsidRPr="006B11F2">
        <w:rPr>
          <w:rFonts w:ascii="Times New Roman" w:eastAsia="Arial Unicode MS" w:hAnsi="Times New Roman" w:cs="Times New Roman"/>
          <w:bCs/>
          <w:sz w:val="24"/>
          <w:szCs w:val="24"/>
        </w:rPr>
        <w:t>Pasquali</w:t>
      </w:r>
      <w:proofErr w:type="spellEnd"/>
      <w:r w:rsidRPr="006B11F2">
        <w:rPr>
          <w:rFonts w:ascii="Times New Roman" w:eastAsia="Arial Unicode MS" w:hAnsi="Times New Roman" w:cs="Times New Roman"/>
          <w:bCs/>
          <w:sz w:val="24"/>
          <w:szCs w:val="24"/>
        </w:rPr>
        <w:t>) -entendida como relación comunitaria humana consistente en la emisión-recepción de mensajes entre interlocutores en estado de total reciprocidad-.</w:t>
      </w:r>
      <w:r w:rsidR="006B11F2">
        <w:rPr>
          <w:rFonts w:ascii="Times New Roman" w:eastAsia="Arial Unicode MS" w:hAnsi="Times New Roman" w:cs="Times New Roman"/>
          <w:bCs/>
          <w:sz w:val="24"/>
          <w:szCs w:val="24"/>
        </w:rPr>
        <w:t xml:space="preserve">y finaliza </w:t>
      </w:r>
      <w:r w:rsidR="006B11F2" w:rsidRPr="006B11F2">
        <w:rPr>
          <w:rFonts w:ascii="Times New Roman" w:eastAsia="Arial Unicode MS" w:hAnsi="Times New Roman" w:cs="Times New Roman"/>
          <w:bCs/>
          <w:sz w:val="24"/>
          <w:szCs w:val="24"/>
        </w:rPr>
        <w:t xml:space="preserve">en clave latinoamericana </w:t>
      </w:r>
      <w:r w:rsidR="006B11F2">
        <w:rPr>
          <w:rFonts w:ascii="Times New Roman" w:eastAsia="Arial Unicode MS" w:hAnsi="Times New Roman" w:cs="Times New Roman"/>
          <w:bCs/>
          <w:sz w:val="24"/>
          <w:szCs w:val="24"/>
        </w:rPr>
        <w:t xml:space="preserve">al </w:t>
      </w:r>
      <w:r w:rsidR="006B11F2" w:rsidRPr="006B11F2">
        <w:rPr>
          <w:rFonts w:ascii="Times New Roman" w:eastAsia="Arial Unicode MS" w:hAnsi="Times New Roman" w:cs="Times New Roman"/>
          <w:bCs/>
          <w:sz w:val="24"/>
          <w:szCs w:val="24"/>
        </w:rPr>
        <w:t>comprender a la comunicación -desde una perspectiva antropológica- como: “modelos de comportamiento, gramáticas axiológicas, sistemas narrativos”</w:t>
      </w:r>
      <w:r w:rsidR="006B11F2">
        <w:rPr>
          <w:rFonts w:ascii="Times New Roman" w:eastAsia="Arial Unicode MS" w:hAnsi="Times New Roman" w:cs="Times New Roman"/>
          <w:bCs/>
          <w:sz w:val="24"/>
          <w:szCs w:val="24"/>
        </w:rPr>
        <w:t xml:space="preserve"> (</w:t>
      </w:r>
      <w:r w:rsidR="00834AED" w:rsidRPr="006B11F2">
        <w:rPr>
          <w:rFonts w:ascii="Times New Roman" w:eastAsia="Arial Unicode MS" w:hAnsi="Times New Roman" w:cs="Times New Roman"/>
          <w:bCs/>
          <w:sz w:val="24"/>
          <w:szCs w:val="24"/>
        </w:rPr>
        <w:t>Barbero</w:t>
      </w:r>
      <w:r w:rsidR="006B11F2">
        <w:rPr>
          <w:rFonts w:ascii="Times New Roman" w:eastAsia="Arial Unicode MS" w:hAnsi="Times New Roman" w:cs="Times New Roman"/>
          <w:bCs/>
          <w:sz w:val="24"/>
          <w:szCs w:val="24"/>
        </w:rPr>
        <w:t>)</w:t>
      </w:r>
    </w:p>
    <w:p w14:paraId="3D74C71F" w14:textId="4669FDF3" w:rsidR="00252341" w:rsidRPr="006B11F2" w:rsidRDefault="006B11F2" w:rsidP="006B11F2">
      <w:pPr>
        <w:spacing w:before="100" w:beforeAutospacing="1" w:after="100" w:afterAutospacing="1" w:line="240" w:lineRule="exac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En ese continuo, e</w:t>
      </w:r>
      <w:r w:rsidR="00124F9B" w:rsidRPr="006B11F2">
        <w:rPr>
          <w:rFonts w:ascii="Times New Roman" w:eastAsia="Arial Unicode MS" w:hAnsi="Times New Roman" w:cs="Times New Roman"/>
          <w:bCs/>
          <w:sz w:val="24"/>
          <w:szCs w:val="24"/>
        </w:rPr>
        <w:t xml:space="preserve">xploraremos distintas formas de conceptualización de la comunicación institucional que se hallaran en algún punto de la polaridad mencionada. Como segunda forma de aproximación, desplegaremos una mirada en torno a las formas de entender la comunicación institucional </w:t>
      </w:r>
      <w:r w:rsidR="00A05DC7">
        <w:rPr>
          <w:rFonts w:ascii="Times New Roman" w:eastAsia="Arial Unicode MS" w:hAnsi="Times New Roman" w:cs="Times New Roman"/>
          <w:bCs/>
          <w:sz w:val="24"/>
          <w:szCs w:val="24"/>
        </w:rPr>
        <w:t>en su estructura, dinámica y contexto</w:t>
      </w:r>
      <w:r w:rsidR="00124F9B" w:rsidRPr="006B11F2">
        <w:rPr>
          <w:rFonts w:ascii="Times New Roman" w:eastAsia="Arial Unicode MS" w:hAnsi="Times New Roman" w:cs="Times New Roman"/>
          <w:bCs/>
          <w:sz w:val="24"/>
          <w:szCs w:val="24"/>
        </w:rPr>
        <w:t xml:space="preserve"> </w:t>
      </w:r>
      <w:r w:rsidR="00252341" w:rsidRPr="006B11F2">
        <w:rPr>
          <w:rFonts w:ascii="Times New Roman" w:eastAsia="Arial Unicode MS" w:hAnsi="Times New Roman" w:cs="Times New Roman"/>
          <w:bCs/>
          <w:sz w:val="24"/>
          <w:szCs w:val="24"/>
        </w:rPr>
        <w:t xml:space="preserve">caracterizando </w:t>
      </w:r>
      <w:r w:rsidR="00124F9B" w:rsidRPr="006B11F2">
        <w:rPr>
          <w:rFonts w:ascii="Times New Roman" w:eastAsia="Arial Unicode MS" w:hAnsi="Times New Roman" w:cs="Times New Roman"/>
          <w:bCs/>
          <w:sz w:val="24"/>
          <w:szCs w:val="24"/>
        </w:rPr>
        <w:t>los enfoque</w:t>
      </w:r>
      <w:r w:rsidR="00252341" w:rsidRPr="006B11F2">
        <w:rPr>
          <w:rFonts w:ascii="Times New Roman" w:eastAsia="Arial Unicode MS" w:hAnsi="Times New Roman" w:cs="Times New Roman"/>
          <w:bCs/>
          <w:sz w:val="24"/>
          <w:szCs w:val="24"/>
        </w:rPr>
        <w:t>s:</w:t>
      </w:r>
      <w:r w:rsidR="00124F9B" w:rsidRPr="006B11F2">
        <w:rPr>
          <w:rFonts w:ascii="Times New Roman" w:eastAsia="Arial Unicode MS" w:hAnsi="Times New Roman" w:cs="Times New Roman"/>
          <w:bCs/>
          <w:sz w:val="24"/>
          <w:szCs w:val="24"/>
        </w:rPr>
        <w:t xml:space="preserve"> </w:t>
      </w:r>
      <w:r w:rsidR="00124F9B" w:rsidRPr="006B11F2">
        <w:rPr>
          <w:rFonts w:ascii="Times New Roman" w:hAnsi="Times New Roman" w:cs="Times New Roman"/>
          <w:sz w:val="24"/>
          <w:szCs w:val="24"/>
        </w:rPr>
        <w:t>analític</w:t>
      </w:r>
      <w:r w:rsidR="00252341" w:rsidRPr="006B11F2">
        <w:rPr>
          <w:rFonts w:ascii="Times New Roman" w:hAnsi="Times New Roman" w:cs="Times New Roman"/>
          <w:sz w:val="24"/>
          <w:szCs w:val="24"/>
        </w:rPr>
        <w:t>o</w:t>
      </w:r>
      <w:r w:rsidR="00124F9B" w:rsidRPr="006B11F2">
        <w:rPr>
          <w:rFonts w:ascii="Times New Roman" w:hAnsi="Times New Roman" w:cs="Times New Roman"/>
          <w:sz w:val="24"/>
          <w:szCs w:val="24"/>
        </w:rPr>
        <w:t xml:space="preserve">s/funcionalistas, </w:t>
      </w:r>
      <w:r w:rsidR="00252341" w:rsidRPr="006B11F2">
        <w:rPr>
          <w:rFonts w:ascii="Times New Roman" w:hAnsi="Times New Roman" w:cs="Times New Roman"/>
          <w:sz w:val="24"/>
          <w:szCs w:val="24"/>
        </w:rPr>
        <w:t>críticos</w:t>
      </w:r>
      <w:r w:rsidR="00124F9B" w:rsidRPr="006B11F2">
        <w:rPr>
          <w:rFonts w:ascii="Times New Roman" w:hAnsi="Times New Roman" w:cs="Times New Roman"/>
          <w:sz w:val="24"/>
          <w:szCs w:val="24"/>
        </w:rPr>
        <w:t xml:space="preserve"> e interpretativ</w:t>
      </w:r>
      <w:r w:rsidR="00252341" w:rsidRPr="006B11F2">
        <w:rPr>
          <w:rFonts w:ascii="Times New Roman" w:hAnsi="Times New Roman" w:cs="Times New Roman"/>
          <w:sz w:val="24"/>
          <w:szCs w:val="24"/>
        </w:rPr>
        <w:t>o</w:t>
      </w:r>
      <w:r w:rsidR="00124F9B" w:rsidRPr="006B11F2">
        <w:rPr>
          <w:rFonts w:ascii="Times New Roman" w:hAnsi="Times New Roman" w:cs="Times New Roman"/>
          <w:sz w:val="24"/>
          <w:szCs w:val="24"/>
        </w:rPr>
        <w:t>s.</w:t>
      </w:r>
      <w:r w:rsidR="00124F9B" w:rsidRPr="006B11F2">
        <w:rPr>
          <w:rFonts w:ascii="Times New Roman" w:hAnsi="Times New Roman" w:cs="Times New Roman"/>
          <w:spacing w:val="1"/>
          <w:sz w:val="24"/>
          <w:szCs w:val="24"/>
          <w:lang w:val="es-ES_tradnl"/>
        </w:rPr>
        <w:t xml:space="preserve"> </w:t>
      </w:r>
      <w:r w:rsidR="00252341" w:rsidRPr="006B11F2">
        <w:rPr>
          <w:rFonts w:ascii="Times New Roman" w:eastAsia="Arial Unicode MS" w:hAnsi="Times New Roman" w:cs="Times New Roman"/>
          <w:bCs/>
          <w:sz w:val="24"/>
          <w:szCs w:val="24"/>
        </w:rPr>
        <w:t>Finalizamos este recorrido haciendo un breve sondeo en t</w:t>
      </w:r>
      <w:r w:rsidR="00A05DC7">
        <w:rPr>
          <w:rFonts w:ascii="Times New Roman" w:eastAsia="Arial Unicode MS" w:hAnsi="Times New Roman" w:cs="Times New Roman"/>
          <w:bCs/>
          <w:sz w:val="24"/>
          <w:szCs w:val="24"/>
        </w:rPr>
        <w:t>é</w:t>
      </w:r>
      <w:r w:rsidR="00252341" w:rsidRPr="006B11F2">
        <w:rPr>
          <w:rFonts w:ascii="Times New Roman" w:eastAsia="Arial Unicode MS" w:hAnsi="Times New Roman" w:cs="Times New Roman"/>
          <w:bCs/>
          <w:sz w:val="24"/>
          <w:szCs w:val="24"/>
        </w:rPr>
        <w:t>rmino a</w:t>
      </w:r>
      <w:r w:rsidR="00A05DC7">
        <w:rPr>
          <w:rFonts w:ascii="Times New Roman" w:eastAsia="Arial Unicode MS" w:hAnsi="Times New Roman" w:cs="Times New Roman"/>
          <w:bCs/>
          <w:sz w:val="24"/>
          <w:szCs w:val="24"/>
        </w:rPr>
        <w:t xml:space="preserve"> </w:t>
      </w:r>
      <w:r w:rsidR="00252341" w:rsidRPr="006B11F2">
        <w:rPr>
          <w:rFonts w:ascii="Times New Roman" w:eastAsia="Arial Unicode MS" w:hAnsi="Times New Roman" w:cs="Times New Roman"/>
          <w:bCs/>
          <w:sz w:val="24"/>
          <w:szCs w:val="24"/>
        </w:rPr>
        <w:t>la palabra estrategia.</w:t>
      </w:r>
    </w:p>
    <w:p w14:paraId="13CEAD83" w14:textId="3FD2932F" w:rsidR="00096830" w:rsidRPr="006B11F2" w:rsidRDefault="00096830" w:rsidP="006B11F2">
      <w:pPr>
        <w:spacing w:before="100" w:beforeAutospacing="1" w:after="100" w:afterAutospacing="1" w:line="240" w:lineRule="exact"/>
        <w:jc w:val="both"/>
        <w:rPr>
          <w:rFonts w:ascii="Times New Roman" w:eastAsia="Arial Unicode MS" w:hAnsi="Times New Roman" w:cs="Times New Roman"/>
          <w:sz w:val="24"/>
          <w:szCs w:val="24"/>
        </w:rPr>
      </w:pPr>
      <w:r w:rsidRPr="006B11F2">
        <w:rPr>
          <w:rFonts w:ascii="Times New Roman" w:eastAsia="Arial Unicode MS" w:hAnsi="Times New Roman" w:cs="Times New Roman"/>
          <w:sz w:val="24"/>
          <w:szCs w:val="24"/>
        </w:rPr>
        <w:lastRenderedPageBreak/>
        <w:t xml:space="preserve">A partir de las reflexiones </w:t>
      </w:r>
      <w:r w:rsidR="00A05DC7">
        <w:rPr>
          <w:rFonts w:ascii="Times New Roman" w:eastAsia="Arial Unicode MS" w:hAnsi="Times New Roman" w:cs="Times New Roman"/>
          <w:sz w:val="24"/>
          <w:szCs w:val="24"/>
        </w:rPr>
        <w:t>sobre la dimensión estratégica de la comunicación, ha</w:t>
      </w:r>
      <w:r w:rsidRPr="006B11F2">
        <w:rPr>
          <w:rFonts w:ascii="Times New Roman" w:eastAsia="Arial Unicode MS" w:hAnsi="Times New Roman" w:cs="Times New Roman"/>
          <w:sz w:val="24"/>
          <w:szCs w:val="24"/>
        </w:rPr>
        <w:t>bilitamos un segundo eje de contenidos orientados por la siguiente pregunta: ¿Para qué, cómo y porqué realizamos tareas de comunicación institucional en la organización?</w:t>
      </w:r>
      <w:r w:rsidR="001176C8" w:rsidRPr="006B11F2">
        <w:rPr>
          <w:rFonts w:ascii="Times New Roman" w:eastAsia="Arial Unicode MS" w:hAnsi="Times New Roman" w:cs="Times New Roman"/>
          <w:sz w:val="24"/>
          <w:szCs w:val="24"/>
        </w:rPr>
        <w:t xml:space="preserve"> ¿Cómo trabajamos en cada tipo de organización y/o espacio?</w:t>
      </w:r>
    </w:p>
    <w:p w14:paraId="40034E01" w14:textId="035FAC3A" w:rsidR="00252341" w:rsidRPr="006B11F2" w:rsidRDefault="00124F9B" w:rsidP="006B11F2">
      <w:pPr>
        <w:spacing w:before="100" w:beforeAutospacing="1" w:after="100" w:afterAutospacing="1" w:line="240" w:lineRule="exact"/>
        <w:jc w:val="both"/>
        <w:rPr>
          <w:rFonts w:ascii="Times New Roman" w:eastAsia="Arial Unicode MS" w:hAnsi="Times New Roman" w:cs="Times New Roman"/>
          <w:sz w:val="24"/>
          <w:szCs w:val="24"/>
        </w:rPr>
      </w:pPr>
      <w:r w:rsidRPr="006B11F2">
        <w:rPr>
          <w:rFonts w:ascii="Times New Roman" w:eastAsia="Arial Unicode MS" w:hAnsi="Times New Roman" w:cs="Times New Roman"/>
          <w:sz w:val="24"/>
          <w:szCs w:val="24"/>
        </w:rPr>
        <w:t xml:space="preserve">Creemos que los espacios curriculares tienen que actuar en </w:t>
      </w:r>
      <w:r w:rsidR="00A05DC7">
        <w:rPr>
          <w:rFonts w:ascii="Times New Roman" w:eastAsia="Arial Unicode MS" w:hAnsi="Times New Roman" w:cs="Times New Roman"/>
          <w:sz w:val="24"/>
          <w:szCs w:val="24"/>
        </w:rPr>
        <w:t>tres</w:t>
      </w:r>
      <w:r w:rsidRPr="006B11F2">
        <w:rPr>
          <w:rFonts w:ascii="Times New Roman" w:eastAsia="Arial Unicode MS" w:hAnsi="Times New Roman" w:cs="Times New Roman"/>
          <w:sz w:val="24"/>
          <w:szCs w:val="24"/>
        </w:rPr>
        <w:t xml:space="preserve"> dimensiones temporales: la media</w:t>
      </w:r>
      <w:r w:rsidR="00A05DC7">
        <w:rPr>
          <w:rFonts w:ascii="Times New Roman" w:eastAsia="Arial Unicode MS" w:hAnsi="Times New Roman" w:cs="Times New Roman"/>
          <w:sz w:val="24"/>
          <w:szCs w:val="24"/>
        </w:rPr>
        <w:t>n</w:t>
      </w:r>
      <w:r w:rsidRPr="006B11F2">
        <w:rPr>
          <w:rFonts w:ascii="Times New Roman" w:eastAsia="Arial Unicode MS" w:hAnsi="Times New Roman" w:cs="Times New Roman"/>
          <w:sz w:val="24"/>
          <w:szCs w:val="24"/>
        </w:rPr>
        <w:t>a</w:t>
      </w:r>
      <w:r w:rsidR="00A05DC7">
        <w:rPr>
          <w:rFonts w:ascii="Times New Roman" w:eastAsia="Arial Unicode MS" w:hAnsi="Times New Roman" w:cs="Times New Roman"/>
          <w:sz w:val="24"/>
          <w:szCs w:val="24"/>
        </w:rPr>
        <w:t>, el mediano</w:t>
      </w:r>
      <w:r w:rsidRPr="006B11F2">
        <w:rPr>
          <w:rFonts w:ascii="Times New Roman" w:eastAsia="Arial Unicode MS" w:hAnsi="Times New Roman" w:cs="Times New Roman"/>
          <w:sz w:val="24"/>
          <w:szCs w:val="24"/>
        </w:rPr>
        <w:t xml:space="preserve"> y el largo plazo. Tenemos que pensar en aportar a procesos de transformación social y emancipación que se proyectan en un largo plazo sin desconocer que nuestros estudiantes –dado la ubicación en el currículo de la asignatura- </w:t>
      </w:r>
      <w:r w:rsidR="00A05DC7">
        <w:rPr>
          <w:rFonts w:ascii="Times New Roman" w:eastAsia="Arial Unicode MS" w:hAnsi="Times New Roman" w:cs="Times New Roman"/>
          <w:sz w:val="24"/>
          <w:szCs w:val="24"/>
        </w:rPr>
        <w:t>deben</w:t>
      </w:r>
      <w:r w:rsidRPr="006B11F2">
        <w:rPr>
          <w:rFonts w:ascii="Times New Roman" w:eastAsia="Arial Unicode MS" w:hAnsi="Times New Roman" w:cs="Times New Roman"/>
          <w:sz w:val="24"/>
          <w:szCs w:val="24"/>
        </w:rPr>
        <w:t xml:space="preserve"> acceder a herramientas que </w:t>
      </w:r>
      <w:proofErr w:type="spellStart"/>
      <w:r w:rsidRPr="006B11F2">
        <w:rPr>
          <w:rFonts w:ascii="Times New Roman" w:eastAsia="Arial Unicode MS" w:hAnsi="Times New Roman" w:cs="Times New Roman"/>
          <w:sz w:val="24"/>
          <w:szCs w:val="24"/>
        </w:rPr>
        <w:t>l</w:t>
      </w:r>
      <w:r w:rsidR="00AD7C74" w:rsidRPr="006B11F2">
        <w:rPr>
          <w:rFonts w:ascii="Times New Roman" w:eastAsia="Arial Unicode MS" w:hAnsi="Times New Roman" w:cs="Times New Roman"/>
          <w:sz w:val="24"/>
          <w:szCs w:val="24"/>
        </w:rPr>
        <w:t>x</w:t>
      </w:r>
      <w:r w:rsidRPr="006B11F2">
        <w:rPr>
          <w:rFonts w:ascii="Times New Roman" w:eastAsia="Arial Unicode MS" w:hAnsi="Times New Roman" w:cs="Times New Roman"/>
          <w:sz w:val="24"/>
          <w:szCs w:val="24"/>
        </w:rPr>
        <w:t>s</w:t>
      </w:r>
      <w:proofErr w:type="spellEnd"/>
      <w:r w:rsidRPr="006B11F2">
        <w:rPr>
          <w:rFonts w:ascii="Times New Roman" w:eastAsia="Arial Unicode MS" w:hAnsi="Times New Roman" w:cs="Times New Roman"/>
          <w:sz w:val="24"/>
          <w:szCs w:val="24"/>
        </w:rPr>
        <w:t xml:space="preserve"> potencien en el desafío de lograr el empleo o el trabajo. </w:t>
      </w:r>
    </w:p>
    <w:p w14:paraId="0C2F1167" w14:textId="7B2A2388" w:rsidR="00252341" w:rsidRPr="006B11F2" w:rsidRDefault="00096830" w:rsidP="006B11F2">
      <w:pPr>
        <w:spacing w:before="100" w:beforeAutospacing="1" w:after="100" w:afterAutospacing="1" w:line="240" w:lineRule="exact"/>
        <w:jc w:val="both"/>
        <w:rPr>
          <w:rFonts w:ascii="Times New Roman" w:eastAsia="Arial Unicode MS" w:hAnsi="Times New Roman" w:cs="Times New Roman"/>
          <w:sz w:val="24"/>
          <w:szCs w:val="24"/>
        </w:rPr>
      </w:pPr>
      <w:r w:rsidRPr="006B11F2">
        <w:rPr>
          <w:rFonts w:ascii="Times New Roman" w:eastAsia="Arial Unicode MS" w:hAnsi="Times New Roman" w:cs="Times New Roman"/>
          <w:sz w:val="24"/>
          <w:szCs w:val="24"/>
        </w:rPr>
        <w:t xml:space="preserve">En este marco, proponemos observar la tarea profesional desde las preguntas: </w:t>
      </w:r>
      <w:r w:rsidR="00252341" w:rsidRPr="006B11F2">
        <w:rPr>
          <w:rFonts w:ascii="Times New Roman" w:eastAsia="Arial Unicode MS" w:hAnsi="Times New Roman" w:cs="Times New Roman"/>
          <w:sz w:val="24"/>
          <w:szCs w:val="24"/>
        </w:rPr>
        <w:t>¿Cuáles son las áreas generales en las que se desempeña un comunicador institucional?</w:t>
      </w:r>
      <w:r w:rsidR="00AD7C74" w:rsidRPr="006B11F2">
        <w:rPr>
          <w:rFonts w:ascii="Times New Roman" w:eastAsia="Arial Unicode MS" w:hAnsi="Times New Roman" w:cs="Times New Roman"/>
          <w:sz w:val="24"/>
          <w:szCs w:val="24"/>
        </w:rPr>
        <w:t xml:space="preserve"> elegimos -entre otras muchas posibilidades- ordenar el campo profesional a partir de la división -porosa y permeable- de la comunicación interna y la comunicación externa</w:t>
      </w:r>
      <w:r w:rsidR="00252341" w:rsidRPr="006B11F2">
        <w:rPr>
          <w:rFonts w:ascii="Times New Roman" w:eastAsia="Arial Unicode MS" w:hAnsi="Times New Roman" w:cs="Times New Roman"/>
          <w:sz w:val="24"/>
          <w:szCs w:val="24"/>
        </w:rPr>
        <w:t xml:space="preserve"> y; ¿Cuáles son las dimensiones básicas del proceso de comunicación organizacional? </w:t>
      </w:r>
    </w:p>
    <w:p w14:paraId="2B420269" w14:textId="77777777" w:rsidR="001176C8" w:rsidRPr="006B11F2" w:rsidRDefault="001176C8" w:rsidP="006B11F2">
      <w:pPr>
        <w:spacing w:before="100" w:beforeAutospacing="1" w:after="100" w:afterAutospacing="1" w:line="240" w:lineRule="exact"/>
        <w:jc w:val="both"/>
        <w:rPr>
          <w:rFonts w:ascii="Times New Roman" w:eastAsia="Arial Unicode MS" w:hAnsi="Times New Roman" w:cs="Times New Roman"/>
          <w:bCs/>
          <w:sz w:val="24"/>
          <w:szCs w:val="24"/>
        </w:rPr>
      </w:pPr>
      <w:r w:rsidRPr="006B11F2">
        <w:rPr>
          <w:rFonts w:ascii="Times New Roman" w:eastAsia="Arial Unicode MS" w:hAnsi="Times New Roman" w:cs="Times New Roman"/>
          <w:bCs/>
          <w:sz w:val="24"/>
          <w:szCs w:val="24"/>
        </w:rPr>
        <w:t>Queremos explicitar que esta propuesta curricular es solo “una de las tantas formas posibles” en que pueda pensarse la articulación de “contenidos y estrategias metodológicas” en una asignatura. Nuestras elecciones teóricas iluminan algunos espacios de la realidad y opacan otros. En este marco, nos proponemos una vigilancia epistemológica permanente que nos obligue a revisar, junto con otros actores universitarios, nuestras elecciones epistemológicas, teóricas y pedagógicas.</w:t>
      </w:r>
    </w:p>
    <w:p w14:paraId="0D07345C" w14:textId="69457471" w:rsidR="001E3258" w:rsidRPr="006B11F2" w:rsidRDefault="007F44E6" w:rsidP="006B11F2">
      <w:pPr>
        <w:spacing w:before="100" w:beforeAutospacing="1" w:after="100" w:afterAutospacing="1" w:line="240" w:lineRule="exact"/>
        <w:jc w:val="both"/>
        <w:rPr>
          <w:rFonts w:ascii="Times New Roman" w:eastAsia="Arial Unicode MS" w:hAnsi="Times New Roman" w:cs="Times New Roman"/>
          <w:bCs/>
          <w:sz w:val="24"/>
          <w:szCs w:val="24"/>
        </w:rPr>
      </w:pPr>
      <w:r w:rsidRPr="006B11F2">
        <w:rPr>
          <w:rFonts w:ascii="Times New Roman" w:eastAsia="Arial Unicode MS" w:hAnsi="Times New Roman" w:cs="Times New Roman"/>
          <w:bCs/>
          <w:sz w:val="24"/>
          <w:szCs w:val="24"/>
        </w:rPr>
        <w:t xml:space="preserve">El diseño de este programa se ha realizado en función de lo dispuesto en la reglamentación vigente: </w:t>
      </w:r>
    </w:p>
    <w:p w14:paraId="709E3117" w14:textId="77777777" w:rsidR="00124F9B" w:rsidRPr="006B11F2" w:rsidRDefault="007F44E6" w:rsidP="006B11F2">
      <w:pPr>
        <w:pStyle w:val="Prrafodelista"/>
        <w:numPr>
          <w:ilvl w:val="0"/>
          <w:numId w:val="17"/>
        </w:numPr>
        <w:spacing w:before="100" w:beforeAutospacing="1" w:after="100" w:afterAutospacing="1" w:line="240" w:lineRule="exact"/>
        <w:jc w:val="both"/>
        <w:rPr>
          <w:rFonts w:ascii="Times New Roman" w:hAnsi="Times New Roman" w:cs="Times New Roman"/>
          <w:sz w:val="24"/>
          <w:szCs w:val="24"/>
        </w:rPr>
      </w:pPr>
      <w:r w:rsidRPr="006B11F2">
        <w:rPr>
          <w:rFonts w:ascii="Times New Roman" w:eastAsia="Arial Unicode MS" w:hAnsi="Times New Roman" w:cs="Times New Roman"/>
          <w:bCs/>
          <w:sz w:val="24"/>
          <w:szCs w:val="24"/>
        </w:rPr>
        <w:t xml:space="preserve">Resolución </w:t>
      </w:r>
      <w:proofErr w:type="spellStart"/>
      <w:r w:rsidRPr="006B11F2">
        <w:rPr>
          <w:rFonts w:ascii="Times New Roman" w:eastAsia="Arial Unicode MS" w:hAnsi="Times New Roman" w:cs="Times New Roman"/>
          <w:bCs/>
          <w:sz w:val="24"/>
          <w:szCs w:val="24"/>
        </w:rPr>
        <w:t>N°</w:t>
      </w:r>
      <w:proofErr w:type="spellEnd"/>
      <w:r w:rsidRPr="006B11F2">
        <w:rPr>
          <w:rFonts w:ascii="Times New Roman" w:eastAsia="Arial Unicode MS" w:hAnsi="Times New Roman" w:cs="Times New Roman"/>
          <w:bCs/>
          <w:sz w:val="24"/>
          <w:szCs w:val="24"/>
        </w:rPr>
        <w:t xml:space="preserve"> 120/2017 “Régimen de Estudiantes y de Enseñanza de Pregrado y Grado de la Universidad Nacional de Rio Cuarto”</w:t>
      </w:r>
      <w:r w:rsidRPr="006B11F2">
        <w:rPr>
          <w:rFonts w:ascii="Times New Roman" w:hAnsi="Times New Roman" w:cs="Times New Roman"/>
          <w:sz w:val="24"/>
          <w:szCs w:val="24"/>
        </w:rPr>
        <w:t xml:space="preserve"> </w:t>
      </w:r>
      <w:r w:rsidR="001E3258" w:rsidRPr="006B11F2">
        <w:rPr>
          <w:rFonts w:ascii="Times New Roman" w:eastAsia="Arial Unicode MS" w:hAnsi="Times New Roman" w:cs="Times New Roman"/>
          <w:bCs/>
          <w:sz w:val="24"/>
          <w:szCs w:val="24"/>
        </w:rPr>
        <w:t>Consejo Superior. UNRC</w:t>
      </w:r>
    </w:p>
    <w:p w14:paraId="28364515" w14:textId="6A664627" w:rsidR="00124F9B" w:rsidRPr="006B11F2" w:rsidRDefault="001E3258" w:rsidP="006B11F2">
      <w:pPr>
        <w:pStyle w:val="Prrafodelista"/>
        <w:numPr>
          <w:ilvl w:val="0"/>
          <w:numId w:val="17"/>
        </w:numPr>
        <w:spacing w:before="100" w:beforeAutospacing="1" w:after="100" w:afterAutospacing="1" w:line="240" w:lineRule="exact"/>
        <w:jc w:val="both"/>
        <w:rPr>
          <w:rStyle w:val="Textoennegrita"/>
          <w:rFonts w:ascii="Times New Roman" w:hAnsi="Times New Roman"/>
          <w:b w:val="0"/>
          <w:sz w:val="24"/>
          <w:szCs w:val="24"/>
        </w:rPr>
      </w:pPr>
      <w:r w:rsidRPr="006B11F2">
        <w:rPr>
          <w:rFonts w:ascii="Times New Roman" w:hAnsi="Times New Roman" w:cs="Times New Roman"/>
          <w:sz w:val="24"/>
          <w:szCs w:val="24"/>
        </w:rPr>
        <w:t xml:space="preserve">Resolución </w:t>
      </w:r>
      <w:proofErr w:type="spellStart"/>
      <w:r w:rsidRPr="006B11F2">
        <w:rPr>
          <w:rFonts w:ascii="Times New Roman" w:hAnsi="Times New Roman" w:cs="Times New Roman"/>
          <w:sz w:val="24"/>
          <w:szCs w:val="24"/>
        </w:rPr>
        <w:t>Nº</w:t>
      </w:r>
      <w:proofErr w:type="spellEnd"/>
      <w:r w:rsidRPr="006B11F2">
        <w:rPr>
          <w:rFonts w:ascii="Times New Roman" w:hAnsi="Times New Roman" w:cs="Times New Roman"/>
          <w:sz w:val="24"/>
          <w:szCs w:val="24"/>
        </w:rPr>
        <w:t xml:space="preserve"> 297/2017 “Hacia Un Currículo Contextualizado, Flexible E Integrado - Lineamientos Para Orientar La Innovación Curricular” </w:t>
      </w:r>
      <w:r w:rsidRPr="006B11F2">
        <w:rPr>
          <w:rFonts w:ascii="Times New Roman" w:eastAsia="Arial Unicode MS" w:hAnsi="Times New Roman" w:cs="Times New Roman"/>
          <w:bCs/>
          <w:sz w:val="24"/>
          <w:szCs w:val="24"/>
        </w:rPr>
        <w:t>Consejo Superior. UNRC</w:t>
      </w:r>
      <w:r w:rsidR="00223A55" w:rsidRPr="006B11F2">
        <w:rPr>
          <w:rStyle w:val="Textoennegrita"/>
          <w:rFonts w:ascii="Times New Roman" w:hAnsi="Times New Roman"/>
          <w:b w:val="0"/>
          <w:bCs/>
          <w:sz w:val="24"/>
          <w:szCs w:val="24"/>
        </w:rPr>
        <w:t xml:space="preserve"> </w:t>
      </w:r>
    </w:p>
    <w:p w14:paraId="23829A93" w14:textId="24A942D2" w:rsidR="00223A55" w:rsidRPr="006B11F2" w:rsidRDefault="00223A55" w:rsidP="006B11F2">
      <w:pPr>
        <w:spacing w:before="100" w:beforeAutospacing="1" w:after="100" w:afterAutospacing="1" w:line="240" w:lineRule="exact"/>
        <w:jc w:val="both"/>
        <w:rPr>
          <w:rFonts w:ascii="Times New Roman" w:hAnsi="Times New Roman" w:cs="Times New Roman"/>
          <w:color w:val="000000"/>
          <w:sz w:val="24"/>
          <w:szCs w:val="24"/>
        </w:rPr>
      </w:pPr>
      <w:r w:rsidRPr="006B11F2">
        <w:rPr>
          <w:rStyle w:val="Textoennegrita"/>
          <w:rFonts w:ascii="Times New Roman" w:hAnsi="Times New Roman"/>
          <w:b w:val="0"/>
          <w:bCs/>
          <w:sz w:val="24"/>
          <w:szCs w:val="24"/>
        </w:rPr>
        <w:t xml:space="preserve">En términos de elaboración del presente programa, </w:t>
      </w:r>
      <w:r w:rsidRPr="006B11F2">
        <w:rPr>
          <w:rFonts w:ascii="Times New Roman" w:hAnsi="Times New Roman" w:cs="Times New Roman"/>
          <w:color w:val="000000"/>
          <w:sz w:val="24"/>
          <w:szCs w:val="24"/>
        </w:rPr>
        <w:t xml:space="preserve">optamos por el uso la letra equis (x) para reemplazar las </w:t>
      </w:r>
      <w:r w:rsidR="00A05DC7" w:rsidRPr="006B11F2">
        <w:rPr>
          <w:rFonts w:ascii="Times New Roman" w:hAnsi="Times New Roman" w:cs="Times New Roman"/>
          <w:color w:val="000000"/>
          <w:sz w:val="24"/>
          <w:szCs w:val="24"/>
        </w:rPr>
        <w:t xml:space="preserve">letras </w:t>
      </w:r>
      <w:r w:rsidR="00A05DC7">
        <w:rPr>
          <w:rFonts w:ascii="Times New Roman" w:hAnsi="Times New Roman" w:cs="Times New Roman"/>
          <w:color w:val="000000"/>
          <w:sz w:val="24"/>
          <w:szCs w:val="24"/>
        </w:rPr>
        <w:t>en</w:t>
      </w:r>
      <w:r w:rsidR="00A05DC7" w:rsidRPr="00A05DC7">
        <w:rPr>
          <w:rFonts w:ascii="Times New Roman" w:hAnsi="Times New Roman" w:cs="Times New Roman"/>
          <w:color w:val="000000"/>
          <w:sz w:val="24"/>
          <w:szCs w:val="24"/>
        </w:rPr>
        <w:t xml:space="preserve"> las palabras que denotan el género de las personas.</w:t>
      </w:r>
      <w:r w:rsidRPr="006B11F2">
        <w:rPr>
          <w:rFonts w:ascii="Times New Roman" w:hAnsi="Times New Roman" w:cs="Times New Roman"/>
          <w:color w:val="000000"/>
          <w:sz w:val="24"/>
          <w:szCs w:val="24"/>
        </w:rPr>
        <w:t xml:space="preserve"> El uso de la x nos permite conjugar la posibilidad de visibilizar las disidencias sexo-genéricas </w:t>
      </w:r>
      <w:r w:rsidR="00A05DC7" w:rsidRPr="006B11F2">
        <w:rPr>
          <w:rFonts w:ascii="Times New Roman" w:hAnsi="Times New Roman" w:cs="Times New Roman"/>
          <w:color w:val="000000"/>
          <w:sz w:val="24"/>
          <w:szCs w:val="24"/>
        </w:rPr>
        <w:t>más</w:t>
      </w:r>
      <w:r w:rsidRPr="006B11F2">
        <w:rPr>
          <w:rFonts w:ascii="Times New Roman" w:hAnsi="Times New Roman" w:cs="Times New Roman"/>
          <w:color w:val="000000"/>
          <w:sz w:val="24"/>
          <w:szCs w:val="24"/>
        </w:rPr>
        <w:t xml:space="preserve"> allá de uso dominante del masculino en la academia la facilidad de los procesos de lectura y economía de la escritura.</w:t>
      </w:r>
    </w:p>
    <w:p w14:paraId="5B645BF2" w14:textId="08EA2655" w:rsidR="00FA5220" w:rsidRPr="006B11F2" w:rsidRDefault="00BE4961" w:rsidP="006B11F2">
      <w:pPr>
        <w:pStyle w:val="Prrafodelista"/>
        <w:numPr>
          <w:ilvl w:val="0"/>
          <w:numId w:val="2"/>
        </w:numPr>
        <w:spacing w:before="100" w:beforeAutospacing="1" w:after="100" w:afterAutospacing="1" w:line="240" w:lineRule="exact"/>
        <w:ind w:left="0" w:firstLine="0"/>
        <w:rPr>
          <w:rStyle w:val="Textoennegrita"/>
          <w:rFonts w:ascii="Times New Roman" w:hAnsi="Times New Roman"/>
          <w:sz w:val="24"/>
          <w:szCs w:val="24"/>
        </w:rPr>
      </w:pPr>
      <w:r w:rsidRPr="006B11F2">
        <w:rPr>
          <w:rStyle w:val="Textoennegrita"/>
          <w:rFonts w:ascii="Times New Roman" w:hAnsi="Times New Roman"/>
          <w:sz w:val="24"/>
          <w:szCs w:val="24"/>
        </w:rPr>
        <w:t>OBJETIVOS</w:t>
      </w:r>
    </w:p>
    <w:p w14:paraId="16C506B0" w14:textId="63CD8ADD" w:rsidR="000877DF" w:rsidRPr="006B11F2" w:rsidRDefault="000877DF" w:rsidP="006B11F2">
      <w:pPr>
        <w:spacing w:before="100" w:beforeAutospacing="1" w:after="100" w:afterAutospacing="1" w:line="240" w:lineRule="exact"/>
        <w:jc w:val="both"/>
        <w:rPr>
          <w:rFonts w:ascii="Times New Roman" w:eastAsia="Arial Unicode MS" w:hAnsi="Times New Roman" w:cs="Times New Roman"/>
          <w:sz w:val="24"/>
          <w:szCs w:val="24"/>
        </w:rPr>
      </w:pPr>
      <w:r w:rsidRPr="006B11F2">
        <w:rPr>
          <w:rFonts w:ascii="Times New Roman" w:eastAsia="Arial Unicode MS" w:hAnsi="Times New Roman" w:cs="Times New Roman"/>
          <w:sz w:val="24"/>
          <w:szCs w:val="24"/>
        </w:rPr>
        <w:t xml:space="preserve">Se espera que </w:t>
      </w:r>
      <w:proofErr w:type="spellStart"/>
      <w:r w:rsidRPr="006B11F2">
        <w:rPr>
          <w:rFonts w:ascii="Times New Roman" w:eastAsia="Arial Unicode MS" w:hAnsi="Times New Roman" w:cs="Times New Roman"/>
          <w:sz w:val="24"/>
          <w:szCs w:val="24"/>
        </w:rPr>
        <w:t>lxs</w:t>
      </w:r>
      <w:proofErr w:type="spellEnd"/>
      <w:r w:rsidRPr="006B11F2">
        <w:rPr>
          <w:rFonts w:ascii="Times New Roman" w:eastAsia="Arial Unicode MS" w:hAnsi="Times New Roman" w:cs="Times New Roman"/>
          <w:sz w:val="24"/>
          <w:szCs w:val="24"/>
        </w:rPr>
        <w:t xml:space="preserve"> estudiantes </w:t>
      </w:r>
      <w:r w:rsidR="00153AA1" w:rsidRPr="006B11F2">
        <w:rPr>
          <w:rFonts w:ascii="Times New Roman" w:eastAsia="Arial Unicode MS" w:hAnsi="Times New Roman" w:cs="Times New Roman"/>
          <w:sz w:val="24"/>
          <w:szCs w:val="24"/>
        </w:rPr>
        <w:t>al finalizar el cursado de la asignatura puedan</w:t>
      </w:r>
      <w:r w:rsidRPr="006B11F2">
        <w:rPr>
          <w:rFonts w:ascii="Times New Roman" w:eastAsia="Arial Unicode MS" w:hAnsi="Times New Roman" w:cs="Times New Roman"/>
          <w:sz w:val="24"/>
          <w:szCs w:val="24"/>
        </w:rPr>
        <w:t>:</w:t>
      </w:r>
    </w:p>
    <w:p w14:paraId="33CC48A3" w14:textId="77777777" w:rsidR="00A05DC7" w:rsidRDefault="00A05DC7" w:rsidP="006B11F2">
      <w:pPr>
        <w:spacing w:before="100" w:beforeAutospacing="1" w:after="100" w:afterAutospacing="1" w:line="240" w:lineRule="exact"/>
        <w:jc w:val="both"/>
        <w:rPr>
          <w:rFonts w:ascii="Times New Roman" w:hAnsi="Times New Roman" w:cs="Times New Roman"/>
          <w:b/>
          <w:bCs/>
          <w:i/>
          <w:iCs/>
          <w:color w:val="000000"/>
          <w:sz w:val="24"/>
          <w:szCs w:val="24"/>
        </w:rPr>
      </w:pPr>
      <w:r w:rsidRPr="00A05DC7">
        <w:rPr>
          <w:rFonts w:ascii="Times New Roman" w:hAnsi="Times New Roman" w:cs="Times New Roman"/>
          <w:b/>
          <w:bCs/>
          <w:i/>
          <w:iCs/>
          <w:color w:val="000000"/>
          <w:sz w:val="24"/>
          <w:szCs w:val="24"/>
        </w:rPr>
        <w:t>Comprender a la Comunicación Organizacional como campo profesional de teoría y práctica pertinente para la gestión de procesos, la producción de materiales y la investigación de la comunicación</w:t>
      </w:r>
    </w:p>
    <w:p w14:paraId="0548FC14" w14:textId="405FBC6C" w:rsidR="00015C24" w:rsidRPr="006B11F2" w:rsidRDefault="00153AA1" w:rsidP="006B11F2">
      <w:pPr>
        <w:spacing w:before="100" w:beforeAutospacing="1" w:after="100" w:afterAutospacing="1" w:line="240" w:lineRule="exact"/>
        <w:jc w:val="both"/>
        <w:rPr>
          <w:rFonts w:ascii="Times New Roman" w:eastAsia="Arial Unicode MS" w:hAnsi="Times New Roman" w:cs="Times New Roman"/>
          <w:sz w:val="24"/>
          <w:szCs w:val="24"/>
        </w:rPr>
      </w:pPr>
      <w:r w:rsidRPr="006B11F2">
        <w:rPr>
          <w:rFonts w:ascii="Times New Roman" w:eastAsia="Arial Unicode MS" w:hAnsi="Times New Roman" w:cs="Times New Roman"/>
          <w:sz w:val="24"/>
          <w:szCs w:val="24"/>
        </w:rPr>
        <w:t>Para ellos, creemos que tienen que poder llegar a los siguientes logros:</w:t>
      </w:r>
    </w:p>
    <w:p w14:paraId="1F9E4516" w14:textId="44A66717" w:rsidR="000877DF" w:rsidRPr="006B11F2" w:rsidRDefault="000877DF" w:rsidP="006B11F2">
      <w:pPr>
        <w:pStyle w:val="Prrafodelista"/>
        <w:numPr>
          <w:ilvl w:val="0"/>
          <w:numId w:val="20"/>
        </w:numPr>
        <w:spacing w:before="100" w:beforeAutospacing="1" w:after="100" w:afterAutospacing="1" w:line="240" w:lineRule="exact"/>
        <w:jc w:val="both"/>
        <w:rPr>
          <w:rFonts w:ascii="Times New Roman" w:hAnsi="Times New Roman" w:cs="Times New Roman"/>
          <w:bCs/>
          <w:sz w:val="24"/>
          <w:szCs w:val="24"/>
        </w:rPr>
      </w:pPr>
      <w:r w:rsidRPr="006B11F2">
        <w:rPr>
          <w:rFonts w:ascii="Times New Roman" w:hAnsi="Times New Roman" w:cs="Times New Roman"/>
          <w:bCs/>
          <w:sz w:val="24"/>
          <w:szCs w:val="24"/>
        </w:rPr>
        <w:t xml:space="preserve">Comprender </w:t>
      </w:r>
      <w:r w:rsidR="00FB471A" w:rsidRPr="006B11F2">
        <w:rPr>
          <w:rFonts w:ascii="Times New Roman" w:hAnsi="Times New Roman" w:cs="Times New Roman"/>
          <w:bCs/>
          <w:sz w:val="24"/>
          <w:szCs w:val="24"/>
        </w:rPr>
        <w:t xml:space="preserve">a </w:t>
      </w:r>
      <w:r w:rsidRPr="006B11F2">
        <w:rPr>
          <w:rFonts w:ascii="Times New Roman" w:hAnsi="Times New Roman" w:cs="Times New Roman"/>
          <w:bCs/>
          <w:sz w:val="24"/>
          <w:szCs w:val="24"/>
        </w:rPr>
        <w:t>la comunicación como</w:t>
      </w:r>
      <w:r w:rsidR="00FB471A" w:rsidRPr="006B11F2">
        <w:rPr>
          <w:rFonts w:ascii="Times New Roman" w:hAnsi="Times New Roman" w:cs="Times New Roman"/>
          <w:bCs/>
          <w:sz w:val="24"/>
          <w:szCs w:val="24"/>
        </w:rPr>
        <w:t xml:space="preserve"> dimensión</w:t>
      </w:r>
      <w:r w:rsidRPr="006B11F2">
        <w:rPr>
          <w:rFonts w:ascii="Times New Roman" w:hAnsi="Times New Roman" w:cs="Times New Roman"/>
          <w:bCs/>
          <w:sz w:val="24"/>
          <w:szCs w:val="24"/>
        </w:rPr>
        <w:t xml:space="preserve"> inherente a los</w:t>
      </w:r>
      <w:r w:rsidR="00A05DC7">
        <w:rPr>
          <w:rFonts w:ascii="Times New Roman" w:hAnsi="Times New Roman" w:cs="Times New Roman"/>
          <w:bCs/>
          <w:sz w:val="24"/>
          <w:szCs w:val="24"/>
        </w:rPr>
        <w:t xml:space="preserve"> diversos</w:t>
      </w:r>
      <w:r w:rsidRPr="006B11F2">
        <w:rPr>
          <w:rFonts w:ascii="Times New Roman" w:hAnsi="Times New Roman" w:cs="Times New Roman"/>
          <w:bCs/>
          <w:sz w:val="24"/>
          <w:szCs w:val="24"/>
        </w:rPr>
        <w:t xml:space="preserve"> sistemas organizacionales-institucionales.</w:t>
      </w:r>
      <w:r w:rsidR="00FB471A" w:rsidRPr="006B11F2">
        <w:rPr>
          <w:rFonts w:ascii="Times New Roman" w:hAnsi="Times New Roman" w:cs="Times New Roman"/>
          <w:bCs/>
          <w:sz w:val="24"/>
          <w:szCs w:val="24"/>
        </w:rPr>
        <w:t xml:space="preserve"> </w:t>
      </w:r>
    </w:p>
    <w:p w14:paraId="15CD2AD8" w14:textId="60490F68" w:rsidR="000877DF" w:rsidRPr="006B11F2" w:rsidRDefault="00FB471A" w:rsidP="006B11F2">
      <w:pPr>
        <w:pStyle w:val="Prrafodelista"/>
        <w:numPr>
          <w:ilvl w:val="0"/>
          <w:numId w:val="20"/>
        </w:numPr>
        <w:spacing w:before="100" w:beforeAutospacing="1" w:after="100" w:afterAutospacing="1" w:line="240" w:lineRule="exact"/>
        <w:jc w:val="both"/>
        <w:rPr>
          <w:rFonts w:ascii="Times New Roman" w:hAnsi="Times New Roman" w:cs="Times New Roman"/>
          <w:bCs/>
          <w:sz w:val="24"/>
          <w:szCs w:val="24"/>
        </w:rPr>
      </w:pPr>
      <w:r w:rsidRPr="006B11F2">
        <w:rPr>
          <w:rFonts w:ascii="Times New Roman" w:hAnsi="Times New Roman" w:cs="Times New Roman"/>
          <w:bCs/>
          <w:sz w:val="24"/>
          <w:szCs w:val="24"/>
        </w:rPr>
        <w:t>Reconocer los perfiles y las tareas</w:t>
      </w:r>
      <w:r w:rsidR="000877DF" w:rsidRPr="006B11F2">
        <w:rPr>
          <w:rFonts w:ascii="Times New Roman" w:hAnsi="Times New Roman" w:cs="Times New Roman"/>
          <w:bCs/>
          <w:sz w:val="24"/>
          <w:szCs w:val="24"/>
        </w:rPr>
        <w:t xml:space="preserve"> </w:t>
      </w:r>
      <w:r w:rsidRPr="006B11F2">
        <w:rPr>
          <w:rFonts w:ascii="Times New Roman" w:hAnsi="Times New Roman" w:cs="Times New Roman"/>
          <w:bCs/>
          <w:sz w:val="24"/>
          <w:szCs w:val="24"/>
        </w:rPr>
        <w:t>criticas/e</w:t>
      </w:r>
      <w:r w:rsidR="000877DF" w:rsidRPr="006B11F2">
        <w:rPr>
          <w:rFonts w:ascii="Times New Roman" w:hAnsi="Times New Roman" w:cs="Times New Roman"/>
          <w:bCs/>
          <w:sz w:val="24"/>
          <w:szCs w:val="24"/>
        </w:rPr>
        <w:t>senciales</w:t>
      </w:r>
      <w:r w:rsidR="00C247EA" w:rsidRPr="006B11F2">
        <w:rPr>
          <w:rFonts w:ascii="Times New Roman" w:hAnsi="Times New Roman" w:cs="Times New Roman"/>
          <w:bCs/>
          <w:sz w:val="24"/>
          <w:szCs w:val="24"/>
        </w:rPr>
        <w:t xml:space="preserve"> del comunicador institucional en</w:t>
      </w:r>
      <w:r w:rsidR="000877DF" w:rsidRPr="006B11F2">
        <w:rPr>
          <w:rFonts w:ascii="Times New Roman" w:hAnsi="Times New Roman" w:cs="Times New Roman"/>
          <w:bCs/>
          <w:sz w:val="24"/>
          <w:szCs w:val="24"/>
        </w:rPr>
        <w:t xml:space="preserve"> </w:t>
      </w:r>
      <w:r w:rsidRPr="006B11F2">
        <w:rPr>
          <w:rFonts w:ascii="Times New Roman" w:hAnsi="Times New Roman" w:cs="Times New Roman"/>
          <w:bCs/>
          <w:sz w:val="24"/>
          <w:szCs w:val="24"/>
        </w:rPr>
        <w:t>los distintos</w:t>
      </w:r>
      <w:r w:rsidR="000877DF" w:rsidRPr="006B11F2">
        <w:rPr>
          <w:rFonts w:ascii="Times New Roman" w:hAnsi="Times New Roman" w:cs="Times New Roman"/>
          <w:bCs/>
          <w:sz w:val="24"/>
          <w:szCs w:val="24"/>
        </w:rPr>
        <w:t xml:space="preserve"> </w:t>
      </w:r>
      <w:r w:rsidR="00A05DC7">
        <w:rPr>
          <w:rFonts w:ascii="Times New Roman" w:hAnsi="Times New Roman" w:cs="Times New Roman"/>
          <w:bCs/>
          <w:sz w:val="24"/>
          <w:szCs w:val="24"/>
        </w:rPr>
        <w:t xml:space="preserve">escenarios </w:t>
      </w:r>
      <w:r w:rsidR="00B97375" w:rsidRPr="006B11F2">
        <w:rPr>
          <w:rFonts w:ascii="Times New Roman" w:hAnsi="Times New Roman" w:cs="Times New Roman"/>
          <w:bCs/>
          <w:sz w:val="24"/>
          <w:szCs w:val="24"/>
        </w:rPr>
        <w:t>laborales</w:t>
      </w:r>
      <w:r w:rsidR="00A05DC7">
        <w:rPr>
          <w:rFonts w:ascii="Times New Roman" w:hAnsi="Times New Roman" w:cs="Times New Roman"/>
          <w:bCs/>
          <w:sz w:val="24"/>
          <w:szCs w:val="24"/>
        </w:rPr>
        <w:t>.</w:t>
      </w:r>
    </w:p>
    <w:p w14:paraId="3BEDBA7D" w14:textId="1E96B905" w:rsidR="00153AA1" w:rsidRPr="006B11F2" w:rsidRDefault="00153AA1" w:rsidP="006B11F2">
      <w:pPr>
        <w:pStyle w:val="Prrafodelista"/>
        <w:numPr>
          <w:ilvl w:val="0"/>
          <w:numId w:val="20"/>
        </w:numPr>
        <w:spacing w:before="100" w:beforeAutospacing="1" w:after="100" w:afterAutospacing="1" w:line="240" w:lineRule="exact"/>
        <w:jc w:val="both"/>
        <w:rPr>
          <w:rFonts w:ascii="Times New Roman" w:hAnsi="Times New Roman" w:cs="Times New Roman"/>
          <w:bCs/>
          <w:sz w:val="24"/>
          <w:szCs w:val="24"/>
        </w:rPr>
      </w:pPr>
      <w:r w:rsidRPr="006B11F2">
        <w:rPr>
          <w:rFonts w:ascii="Times New Roman" w:hAnsi="Times New Roman" w:cs="Times New Roman"/>
          <w:bCs/>
          <w:sz w:val="24"/>
          <w:szCs w:val="24"/>
        </w:rPr>
        <w:t xml:space="preserve">Desplegar una caja de herramientas </w:t>
      </w:r>
      <w:r w:rsidR="002D69F4" w:rsidRPr="006B11F2">
        <w:rPr>
          <w:rFonts w:ascii="Times New Roman" w:hAnsi="Times New Roman" w:cs="Times New Roman"/>
          <w:bCs/>
          <w:sz w:val="24"/>
          <w:szCs w:val="24"/>
        </w:rPr>
        <w:t>técnico-instrumentales</w:t>
      </w:r>
      <w:r w:rsidRPr="006B11F2">
        <w:rPr>
          <w:rFonts w:ascii="Times New Roman" w:hAnsi="Times New Roman" w:cs="Times New Roman"/>
          <w:bCs/>
          <w:sz w:val="24"/>
          <w:szCs w:val="24"/>
        </w:rPr>
        <w:t xml:space="preserve"> que le permitan al estudiante </w:t>
      </w:r>
      <w:r w:rsidR="002D69F4" w:rsidRPr="006B11F2">
        <w:rPr>
          <w:rFonts w:ascii="Times New Roman" w:hAnsi="Times New Roman" w:cs="Times New Roman"/>
          <w:bCs/>
          <w:sz w:val="24"/>
          <w:szCs w:val="24"/>
        </w:rPr>
        <w:t>el reconocimiento</w:t>
      </w:r>
      <w:r w:rsidRPr="006B11F2">
        <w:rPr>
          <w:rFonts w:ascii="Times New Roman" w:hAnsi="Times New Roman" w:cs="Times New Roman"/>
          <w:bCs/>
          <w:sz w:val="24"/>
          <w:szCs w:val="24"/>
        </w:rPr>
        <w:t xml:space="preserve"> de problemas y desafíos de comunicación organizacional. </w:t>
      </w:r>
    </w:p>
    <w:p w14:paraId="7AF16FBD" w14:textId="00610709" w:rsidR="000877DF" w:rsidRPr="006B11F2" w:rsidRDefault="000877DF" w:rsidP="006B11F2">
      <w:pPr>
        <w:pStyle w:val="Prrafodelista"/>
        <w:numPr>
          <w:ilvl w:val="0"/>
          <w:numId w:val="20"/>
        </w:numPr>
        <w:spacing w:before="100" w:beforeAutospacing="1" w:after="100" w:afterAutospacing="1" w:line="240" w:lineRule="exact"/>
        <w:jc w:val="both"/>
        <w:rPr>
          <w:rFonts w:ascii="Times New Roman" w:hAnsi="Times New Roman" w:cs="Times New Roman"/>
          <w:bCs/>
          <w:sz w:val="24"/>
          <w:szCs w:val="24"/>
        </w:rPr>
      </w:pPr>
      <w:r w:rsidRPr="006B11F2">
        <w:rPr>
          <w:rFonts w:ascii="Times New Roman" w:hAnsi="Times New Roman" w:cs="Times New Roman"/>
          <w:bCs/>
          <w:sz w:val="24"/>
          <w:szCs w:val="24"/>
        </w:rPr>
        <w:lastRenderedPageBreak/>
        <w:t xml:space="preserve">Desarrollar autonomía y tolerancia a la incertidumbre desplegando habilidades para gestionar la ambigüedad, la contradicción y el conflicto en </w:t>
      </w:r>
      <w:r w:rsidR="00015C24" w:rsidRPr="006B11F2">
        <w:rPr>
          <w:rFonts w:ascii="Times New Roman" w:hAnsi="Times New Roman" w:cs="Times New Roman"/>
          <w:bCs/>
          <w:sz w:val="24"/>
          <w:szCs w:val="24"/>
        </w:rPr>
        <w:t xml:space="preserve">las trayectorias educativas vinculadas al ingreso a la cultura </w:t>
      </w:r>
      <w:r w:rsidR="00153AA1" w:rsidRPr="006B11F2">
        <w:rPr>
          <w:rFonts w:ascii="Times New Roman" w:hAnsi="Times New Roman" w:cs="Times New Roman"/>
          <w:bCs/>
          <w:sz w:val="24"/>
          <w:szCs w:val="24"/>
        </w:rPr>
        <w:t>académica</w:t>
      </w:r>
      <w:r w:rsidR="00015C24" w:rsidRPr="006B11F2">
        <w:rPr>
          <w:rFonts w:ascii="Times New Roman" w:hAnsi="Times New Roman" w:cs="Times New Roman"/>
          <w:bCs/>
          <w:sz w:val="24"/>
          <w:szCs w:val="24"/>
        </w:rPr>
        <w:t xml:space="preserve"> profesional de la comunicación social.</w:t>
      </w:r>
    </w:p>
    <w:p w14:paraId="612D0A69" w14:textId="70BF4648" w:rsidR="00BE4961" w:rsidRDefault="00BE4961" w:rsidP="006B11F2">
      <w:pPr>
        <w:pStyle w:val="Prrafodelista"/>
        <w:numPr>
          <w:ilvl w:val="0"/>
          <w:numId w:val="2"/>
        </w:numPr>
        <w:spacing w:before="100" w:beforeAutospacing="1" w:after="100" w:afterAutospacing="1" w:line="240" w:lineRule="exact"/>
        <w:ind w:left="0" w:firstLine="0"/>
        <w:rPr>
          <w:rStyle w:val="Textoennegrita"/>
          <w:rFonts w:ascii="Times New Roman" w:hAnsi="Times New Roman"/>
          <w:sz w:val="24"/>
          <w:szCs w:val="24"/>
        </w:rPr>
      </w:pPr>
      <w:r w:rsidRPr="006B11F2">
        <w:rPr>
          <w:rStyle w:val="Textoennegrita"/>
          <w:rFonts w:ascii="Times New Roman" w:hAnsi="Times New Roman"/>
          <w:sz w:val="24"/>
          <w:szCs w:val="24"/>
        </w:rPr>
        <w:t>CONTENIDOS</w:t>
      </w:r>
    </w:p>
    <w:p w14:paraId="5E27C3AC" w14:textId="77777777" w:rsidR="00A86F87" w:rsidRDefault="00A86F87" w:rsidP="00A86F87">
      <w:pPr>
        <w:pStyle w:val="NormalWeb"/>
        <w:pBdr>
          <w:top w:val="single" w:sz="4" w:space="1" w:color="000000"/>
          <w:left w:val="single" w:sz="4" w:space="4" w:color="000000"/>
          <w:bottom w:val="single" w:sz="4" w:space="1" w:color="000000"/>
          <w:right w:val="single" w:sz="4" w:space="4" w:color="000000"/>
        </w:pBdr>
        <w:spacing w:before="280" w:beforeAutospacing="0" w:after="280" w:afterAutospacing="0"/>
        <w:jc w:val="both"/>
      </w:pPr>
      <w:r>
        <w:rPr>
          <w:b/>
          <w:bCs/>
          <w:color w:val="000000"/>
        </w:rPr>
        <w:t>Unidad 1 – Historización del campo de la comunicación organizacional. La comunicación organizacional. Conceptualizaciones iniciales y actuales. De la circulación de mensajes al coordinador de conversaciones. Breve caracterización de los paradigmas analíticos/funcionalistas, críticos e interpretativas. Estrategias de comunicación organizacional. De la información a la comunicación y la cultura: perspectiva del desarrollo. </w:t>
      </w:r>
    </w:p>
    <w:p w14:paraId="368A7C45"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u w:val="single"/>
        </w:rPr>
        <w:t>Historización del campo</w:t>
      </w:r>
    </w:p>
    <w:p w14:paraId="79CE3449" w14:textId="77777777" w:rsidR="00A86F87" w:rsidRDefault="00A86F87" w:rsidP="00A86F87">
      <w:pPr>
        <w:pStyle w:val="NormalWeb"/>
        <w:spacing w:before="280" w:beforeAutospacing="0" w:after="280" w:afterAutospacing="0"/>
        <w:jc w:val="both"/>
      </w:pPr>
      <w:proofErr w:type="spellStart"/>
      <w:r>
        <w:rPr>
          <w:color w:val="000000"/>
        </w:rPr>
        <w:t>Marin</w:t>
      </w:r>
      <w:proofErr w:type="spellEnd"/>
      <w:r>
        <w:rPr>
          <w:color w:val="000000"/>
        </w:rPr>
        <w:t>, L. A. (1997) “La comunicación en las empresas y en las organizaciones” Bosch Comunicación, España. Fragmento: Capítulo 2 “Teoría de la organización y la comunicación” Pp. 43 a 65</w:t>
      </w:r>
    </w:p>
    <w:p w14:paraId="76B8D0D3" w14:textId="77777777" w:rsidR="00A86F87" w:rsidRDefault="00A86F87" w:rsidP="00A86F87">
      <w:pPr>
        <w:pStyle w:val="NormalWeb"/>
        <w:spacing w:before="280" w:beforeAutospacing="0" w:after="280" w:afterAutospacing="0"/>
        <w:jc w:val="both"/>
      </w:pPr>
      <w:proofErr w:type="spellStart"/>
      <w:r>
        <w:rPr>
          <w:color w:val="000000"/>
        </w:rPr>
        <w:t>Túñez</w:t>
      </w:r>
      <w:proofErr w:type="spellEnd"/>
      <w:r>
        <w:rPr>
          <w:color w:val="000000"/>
        </w:rPr>
        <w:t>, Miguel (2012): La gestión de la comunicación en las organizaciones. Zamora, España: Comunicación Social. Ediciones y publicaciones. Fragmentos: Capítulo I “La comunicación en las organizaciones” Pp. 13 a 19</w:t>
      </w:r>
    </w:p>
    <w:p w14:paraId="2B3015AE" w14:textId="77777777" w:rsidR="00A86F87" w:rsidRDefault="00A86F87" w:rsidP="00A86F87">
      <w:pPr>
        <w:pStyle w:val="NormalWeb"/>
        <w:spacing w:before="280" w:beforeAutospacing="0" w:after="280" w:afterAutospacing="0"/>
        <w:jc w:val="both"/>
      </w:pPr>
      <w:r>
        <w:rPr>
          <w:color w:val="000000"/>
        </w:rPr>
        <w:t xml:space="preserve">Weil, </w:t>
      </w:r>
      <w:hyperlink r:id="rId8" w:history="1">
        <w:r w:rsidRPr="00A803A2">
          <w:rPr>
            <w:rStyle w:val="Hipervnculo"/>
            <w:color w:val="000000"/>
            <w:u w:val="none"/>
          </w:rPr>
          <w:t xml:space="preserve">P. </w:t>
        </w:r>
      </w:hyperlink>
      <w:r w:rsidRPr="00A803A2">
        <w:rPr>
          <w:color w:val="000000"/>
        </w:rPr>
        <w:t> </w:t>
      </w:r>
      <w:r>
        <w:rPr>
          <w:color w:val="000000"/>
        </w:rPr>
        <w:t xml:space="preserve">(1992) La Comunicación Global. </w:t>
      </w:r>
      <w:proofErr w:type="spellStart"/>
      <w:r>
        <w:rPr>
          <w:color w:val="000000"/>
        </w:rPr>
        <w:t>Paidos</w:t>
      </w:r>
      <w:proofErr w:type="spellEnd"/>
      <w:r>
        <w:rPr>
          <w:color w:val="000000"/>
        </w:rPr>
        <w:t xml:space="preserve"> Ibérica Capítulo 2 “De la Empresa a la Institución” Pp. 25-37. </w:t>
      </w:r>
    </w:p>
    <w:p w14:paraId="6EBC84C2"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 xml:space="preserve">Auditoría de comunicación. Un método de análisis de las comunicaciones públicas Adriana Amado Suárez Maximiliano </w:t>
      </w:r>
      <w:proofErr w:type="spellStart"/>
      <w:r>
        <w:rPr>
          <w:rFonts w:ascii="Calibri" w:hAnsi="Calibri" w:cs="Calibri"/>
          <w:color w:val="000000"/>
          <w:sz w:val="22"/>
          <w:szCs w:val="22"/>
        </w:rPr>
        <w:t>Bongiovanni</w:t>
      </w:r>
      <w:proofErr w:type="spellEnd"/>
      <w:r>
        <w:rPr>
          <w:rFonts w:ascii="Calibri" w:hAnsi="Calibri" w:cs="Calibri"/>
          <w:color w:val="000000"/>
          <w:sz w:val="22"/>
          <w:szCs w:val="22"/>
        </w:rPr>
        <w:t xml:space="preserve"> María José Bustos María Eugenia </w:t>
      </w:r>
      <w:proofErr w:type="spellStart"/>
      <w:r>
        <w:rPr>
          <w:rFonts w:ascii="Calibri" w:hAnsi="Calibri" w:cs="Calibri"/>
          <w:color w:val="000000"/>
          <w:sz w:val="22"/>
          <w:szCs w:val="22"/>
        </w:rPr>
        <w:t>Etkin</w:t>
      </w:r>
      <w:proofErr w:type="spellEnd"/>
      <w:r>
        <w:rPr>
          <w:rFonts w:ascii="Calibri" w:hAnsi="Calibri" w:cs="Calibri"/>
          <w:color w:val="000000"/>
          <w:sz w:val="22"/>
          <w:szCs w:val="22"/>
        </w:rPr>
        <w:t>. La Crujía Ediciones, DIRCOM, Buenos Aires, Argentina. 2008. Capítulo 1 Analizar la comunicación y sus prácticas Por Adriana Amado Suárez Pp. 9 a 48.</w:t>
      </w:r>
    </w:p>
    <w:p w14:paraId="513DEA6E" w14:textId="77777777" w:rsidR="00A86F87" w:rsidRDefault="00A86F87" w:rsidP="00A86F87">
      <w:pPr>
        <w:pStyle w:val="NormalWeb"/>
        <w:spacing w:before="280" w:beforeAutospacing="0" w:after="280" w:afterAutospacing="0"/>
        <w:jc w:val="both"/>
      </w:pPr>
      <w:r>
        <w:rPr>
          <w:rFonts w:ascii="Arial" w:hAnsi="Arial" w:cs="Arial"/>
          <w:color w:val="000000"/>
          <w:sz w:val="22"/>
          <w:szCs w:val="22"/>
        </w:rPr>
        <w:t>Voces reconocidas en Comunicación Organizacional en de América Latina ORGANICOM – ANO 16 – N. 30 – 1º SEM. 2019 – MARÍA ANTONIETA REBEIL CORELLA / MARGARIDA KROHLING KUNSCH – P. 165 a 174 </w:t>
      </w:r>
    </w:p>
    <w:p w14:paraId="4F5763CA" w14:textId="77777777" w:rsidR="00A86F87" w:rsidRDefault="00A86F87" w:rsidP="00A86F87">
      <w:pPr>
        <w:pStyle w:val="NormalWeb"/>
        <w:spacing w:before="280" w:beforeAutospacing="0" w:after="280" w:afterAutospacing="0"/>
        <w:jc w:val="both"/>
      </w:pPr>
      <w:r>
        <w:rPr>
          <w:color w:val="000000"/>
          <w:u w:val="single"/>
        </w:rPr>
        <w:t>Conceptualización de la comunicación. </w:t>
      </w:r>
    </w:p>
    <w:p w14:paraId="669C1073" w14:textId="77777777" w:rsidR="00A86F87" w:rsidRDefault="00A86F87" w:rsidP="00A86F87">
      <w:pPr>
        <w:pStyle w:val="NormalWeb"/>
        <w:spacing w:before="0" w:beforeAutospacing="0" w:after="0" w:afterAutospacing="0"/>
        <w:jc w:val="both"/>
      </w:pPr>
      <w:r>
        <w:rPr>
          <w:color w:val="000000"/>
        </w:rPr>
        <w:t xml:space="preserve">URANGA, W. (2020) Perspectiva comunicacional. Pp. 24-39 En: </w:t>
      </w:r>
      <w:r>
        <w:rPr>
          <w:rFonts w:ascii="Calibri" w:hAnsi="Calibri" w:cs="Calibri"/>
          <w:color w:val="000000"/>
          <w:sz w:val="22"/>
          <w:szCs w:val="22"/>
        </w:rPr>
        <w:t>Washington Uranga y Teresita Vargas (coord.) Planificación y gestión de procesos comunicacionales.  La Plata, Argentina. Ediciones de Periodismo y Comunicación Social.</w:t>
      </w:r>
    </w:p>
    <w:p w14:paraId="0C300457" w14:textId="77777777" w:rsidR="00A86F87" w:rsidRDefault="00A86F87" w:rsidP="00A86F87">
      <w:pPr>
        <w:pStyle w:val="NormalWeb"/>
        <w:spacing w:before="280" w:beforeAutospacing="0" w:after="280" w:afterAutospacing="0"/>
        <w:jc w:val="both"/>
      </w:pPr>
      <w:proofErr w:type="spellStart"/>
      <w:r>
        <w:rPr>
          <w:color w:val="242021"/>
        </w:rPr>
        <w:t>Fernandez</w:t>
      </w:r>
      <w:proofErr w:type="spellEnd"/>
      <w:r>
        <w:rPr>
          <w:color w:val="242021"/>
        </w:rPr>
        <w:t xml:space="preserve"> Collado (2009) La comunicación en las organizaciones. </w:t>
      </w:r>
      <w:proofErr w:type="spellStart"/>
      <w:r>
        <w:rPr>
          <w:color w:val="242021"/>
        </w:rPr>
        <w:t>Mexico</w:t>
      </w:r>
      <w:proofErr w:type="spellEnd"/>
      <w:r>
        <w:rPr>
          <w:color w:val="242021"/>
        </w:rPr>
        <w:t>: Ed. Trilla. Fragmento: 11-15</w:t>
      </w:r>
    </w:p>
    <w:p w14:paraId="29233B0C" w14:textId="7D867419" w:rsidR="00A86F87" w:rsidRDefault="00A86F87" w:rsidP="00A86F87">
      <w:pPr>
        <w:pStyle w:val="NormalWeb"/>
        <w:spacing w:before="280" w:beforeAutospacing="0" w:after="280" w:afterAutospacing="0"/>
        <w:jc w:val="both"/>
      </w:pPr>
      <w:r>
        <w:rPr>
          <w:rFonts w:ascii="Calibri" w:hAnsi="Calibri" w:cs="Calibri"/>
          <w:color w:val="000000"/>
          <w:sz w:val="22"/>
          <w:szCs w:val="22"/>
        </w:rPr>
        <w:t xml:space="preserve">Francisco J. Garrido Gerald M. </w:t>
      </w:r>
      <w:proofErr w:type="spellStart"/>
      <w:r>
        <w:rPr>
          <w:rFonts w:ascii="Calibri" w:hAnsi="Calibri" w:cs="Calibri"/>
          <w:color w:val="000000"/>
          <w:sz w:val="22"/>
          <w:szCs w:val="22"/>
        </w:rPr>
        <w:t>Goldhaber</w:t>
      </w:r>
      <w:proofErr w:type="spellEnd"/>
      <w:r>
        <w:rPr>
          <w:rFonts w:ascii="Calibri" w:hAnsi="Calibri" w:cs="Calibri"/>
          <w:color w:val="000000"/>
          <w:sz w:val="22"/>
          <w:szCs w:val="22"/>
        </w:rPr>
        <w:t xml:space="preserve"> Linda L. Putnam (2020) Fundamentos de Comunicación Organizacional de la organización a la estrategia en el Siglo XXI. </w:t>
      </w:r>
      <w:proofErr w:type="spellStart"/>
      <w:r>
        <w:rPr>
          <w:rFonts w:ascii="Calibri" w:hAnsi="Calibri" w:cs="Calibri"/>
          <w:color w:val="000000"/>
          <w:sz w:val="22"/>
          <w:szCs w:val="22"/>
        </w:rPr>
        <w:t>Organizational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Communication</w:t>
      </w:r>
      <w:proofErr w:type="spellEnd"/>
      <w:r>
        <w:rPr>
          <w:rFonts w:ascii="Calibri" w:hAnsi="Calibri" w:cs="Calibri"/>
          <w:color w:val="000000"/>
          <w:sz w:val="22"/>
          <w:szCs w:val="22"/>
        </w:rPr>
        <w:t xml:space="preserve"> Global Network. Fragmento: Capítulo I ¿</w:t>
      </w:r>
      <w:r w:rsidR="00A803A2">
        <w:rPr>
          <w:rFonts w:ascii="Calibri" w:hAnsi="Calibri" w:cs="Calibri"/>
          <w:color w:val="000000"/>
          <w:sz w:val="22"/>
          <w:szCs w:val="22"/>
        </w:rPr>
        <w:t xml:space="preserve">qué es la comunicación </w:t>
      </w:r>
      <w:proofErr w:type="gramStart"/>
      <w:r w:rsidR="00A803A2">
        <w:rPr>
          <w:rFonts w:ascii="Calibri" w:hAnsi="Calibri" w:cs="Calibri"/>
          <w:color w:val="000000"/>
          <w:sz w:val="22"/>
          <w:szCs w:val="22"/>
        </w:rPr>
        <w:t>organizacional?.</w:t>
      </w:r>
      <w:proofErr w:type="gramEnd"/>
      <w:r>
        <w:rPr>
          <w:rFonts w:ascii="Calibri" w:hAnsi="Calibri" w:cs="Calibri"/>
          <w:color w:val="000000"/>
          <w:sz w:val="22"/>
          <w:szCs w:val="22"/>
        </w:rPr>
        <w:t xml:space="preserve"> Pp.17 a 39</w:t>
      </w:r>
    </w:p>
    <w:p w14:paraId="479D131A" w14:textId="77777777" w:rsidR="00A86F87" w:rsidRDefault="00A86F87" w:rsidP="00A86F87">
      <w:pPr>
        <w:pStyle w:val="NormalWeb"/>
        <w:spacing w:before="0" w:beforeAutospacing="0" w:after="200" w:afterAutospacing="0"/>
        <w:jc w:val="both"/>
      </w:pPr>
      <w:proofErr w:type="spellStart"/>
      <w:r>
        <w:rPr>
          <w:color w:val="000000"/>
        </w:rPr>
        <w:lastRenderedPageBreak/>
        <w:t>Bronstein</w:t>
      </w:r>
      <w:proofErr w:type="spellEnd"/>
      <w:r>
        <w:rPr>
          <w:color w:val="000000"/>
        </w:rPr>
        <w:t>, V.; Gaillard, J.  C. (1995) “La Comunicación en las Organizaciones” Instituto Nacional de la Administración Pública. Programa de Formación Superior. Buenos Aires.</w:t>
      </w:r>
    </w:p>
    <w:p w14:paraId="6FF29AD1" w14:textId="77777777" w:rsidR="00A86F87" w:rsidRDefault="00A86F87" w:rsidP="00A86F87">
      <w:pPr>
        <w:pStyle w:val="NormalWeb"/>
        <w:spacing w:before="0" w:beforeAutospacing="0" w:after="200" w:afterAutospacing="0"/>
        <w:jc w:val="both"/>
      </w:pPr>
      <w:r>
        <w:rPr>
          <w:color w:val="000000"/>
          <w:u w:val="single"/>
        </w:rPr>
        <w:t>De la información a la comunicación. Perspectiva del desarrollo.</w:t>
      </w:r>
    </w:p>
    <w:p w14:paraId="492A43FA" w14:textId="77777777" w:rsidR="00A86F87" w:rsidRDefault="00A86F87" w:rsidP="00A86F87">
      <w:pPr>
        <w:pStyle w:val="NormalWeb"/>
        <w:spacing w:before="0" w:beforeAutospacing="0" w:after="0" w:afterAutospacing="0"/>
        <w:jc w:val="both"/>
      </w:pPr>
      <w:r>
        <w:rPr>
          <w:color w:val="000000"/>
        </w:rPr>
        <w:t xml:space="preserve">Cañizalez, A. (2010). </w:t>
      </w:r>
      <w:proofErr w:type="spellStart"/>
      <w:r>
        <w:rPr>
          <w:color w:val="000000"/>
        </w:rPr>
        <w:t>Pasquali</w:t>
      </w:r>
      <w:proofErr w:type="spellEnd"/>
      <w:r>
        <w:rPr>
          <w:color w:val="000000"/>
        </w:rPr>
        <w:t xml:space="preserve"> y la comunicación humana. </w:t>
      </w:r>
      <w:r>
        <w:rPr>
          <w:i/>
          <w:iCs/>
          <w:color w:val="000000"/>
        </w:rPr>
        <w:t>Chasqui. Revista Latinoamericana de Comunicación, 0</w:t>
      </w:r>
      <w:r>
        <w:rPr>
          <w:color w:val="000000"/>
        </w:rPr>
        <w:t>(109), 09 - 12. Recuperado de:</w:t>
      </w:r>
      <w:hyperlink r:id="rId9" w:history="1">
        <w:r>
          <w:rPr>
            <w:rStyle w:val="Hipervnculo"/>
            <w:color w:val="000000"/>
          </w:rPr>
          <w:t xml:space="preserve"> </w:t>
        </w:r>
        <w:r>
          <w:rPr>
            <w:rStyle w:val="Hipervnculo"/>
            <w:color w:val="1155CC"/>
          </w:rPr>
          <w:t>https://revistachasqui.org/index.php/chasqui/article/view/108/120</w:t>
        </w:r>
      </w:hyperlink>
    </w:p>
    <w:p w14:paraId="757EB7FE"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 xml:space="preserve">Daniela Bruno y Lucía </w:t>
      </w:r>
      <w:proofErr w:type="spellStart"/>
      <w:r>
        <w:rPr>
          <w:rFonts w:ascii="Calibri" w:hAnsi="Calibri" w:cs="Calibri"/>
          <w:color w:val="000000"/>
          <w:sz w:val="22"/>
          <w:szCs w:val="22"/>
        </w:rPr>
        <w:t>Guerrini</w:t>
      </w:r>
      <w:proofErr w:type="spellEnd"/>
      <w:r>
        <w:rPr>
          <w:rFonts w:ascii="Calibri" w:hAnsi="Calibri" w:cs="Calibri"/>
          <w:color w:val="000000"/>
          <w:sz w:val="22"/>
          <w:szCs w:val="22"/>
        </w:rPr>
        <w:t xml:space="preserve"> (2014) La dimensión cultural del desarrollo: rastreo histórico de los principales enfoques y estrategias de abordaje comunicacional En Editoras Daniela Bruno y Lucía </w:t>
      </w:r>
      <w:proofErr w:type="spellStart"/>
      <w:r>
        <w:rPr>
          <w:rFonts w:ascii="Calibri" w:hAnsi="Calibri" w:cs="Calibri"/>
          <w:color w:val="000000"/>
          <w:sz w:val="22"/>
          <w:szCs w:val="22"/>
        </w:rPr>
        <w:t>Guerrini</w:t>
      </w:r>
      <w:proofErr w:type="spellEnd"/>
      <w:r>
        <w:rPr>
          <w:rFonts w:ascii="Calibri" w:hAnsi="Calibri" w:cs="Calibri"/>
          <w:color w:val="000000"/>
          <w:sz w:val="22"/>
          <w:szCs w:val="22"/>
        </w:rPr>
        <w:t xml:space="preserve"> “Cultura y </w:t>
      </w:r>
      <w:proofErr w:type="gramStart"/>
      <w:r>
        <w:rPr>
          <w:rFonts w:ascii="Calibri" w:hAnsi="Calibri" w:cs="Calibri"/>
          <w:color w:val="000000"/>
          <w:sz w:val="22"/>
          <w:szCs w:val="22"/>
        </w:rPr>
        <w:t>posdesarrollo :</w:t>
      </w:r>
      <w:proofErr w:type="gramEnd"/>
      <w:r>
        <w:rPr>
          <w:rFonts w:ascii="Calibri" w:hAnsi="Calibri" w:cs="Calibri"/>
          <w:color w:val="000000"/>
          <w:sz w:val="22"/>
          <w:szCs w:val="22"/>
        </w:rPr>
        <w:t xml:space="preserve"> perspectivas, itinerarios y desafíos de la comunicación para el cambio social” La Plata, Argentina: (IICOM), Ediciones de Periodismo y Comunicación Social. </w:t>
      </w:r>
      <w:proofErr w:type="spellStart"/>
      <w:r>
        <w:rPr>
          <w:rFonts w:ascii="Calibri" w:hAnsi="Calibri" w:cs="Calibri"/>
          <w:color w:val="000000"/>
          <w:sz w:val="22"/>
          <w:szCs w:val="22"/>
        </w:rPr>
        <w:t>Pp</w:t>
      </w:r>
      <w:proofErr w:type="spellEnd"/>
      <w:r>
        <w:rPr>
          <w:rFonts w:ascii="Calibri" w:hAnsi="Calibri" w:cs="Calibri"/>
          <w:color w:val="000000"/>
          <w:sz w:val="22"/>
          <w:szCs w:val="22"/>
        </w:rPr>
        <w:t xml:space="preserve"> 24 a 75</w:t>
      </w:r>
    </w:p>
    <w:p w14:paraId="196573E0" w14:textId="77777777" w:rsidR="00A86F87" w:rsidRDefault="00A86F87" w:rsidP="00A86F87">
      <w:pPr>
        <w:pStyle w:val="NormalWeb"/>
        <w:spacing w:before="0" w:beforeAutospacing="0" w:after="0" w:afterAutospacing="0"/>
        <w:jc w:val="both"/>
      </w:pPr>
      <w:r>
        <w:rPr>
          <w:color w:val="000000"/>
          <w:u w:val="single"/>
        </w:rPr>
        <w:t>Breve caracterización de los paradigmas analíticos/funcionalistas, críticos e interpretativas.</w:t>
      </w:r>
    </w:p>
    <w:p w14:paraId="641B21BA" w14:textId="77777777" w:rsidR="00A86F87" w:rsidRDefault="00A86F87" w:rsidP="00A86F87">
      <w:pPr>
        <w:pStyle w:val="NormalWeb"/>
        <w:spacing w:before="280" w:beforeAutospacing="0" w:after="280" w:afterAutospacing="0"/>
        <w:jc w:val="both"/>
      </w:pPr>
      <w:proofErr w:type="spellStart"/>
      <w:r>
        <w:rPr>
          <w:color w:val="000000"/>
        </w:rPr>
        <w:t>Saladrigas</w:t>
      </w:r>
      <w:proofErr w:type="spellEnd"/>
      <w:r>
        <w:rPr>
          <w:color w:val="000000"/>
        </w:rPr>
        <w:t xml:space="preserve"> Medina, Hilda Comunicación organizacional: Matrices teóricas y enfoques comunicativos Revista Latina de Comunicación Social, vol. 8, núm. 60, enero-diciembre, 2005, p. 0 Laboratorio de Tecnologías de la Información y Nuevos Análisis de Comunicación Social Canarias, España, Disponible: </w:t>
      </w:r>
      <w:hyperlink r:id="rId10" w:history="1">
        <w:r>
          <w:rPr>
            <w:rStyle w:val="Hipervnculo"/>
            <w:color w:val="0563C1"/>
          </w:rPr>
          <w:t>https://www.redalyc.org/pdf/819/81986008.pdf</w:t>
        </w:r>
      </w:hyperlink>
      <w:r>
        <w:rPr>
          <w:color w:val="000000"/>
        </w:rPr>
        <w:t> </w:t>
      </w:r>
    </w:p>
    <w:p w14:paraId="7FE9D61A" w14:textId="77777777" w:rsidR="00A86F87" w:rsidRDefault="00A86F87" w:rsidP="00A86F87">
      <w:pPr>
        <w:pStyle w:val="NormalWeb"/>
        <w:pBdr>
          <w:top w:val="single" w:sz="4" w:space="1" w:color="000000"/>
          <w:left w:val="single" w:sz="4" w:space="4" w:color="000000"/>
          <w:bottom w:val="single" w:sz="4" w:space="1" w:color="000000"/>
          <w:right w:val="single" w:sz="4" w:space="4" w:color="000000"/>
        </w:pBdr>
        <w:spacing w:before="280" w:beforeAutospacing="0" w:after="280" w:afterAutospacing="0"/>
        <w:jc w:val="both"/>
      </w:pPr>
      <w:r>
        <w:rPr>
          <w:b/>
          <w:bCs/>
          <w:color w:val="000000"/>
        </w:rPr>
        <w:t xml:space="preserve">Unidad 2 - La comunicación institucional como actividad </w:t>
      </w:r>
      <w:proofErr w:type="spellStart"/>
      <w:r>
        <w:rPr>
          <w:b/>
          <w:bCs/>
          <w:color w:val="000000"/>
        </w:rPr>
        <w:t>modelizadora</w:t>
      </w:r>
      <w:proofErr w:type="spellEnd"/>
      <w:r>
        <w:rPr>
          <w:b/>
          <w:bCs/>
          <w:color w:val="000000"/>
        </w:rPr>
        <w:t xml:space="preserve"> de la dirección de la organización: Imagen, Identidad, cultura organizacional. Propuesta de Valor. Posicionamiento. Rol y tareas del comunicador en los distintos ámbitos: estado, mercado y el mundo asociativo.</w:t>
      </w:r>
    </w:p>
    <w:p w14:paraId="48C7951C" w14:textId="77777777" w:rsidR="00A86F87" w:rsidRDefault="00A86F87" w:rsidP="00A86F87">
      <w:pPr>
        <w:pStyle w:val="NormalWeb"/>
        <w:spacing w:before="280" w:beforeAutospacing="0" w:after="280" w:afterAutospacing="0"/>
        <w:jc w:val="both"/>
      </w:pPr>
      <w:proofErr w:type="spellStart"/>
      <w:r>
        <w:rPr>
          <w:color w:val="000000"/>
        </w:rPr>
        <w:t>Capriotti</w:t>
      </w:r>
      <w:proofErr w:type="spellEnd"/>
      <w:r>
        <w:rPr>
          <w:color w:val="000000"/>
        </w:rPr>
        <w:t>, Paul (1992) La Imagen de Empresa. Estrategia para una comunicación integrada, El Ateneo, Barcelona. Capítulo 3 “Definición de imagen” Pp. 21-31. Capítulo 4 “La imagen de empresa” Pp. 27-31. </w:t>
      </w:r>
    </w:p>
    <w:p w14:paraId="2BB04224" w14:textId="77777777" w:rsidR="00A86F87" w:rsidRDefault="00A86F87" w:rsidP="00A86F87">
      <w:pPr>
        <w:pStyle w:val="NormalWeb"/>
        <w:spacing w:before="280" w:beforeAutospacing="0" w:after="280" w:afterAutospacing="0"/>
        <w:jc w:val="both"/>
      </w:pPr>
      <w:proofErr w:type="spellStart"/>
      <w:r>
        <w:rPr>
          <w:color w:val="000000"/>
        </w:rPr>
        <w:t>Enz</w:t>
      </w:r>
      <w:proofErr w:type="spellEnd"/>
      <w:r>
        <w:rPr>
          <w:color w:val="000000"/>
        </w:rPr>
        <w:t xml:space="preserve">, A.; Franco, V.; y </w:t>
      </w:r>
      <w:proofErr w:type="spellStart"/>
      <w:r>
        <w:rPr>
          <w:color w:val="000000"/>
        </w:rPr>
        <w:t>Spagnuolo</w:t>
      </w:r>
      <w:proofErr w:type="spellEnd"/>
      <w:r>
        <w:rPr>
          <w:color w:val="000000"/>
        </w:rPr>
        <w:t xml:space="preserve">, V. (2012) Manual de comunicación para organizaciones sociales: hacia una gestión estratégica y participativa. Buenos Aires. Argentina: Asociación Civil </w:t>
      </w:r>
      <w:proofErr w:type="spellStart"/>
      <w:r>
        <w:rPr>
          <w:color w:val="000000"/>
        </w:rPr>
        <w:t>Comunia</w:t>
      </w:r>
      <w:proofErr w:type="spellEnd"/>
      <w:r>
        <w:rPr>
          <w:color w:val="000000"/>
        </w:rPr>
        <w:t>. Capítulo 2 “Identidad y comunicación” Pp. 30-65</w:t>
      </w:r>
    </w:p>
    <w:p w14:paraId="23E6394B" w14:textId="77777777" w:rsidR="00A86F87" w:rsidRDefault="00A86F87" w:rsidP="00A86F87">
      <w:pPr>
        <w:pStyle w:val="NormalWeb"/>
        <w:spacing w:before="280" w:beforeAutospacing="0" w:after="280" w:afterAutospacing="0"/>
      </w:pPr>
      <w:r>
        <w:rPr>
          <w:color w:val="000000"/>
        </w:rPr>
        <w:t xml:space="preserve">Weil, </w:t>
      </w:r>
      <w:hyperlink r:id="rId11" w:history="1">
        <w:r>
          <w:rPr>
            <w:rStyle w:val="Hipervnculo"/>
            <w:color w:val="000000"/>
          </w:rPr>
          <w:t xml:space="preserve">P. </w:t>
        </w:r>
      </w:hyperlink>
      <w:r>
        <w:rPr>
          <w:color w:val="000000"/>
        </w:rPr>
        <w:t> (1992) La Comunicación Global. Paidós Ibérica Capítulo 2 “De la Empresa a la Institución” Pp. 25-37. Capítulo 3 ¿Qué dice la institución? Cuatro tipos de discurso para cuatro identidades. Pp. 71-95. </w:t>
      </w:r>
    </w:p>
    <w:p w14:paraId="5230C065" w14:textId="77777777" w:rsidR="00A86F87" w:rsidRDefault="00A86F87" w:rsidP="00A86F87">
      <w:pPr>
        <w:pStyle w:val="NormalWeb"/>
        <w:spacing w:before="280" w:beforeAutospacing="0" w:after="280" w:afterAutospacing="0"/>
      </w:pPr>
      <w:r>
        <w:rPr>
          <w:color w:val="000000"/>
        </w:rPr>
        <w:t>Ritter, Miguel (2008) Cultura Organizacional: gestión y comunicación. Buenos Aires, Argentina, La Crujía. Fragmento: Capítulo 2 “La cultura organizacional” Pp. 53 a 94</w:t>
      </w:r>
    </w:p>
    <w:p w14:paraId="3351CDD7"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Daniela Bruno, Romina García Mora y Matías Quintana ¿Comunicación estratégica o estrategias de comunicación? Pp. 177 a 208 En: Daniela Bruno ... [et al.] PLANIFICACIÓN Y COMUNICACIÓN: PERSPECTIVAS, ABORDAJES Y HERRAMIENTAS. CUADERNO DE CÁTEDRA La Plata, Argentina: Ediciones de Periodismo y Comunicación Social.</w:t>
      </w:r>
    </w:p>
    <w:p w14:paraId="64528134" w14:textId="77777777" w:rsidR="00A86F87" w:rsidRDefault="00A86F87" w:rsidP="00A86F87">
      <w:pPr>
        <w:pStyle w:val="NormalWeb"/>
        <w:spacing w:before="280" w:beforeAutospacing="0" w:after="280" w:afterAutospacing="0"/>
        <w:jc w:val="both"/>
      </w:pPr>
      <w:r>
        <w:rPr>
          <w:color w:val="000000"/>
          <w:u w:val="single"/>
        </w:rPr>
        <w:lastRenderedPageBreak/>
        <w:t>Rol y tareas del comunicador en los distintos ámbitos: el mercado, el Estado y la sociedad civil.</w:t>
      </w:r>
    </w:p>
    <w:p w14:paraId="4C338866" w14:textId="77777777" w:rsidR="00A86F87" w:rsidRDefault="00A86F87" w:rsidP="00A86F87">
      <w:pPr>
        <w:pStyle w:val="NormalWeb"/>
        <w:spacing w:before="280" w:beforeAutospacing="0" w:after="280" w:afterAutospacing="0"/>
        <w:jc w:val="both"/>
      </w:pPr>
      <w:r>
        <w:rPr>
          <w:rFonts w:ascii="Arial" w:hAnsi="Arial" w:cs="Arial"/>
          <w:color w:val="000000"/>
          <w:sz w:val="17"/>
          <w:szCs w:val="17"/>
          <w:shd w:val="clear" w:color="auto" w:fill="FFFFFF"/>
        </w:rPr>
        <w:t>Barrero B., A. E. y Palacios Ch., J. A. (2015). Reflexiones sobre el papel del comunicador social y competencias del comunicador en las organizaciones. Poliantea, 11(20</w:t>
      </w:r>
      <w:proofErr w:type="gramStart"/>
      <w:r>
        <w:rPr>
          <w:rFonts w:ascii="Arial" w:hAnsi="Arial" w:cs="Arial"/>
          <w:color w:val="000000"/>
          <w:sz w:val="17"/>
          <w:szCs w:val="17"/>
          <w:shd w:val="clear" w:color="auto" w:fill="FFFFFF"/>
        </w:rPr>
        <w:t>).pp.</w:t>
      </w:r>
      <w:proofErr w:type="gramEnd"/>
      <w:r>
        <w:rPr>
          <w:rFonts w:ascii="Arial" w:hAnsi="Arial" w:cs="Arial"/>
          <w:color w:val="000000"/>
          <w:sz w:val="17"/>
          <w:szCs w:val="17"/>
          <w:shd w:val="clear" w:color="auto" w:fill="FFFFFF"/>
        </w:rPr>
        <w:t>197-221</w:t>
      </w:r>
    </w:p>
    <w:p w14:paraId="70048918"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 xml:space="preserve">Acebedo, J. C. (2019). Propuesta de redefinición del perfil profesional del Comunicador Social de la Universidad </w:t>
      </w:r>
      <w:proofErr w:type="spellStart"/>
      <w:r>
        <w:rPr>
          <w:rFonts w:ascii="Calibri" w:hAnsi="Calibri" w:cs="Calibri"/>
          <w:color w:val="000000"/>
          <w:sz w:val="22"/>
          <w:szCs w:val="22"/>
        </w:rPr>
        <w:t>Surcolombiana</w:t>
      </w:r>
      <w:proofErr w:type="spellEnd"/>
      <w:r>
        <w:rPr>
          <w:rFonts w:ascii="Calibri" w:hAnsi="Calibri" w:cs="Calibri"/>
          <w:color w:val="000000"/>
          <w:sz w:val="22"/>
          <w:szCs w:val="22"/>
        </w:rPr>
        <w:t xml:space="preserve"> a partir de la identificación de problemas y demandas del entorno. Revista PACA 9, pp. 57-70</w:t>
      </w:r>
      <w:r>
        <w:rPr>
          <w:color w:val="000000"/>
        </w:rPr>
        <w:t> </w:t>
      </w:r>
    </w:p>
    <w:p w14:paraId="790C47F7" w14:textId="77777777" w:rsidR="00A86F87" w:rsidRDefault="00A86F87" w:rsidP="00A86F87">
      <w:pPr>
        <w:pStyle w:val="NormalWeb"/>
        <w:spacing w:before="280" w:beforeAutospacing="0" w:after="280" w:afterAutospacing="0"/>
        <w:jc w:val="both"/>
      </w:pPr>
      <w:r>
        <w:rPr>
          <w:rFonts w:ascii="Source Sans Pro" w:hAnsi="Source Sans Pro"/>
          <w:color w:val="000000"/>
          <w:sz w:val="21"/>
          <w:szCs w:val="21"/>
          <w:shd w:val="clear" w:color="auto" w:fill="FFFFFF"/>
        </w:rPr>
        <w:t>Martín-Barbero, J. (2012). Los oficios del comunicador. </w:t>
      </w:r>
      <w:r>
        <w:rPr>
          <w:rFonts w:ascii="Source Sans Pro" w:hAnsi="Source Sans Pro"/>
          <w:i/>
          <w:iCs/>
          <w:color w:val="000000"/>
          <w:sz w:val="21"/>
          <w:szCs w:val="21"/>
          <w:shd w:val="clear" w:color="auto" w:fill="FFFFFF"/>
        </w:rPr>
        <w:t>Signo Y Pensamiento</w:t>
      </w:r>
      <w:r>
        <w:rPr>
          <w:rFonts w:ascii="Source Sans Pro" w:hAnsi="Source Sans Pro"/>
          <w:color w:val="000000"/>
          <w:sz w:val="21"/>
          <w:szCs w:val="21"/>
          <w:shd w:val="clear" w:color="auto" w:fill="FFFFFF"/>
        </w:rPr>
        <w:t>, </w:t>
      </w:r>
      <w:r>
        <w:rPr>
          <w:rFonts w:ascii="Source Sans Pro" w:hAnsi="Source Sans Pro"/>
          <w:i/>
          <w:iCs/>
          <w:color w:val="000000"/>
          <w:sz w:val="21"/>
          <w:szCs w:val="21"/>
          <w:shd w:val="clear" w:color="auto" w:fill="FFFFFF"/>
        </w:rPr>
        <w:t>30</w:t>
      </w:r>
      <w:r>
        <w:rPr>
          <w:rFonts w:ascii="Source Sans Pro" w:hAnsi="Source Sans Pro"/>
          <w:color w:val="000000"/>
          <w:sz w:val="21"/>
          <w:szCs w:val="21"/>
          <w:shd w:val="clear" w:color="auto" w:fill="FFFFFF"/>
        </w:rPr>
        <w:t xml:space="preserve">(59), 18–40. </w:t>
      </w:r>
      <w:hyperlink r:id="rId12" w:history="1">
        <w:r>
          <w:rPr>
            <w:rStyle w:val="Hipervnculo"/>
            <w:rFonts w:ascii="Source Sans Pro" w:hAnsi="Source Sans Pro"/>
            <w:color w:val="0563C1"/>
            <w:sz w:val="21"/>
            <w:szCs w:val="21"/>
            <w:shd w:val="clear" w:color="auto" w:fill="FFFFFF"/>
          </w:rPr>
          <w:t>https://doi.org/10.11144/Javeriana.syp31-59.ofco</w:t>
        </w:r>
      </w:hyperlink>
    </w:p>
    <w:p w14:paraId="6731BE72"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Ana Elvira Barrero Benavides (2014) CONSTRUCCIÓN DEL PERFIL DEL COMUNICADOR EN LAS ORGANIZACIONES: SUS COMPETENCIAS, HABILIDADES Y CARACTERÍSTICAS Trabajo de grado presentado como requisito parcial para optar por el título de Comunicadora Social Campo profesional Organizacional. PONTIFICIA UNIVERSIDAD JAVERIANA FACULTAD DE COMUNICACIÓN Y LENGUAJE COMUNICACIÓN SOCIAL BOGOTÁ.</w:t>
      </w:r>
    </w:p>
    <w:p w14:paraId="7A641505"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 xml:space="preserve">Gestión de la comunicación para organizaciones. Pistas para el diseño de nuevas estrategias. Eugenia </w:t>
      </w:r>
      <w:proofErr w:type="spellStart"/>
      <w:r>
        <w:rPr>
          <w:rFonts w:ascii="Calibri" w:hAnsi="Calibri" w:cs="Calibri"/>
          <w:color w:val="000000"/>
          <w:sz w:val="22"/>
          <w:szCs w:val="22"/>
        </w:rPr>
        <w:t>Etkin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comp.</w:t>
      </w:r>
      <w:proofErr w:type="spellEnd"/>
      <w:r>
        <w:rPr>
          <w:rFonts w:ascii="Calibri" w:hAnsi="Calibri" w:cs="Calibri"/>
          <w:color w:val="000000"/>
          <w:sz w:val="22"/>
          <w:szCs w:val="22"/>
        </w:rPr>
        <w:t xml:space="preserve"> 2021 </w:t>
      </w:r>
      <w:proofErr w:type="gramStart"/>
      <w:r>
        <w:rPr>
          <w:rFonts w:ascii="Calibri" w:hAnsi="Calibri" w:cs="Calibri"/>
          <w:color w:val="000000"/>
          <w:sz w:val="22"/>
          <w:szCs w:val="22"/>
        </w:rPr>
        <w:t>La</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crujia</w:t>
      </w:r>
      <w:proofErr w:type="spellEnd"/>
      <w:r>
        <w:rPr>
          <w:rFonts w:ascii="Calibri" w:hAnsi="Calibri" w:cs="Calibri"/>
          <w:color w:val="000000"/>
          <w:sz w:val="22"/>
          <w:szCs w:val="22"/>
        </w:rPr>
        <w:t xml:space="preserve">, Buenos Aires, Argentina. Fragmentos: Gestión comunicacional para diferentes sectores. Adolfo </w:t>
      </w:r>
      <w:proofErr w:type="spellStart"/>
      <w:r>
        <w:rPr>
          <w:rFonts w:ascii="Calibri" w:hAnsi="Calibri" w:cs="Calibri"/>
          <w:color w:val="000000"/>
          <w:sz w:val="22"/>
          <w:szCs w:val="22"/>
        </w:rPr>
        <w:t>Vazquez</w:t>
      </w:r>
      <w:proofErr w:type="spellEnd"/>
      <w:r>
        <w:rPr>
          <w:rFonts w:ascii="Calibri" w:hAnsi="Calibri" w:cs="Calibri"/>
          <w:color w:val="000000"/>
          <w:sz w:val="22"/>
          <w:szCs w:val="22"/>
        </w:rPr>
        <w:t xml:space="preserve"> Pp. 237 a 249</w:t>
      </w:r>
    </w:p>
    <w:p w14:paraId="6C875973" w14:textId="77777777" w:rsidR="00A86F87" w:rsidRDefault="00A86F87" w:rsidP="00A86F87">
      <w:pPr>
        <w:pStyle w:val="NormalWeb"/>
        <w:pBdr>
          <w:top w:val="single" w:sz="4" w:space="1" w:color="000000"/>
          <w:left w:val="single" w:sz="4" w:space="4" w:color="000000"/>
          <w:bottom w:val="single" w:sz="4" w:space="1" w:color="000000"/>
          <w:right w:val="single" w:sz="4" w:space="4" w:color="000000"/>
        </w:pBdr>
        <w:spacing w:before="280" w:beforeAutospacing="0" w:after="280" w:afterAutospacing="0"/>
        <w:jc w:val="both"/>
      </w:pPr>
      <w:r>
        <w:rPr>
          <w:b/>
          <w:bCs/>
          <w:color w:val="000000"/>
        </w:rPr>
        <w:t>Unidad 3: Comunicación interna. Comunicación externa. Dinámica, componentes, y modalidades. </w:t>
      </w:r>
    </w:p>
    <w:p w14:paraId="1F7F7BB4" w14:textId="77777777" w:rsidR="00A86F87" w:rsidRDefault="00A86F87" w:rsidP="00A86F87">
      <w:pPr>
        <w:pStyle w:val="NormalWeb"/>
        <w:spacing w:before="280" w:beforeAutospacing="0" w:after="280" w:afterAutospacing="0"/>
        <w:jc w:val="both"/>
      </w:pPr>
      <w:proofErr w:type="spellStart"/>
      <w:r>
        <w:rPr>
          <w:color w:val="000000"/>
        </w:rPr>
        <w:t>Túñez</w:t>
      </w:r>
      <w:proofErr w:type="spellEnd"/>
      <w:r>
        <w:rPr>
          <w:color w:val="000000"/>
        </w:rPr>
        <w:t>, Miguel (2012): La gestión de la comunicación en las organizaciones. Zamora, España: Comunicación Social. Ediciones y publicaciones. Fragmentos: Capítulo 4 “Comunicación Interna”</w:t>
      </w:r>
    </w:p>
    <w:p w14:paraId="78B963A8" w14:textId="77777777" w:rsidR="00A86F87" w:rsidRDefault="00A86F87" w:rsidP="00A86F87">
      <w:pPr>
        <w:pStyle w:val="NormalWeb"/>
        <w:spacing w:before="280" w:beforeAutospacing="0" w:after="280" w:afterAutospacing="0"/>
        <w:jc w:val="both"/>
      </w:pPr>
      <w:proofErr w:type="spellStart"/>
      <w:r>
        <w:rPr>
          <w:color w:val="000000"/>
        </w:rPr>
        <w:t>Marin</w:t>
      </w:r>
      <w:proofErr w:type="spellEnd"/>
      <w:r>
        <w:rPr>
          <w:color w:val="000000"/>
        </w:rPr>
        <w:t>, L. A. (1997) “La comunicación en las empresas y en las organizaciones” Bosch Comunicación, España. Fragmento: Capítulo 7 “La comunicación interna. Estabilidad y crecimiento” Pp. 163 a 193</w:t>
      </w:r>
    </w:p>
    <w:p w14:paraId="7B3117DE" w14:textId="77777777" w:rsidR="00A86F87" w:rsidRDefault="00A86F87" w:rsidP="00A86F87">
      <w:pPr>
        <w:pStyle w:val="NormalWeb"/>
        <w:spacing w:before="0" w:beforeAutospacing="0" w:after="0" w:afterAutospacing="0"/>
        <w:jc w:val="both"/>
      </w:pPr>
      <w:r>
        <w:rPr>
          <w:color w:val="000000"/>
        </w:rPr>
        <w:t xml:space="preserve">Joan Cuenca y Laura </w:t>
      </w:r>
      <w:proofErr w:type="spellStart"/>
      <w:r>
        <w:rPr>
          <w:color w:val="000000"/>
        </w:rPr>
        <w:t>Verazzi</w:t>
      </w:r>
      <w:proofErr w:type="spellEnd"/>
      <w:r>
        <w:rPr>
          <w:color w:val="000000"/>
        </w:rPr>
        <w:t xml:space="preserve"> (2020) “Comunicación interna total. Estrategias, casos y prácticas” Editorial UOC, España Fragmentos:</w:t>
      </w:r>
      <w:r>
        <w:rPr>
          <w:color w:val="FF0000"/>
        </w:rPr>
        <w:t xml:space="preserve"> </w:t>
      </w:r>
      <w:r>
        <w:rPr>
          <w:color w:val="000000"/>
        </w:rPr>
        <w:t>Actores, lenguajes y medios de la comunicación interna. Pp. 84 / Focos o temas clave Pp. 69</w:t>
      </w:r>
    </w:p>
    <w:p w14:paraId="4B9C6F2E" w14:textId="77777777" w:rsidR="00A803A2" w:rsidRDefault="00A803A2" w:rsidP="00A86F87">
      <w:pPr>
        <w:pStyle w:val="NormalWeb"/>
        <w:spacing w:before="0" w:beforeAutospacing="0" w:after="0" w:afterAutospacing="0"/>
        <w:jc w:val="both"/>
        <w:rPr>
          <w:color w:val="000000"/>
        </w:rPr>
      </w:pPr>
    </w:p>
    <w:p w14:paraId="7891CBD6" w14:textId="2A20E921" w:rsidR="00A86F87" w:rsidRDefault="00A86F87" w:rsidP="00A86F87">
      <w:pPr>
        <w:pStyle w:val="NormalWeb"/>
        <w:spacing w:before="0" w:beforeAutospacing="0" w:after="0" w:afterAutospacing="0"/>
        <w:jc w:val="both"/>
      </w:pPr>
      <w:r>
        <w:rPr>
          <w:color w:val="000000"/>
        </w:rPr>
        <w:t xml:space="preserve">Joan Cuenca y Laura </w:t>
      </w:r>
      <w:proofErr w:type="spellStart"/>
      <w:r>
        <w:rPr>
          <w:color w:val="000000"/>
        </w:rPr>
        <w:t>Verazzi</w:t>
      </w:r>
      <w:proofErr w:type="spellEnd"/>
      <w:r>
        <w:rPr>
          <w:color w:val="000000"/>
        </w:rPr>
        <w:t xml:space="preserve"> (2018) “Guía fundamental de la comunicación interna” Editorial UOC, España Fragmento: Canales de comunicación interna Pp. 67 Las personas y la comunicación interna Pp. 81 Los contenidos y sus formas Pp. 82</w:t>
      </w:r>
    </w:p>
    <w:p w14:paraId="0C45D2F9" w14:textId="77777777" w:rsidR="00A86F87" w:rsidRDefault="00A86F87" w:rsidP="00A86F87">
      <w:pPr>
        <w:pStyle w:val="NormalWeb"/>
        <w:spacing w:before="280" w:beforeAutospacing="0" w:after="280" w:afterAutospacing="0"/>
        <w:jc w:val="both"/>
      </w:pPr>
      <w:r>
        <w:rPr>
          <w:rFonts w:ascii="Calibri" w:hAnsi="Calibri" w:cs="Calibri"/>
          <w:color w:val="000000"/>
          <w:sz w:val="22"/>
          <w:szCs w:val="22"/>
        </w:rPr>
        <w:t>Ritter, Miguel (2008) Cultura Organizacional: gestión y comunicación. Buenos Aires, Argentina, La Crujía. Fragmento: Capítulo 1 “La comunicación interna” Pp. 7 a 51</w:t>
      </w:r>
    </w:p>
    <w:p w14:paraId="6DBB423E" w14:textId="77777777" w:rsidR="00A86F87" w:rsidRDefault="00A86F87" w:rsidP="00A86F87">
      <w:pPr>
        <w:pStyle w:val="NormalWeb"/>
        <w:pBdr>
          <w:top w:val="single" w:sz="4" w:space="1" w:color="000000"/>
          <w:left w:val="single" w:sz="4" w:space="4" w:color="000000"/>
          <w:bottom w:val="single" w:sz="4" w:space="1" w:color="000000"/>
          <w:right w:val="single" w:sz="4" w:space="4" w:color="000000"/>
        </w:pBdr>
        <w:spacing w:before="280" w:beforeAutospacing="0" w:after="280" w:afterAutospacing="0"/>
        <w:jc w:val="both"/>
      </w:pPr>
      <w:r>
        <w:rPr>
          <w:b/>
          <w:bCs/>
          <w:color w:val="000000"/>
        </w:rPr>
        <w:t>Unidad 4: Comunicación externa. Comunicación externa. Dinámica, componentes, y modalidades. </w:t>
      </w:r>
    </w:p>
    <w:p w14:paraId="43E92FAC" w14:textId="77777777" w:rsidR="00A86F87" w:rsidRDefault="00A86F87" w:rsidP="00A86F87">
      <w:pPr>
        <w:pStyle w:val="NormalWeb"/>
        <w:spacing w:before="280" w:beforeAutospacing="0" w:after="280" w:afterAutospacing="0"/>
        <w:jc w:val="both"/>
      </w:pPr>
      <w:r>
        <w:rPr>
          <w:color w:val="000000"/>
        </w:rPr>
        <w:t>Marín, Antonio Lucas (1997) “La comunicación en las empresas y en las organizaciones” Bosch Casa Editorial, Barcelona, España. Capitulo: “La Comunicación externa: innovación” (Pp.195 a 219)</w:t>
      </w:r>
    </w:p>
    <w:p w14:paraId="63D6A9BB" w14:textId="77777777" w:rsidR="00A86F87" w:rsidRDefault="00A86F87" w:rsidP="00A86F87">
      <w:pPr>
        <w:pStyle w:val="NormalWeb"/>
        <w:spacing w:before="280" w:beforeAutospacing="0" w:after="280" w:afterAutospacing="0"/>
        <w:jc w:val="both"/>
      </w:pPr>
      <w:proofErr w:type="spellStart"/>
      <w:r>
        <w:rPr>
          <w:color w:val="000000"/>
        </w:rPr>
        <w:lastRenderedPageBreak/>
        <w:t>Túñez</w:t>
      </w:r>
      <w:proofErr w:type="spellEnd"/>
      <w:r>
        <w:rPr>
          <w:color w:val="000000"/>
        </w:rPr>
        <w:t>, Miguel (2012): La gestión de la comunicación en las organizaciones. Zamora, España: Comunicación Social. Ediciones y publicaciones. Fragmentos: Comunicación Externa I “L</w:t>
      </w:r>
      <w:r>
        <w:rPr>
          <w:color w:val="242021"/>
        </w:rPr>
        <w:t>as técnicas de marketing”</w:t>
      </w:r>
      <w:r>
        <w:rPr>
          <w:color w:val="000000"/>
        </w:rPr>
        <w:t>, Pp. 96 Comunicación Externa II “</w:t>
      </w:r>
      <w:r>
        <w:rPr>
          <w:color w:val="242021"/>
        </w:rPr>
        <w:t>Las técnicas de comunicación”,</w:t>
      </w:r>
      <w:r>
        <w:rPr>
          <w:color w:val="000000"/>
        </w:rPr>
        <w:t xml:space="preserve"> Pp. 108 Comunicación Externa 2.0. </w:t>
      </w:r>
      <w:r>
        <w:rPr>
          <w:color w:val="242021"/>
        </w:rPr>
        <w:t>La organización en internet</w:t>
      </w:r>
      <w:r>
        <w:rPr>
          <w:color w:val="000000"/>
        </w:rPr>
        <w:t>” Pp. 147.</w:t>
      </w:r>
    </w:p>
    <w:p w14:paraId="74F8192F" w14:textId="1253C0AC" w:rsidR="00A86F87" w:rsidRPr="00A86F87" w:rsidRDefault="00A86F87" w:rsidP="00A86F87">
      <w:pPr>
        <w:pStyle w:val="NormalWeb"/>
        <w:spacing w:before="280" w:beforeAutospacing="0" w:after="280" w:afterAutospacing="0"/>
        <w:jc w:val="both"/>
        <w:rPr>
          <w:rStyle w:val="Textoennegrita"/>
          <w:b w:val="0"/>
        </w:rPr>
      </w:pPr>
      <w:r>
        <w:rPr>
          <w:color w:val="242021"/>
        </w:rPr>
        <w:t xml:space="preserve">Gestión de la comunicación para organizaciones. Pistas para el diseño de nuevas estrategias. Eugenia </w:t>
      </w:r>
      <w:proofErr w:type="spellStart"/>
      <w:r>
        <w:rPr>
          <w:color w:val="242021"/>
        </w:rPr>
        <w:t>Etkin</w:t>
      </w:r>
      <w:proofErr w:type="spellEnd"/>
      <w:r>
        <w:rPr>
          <w:color w:val="242021"/>
        </w:rPr>
        <w:t xml:space="preserve">, </w:t>
      </w:r>
      <w:proofErr w:type="spellStart"/>
      <w:r>
        <w:rPr>
          <w:color w:val="242021"/>
        </w:rPr>
        <w:t>comp.</w:t>
      </w:r>
      <w:proofErr w:type="spellEnd"/>
      <w:r>
        <w:rPr>
          <w:color w:val="242021"/>
        </w:rPr>
        <w:t xml:space="preserve"> 2021 </w:t>
      </w:r>
      <w:proofErr w:type="gramStart"/>
      <w:r>
        <w:rPr>
          <w:color w:val="242021"/>
        </w:rPr>
        <w:t>La</w:t>
      </w:r>
      <w:proofErr w:type="gramEnd"/>
      <w:r>
        <w:rPr>
          <w:color w:val="242021"/>
        </w:rPr>
        <w:t xml:space="preserve"> </w:t>
      </w:r>
      <w:proofErr w:type="spellStart"/>
      <w:r>
        <w:rPr>
          <w:color w:val="242021"/>
        </w:rPr>
        <w:t>crujia</w:t>
      </w:r>
      <w:proofErr w:type="spellEnd"/>
      <w:r>
        <w:rPr>
          <w:color w:val="242021"/>
        </w:rPr>
        <w:t xml:space="preserve">, Buenos Aires, Argentina. Fragmentos: A) Vínculos con la prensa en la era digital. Nancy </w:t>
      </w:r>
      <w:proofErr w:type="spellStart"/>
      <w:r>
        <w:rPr>
          <w:color w:val="242021"/>
        </w:rPr>
        <w:t>Lopez</w:t>
      </w:r>
      <w:proofErr w:type="spellEnd"/>
      <w:r>
        <w:rPr>
          <w:color w:val="242021"/>
        </w:rPr>
        <w:t xml:space="preserve"> y Gabriela Pagani Pp.99 a 108. B)  Asesoría de prensa. Adiós al prensero. Nicolas </w:t>
      </w:r>
      <w:proofErr w:type="spellStart"/>
      <w:r>
        <w:rPr>
          <w:color w:val="242021"/>
        </w:rPr>
        <w:t>Rotelli</w:t>
      </w:r>
      <w:proofErr w:type="spellEnd"/>
      <w:r>
        <w:rPr>
          <w:color w:val="242021"/>
        </w:rPr>
        <w:t xml:space="preserve">. Pp. 109 a 122. C) Reputación online en la era de las redes sociales. Ignacio </w:t>
      </w:r>
      <w:proofErr w:type="spellStart"/>
      <w:r>
        <w:rPr>
          <w:color w:val="242021"/>
        </w:rPr>
        <w:t>Uman</w:t>
      </w:r>
      <w:proofErr w:type="spellEnd"/>
      <w:r>
        <w:rPr>
          <w:color w:val="242021"/>
        </w:rPr>
        <w:t xml:space="preserve"> Pp. 137 a 155</w:t>
      </w:r>
    </w:p>
    <w:p w14:paraId="132B96A2" w14:textId="570240C2" w:rsidR="00BE4961" w:rsidRPr="006B11F2" w:rsidRDefault="00BE4961" w:rsidP="006B11F2">
      <w:pPr>
        <w:spacing w:before="100" w:beforeAutospacing="1" w:after="100" w:afterAutospacing="1" w:line="240" w:lineRule="exact"/>
        <w:rPr>
          <w:rStyle w:val="Textoennegrita"/>
          <w:rFonts w:ascii="Times New Roman" w:hAnsi="Times New Roman"/>
          <w:sz w:val="24"/>
          <w:szCs w:val="24"/>
        </w:rPr>
      </w:pPr>
      <w:r w:rsidRPr="006B11F2">
        <w:rPr>
          <w:rStyle w:val="Textoennegrita"/>
          <w:rFonts w:ascii="Times New Roman" w:hAnsi="Times New Roman"/>
          <w:sz w:val="24"/>
          <w:szCs w:val="24"/>
        </w:rPr>
        <w:t xml:space="preserve">4. METODOLOGIA DE TRABAJO </w:t>
      </w:r>
    </w:p>
    <w:p w14:paraId="1AE3FD16" w14:textId="1D2DBBEA" w:rsidR="003B30B1" w:rsidRPr="006B11F2" w:rsidRDefault="00520235" w:rsidP="006B11F2">
      <w:pPr>
        <w:spacing w:before="100" w:beforeAutospacing="1" w:after="100" w:afterAutospacing="1" w:line="240" w:lineRule="exact"/>
        <w:jc w:val="both"/>
        <w:rPr>
          <w:rFonts w:ascii="Times New Roman" w:hAnsi="Times New Roman" w:cs="Times New Roman"/>
          <w:sz w:val="24"/>
          <w:szCs w:val="24"/>
          <w:lang w:val="es-AR" w:eastAsia="es-AR"/>
        </w:rPr>
      </w:pPr>
      <w:r w:rsidRPr="006B11F2">
        <w:rPr>
          <w:rFonts w:ascii="Times New Roman" w:hAnsi="Times New Roman" w:cs="Times New Roman"/>
          <w:color w:val="000000"/>
          <w:sz w:val="24"/>
          <w:szCs w:val="24"/>
          <w:lang w:val="es-AR" w:eastAsia="es-AR"/>
        </w:rPr>
        <w:t xml:space="preserve">La propuesta pedagógica se constituye sobre los siguientes 3 pilares: </w:t>
      </w:r>
    </w:p>
    <w:p w14:paraId="3770F249" w14:textId="32E6102E" w:rsidR="003B30B1" w:rsidRPr="006B11F2" w:rsidRDefault="00520235" w:rsidP="006B11F2">
      <w:pPr>
        <w:spacing w:before="100" w:beforeAutospacing="1" w:after="100" w:afterAutospacing="1" w:line="240" w:lineRule="exact"/>
        <w:jc w:val="both"/>
        <w:rPr>
          <w:rFonts w:ascii="Times New Roman" w:hAnsi="Times New Roman" w:cs="Times New Roman"/>
          <w:sz w:val="24"/>
          <w:szCs w:val="24"/>
          <w:lang w:val="es-AR" w:eastAsia="es-AR"/>
        </w:rPr>
      </w:pPr>
      <w:r w:rsidRPr="006B11F2">
        <w:rPr>
          <w:rFonts w:ascii="Times New Roman" w:hAnsi="Times New Roman" w:cs="Times New Roman"/>
          <w:b/>
          <w:bCs/>
          <w:i/>
          <w:iCs/>
          <w:color w:val="000000"/>
          <w:sz w:val="24"/>
          <w:szCs w:val="24"/>
          <w:shd w:val="clear" w:color="auto" w:fill="FFFFFF"/>
          <w:lang w:val="es-AR" w:eastAsia="es-AR"/>
        </w:rPr>
        <w:t>Incorporación de p</w:t>
      </w:r>
      <w:r w:rsidR="003B30B1" w:rsidRPr="006B11F2">
        <w:rPr>
          <w:rFonts w:ascii="Times New Roman" w:hAnsi="Times New Roman" w:cs="Times New Roman"/>
          <w:b/>
          <w:bCs/>
          <w:i/>
          <w:iCs/>
          <w:color w:val="000000"/>
          <w:sz w:val="24"/>
          <w:szCs w:val="24"/>
          <w:shd w:val="clear" w:color="auto" w:fill="FFFFFF"/>
          <w:lang w:val="es-AR" w:eastAsia="es-AR"/>
        </w:rPr>
        <w:t>arejas pedagógicas.</w:t>
      </w:r>
      <w:r w:rsidR="003B30B1" w:rsidRPr="006B11F2">
        <w:rPr>
          <w:rFonts w:ascii="Times New Roman" w:hAnsi="Times New Roman" w:cs="Times New Roman"/>
          <w:color w:val="000000"/>
          <w:sz w:val="24"/>
          <w:szCs w:val="24"/>
          <w:shd w:val="clear" w:color="auto" w:fill="FFFFFF"/>
          <w:lang w:val="es-AR" w:eastAsia="es-AR"/>
        </w:rPr>
        <w:t xml:space="preserve"> El desarrollo de las actividades propone el trabajo grupal, desde una modalidad de duplas y/o tríos. Esta decisión nos permite que cada estudiante despliegue sus habilidades propias a partir del acompañar la apropiación de esas habilidades en su </w:t>
      </w:r>
      <w:proofErr w:type="spellStart"/>
      <w:r w:rsidR="003B30B1" w:rsidRPr="006B11F2">
        <w:rPr>
          <w:rFonts w:ascii="Times New Roman" w:hAnsi="Times New Roman" w:cs="Times New Roman"/>
          <w:color w:val="000000"/>
          <w:sz w:val="24"/>
          <w:szCs w:val="24"/>
          <w:shd w:val="clear" w:color="auto" w:fill="FFFFFF"/>
          <w:lang w:val="es-AR" w:eastAsia="es-AR"/>
        </w:rPr>
        <w:t>compañerx</w:t>
      </w:r>
      <w:proofErr w:type="spellEnd"/>
      <w:r w:rsidR="003B30B1" w:rsidRPr="006B11F2">
        <w:rPr>
          <w:rFonts w:ascii="Times New Roman" w:hAnsi="Times New Roman" w:cs="Times New Roman"/>
          <w:color w:val="000000"/>
          <w:sz w:val="24"/>
          <w:szCs w:val="24"/>
          <w:shd w:val="clear" w:color="auto" w:fill="FFFFFF"/>
          <w:lang w:val="es-AR" w:eastAsia="es-AR"/>
        </w:rPr>
        <w:t xml:space="preserve"> de tarea. Por otro lado, permite experimentar respuestas profesionales en torno a la resolución de conflictos y tensiones frente a la tarea/objetivo que tienen que resolver. Permite escuchar en la voz de un otro el modo en que se vivencia el aula habilitando la posibilidad de ampliar los horizontes de comprensión. Habilita la posibilidad de la movilidad de roles y responsabilidades en las tareas/objetivos asignados a través del trabajo colaborativo. Facilita un modo saludable de identificar las dificultades individuales frente a la profesional al entablar una red de acompañamiento entre los estudiantes. </w:t>
      </w:r>
    </w:p>
    <w:p w14:paraId="030BA454" w14:textId="1F848643" w:rsidR="003B30B1" w:rsidRPr="006B11F2" w:rsidRDefault="00520235" w:rsidP="006B11F2">
      <w:pPr>
        <w:spacing w:before="100" w:beforeAutospacing="1" w:after="100" w:afterAutospacing="1" w:line="240" w:lineRule="exact"/>
        <w:jc w:val="both"/>
        <w:rPr>
          <w:rFonts w:ascii="Times New Roman" w:hAnsi="Times New Roman" w:cs="Times New Roman"/>
          <w:sz w:val="24"/>
          <w:szCs w:val="24"/>
          <w:lang w:val="es-AR" w:eastAsia="es-AR"/>
        </w:rPr>
      </w:pPr>
      <w:r w:rsidRPr="006B11F2">
        <w:rPr>
          <w:rFonts w:ascii="Times New Roman" w:hAnsi="Times New Roman" w:cs="Times New Roman"/>
          <w:b/>
          <w:bCs/>
          <w:i/>
          <w:iCs/>
          <w:color w:val="000000"/>
          <w:sz w:val="24"/>
          <w:szCs w:val="24"/>
          <w:shd w:val="clear" w:color="auto" w:fill="FFFFFF"/>
          <w:lang w:val="es-AR" w:eastAsia="es-AR"/>
        </w:rPr>
        <w:t>La e</w:t>
      </w:r>
      <w:r w:rsidR="003B30B1" w:rsidRPr="006B11F2">
        <w:rPr>
          <w:rFonts w:ascii="Times New Roman" w:hAnsi="Times New Roman" w:cs="Times New Roman"/>
          <w:b/>
          <w:bCs/>
          <w:i/>
          <w:iCs/>
          <w:color w:val="000000"/>
          <w:sz w:val="24"/>
          <w:szCs w:val="24"/>
          <w:shd w:val="clear" w:color="auto" w:fill="FFFFFF"/>
          <w:lang w:val="es-AR" w:eastAsia="es-AR"/>
        </w:rPr>
        <w:t>xternalización del pensamiento.</w:t>
      </w:r>
      <w:r w:rsidR="003B30B1" w:rsidRPr="006B11F2">
        <w:rPr>
          <w:rFonts w:ascii="Times New Roman" w:hAnsi="Times New Roman" w:cs="Times New Roman"/>
          <w:color w:val="000000"/>
          <w:sz w:val="24"/>
          <w:szCs w:val="24"/>
          <w:shd w:val="clear" w:color="auto" w:fill="FFFFFF"/>
          <w:lang w:val="es-AR" w:eastAsia="es-AR"/>
        </w:rPr>
        <w:t xml:space="preserve"> Rescata a la actividad cognitiva del estado implícito, haciéndola más pública, negociable y «solidaria» traduciéndola en “alguna materialidad a partir de </w:t>
      </w:r>
      <w:proofErr w:type="spellStart"/>
      <w:r w:rsidR="003B30B1" w:rsidRPr="006B11F2">
        <w:rPr>
          <w:rFonts w:ascii="Times New Roman" w:hAnsi="Times New Roman" w:cs="Times New Roman"/>
          <w:color w:val="000000"/>
          <w:sz w:val="24"/>
          <w:szCs w:val="24"/>
          <w:shd w:val="clear" w:color="auto" w:fill="FFFFFF"/>
          <w:lang w:val="es-AR" w:eastAsia="es-AR"/>
        </w:rPr>
        <w:t>algun</w:t>
      </w:r>
      <w:proofErr w:type="spellEnd"/>
      <w:r w:rsidR="003B30B1" w:rsidRPr="006B11F2">
        <w:rPr>
          <w:rFonts w:ascii="Times New Roman" w:hAnsi="Times New Roman" w:cs="Times New Roman"/>
          <w:color w:val="000000"/>
          <w:sz w:val="24"/>
          <w:szCs w:val="24"/>
          <w:shd w:val="clear" w:color="auto" w:fill="FFFFFF"/>
          <w:lang w:val="es-AR" w:eastAsia="es-AR"/>
        </w:rPr>
        <w:t xml:space="preserve"> sistema de lenguaje -escrito, sonoro, visual, entre otros-“ Al mismo tiempo, la hace más accesible a la subsiguiente reflexión y metacognición. Estas producciones se realizarán desde una perspectiva combine el pensamiento lógico-científico y el modo narrativo en que opera la construcción de conocimiento.</w:t>
      </w:r>
    </w:p>
    <w:p w14:paraId="70ABDAC4" w14:textId="4BE09037" w:rsidR="003B30B1" w:rsidRPr="006B11F2" w:rsidRDefault="00520235" w:rsidP="006B11F2">
      <w:pPr>
        <w:spacing w:before="100" w:beforeAutospacing="1" w:after="100" w:afterAutospacing="1" w:line="240" w:lineRule="exact"/>
        <w:jc w:val="both"/>
        <w:rPr>
          <w:rFonts w:ascii="Times New Roman" w:hAnsi="Times New Roman" w:cs="Times New Roman"/>
          <w:sz w:val="24"/>
          <w:szCs w:val="24"/>
          <w:lang w:val="es-AR" w:eastAsia="es-AR"/>
        </w:rPr>
      </w:pPr>
      <w:r w:rsidRPr="006B11F2">
        <w:rPr>
          <w:rFonts w:ascii="Times New Roman" w:hAnsi="Times New Roman" w:cs="Times New Roman"/>
          <w:b/>
          <w:bCs/>
          <w:i/>
          <w:iCs/>
          <w:color w:val="000000"/>
          <w:sz w:val="24"/>
          <w:szCs w:val="24"/>
          <w:shd w:val="clear" w:color="auto" w:fill="FFFFFF"/>
          <w:lang w:val="es-AR" w:eastAsia="es-AR"/>
        </w:rPr>
        <w:t>El a</w:t>
      </w:r>
      <w:r w:rsidR="003B30B1" w:rsidRPr="006B11F2">
        <w:rPr>
          <w:rFonts w:ascii="Times New Roman" w:hAnsi="Times New Roman" w:cs="Times New Roman"/>
          <w:b/>
          <w:bCs/>
          <w:i/>
          <w:iCs/>
          <w:color w:val="000000"/>
          <w:sz w:val="24"/>
          <w:szCs w:val="24"/>
          <w:shd w:val="clear" w:color="auto" w:fill="FFFFFF"/>
          <w:lang w:val="es-AR" w:eastAsia="es-AR"/>
        </w:rPr>
        <w:t xml:space="preserve">prendizaje basado en problemas. </w:t>
      </w:r>
      <w:r w:rsidR="003B30B1" w:rsidRPr="006B11F2">
        <w:rPr>
          <w:rFonts w:ascii="Times New Roman" w:hAnsi="Times New Roman" w:cs="Times New Roman"/>
          <w:color w:val="000000"/>
          <w:sz w:val="24"/>
          <w:szCs w:val="24"/>
          <w:shd w:val="clear" w:color="auto" w:fill="FFFFFF"/>
          <w:lang w:val="es-AR" w:eastAsia="es-AR"/>
        </w:rPr>
        <w:t>La secuencia metódica se invierte; se parte de problemas y situaciones de las prácticas mismas. El conocimiento sistemático o académico o la ampliación de informaciones vendrán después, para facilitar la comprensión de los problemas. El foco está en la producción de alternativas (aprendizaje para la acción y en la acción) por parte de los estudiantes. (</w:t>
      </w:r>
      <w:proofErr w:type="spellStart"/>
      <w:r w:rsidR="003B30B1" w:rsidRPr="006B11F2">
        <w:rPr>
          <w:rFonts w:ascii="Times New Roman" w:hAnsi="Times New Roman" w:cs="Times New Roman"/>
          <w:color w:val="000000"/>
          <w:sz w:val="24"/>
          <w:szCs w:val="24"/>
          <w:shd w:val="clear" w:color="auto" w:fill="FFFFFF"/>
          <w:lang w:val="es-AR" w:eastAsia="es-AR"/>
        </w:rPr>
        <w:t>Davini</w:t>
      </w:r>
      <w:proofErr w:type="spellEnd"/>
      <w:r w:rsidR="003B30B1" w:rsidRPr="006B11F2">
        <w:rPr>
          <w:rFonts w:ascii="Times New Roman" w:hAnsi="Times New Roman" w:cs="Times New Roman"/>
          <w:color w:val="000000"/>
          <w:sz w:val="24"/>
          <w:szCs w:val="24"/>
          <w:shd w:val="clear" w:color="auto" w:fill="FFFFFF"/>
          <w:lang w:val="es-AR" w:eastAsia="es-AR"/>
        </w:rPr>
        <w:t>, 2008). Los problemas generan preguntas, dudas o incertidumbre. Las personas, entonces, necesitan analizar y comprender el problema, a partir de lo cual podrían tomar decisiones para resolverlo, o al menos, para disminuir la incertidumbre que el problema general. Pero aún más importante es partir de problemas genuinos, es decir, aquellos que sus respuestas no son predeterminadas y que implican elegir entre dos o más alternativas de análisis y de solución. (</w:t>
      </w:r>
      <w:proofErr w:type="spellStart"/>
      <w:r w:rsidR="003B30B1" w:rsidRPr="006B11F2">
        <w:rPr>
          <w:rFonts w:ascii="Times New Roman" w:hAnsi="Times New Roman" w:cs="Times New Roman"/>
          <w:color w:val="000000"/>
          <w:sz w:val="24"/>
          <w:szCs w:val="24"/>
          <w:shd w:val="clear" w:color="auto" w:fill="FFFFFF"/>
          <w:lang w:val="es-AR" w:eastAsia="es-AR"/>
        </w:rPr>
        <w:t>Davini</w:t>
      </w:r>
      <w:proofErr w:type="spellEnd"/>
      <w:r w:rsidR="003B30B1" w:rsidRPr="006B11F2">
        <w:rPr>
          <w:rFonts w:ascii="Times New Roman" w:hAnsi="Times New Roman" w:cs="Times New Roman"/>
          <w:color w:val="000000"/>
          <w:sz w:val="24"/>
          <w:szCs w:val="24"/>
          <w:shd w:val="clear" w:color="auto" w:fill="FFFFFF"/>
          <w:lang w:val="es-AR" w:eastAsia="es-AR"/>
        </w:rPr>
        <w:t>, 2008)</w:t>
      </w:r>
    </w:p>
    <w:p w14:paraId="0BF49083" w14:textId="77777777" w:rsidR="003B30B1" w:rsidRPr="006B11F2" w:rsidRDefault="003B30B1" w:rsidP="006B11F2">
      <w:pPr>
        <w:spacing w:before="100" w:beforeAutospacing="1" w:after="100" w:afterAutospacing="1" w:line="240" w:lineRule="exact"/>
        <w:jc w:val="both"/>
        <w:rPr>
          <w:rFonts w:ascii="Times New Roman" w:hAnsi="Times New Roman" w:cs="Times New Roman"/>
          <w:b/>
          <w:color w:val="000000"/>
          <w:sz w:val="24"/>
          <w:szCs w:val="24"/>
          <w:shd w:val="clear" w:color="auto" w:fill="FFFFFF"/>
          <w:lang w:val="es-AR" w:eastAsia="es-AR"/>
        </w:rPr>
      </w:pPr>
      <w:r w:rsidRPr="006B11F2">
        <w:rPr>
          <w:rFonts w:ascii="Times New Roman" w:hAnsi="Times New Roman" w:cs="Times New Roman"/>
          <w:b/>
          <w:color w:val="000000"/>
          <w:sz w:val="24"/>
          <w:szCs w:val="24"/>
          <w:shd w:val="clear" w:color="auto" w:fill="FFFFFF"/>
          <w:lang w:val="es-AR" w:eastAsia="es-AR"/>
        </w:rPr>
        <w:t>Dinámica de los encuentros.</w:t>
      </w:r>
    </w:p>
    <w:p w14:paraId="766665E3" w14:textId="62319F11" w:rsidR="003B30B1" w:rsidRPr="006B11F2" w:rsidRDefault="003B30B1" w:rsidP="006B11F2">
      <w:p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 xml:space="preserve">El dictado de clases se desarrolla en 1 encuentro semanal de 3 </w:t>
      </w:r>
      <w:proofErr w:type="spellStart"/>
      <w:r w:rsidRPr="006B11F2">
        <w:rPr>
          <w:rFonts w:ascii="Times New Roman" w:hAnsi="Times New Roman" w:cs="Times New Roman"/>
          <w:sz w:val="24"/>
          <w:szCs w:val="24"/>
          <w:lang w:val="es-MX"/>
        </w:rPr>
        <w:t>hs</w:t>
      </w:r>
      <w:proofErr w:type="spellEnd"/>
      <w:r w:rsidRPr="006B11F2">
        <w:rPr>
          <w:rFonts w:ascii="Times New Roman" w:hAnsi="Times New Roman" w:cs="Times New Roman"/>
          <w:sz w:val="24"/>
          <w:szCs w:val="24"/>
          <w:lang w:val="es-MX"/>
        </w:rPr>
        <w:t xml:space="preserve"> con un recreo. El tiempo de dictado contempla 14 semanas según calendario académico de la Facultad de Ciencias Humanas (RCD-2022-0590-FD-HUM)</w:t>
      </w:r>
      <w:r w:rsidR="009E0F7D" w:rsidRPr="006B11F2">
        <w:rPr>
          <w:rFonts w:ascii="Times New Roman" w:hAnsi="Times New Roman" w:cs="Times New Roman"/>
          <w:sz w:val="24"/>
          <w:szCs w:val="24"/>
          <w:lang w:val="es-MX"/>
        </w:rPr>
        <w:t xml:space="preserve"> En los casos en que por motivos de causa mayor no podamos concretar un encuentro presencial, el mismo se reemplazara con una actividad a resolver en plataforma </w:t>
      </w:r>
      <w:proofErr w:type="spellStart"/>
      <w:r w:rsidR="009E0F7D" w:rsidRPr="006B11F2">
        <w:rPr>
          <w:rFonts w:ascii="Times New Roman" w:hAnsi="Times New Roman" w:cs="Times New Roman"/>
          <w:sz w:val="24"/>
          <w:szCs w:val="24"/>
          <w:lang w:val="es-MX"/>
        </w:rPr>
        <w:t>classroom</w:t>
      </w:r>
      <w:proofErr w:type="spellEnd"/>
      <w:r w:rsidR="009E0F7D" w:rsidRPr="006B11F2">
        <w:rPr>
          <w:rFonts w:ascii="Times New Roman" w:hAnsi="Times New Roman" w:cs="Times New Roman"/>
          <w:sz w:val="24"/>
          <w:szCs w:val="24"/>
          <w:lang w:val="es-MX"/>
        </w:rPr>
        <w:t>, con formato de foro</w:t>
      </w:r>
    </w:p>
    <w:p w14:paraId="4058AD02" w14:textId="48EC8EAD" w:rsidR="003B30B1" w:rsidRPr="006B11F2" w:rsidRDefault="003B30B1" w:rsidP="006B11F2">
      <w:p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lastRenderedPageBreak/>
        <w:t xml:space="preserve">Los encuentros de trabajo contemplan este tipo de actividades:  </w:t>
      </w:r>
    </w:p>
    <w:p w14:paraId="05F60D63" w14:textId="2780AAFC" w:rsidR="003B30B1" w:rsidRPr="006B11F2" w:rsidRDefault="003B30B1" w:rsidP="006B11F2">
      <w:pPr>
        <w:numPr>
          <w:ilvl w:val="0"/>
          <w:numId w:val="11"/>
        </w:num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i/>
          <w:sz w:val="24"/>
          <w:szCs w:val="24"/>
        </w:rPr>
        <w:t>De sensibilización:</w:t>
      </w:r>
      <w:r w:rsidRPr="006B11F2">
        <w:rPr>
          <w:rFonts w:ascii="Times New Roman" w:hAnsi="Times New Roman" w:cs="Times New Roman"/>
          <w:sz w:val="24"/>
          <w:szCs w:val="24"/>
        </w:rPr>
        <w:t xml:space="preserve"> desde sus actuales conocimientos y cosmovisiones, se introducen con alguna actividad de identificación y caracterización a los conceptos centrales propuestos de la unidad.</w:t>
      </w:r>
      <w:r w:rsidR="00956763" w:rsidRPr="006B11F2">
        <w:rPr>
          <w:rFonts w:ascii="Times New Roman" w:hAnsi="Times New Roman" w:cs="Times New Roman"/>
          <w:sz w:val="24"/>
          <w:szCs w:val="24"/>
        </w:rPr>
        <w:t xml:space="preserve"> En este punto, nos guiamos en clase de las problemáticas e intereses que aporten </w:t>
      </w:r>
      <w:proofErr w:type="spellStart"/>
      <w:r w:rsidR="00956763" w:rsidRPr="006B11F2">
        <w:rPr>
          <w:rFonts w:ascii="Times New Roman" w:hAnsi="Times New Roman" w:cs="Times New Roman"/>
          <w:sz w:val="24"/>
          <w:szCs w:val="24"/>
        </w:rPr>
        <w:t>lxs</w:t>
      </w:r>
      <w:proofErr w:type="spellEnd"/>
      <w:r w:rsidR="00956763" w:rsidRPr="006B11F2">
        <w:rPr>
          <w:rFonts w:ascii="Times New Roman" w:hAnsi="Times New Roman" w:cs="Times New Roman"/>
          <w:sz w:val="24"/>
          <w:szCs w:val="24"/>
        </w:rPr>
        <w:t xml:space="preserve"> estudiantes.</w:t>
      </w:r>
    </w:p>
    <w:p w14:paraId="4B6C3D6C" w14:textId="77777777" w:rsidR="003B30B1" w:rsidRPr="006B11F2" w:rsidRDefault="003B30B1" w:rsidP="006B11F2">
      <w:pPr>
        <w:numPr>
          <w:ilvl w:val="0"/>
          <w:numId w:val="11"/>
        </w:num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b/>
          <w:i/>
          <w:sz w:val="24"/>
          <w:szCs w:val="24"/>
        </w:rPr>
        <w:t xml:space="preserve">De conceptualización teórica: </w:t>
      </w:r>
      <w:r w:rsidRPr="006B11F2">
        <w:rPr>
          <w:rFonts w:ascii="Times New Roman" w:hAnsi="Times New Roman" w:cs="Times New Roman"/>
          <w:sz w:val="24"/>
          <w:szCs w:val="24"/>
        </w:rPr>
        <w:t>en las cuales reconocen los conocimientos centrales y secundarios, junto con su articulación al interior del eje trabajado como con el resto de los contenidos programáticos propuestos.</w:t>
      </w:r>
    </w:p>
    <w:p w14:paraId="127D2364" w14:textId="1BB9F9FE" w:rsidR="003B30B1" w:rsidRPr="006B11F2" w:rsidRDefault="003B30B1" w:rsidP="006B11F2">
      <w:pPr>
        <w:numPr>
          <w:ilvl w:val="0"/>
          <w:numId w:val="11"/>
        </w:numPr>
        <w:spacing w:before="100" w:beforeAutospacing="1" w:after="100" w:afterAutospacing="1" w:line="240" w:lineRule="exact"/>
        <w:jc w:val="both"/>
        <w:rPr>
          <w:rFonts w:ascii="Times New Roman" w:hAnsi="Times New Roman" w:cs="Times New Roman"/>
          <w:b/>
          <w:i/>
          <w:sz w:val="24"/>
          <w:szCs w:val="24"/>
        </w:rPr>
      </w:pPr>
      <w:r w:rsidRPr="006B11F2">
        <w:rPr>
          <w:rFonts w:ascii="Times New Roman" w:hAnsi="Times New Roman" w:cs="Times New Roman"/>
          <w:b/>
          <w:i/>
          <w:sz w:val="24"/>
          <w:szCs w:val="24"/>
        </w:rPr>
        <w:t xml:space="preserve">De aplicación: </w:t>
      </w:r>
      <w:r w:rsidRPr="006B11F2">
        <w:rPr>
          <w:rFonts w:ascii="Times New Roman" w:hAnsi="Times New Roman" w:cs="Times New Roman"/>
          <w:sz w:val="24"/>
          <w:szCs w:val="24"/>
        </w:rPr>
        <w:t>en las cuales transfieren a la práctica -mediante diversos dispositivos pedagógicos- los conceptos del eje trabajado.</w:t>
      </w:r>
      <w:r w:rsidR="00956763" w:rsidRPr="006B11F2">
        <w:rPr>
          <w:rFonts w:ascii="Times New Roman" w:hAnsi="Times New Roman" w:cs="Times New Roman"/>
          <w:sz w:val="24"/>
          <w:szCs w:val="24"/>
        </w:rPr>
        <w:t xml:space="preserve"> Algunas de las actividades podrían girar en torno a algunas de estas alternativas: intervención comunicacional en el espacio social, salidas grupales y/o asistencia a eventos de interés, diario autobiográfico de formación, dinámica de grupos, simulacros, invitados especiales, actividades lúdicas (competencias de crucigramas, carreras de posta), elaboración de piezas de comunicación (visual, sonora, escrita, </w:t>
      </w:r>
      <w:proofErr w:type="spellStart"/>
      <w:r w:rsidR="00956763" w:rsidRPr="006B11F2">
        <w:rPr>
          <w:rFonts w:ascii="Times New Roman" w:hAnsi="Times New Roman" w:cs="Times New Roman"/>
          <w:sz w:val="24"/>
          <w:szCs w:val="24"/>
        </w:rPr>
        <w:t>etc</w:t>
      </w:r>
      <w:proofErr w:type="spellEnd"/>
      <w:r w:rsidR="00956763" w:rsidRPr="006B11F2">
        <w:rPr>
          <w:rFonts w:ascii="Times New Roman" w:hAnsi="Times New Roman" w:cs="Times New Roman"/>
          <w:sz w:val="24"/>
          <w:szCs w:val="24"/>
        </w:rPr>
        <w:t>), análisis de medios de comunicación, entrevistas a referentes de diversas experiencias, organización de evento, Uso de fotografía (galería, álbumes)</w:t>
      </w:r>
    </w:p>
    <w:p w14:paraId="545615D7" w14:textId="48B84DBB" w:rsidR="003B30B1" w:rsidRPr="006B11F2" w:rsidRDefault="003B30B1" w:rsidP="006B11F2">
      <w:pPr>
        <w:spacing w:before="100" w:beforeAutospacing="1" w:after="100" w:afterAutospacing="1" w:line="240" w:lineRule="exact"/>
        <w:jc w:val="both"/>
        <w:rPr>
          <w:rFonts w:ascii="Times New Roman" w:hAnsi="Times New Roman" w:cs="Times New Roman"/>
          <w:color w:val="000000"/>
          <w:sz w:val="24"/>
          <w:szCs w:val="24"/>
          <w:shd w:val="clear" w:color="auto" w:fill="FFFFFF"/>
          <w:lang w:val="es-AR" w:eastAsia="es-AR"/>
        </w:rPr>
      </w:pPr>
      <w:r w:rsidRPr="006B11F2">
        <w:rPr>
          <w:rFonts w:ascii="Times New Roman" w:hAnsi="Times New Roman" w:cs="Times New Roman"/>
          <w:b/>
          <w:bCs/>
          <w:color w:val="000000"/>
          <w:sz w:val="24"/>
          <w:szCs w:val="24"/>
          <w:shd w:val="clear" w:color="auto" w:fill="FFFFFF"/>
          <w:lang w:val="es-AR" w:eastAsia="es-AR"/>
        </w:rPr>
        <w:t>Plataformas tecnológicas.</w:t>
      </w:r>
      <w:r w:rsidRPr="006B11F2">
        <w:rPr>
          <w:rFonts w:ascii="Times New Roman" w:hAnsi="Times New Roman" w:cs="Times New Roman"/>
          <w:b/>
          <w:bCs/>
          <w:i/>
          <w:iCs/>
          <w:color w:val="000000"/>
          <w:sz w:val="24"/>
          <w:szCs w:val="24"/>
          <w:shd w:val="clear" w:color="auto" w:fill="FFFFFF"/>
          <w:lang w:val="es-AR" w:eastAsia="es-AR"/>
        </w:rPr>
        <w:t xml:space="preserve"> </w:t>
      </w:r>
    </w:p>
    <w:p w14:paraId="0590B592" w14:textId="77C738A8" w:rsidR="003B30B1" w:rsidRPr="006B11F2" w:rsidRDefault="003B30B1" w:rsidP="006B11F2">
      <w:pPr>
        <w:spacing w:before="100" w:beforeAutospacing="1" w:after="100" w:afterAutospacing="1" w:line="240" w:lineRule="exact"/>
        <w:jc w:val="both"/>
        <w:rPr>
          <w:rFonts w:ascii="Times New Roman" w:hAnsi="Times New Roman" w:cs="Times New Roman"/>
          <w:color w:val="000000"/>
          <w:sz w:val="24"/>
          <w:szCs w:val="24"/>
          <w:shd w:val="clear" w:color="auto" w:fill="FFFFFF"/>
          <w:lang w:val="es-AR" w:eastAsia="es-AR"/>
        </w:rPr>
      </w:pPr>
      <w:r w:rsidRPr="006B11F2">
        <w:rPr>
          <w:rFonts w:ascii="Times New Roman" w:hAnsi="Times New Roman" w:cs="Times New Roman"/>
          <w:color w:val="000000"/>
          <w:sz w:val="24"/>
          <w:szCs w:val="24"/>
          <w:shd w:val="clear" w:color="auto" w:fill="FFFFFF"/>
          <w:lang w:val="es-AR" w:eastAsia="es-AR"/>
        </w:rPr>
        <w:t xml:space="preserve">1) </w:t>
      </w:r>
      <w:proofErr w:type="spellStart"/>
      <w:r w:rsidRPr="006B11F2">
        <w:rPr>
          <w:rFonts w:ascii="Times New Roman" w:hAnsi="Times New Roman" w:cs="Times New Roman"/>
          <w:color w:val="000000"/>
          <w:sz w:val="24"/>
          <w:szCs w:val="24"/>
          <w:shd w:val="clear" w:color="auto" w:fill="FFFFFF"/>
          <w:lang w:val="es-AR" w:eastAsia="es-AR"/>
        </w:rPr>
        <w:t>Classroom</w:t>
      </w:r>
      <w:proofErr w:type="spellEnd"/>
      <w:r w:rsidRPr="006B11F2">
        <w:rPr>
          <w:rFonts w:ascii="Times New Roman" w:hAnsi="Times New Roman" w:cs="Times New Roman"/>
          <w:color w:val="000000"/>
          <w:sz w:val="24"/>
          <w:szCs w:val="24"/>
          <w:shd w:val="clear" w:color="auto" w:fill="FFFFFF"/>
          <w:lang w:val="es-AR" w:eastAsia="es-AR"/>
        </w:rPr>
        <w:t xml:space="preserve"> [para el trabajo educativo: repositorio de materiales, entrega de trabajos, tablón de novedades, entre otros usos] Código: </w:t>
      </w:r>
      <w:r w:rsidR="00667FD9" w:rsidRPr="00667FD9">
        <w:rPr>
          <w:rFonts w:ascii="Times New Roman" w:hAnsi="Times New Roman" w:cs="Times New Roman"/>
          <w:color w:val="000000"/>
          <w:sz w:val="24"/>
          <w:szCs w:val="24"/>
          <w:shd w:val="clear" w:color="auto" w:fill="FFFFFF"/>
          <w:lang w:val="es-AR" w:eastAsia="es-AR"/>
        </w:rPr>
        <w:t>oel3lr5</w:t>
      </w:r>
      <w:r w:rsidR="00667FD9">
        <w:rPr>
          <w:rFonts w:ascii="Times New Roman" w:hAnsi="Times New Roman" w:cs="Times New Roman"/>
          <w:color w:val="000000"/>
          <w:sz w:val="24"/>
          <w:szCs w:val="24"/>
          <w:shd w:val="clear" w:color="auto" w:fill="FFFFFF"/>
          <w:lang w:val="es-AR" w:eastAsia="es-AR"/>
        </w:rPr>
        <w:t xml:space="preserve"> – Enlace de invitación: </w:t>
      </w:r>
      <w:hyperlink r:id="rId13" w:history="1">
        <w:r w:rsidR="00667FD9" w:rsidRPr="00626830">
          <w:rPr>
            <w:rStyle w:val="Hipervnculo"/>
            <w:rFonts w:ascii="Arial" w:hAnsi="Arial" w:cs="Arial"/>
            <w:shd w:val="clear" w:color="auto" w:fill="FFFFFF"/>
          </w:rPr>
          <w:t>https://classroom.google.com/c/NTQyODYwMjg0NjEw?cjc=oel3lr5</w:t>
        </w:r>
      </w:hyperlink>
      <w:r w:rsidR="00667FD9">
        <w:rPr>
          <w:rFonts w:ascii="Arial" w:hAnsi="Arial" w:cs="Arial"/>
          <w:color w:val="222222"/>
          <w:shd w:val="clear" w:color="auto" w:fill="FFFFFF"/>
        </w:rPr>
        <w:t xml:space="preserve">    </w:t>
      </w:r>
    </w:p>
    <w:p w14:paraId="000BD36E" w14:textId="76ED5EF7" w:rsidR="00667FD9" w:rsidRDefault="003B30B1" w:rsidP="00667FD9">
      <w:pPr>
        <w:spacing w:before="100" w:beforeAutospacing="1" w:after="100" w:afterAutospacing="1" w:line="240" w:lineRule="exact"/>
        <w:jc w:val="both"/>
        <w:rPr>
          <w:rFonts w:ascii="Times New Roman" w:hAnsi="Times New Roman" w:cs="Times New Roman"/>
          <w:color w:val="000000"/>
          <w:sz w:val="24"/>
          <w:szCs w:val="24"/>
          <w:shd w:val="clear" w:color="auto" w:fill="FFFFFF"/>
          <w:lang w:val="es-AR" w:eastAsia="es-AR"/>
        </w:rPr>
      </w:pPr>
      <w:r w:rsidRPr="006B11F2">
        <w:rPr>
          <w:rFonts w:ascii="Times New Roman" w:hAnsi="Times New Roman" w:cs="Times New Roman"/>
          <w:color w:val="000000"/>
          <w:sz w:val="24"/>
          <w:szCs w:val="24"/>
          <w:shd w:val="clear" w:color="auto" w:fill="FFFFFF"/>
          <w:lang w:val="es-AR" w:eastAsia="es-AR"/>
        </w:rPr>
        <w:t xml:space="preserve">2) Grupo </w:t>
      </w:r>
      <w:proofErr w:type="spellStart"/>
      <w:r w:rsidRPr="006B11F2">
        <w:rPr>
          <w:rFonts w:ascii="Times New Roman" w:eastAsia="Calibri" w:hAnsi="Times New Roman" w:cs="Times New Roman"/>
          <w:sz w:val="24"/>
          <w:szCs w:val="24"/>
          <w:lang w:val="es-AR"/>
        </w:rPr>
        <w:t>Whatsapp</w:t>
      </w:r>
      <w:proofErr w:type="spellEnd"/>
      <w:r w:rsidRPr="006B11F2">
        <w:rPr>
          <w:rFonts w:ascii="Times New Roman" w:hAnsi="Times New Roman" w:cs="Times New Roman"/>
          <w:color w:val="000000"/>
          <w:sz w:val="24"/>
          <w:szCs w:val="24"/>
          <w:shd w:val="clear" w:color="auto" w:fill="FFFFFF"/>
          <w:lang w:val="es-AR" w:eastAsia="es-AR"/>
        </w:rPr>
        <w:t xml:space="preserve"> [para la comunicación de cambios y/o modificaciones de acuerdos entre docentes y estudiantes] Enlace: </w:t>
      </w:r>
      <w:hyperlink r:id="rId14" w:history="1">
        <w:r w:rsidR="00667FD9" w:rsidRPr="00626830">
          <w:rPr>
            <w:rStyle w:val="Hipervnculo"/>
            <w:rFonts w:ascii="Times New Roman" w:hAnsi="Times New Roman" w:cs="Times New Roman"/>
            <w:sz w:val="24"/>
            <w:szCs w:val="24"/>
            <w:shd w:val="clear" w:color="auto" w:fill="FFFFFF"/>
            <w:lang w:val="es-AR" w:eastAsia="es-AR"/>
          </w:rPr>
          <w:t>https://chat.whatsapp.com/G9zViqCuKX2DS6uISFY2wO</w:t>
        </w:r>
      </w:hyperlink>
      <w:r w:rsidR="00667FD9">
        <w:rPr>
          <w:rFonts w:ascii="Times New Roman" w:hAnsi="Times New Roman" w:cs="Times New Roman"/>
          <w:color w:val="000000"/>
          <w:sz w:val="24"/>
          <w:szCs w:val="24"/>
          <w:shd w:val="clear" w:color="auto" w:fill="FFFFFF"/>
          <w:lang w:val="es-AR" w:eastAsia="es-AR"/>
        </w:rPr>
        <w:t xml:space="preserve"> </w:t>
      </w:r>
    </w:p>
    <w:p w14:paraId="1AB177AC" w14:textId="096197DE" w:rsidR="00BE4961" w:rsidRPr="006B11F2" w:rsidRDefault="00BE4961" w:rsidP="00667FD9">
      <w:pPr>
        <w:spacing w:before="100" w:beforeAutospacing="1" w:after="100" w:afterAutospacing="1" w:line="240" w:lineRule="exact"/>
        <w:jc w:val="both"/>
        <w:rPr>
          <w:rStyle w:val="Textoennegrita"/>
          <w:rFonts w:ascii="Times New Roman" w:hAnsi="Times New Roman"/>
          <w:sz w:val="24"/>
          <w:szCs w:val="24"/>
        </w:rPr>
      </w:pPr>
      <w:r w:rsidRPr="006B11F2">
        <w:rPr>
          <w:rStyle w:val="Textoennegrita"/>
          <w:rFonts w:ascii="Times New Roman" w:hAnsi="Times New Roman"/>
          <w:sz w:val="24"/>
          <w:szCs w:val="24"/>
        </w:rPr>
        <w:t xml:space="preserve">EVALUACION </w:t>
      </w:r>
    </w:p>
    <w:p w14:paraId="2ADFA23E" w14:textId="77777777" w:rsidR="00D01FC2" w:rsidRPr="006B11F2" w:rsidRDefault="00D01FC2" w:rsidP="006B11F2">
      <w:pPr>
        <w:spacing w:before="100" w:beforeAutospacing="1" w:after="100" w:afterAutospacing="1" w:line="240" w:lineRule="exact"/>
        <w:jc w:val="both"/>
        <w:rPr>
          <w:rFonts w:ascii="Times New Roman" w:hAnsi="Times New Roman" w:cs="Times New Roman"/>
          <w:b/>
          <w:sz w:val="24"/>
          <w:szCs w:val="24"/>
          <w:u w:val="single"/>
          <w:lang w:val="es-MX"/>
        </w:rPr>
      </w:pPr>
      <w:r w:rsidRPr="006B11F2">
        <w:rPr>
          <w:rFonts w:ascii="Times New Roman" w:hAnsi="Times New Roman" w:cs="Times New Roman"/>
          <w:b/>
          <w:sz w:val="24"/>
          <w:szCs w:val="24"/>
          <w:u w:val="single"/>
          <w:lang w:val="es-MX"/>
        </w:rPr>
        <w:t>Valoración del proceso educativo</w:t>
      </w:r>
    </w:p>
    <w:p w14:paraId="605FF093" w14:textId="77777777" w:rsidR="00D01FC2" w:rsidRPr="006B11F2" w:rsidRDefault="00D01FC2" w:rsidP="006B11F2">
      <w:pPr>
        <w:pStyle w:val="Textoindependiente21"/>
        <w:tabs>
          <w:tab w:val="left" w:pos="360"/>
        </w:tabs>
        <w:spacing w:before="100" w:beforeAutospacing="1" w:after="100" w:afterAutospacing="1" w:line="240" w:lineRule="exact"/>
        <w:ind w:left="0" w:firstLine="0"/>
        <w:rPr>
          <w:rFonts w:ascii="Times New Roman" w:hAnsi="Times New Roman"/>
          <w:color w:val="000000" w:themeColor="text1"/>
          <w:sz w:val="24"/>
          <w:szCs w:val="24"/>
        </w:rPr>
      </w:pPr>
      <w:r w:rsidRPr="006B11F2">
        <w:rPr>
          <w:rFonts w:ascii="Times New Roman" w:hAnsi="Times New Roman"/>
          <w:color w:val="000000" w:themeColor="text1"/>
          <w:sz w:val="24"/>
          <w:szCs w:val="24"/>
        </w:rPr>
        <w:t xml:space="preserve">Se orientará por principios de evaluación </w:t>
      </w:r>
      <w:r w:rsidRPr="006B11F2">
        <w:rPr>
          <w:rFonts w:ascii="Times New Roman" w:hAnsi="Times New Roman"/>
          <w:i/>
          <w:color w:val="000000" w:themeColor="text1"/>
          <w:sz w:val="24"/>
          <w:szCs w:val="24"/>
        </w:rPr>
        <w:t>continua</w:t>
      </w:r>
      <w:r w:rsidRPr="006B11F2">
        <w:rPr>
          <w:rFonts w:ascii="Times New Roman" w:hAnsi="Times New Roman"/>
          <w:color w:val="000000" w:themeColor="text1"/>
          <w:sz w:val="24"/>
          <w:szCs w:val="24"/>
        </w:rPr>
        <w:t xml:space="preserve"> (a lo largo de todo el cuatrimestre); </w:t>
      </w:r>
      <w:r w:rsidRPr="006B11F2">
        <w:rPr>
          <w:rFonts w:ascii="Times New Roman" w:hAnsi="Times New Roman"/>
          <w:i/>
          <w:color w:val="000000" w:themeColor="text1"/>
          <w:sz w:val="24"/>
          <w:szCs w:val="24"/>
        </w:rPr>
        <w:t>integral</w:t>
      </w:r>
      <w:r w:rsidRPr="006B11F2">
        <w:rPr>
          <w:rFonts w:ascii="Times New Roman" w:hAnsi="Times New Roman"/>
          <w:color w:val="000000" w:themeColor="text1"/>
          <w:sz w:val="24"/>
          <w:szCs w:val="24"/>
        </w:rPr>
        <w:t xml:space="preserve"> (contempla aspectos cognitivos, motivacionales, metacognitivos y sociales) y </w:t>
      </w:r>
      <w:r w:rsidRPr="006B11F2">
        <w:rPr>
          <w:rFonts w:ascii="Times New Roman" w:hAnsi="Times New Roman"/>
          <w:i/>
          <w:color w:val="000000" w:themeColor="text1"/>
          <w:sz w:val="24"/>
          <w:szCs w:val="24"/>
        </w:rPr>
        <w:t>auténtica</w:t>
      </w:r>
      <w:r w:rsidRPr="006B11F2">
        <w:rPr>
          <w:rFonts w:ascii="Times New Roman" w:hAnsi="Times New Roman"/>
          <w:color w:val="000000" w:themeColor="text1"/>
          <w:sz w:val="24"/>
          <w:szCs w:val="24"/>
        </w:rPr>
        <w:t xml:space="preserve"> (contextualizada, orientada al uso del conocimiento y coherente con las tareas de aprendizaje desarrolladas). </w:t>
      </w:r>
    </w:p>
    <w:p w14:paraId="5B9D1F40" w14:textId="77777777" w:rsidR="00D01FC2" w:rsidRPr="006B11F2" w:rsidRDefault="00D01FC2" w:rsidP="006B11F2">
      <w:p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Esperamos observar en el estudiante un avance progresivo que inicie en el conocer [recuperar, rememorar o reconocer conocimiento], comprender [construir significado a partir de los diferentes tipos de conocimientos que se han incorporado, aplicar [usar un conocimiento aprendido en una situación nueva], analizar [descomponer el conocimiento en sus partes y pensar en cómo estas se relacionan con su estructura global], y finalice en la capacidad de evaluar [sostener procesos de comprobación y crítica] y de crear [involucra reunir cosas y hacer algo nuevo]</w:t>
      </w:r>
    </w:p>
    <w:p w14:paraId="35C4D103" w14:textId="77777777" w:rsidR="00D01FC2" w:rsidRPr="006B11F2" w:rsidRDefault="00D01FC2" w:rsidP="006B11F2">
      <w:p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Los criterios de valoración que proponemos son los siguientes:</w:t>
      </w:r>
    </w:p>
    <w:p w14:paraId="35A4A98B" w14:textId="16628916" w:rsidR="00326B97" w:rsidRPr="006B11F2" w:rsidRDefault="00326B97" w:rsidP="006B11F2">
      <w:pPr>
        <w:pStyle w:val="Prrafodelista"/>
        <w:numPr>
          <w:ilvl w:val="0"/>
          <w:numId w:val="15"/>
        </w:num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 xml:space="preserve">Profundidad, Exhaustividad, Coherencia y </w:t>
      </w:r>
      <w:r w:rsidR="00A37361" w:rsidRPr="006B11F2">
        <w:rPr>
          <w:rFonts w:ascii="Times New Roman" w:hAnsi="Times New Roman" w:cs="Times New Roman"/>
          <w:sz w:val="24"/>
          <w:szCs w:val="24"/>
          <w:lang w:val="es-MX"/>
        </w:rPr>
        <w:t>Pertinencia e</w:t>
      </w:r>
      <w:r w:rsidRPr="006B11F2">
        <w:rPr>
          <w:rFonts w:ascii="Times New Roman" w:hAnsi="Times New Roman" w:cs="Times New Roman"/>
          <w:sz w:val="24"/>
          <w:szCs w:val="24"/>
          <w:lang w:val="es-MX"/>
        </w:rPr>
        <w:t xml:space="preserve"> integración en el manejo de los conocimientos. </w:t>
      </w:r>
    </w:p>
    <w:p w14:paraId="7722E195" w14:textId="77777777" w:rsidR="00326B97" w:rsidRPr="006B11F2" w:rsidRDefault="00326B97" w:rsidP="006B11F2">
      <w:pPr>
        <w:pStyle w:val="Prrafodelista"/>
        <w:numPr>
          <w:ilvl w:val="0"/>
          <w:numId w:val="15"/>
        </w:num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Nivel alcanzado y capacidad de transferencia en la práctica. (su habilidad para diseñar y producir informes de su trabajo en las organizaciones pertinentes y con utilización del vocabulario y estilo técnico-profesional)</w:t>
      </w:r>
    </w:p>
    <w:p w14:paraId="10351681" w14:textId="0CC79F4E" w:rsidR="00326B97" w:rsidRPr="006B11F2" w:rsidRDefault="00326B97" w:rsidP="006B11F2">
      <w:pPr>
        <w:pStyle w:val="Prrafodelista"/>
        <w:numPr>
          <w:ilvl w:val="0"/>
          <w:numId w:val="15"/>
        </w:num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t>Calidad de la participación en clase (pertinencia de aportes, calidad de los argumentos, respeto)</w:t>
      </w:r>
    </w:p>
    <w:p w14:paraId="0BBCA652" w14:textId="77777777" w:rsidR="00D01FC2" w:rsidRPr="006B11F2" w:rsidRDefault="00D01FC2" w:rsidP="006B11F2">
      <w:pPr>
        <w:pStyle w:val="Textoindependiente"/>
        <w:numPr>
          <w:ilvl w:val="0"/>
          <w:numId w:val="15"/>
        </w:numPr>
        <w:spacing w:before="100" w:beforeAutospacing="1" w:after="100" w:afterAutospacing="1" w:line="240" w:lineRule="exact"/>
        <w:jc w:val="both"/>
        <w:rPr>
          <w:rFonts w:ascii="Times New Roman" w:hAnsi="Times New Roman" w:cs="Times New Roman"/>
          <w:sz w:val="24"/>
          <w:szCs w:val="24"/>
        </w:rPr>
      </w:pPr>
      <w:r w:rsidRPr="006B11F2">
        <w:rPr>
          <w:rFonts w:ascii="Times New Roman" w:hAnsi="Times New Roman" w:cs="Times New Roman"/>
          <w:sz w:val="24"/>
          <w:szCs w:val="24"/>
        </w:rPr>
        <w:t>Cumplimiento de los compromisos asumidos</w:t>
      </w:r>
    </w:p>
    <w:p w14:paraId="24E23ACD" w14:textId="30738F69" w:rsidR="00326B97" w:rsidRPr="006B11F2" w:rsidRDefault="00326B97" w:rsidP="006B11F2">
      <w:pPr>
        <w:pStyle w:val="Prrafodelista"/>
        <w:numPr>
          <w:ilvl w:val="0"/>
          <w:numId w:val="15"/>
        </w:numPr>
        <w:spacing w:before="100" w:beforeAutospacing="1" w:after="100" w:afterAutospacing="1" w:line="240" w:lineRule="exact"/>
        <w:jc w:val="both"/>
        <w:rPr>
          <w:rFonts w:ascii="Times New Roman" w:hAnsi="Times New Roman" w:cs="Times New Roman"/>
          <w:sz w:val="24"/>
          <w:szCs w:val="24"/>
          <w:lang w:val="es-MX"/>
        </w:rPr>
      </w:pPr>
      <w:r w:rsidRPr="006B11F2">
        <w:rPr>
          <w:rFonts w:ascii="Times New Roman" w:hAnsi="Times New Roman" w:cs="Times New Roman"/>
          <w:sz w:val="24"/>
          <w:szCs w:val="24"/>
          <w:lang w:val="es-MX"/>
        </w:rPr>
        <w:lastRenderedPageBreak/>
        <w:t xml:space="preserve">Crecimiento en relación a su punto de partida (Su capacidad de transitar procesos de inserción y su desempeño en las relaciones </w:t>
      </w:r>
      <w:proofErr w:type="spellStart"/>
      <w:r w:rsidRPr="006B11F2">
        <w:rPr>
          <w:rFonts w:ascii="Times New Roman" w:hAnsi="Times New Roman" w:cs="Times New Roman"/>
          <w:sz w:val="24"/>
          <w:szCs w:val="24"/>
          <w:lang w:val="es-MX"/>
        </w:rPr>
        <w:t>inter-personales</w:t>
      </w:r>
      <w:proofErr w:type="spellEnd"/>
      <w:r w:rsidRPr="006B11F2">
        <w:rPr>
          <w:rFonts w:ascii="Times New Roman" w:hAnsi="Times New Roman" w:cs="Times New Roman"/>
          <w:sz w:val="24"/>
          <w:szCs w:val="24"/>
          <w:lang w:val="es-MX"/>
        </w:rPr>
        <w:t>, con especial cuidado en aquellas en las que se pone en juego el ejercicio del rol profesional ante otros profesionales (futuros colegas), ante la población y otros actores involucrados en el proceso de trabajo)</w:t>
      </w:r>
    </w:p>
    <w:p w14:paraId="0581A52B" w14:textId="77777777" w:rsidR="00326B97" w:rsidRPr="00A37361" w:rsidRDefault="00326B97" w:rsidP="00A37361">
      <w:p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Todas las producciones textuales que se elaboren deben cumplir con los siguientes requisitos:</w:t>
      </w:r>
    </w:p>
    <w:p w14:paraId="59AA1100" w14:textId="4939DBB3"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Normas de citado y referenciado APA última versión</w:t>
      </w:r>
    </w:p>
    <w:p w14:paraId="6C5B178C" w14:textId="0ED05F2A"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Aspectos redaccionales: ortografía, coherencia global, progresión temática, conectores, entre otros).</w:t>
      </w:r>
    </w:p>
    <w:p w14:paraId="7DA33AEF" w14:textId="27C395C0"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Diseño estéticamente agradable (maquetación, color, fuentes, encabezados, pie de página, numeración, párrafos, interlineados, titulación)</w:t>
      </w:r>
    </w:p>
    <w:p w14:paraId="7A18E45F" w14:textId="6F566605"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Tono apropiado y vocabulario preciso al discurso académico, específicamente argumentativo.</w:t>
      </w:r>
    </w:p>
    <w:p w14:paraId="27FE12F7" w14:textId="14BF04F8"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Utilización de evidencia y fundamentos teóricos.</w:t>
      </w:r>
    </w:p>
    <w:p w14:paraId="592A4A59" w14:textId="7533555D"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Uso de fuentes teóricas apropiadas a la temática y a la academia universitaria.</w:t>
      </w:r>
    </w:p>
    <w:p w14:paraId="38C31FF5" w14:textId="666FDE65" w:rsidR="00326B97" w:rsidRPr="00A37361" w:rsidRDefault="00326B97" w:rsidP="00A37361">
      <w:pPr>
        <w:pStyle w:val="Prrafodelista"/>
        <w:numPr>
          <w:ilvl w:val="0"/>
          <w:numId w:val="21"/>
        </w:numPr>
        <w:spacing w:before="100" w:beforeAutospacing="1" w:after="100" w:afterAutospacing="1" w:line="240" w:lineRule="exact"/>
        <w:jc w:val="both"/>
        <w:rPr>
          <w:rFonts w:ascii="Times New Roman" w:hAnsi="Times New Roman" w:cs="Times New Roman"/>
          <w:sz w:val="24"/>
          <w:szCs w:val="24"/>
          <w:lang w:val="es-MX"/>
        </w:rPr>
      </w:pPr>
      <w:r w:rsidRPr="00A37361">
        <w:rPr>
          <w:rFonts w:ascii="Times New Roman" w:hAnsi="Times New Roman" w:cs="Times New Roman"/>
          <w:sz w:val="24"/>
          <w:szCs w:val="24"/>
          <w:lang w:val="es-MX"/>
        </w:rPr>
        <w:t>Cumplimiento de tiempos y plazos de entrega.</w:t>
      </w:r>
    </w:p>
    <w:p w14:paraId="32EC5ABC" w14:textId="77777777" w:rsidR="00326B97" w:rsidRPr="006B11F2" w:rsidRDefault="00326B97" w:rsidP="006B11F2">
      <w:pPr>
        <w:spacing w:before="100" w:beforeAutospacing="1" w:after="100" w:afterAutospacing="1" w:line="240" w:lineRule="exact"/>
        <w:jc w:val="both"/>
        <w:rPr>
          <w:rFonts w:ascii="Times New Roman" w:eastAsiaTheme="minorHAnsi" w:hAnsi="Times New Roman" w:cs="Times New Roman"/>
          <w:color w:val="000000"/>
          <w:sz w:val="24"/>
          <w:szCs w:val="24"/>
          <w:lang w:val="es-AR"/>
        </w:rPr>
      </w:pPr>
      <w:r w:rsidRPr="006B11F2">
        <w:rPr>
          <w:rFonts w:ascii="Times New Roman" w:eastAsiaTheme="minorHAnsi" w:hAnsi="Times New Roman" w:cs="Times New Roman"/>
          <w:color w:val="000000"/>
          <w:sz w:val="24"/>
          <w:szCs w:val="24"/>
          <w:lang w:val="es-MX"/>
        </w:rPr>
        <w:t xml:space="preserve">Toda instancia de evaluación, </w:t>
      </w:r>
      <w:r w:rsidRPr="006B11F2">
        <w:rPr>
          <w:rFonts w:ascii="Times New Roman" w:eastAsiaTheme="minorHAnsi" w:hAnsi="Times New Roman" w:cs="Times New Roman"/>
          <w:color w:val="000000"/>
          <w:sz w:val="24"/>
          <w:szCs w:val="24"/>
          <w:lang w:val="es-AR"/>
        </w:rPr>
        <w:t xml:space="preserve">tendrá derecho a recuperación. </w:t>
      </w:r>
    </w:p>
    <w:p w14:paraId="651102C7" w14:textId="71357E2B" w:rsidR="00FE0035" w:rsidRPr="006B11F2" w:rsidRDefault="00FE0035" w:rsidP="006B11F2">
      <w:pPr>
        <w:spacing w:before="100" w:beforeAutospacing="1" w:after="100" w:afterAutospacing="1" w:line="240" w:lineRule="exact"/>
        <w:jc w:val="both"/>
        <w:rPr>
          <w:rFonts w:ascii="Times New Roman" w:hAnsi="Times New Roman" w:cs="Times New Roman"/>
          <w:b/>
          <w:bCs/>
          <w:sz w:val="24"/>
          <w:szCs w:val="24"/>
          <w:lang w:val="es-MX"/>
        </w:rPr>
      </w:pPr>
      <w:r w:rsidRPr="006B11F2">
        <w:rPr>
          <w:rFonts w:ascii="Times New Roman" w:hAnsi="Times New Roman" w:cs="Times New Roman"/>
          <w:b/>
          <w:bCs/>
          <w:sz w:val="24"/>
          <w:szCs w:val="24"/>
          <w:lang w:val="es-MX"/>
        </w:rPr>
        <w:t>Condiciones para acceder a un segundo recuperatorio</w:t>
      </w:r>
    </w:p>
    <w:p w14:paraId="58A4841A" w14:textId="77777777" w:rsidR="00FE0035" w:rsidRPr="006B11F2" w:rsidRDefault="00FE0035" w:rsidP="006B11F2">
      <w:pPr>
        <w:spacing w:before="100" w:beforeAutospacing="1" w:after="100" w:afterAutospacing="1" w:line="240" w:lineRule="exact"/>
        <w:jc w:val="both"/>
        <w:rPr>
          <w:rFonts w:ascii="Times New Roman" w:hAnsi="Times New Roman" w:cs="Times New Roman"/>
          <w:b/>
          <w:bCs/>
          <w:sz w:val="24"/>
          <w:szCs w:val="24"/>
        </w:rPr>
      </w:pPr>
      <w:r w:rsidRPr="006B11F2">
        <w:rPr>
          <w:rFonts w:ascii="Times New Roman" w:eastAsiaTheme="minorHAnsi" w:hAnsi="Times New Roman" w:cs="Times New Roman"/>
          <w:color w:val="000000"/>
          <w:sz w:val="24"/>
          <w:szCs w:val="24"/>
          <w:lang w:val="es-AR"/>
        </w:rPr>
        <w:t xml:space="preserve">En caso de no aprobar el primer recuperatorio, podrán acceder a un segundo recuperatorio </w:t>
      </w:r>
      <w:proofErr w:type="spellStart"/>
      <w:r w:rsidRPr="006B11F2">
        <w:rPr>
          <w:rFonts w:ascii="Times New Roman" w:eastAsiaTheme="minorHAnsi" w:hAnsi="Times New Roman" w:cs="Times New Roman"/>
          <w:color w:val="000000"/>
          <w:sz w:val="24"/>
          <w:szCs w:val="24"/>
          <w:lang w:val="es-AR"/>
        </w:rPr>
        <w:t>aquellxs</w:t>
      </w:r>
      <w:proofErr w:type="spellEnd"/>
      <w:r w:rsidRPr="006B11F2">
        <w:rPr>
          <w:rFonts w:ascii="Times New Roman" w:eastAsiaTheme="minorHAnsi" w:hAnsi="Times New Roman" w:cs="Times New Roman"/>
          <w:color w:val="000000"/>
          <w:sz w:val="24"/>
          <w:szCs w:val="24"/>
          <w:lang w:val="es-AR"/>
        </w:rPr>
        <w:t xml:space="preserve"> estudiantes que asistan a un encuentro de tutoría con el equipo de catedra de la asignatura sobre alfabetización académica en las cuales se revisan sus técnicas de estudio y materiales de escritura elaborados que fueron realizados con el fin de estudiar en los exámenes y recuperatorios fallidos. </w:t>
      </w:r>
    </w:p>
    <w:p w14:paraId="7F9A575C" w14:textId="77777777" w:rsidR="0026526F" w:rsidRPr="006B11F2" w:rsidRDefault="0026526F" w:rsidP="006B11F2">
      <w:pPr>
        <w:spacing w:before="100" w:beforeAutospacing="1" w:after="100" w:afterAutospacing="1" w:line="240" w:lineRule="exact"/>
        <w:jc w:val="both"/>
        <w:rPr>
          <w:rFonts w:ascii="Times New Roman" w:hAnsi="Times New Roman" w:cs="Times New Roman"/>
          <w:b/>
          <w:sz w:val="24"/>
          <w:szCs w:val="24"/>
          <w:lang w:val="es-MX"/>
        </w:rPr>
      </w:pPr>
      <w:r w:rsidRPr="006B11F2">
        <w:rPr>
          <w:rFonts w:ascii="Times New Roman" w:hAnsi="Times New Roman" w:cs="Times New Roman"/>
          <w:b/>
          <w:bCs/>
          <w:sz w:val="24"/>
          <w:szCs w:val="24"/>
          <w:lang w:val="es-MX"/>
        </w:rPr>
        <w:t>Tipologías de exámenes finales según condiciones de estudiante:</w:t>
      </w:r>
    </w:p>
    <w:p w14:paraId="5F16666C" w14:textId="1687D4AD" w:rsidR="0026526F" w:rsidRPr="006B11F2" w:rsidRDefault="0026526F" w:rsidP="006B11F2">
      <w:pPr>
        <w:pStyle w:val="Prrafodelista"/>
        <w:numPr>
          <w:ilvl w:val="0"/>
          <w:numId w:val="7"/>
        </w:numPr>
        <w:spacing w:before="100" w:beforeAutospacing="1" w:after="100" w:afterAutospacing="1" w:line="240" w:lineRule="exact"/>
        <w:ind w:left="0" w:firstLine="0"/>
        <w:jc w:val="both"/>
        <w:rPr>
          <w:rFonts w:ascii="Times New Roman" w:hAnsi="Times New Roman" w:cs="Times New Roman"/>
          <w:sz w:val="24"/>
          <w:szCs w:val="24"/>
          <w:lang w:val="es-MX"/>
        </w:rPr>
      </w:pPr>
      <w:r w:rsidRPr="006B11F2">
        <w:rPr>
          <w:rFonts w:ascii="Times New Roman" w:hAnsi="Times New Roman" w:cs="Times New Roman"/>
          <w:b/>
          <w:sz w:val="24"/>
          <w:szCs w:val="24"/>
          <w:lang w:val="es-MX"/>
        </w:rPr>
        <w:t>En condición de estudiante regular</w:t>
      </w:r>
      <w:r w:rsidR="00FE0035" w:rsidRPr="006B11F2">
        <w:rPr>
          <w:rFonts w:ascii="Times New Roman" w:hAnsi="Times New Roman" w:cs="Times New Roman"/>
          <w:b/>
          <w:sz w:val="24"/>
          <w:szCs w:val="24"/>
          <w:lang w:val="es-MX"/>
        </w:rPr>
        <w:t>, libre y vocacional</w:t>
      </w:r>
      <w:r w:rsidRPr="006B11F2">
        <w:rPr>
          <w:rFonts w:ascii="Times New Roman" w:hAnsi="Times New Roman" w:cs="Times New Roman"/>
          <w:b/>
          <w:sz w:val="24"/>
          <w:szCs w:val="24"/>
          <w:lang w:val="es-MX"/>
        </w:rPr>
        <w:t xml:space="preserve">: </w:t>
      </w:r>
      <w:r w:rsidRPr="006B11F2">
        <w:rPr>
          <w:rFonts w:ascii="Times New Roman" w:hAnsi="Times New Roman" w:cs="Times New Roman"/>
          <w:sz w:val="24"/>
          <w:szCs w:val="24"/>
          <w:lang w:val="es-MX"/>
        </w:rPr>
        <w:t xml:space="preserve">La aprobación de la materia se efectuará mediante examen final de carácter teórico-práctico en donde se valorará el manejo exhaustivo de los contenidos teóricos de la asignatura, la relación entre los conceptos centrales y la capacidad de aplicación de los contenidos a experiencias de comunicación institucional. El examen es escrito. Es a libro abierto. Disponen de 2 </w:t>
      </w:r>
      <w:proofErr w:type="spellStart"/>
      <w:r w:rsidRPr="006B11F2">
        <w:rPr>
          <w:rFonts w:ascii="Times New Roman" w:hAnsi="Times New Roman" w:cs="Times New Roman"/>
          <w:sz w:val="24"/>
          <w:szCs w:val="24"/>
          <w:lang w:val="es-MX"/>
        </w:rPr>
        <w:t>hs</w:t>
      </w:r>
      <w:proofErr w:type="spellEnd"/>
      <w:r w:rsidRPr="006B11F2">
        <w:rPr>
          <w:rFonts w:ascii="Times New Roman" w:hAnsi="Times New Roman" w:cs="Times New Roman"/>
          <w:sz w:val="24"/>
          <w:szCs w:val="24"/>
          <w:lang w:val="es-MX"/>
        </w:rPr>
        <w:t>. para concretarlo.</w:t>
      </w:r>
    </w:p>
    <w:p w14:paraId="2C22A3E8" w14:textId="310A1FF6" w:rsidR="00FE0035" w:rsidRPr="006B11F2" w:rsidRDefault="0026526F" w:rsidP="006B11F2">
      <w:pPr>
        <w:pStyle w:val="Prrafodelista"/>
        <w:numPr>
          <w:ilvl w:val="0"/>
          <w:numId w:val="7"/>
        </w:numPr>
        <w:spacing w:before="100" w:beforeAutospacing="1" w:after="100" w:afterAutospacing="1" w:line="240" w:lineRule="exact"/>
        <w:ind w:left="0" w:firstLine="0"/>
        <w:jc w:val="both"/>
        <w:rPr>
          <w:rFonts w:ascii="Times New Roman" w:hAnsi="Times New Roman" w:cs="Times New Roman"/>
          <w:sz w:val="24"/>
          <w:szCs w:val="24"/>
          <w:lang w:val="es-AR"/>
        </w:rPr>
      </w:pPr>
      <w:r w:rsidRPr="006B11F2">
        <w:rPr>
          <w:rFonts w:ascii="Times New Roman" w:hAnsi="Times New Roman" w:cs="Times New Roman"/>
          <w:b/>
          <w:bCs/>
          <w:sz w:val="24"/>
          <w:szCs w:val="24"/>
          <w:lang w:val="es-MX"/>
        </w:rPr>
        <w:t>En la condición de estudiante promocional:</w:t>
      </w:r>
      <w:r w:rsidRPr="006B11F2">
        <w:rPr>
          <w:rFonts w:ascii="Times New Roman" w:hAnsi="Times New Roman" w:cs="Times New Roman"/>
          <w:b/>
          <w:i/>
          <w:sz w:val="24"/>
          <w:szCs w:val="24"/>
        </w:rPr>
        <w:t xml:space="preserve"> </w:t>
      </w:r>
      <w:r w:rsidRPr="006B11F2">
        <w:rPr>
          <w:rFonts w:ascii="Times New Roman" w:hAnsi="Times New Roman" w:cs="Times New Roman"/>
          <w:sz w:val="24"/>
          <w:szCs w:val="24"/>
          <w:lang w:val="es-AR"/>
        </w:rPr>
        <w:t>Aquellos estudiantes que hubieren alcanzado la condición de la promoción alcanzarán la aprobación de la asignatura sin rendir examen final. A tal efecto, obrará como calificación final la nota resultante del promedio de exámenes parciales.</w:t>
      </w:r>
    </w:p>
    <w:p w14:paraId="39CA04E5" w14:textId="556787E6" w:rsidR="00FE0035" w:rsidRPr="006B11F2" w:rsidRDefault="00FE0035"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b/>
          <w:bCs/>
          <w:sz w:val="24"/>
          <w:szCs w:val="24"/>
          <w:lang w:val="es-MX"/>
        </w:rPr>
        <w:t xml:space="preserve">Sobre la calificación </w:t>
      </w:r>
      <w:r w:rsidR="00AA2DD1" w:rsidRPr="006B11F2">
        <w:rPr>
          <w:rFonts w:ascii="Times New Roman" w:hAnsi="Times New Roman" w:cs="Times New Roman"/>
          <w:b/>
          <w:bCs/>
          <w:sz w:val="24"/>
          <w:szCs w:val="24"/>
          <w:lang w:val="es-MX"/>
        </w:rPr>
        <w:t>numérica</w:t>
      </w:r>
      <w:r w:rsidRPr="006B11F2">
        <w:rPr>
          <w:rFonts w:ascii="Times New Roman" w:hAnsi="Times New Roman" w:cs="Times New Roman"/>
          <w:b/>
          <w:bCs/>
          <w:sz w:val="24"/>
          <w:szCs w:val="24"/>
          <w:lang w:val="es-MX"/>
        </w:rPr>
        <w:t xml:space="preserve"> en las instancias de exámenes finales</w:t>
      </w:r>
      <w:r w:rsidR="00AA2DD1" w:rsidRPr="006B11F2">
        <w:rPr>
          <w:rFonts w:ascii="Times New Roman" w:hAnsi="Times New Roman" w:cs="Times New Roman"/>
          <w:b/>
          <w:bCs/>
          <w:sz w:val="24"/>
          <w:szCs w:val="24"/>
          <w:lang w:val="es-MX"/>
        </w:rPr>
        <w:t xml:space="preserve">: </w:t>
      </w:r>
      <w:r w:rsidRPr="006B11F2">
        <w:rPr>
          <w:rFonts w:ascii="Times New Roman" w:hAnsi="Times New Roman" w:cs="Times New Roman"/>
          <w:sz w:val="24"/>
          <w:szCs w:val="24"/>
          <w:lang w:val="es-MX"/>
        </w:rPr>
        <w:t xml:space="preserve">Quienes hayan </w:t>
      </w:r>
      <w:r w:rsidR="00AA2DD1" w:rsidRPr="006B11F2">
        <w:rPr>
          <w:rFonts w:ascii="Times New Roman" w:hAnsi="Times New Roman" w:cs="Times New Roman"/>
          <w:sz w:val="24"/>
          <w:szCs w:val="24"/>
          <w:lang w:val="es-MX"/>
        </w:rPr>
        <w:t>p</w:t>
      </w:r>
      <w:r w:rsidRPr="006B11F2">
        <w:rPr>
          <w:rFonts w:ascii="Times New Roman" w:hAnsi="Times New Roman" w:cs="Times New Roman"/>
          <w:sz w:val="24"/>
          <w:szCs w:val="24"/>
          <w:lang w:val="es-MX"/>
        </w:rPr>
        <w:t xml:space="preserve">articipado activamente en las clases, podrán mejorar en 1 (un) punto su calificación obtenida. La decisión queda a consideración de la responsable de la asignatura. La participación en clases implica: 1. </w:t>
      </w:r>
      <w:r w:rsidRPr="006B11F2">
        <w:rPr>
          <w:rFonts w:ascii="Times New Roman" w:hAnsi="Times New Roman" w:cs="Times New Roman"/>
          <w:sz w:val="24"/>
          <w:szCs w:val="24"/>
        </w:rPr>
        <w:t xml:space="preserve"> </w:t>
      </w:r>
      <w:r w:rsidR="00AA2DD1" w:rsidRPr="006B11F2">
        <w:rPr>
          <w:rFonts w:ascii="Times New Roman" w:hAnsi="Times New Roman" w:cs="Times New Roman"/>
          <w:sz w:val="24"/>
          <w:szCs w:val="24"/>
        </w:rPr>
        <w:t>Uso de</w:t>
      </w:r>
      <w:r w:rsidRPr="006B11F2">
        <w:rPr>
          <w:rFonts w:ascii="Times New Roman" w:hAnsi="Times New Roman" w:cs="Times New Roman"/>
          <w:sz w:val="24"/>
          <w:szCs w:val="24"/>
        </w:rPr>
        <w:t xml:space="preserve"> argumentos pertinentes. 2. Formula</w:t>
      </w:r>
      <w:r w:rsidR="00AA2DD1" w:rsidRPr="006B11F2">
        <w:rPr>
          <w:rFonts w:ascii="Times New Roman" w:hAnsi="Times New Roman" w:cs="Times New Roman"/>
          <w:sz w:val="24"/>
          <w:szCs w:val="24"/>
        </w:rPr>
        <w:t>ción de</w:t>
      </w:r>
      <w:r w:rsidRPr="006B11F2">
        <w:rPr>
          <w:rFonts w:ascii="Times New Roman" w:hAnsi="Times New Roman" w:cs="Times New Roman"/>
          <w:sz w:val="24"/>
          <w:szCs w:val="24"/>
        </w:rPr>
        <w:t xml:space="preserve"> preguntas </w:t>
      </w:r>
      <w:r w:rsidR="00AA2DD1" w:rsidRPr="006B11F2">
        <w:rPr>
          <w:rFonts w:ascii="Times New Roman" w:hAnsi="Times New Roman" w:cs="Times New Roman"/>
          <w:sz w:val="24"/>
          <w:szCs w:val="24"/>
        </w:rPr>
        <w:t>coherentes con el</w:t>
      </w:r>
      <w:r w:rsidRPr="006B11F2">
        <w:rPr>
          <w:rFonts w:ascii="Times New Roman" w:hAnsi="Times New Roman" w:cs="Times New Roman"/>
          <w:sz w:val="24"/>
          <w:szCs w:val="24"/>
        </w:rPr>
        <w:t xml:space="preserve"> tema</w:t>
      </w:r>
      <w:r w:rsidR="00AA2DD1" w:rsidRPr="006B11F2">
        <w:rPr>
          <w:rFonts w:ascii="Times New Roman" w:hAnsi="Times New Roman" w:cs="Times New Roman"/>
          <w:sz w:val="24"/>
          <w:szCs w:val="24"/>
        </w:rPr>
        <w:t xml:space="preserve"> de clase</w:t>
      </w:r>
      <w:r w:rsidRPr="006B11F2">
        <w:rPr>
          <w:rFonts w:ascii="Times New Roman" w:hAnsi="Times New Roman" w:cs="Times New Roman"/>
          <w:sz w:val="24"/>
          <w:szCs w:val="24"/>
        </w:rPr>
        <w:t xml:space="preserve">. 3. </w:t>
      </w:r>
      <w:r w:rsidR="00AA2DD1" w:rsidRPr="006B11F2">
        <w:rPr>
          <w:rFonts w:ascii="Times New Roman" w:hAnsi="Times New Roman" w:cs="Times New Roman"/>
          <w:sz w:val="24"/>
          <w:szCs w:val="24"/>
        </w:rPr>
        <w:t>R</w:t>
      </w:r>
      <w:r w:rsidRPr="006B11F2">
        <w:rPr>
          <w:rFonts w:ascii="Times New Roman" w:hAnsi="Times New Roman" w:cs="Times New Roman"/>
          <w:sz w:val="24"/>
          <w:szCs w:val="24"/>
        </w:rPr>
        <w:t xml:space="preserve">espeto hacia su docente y sus </w:t>
      </w:r>
      <w:proofErr w:type="spellStart"/>
      <w:r w:rsidRPr="006B11F2">
        <w:rPr>
          <w:rFonts w:ascii="Times New Roman" w:hAnsi="Times New Roman" w:cs="Times New Roman"/>
          <w:sz w:val="24"/>
          <w:szCs w:val="24"/>
        </w:rPr>
        <w:t>compañer</w:t>
      </w:r>
      <w:r w:rsidR="00AA2DD1" w:rsidRPr="006B11F2">
        <w:rPr>
          <w:rFonts w:ascii="Times New Roman" w:hAnsi="Times New Roman" w:cs="Times New Roman"/>
          <w:sz w:val="24"/>
          <w:szCs w:val="24"/>
        </w:rPr>
        <w:t>x</w:t>
      </w:r>
      <w:r w:rsidRPr="006B11F2">
        <w:rPr>
          <w:rFonts w:ascii="Times New Roman" w:hAnsi="Times New Roman" w:cs="Times New Roman"/>
          <w:sz w:val="24"/>
          <w:szCs w:val="24"/>
        </w:rPr>
        <w:t>s</w:t>
      </w:r>
      <w:proofErr w:type="spellEnd"/>
      <w:r w:rsidRPr="006B11F2">
        <w:rPr>
          <w:rFonts w:ascii="Times New Roman" w:hAnsi="Times New Roman" w:cs="Times New Roman"/>
          <w:sz w:val="24"/>
          <w:szCs w:val="24"/>
        </w:rPr>
        <w:t xml:space="preserve">. 4. </w:t>
      </w:r>
      <w:proofErr w:type="spellStart"/>
      <w:r w:rsidR="00AA2DD1" w:rsidRPr="006B11F2">
        <w:rPr>
          <w:rFonts w:ascii="Times New Roman" w:hAnsi="Times New Roman" w:cs="Times New Roman"/>
          <w:sz w:val="24"/>
          <w:szCs w:val="24"/>
        </w:rPr>
        <w:t>Visibilización</w:t>
      </w:r>
      <w:proofErr w:type="spellEnd"/>
      <w:r w:rsidR="00AA2DD1" w:rsidRPr="006B11F2">
        <w:rPr>
          <w:rFonts w:ascii="Times New Roman" w:hAnsi="Times New Roman" w:cs="Times New Roman"/>
          <w:sz w:val="24"/>
          <w:szCs w:val="24"/>
        </w:rPr>
        <w:t xml:space="preserve"> clara de preparación previa para las actividades solicitadas.</w:t>
      </w:r>
      <w:r w:rsidRPr="006B11F2">
        <w:rPr>
          <w:rFonts w:ascii="Times New Roman" w:hAnsi="Times New Roman" w:cs="Times New Roman"/>
          <w:sz w:val="24"/>
          <w:szCs w:val="24"/>
        </w:rPr>
        <w:t xml:space="preserve"> 5. </w:t>
      </w:r>
      <w:r w:rsidR="00AA2DD1" w:rsidRPr="006B11F2">
        <w:rPr>
          <w:rFonts w:ascii="Times New Roman" w:hAnsi="Times New Roman" w:cs="Times New Roman"/>
          <w:sz w:val="24"/>
          <w:szCs w:val="24"/>
        </w:rPr>
        <w:t>Suma</w:t>
      </w:r>
      <w:r w:rsidRPr="006B11F2">
        <w:rPr>
          <w:rFonts w:ascii="Times New Roman" w:hAnsi="Times New Roman" w:cs="Times New Roman"/>
          <w:sz w:val="24"/>
          <w:szCs w:val="24"/>
        </w:rPr>
        <w:t xml:space="preserve"> información y material adicional. 6. Demuestra iniciativa y creatividad durante la clase. 7. Contesta las preguntas de quienes participan en los encuentros</w:t>
      </w:r>
      <w:r w:rsidR="00AA2DD1" w:rsidRPr="006B11F2">
        <w:rPr>
          <w:rFonts w:ascii="Times New Roman" w:hAnsi="Times New Roman" w:cs="Times New Roman"/>
          <w:sz w:val="24"/>
          <w:szCs w:val="24"/>
        </w:rPr>
        <w:t>.</w:t>
      </w:r>
    </w:p>
    <w:p w14:paraId="71ECDC1E" w14:textId="67C36947" w:rsidR="00BE4961" w:rsidRPr="006B11F2" w:rsidRDefault="00BE4961" w:rsidP="006B11F2">
      <w:pPr>
        <w:spacing w:before="100" w:beforeAutospacing="1" w:after="100" w:afterAutospacing="1" w:line="240" w:lineRule="exact"/>
        <w:jc w:val="both"/>
        <w:rPr>
          <w:rStyle w:val="Textoennegrita"/>
          <w:rFonts w:ascii="Times New Roman" w:hAnsi="Times New Roman"/>
          <w:sz w:val="24"/>
          <w:szCs w:val="24"/>
        </w:rPr>
      </w:pPr>
      <w:r w:rsidRPr="006B11F2">
        <w:rPr>
          <w:rStyle w:val="Textoennegrita"/>
          <w:rFonts w:ascii="Times New Roman" w:hAnsi="Times New Roman"/>
          <w:sz w:val="24"/>
          <w:szCs w:val="24"/>
        </w:rPr>
        <w:t>5.1. REQUISITOS PARA LA OBTENCIÓN DE LAS DIFERENTES CONDICIONES DE ESTUDIANTE (regular, promocional, vocacional, libre).</w:t>
      </w:r>
    </w:p>
    <w:tbl>
      <w:tblPr>
        <w:tblStyle w:val="Tablaconcuadrcula"/>
        <w:tblW w:w="0" w:type="auto"/>
        <w:tblLayout w:type="fixed"/>
        <w:tblLook w:val="04A0" w:firstRow="1" w:lastRow="0" w:firstColumn="1" w:lastColumn="0" w:noHBand="0" w:noVBand="1"/>
      </w:tblPr>
      <w:tblGrid>
        <w:gridCol w:w="2180"/>
        <w:gridCol w:w="2180"/>
        <w:gridCol w:w="2180"/>
        <w:gridCol w:w="2180"/>
      </w:tblGrid>
      <w:tr w:rsidR="00625493" w:rsidRPr="006B11F2" w14:paraId="1BCEB3D7" w14:textId="6C9F501E" w:rsidTr="00625493">
        <w:tc>
          <w:tcPr>
            <w:tcW w:w="2180" w:type="dxa"/>
          </w:tcPr>
          <w:p w14:paraId="5305634A" w14:textId="3A07300E" w:rsidR="00625493" w:rsidRPr="006B11F2" w:rsidRDefault="00625493" w:rsidP="006B11F2">
            <w:pPr>
              <w:spacing w:before="100" w:beforeAutospacing="1" w:after="100" w:afterAutospacing="1" w:line="240" w:lineRule="exact"/>
              <w:jc w:val="both"/>
              <w:rPr>
                <w:rFonts w:ascii="Times New Roman" w:hAnsi="Times New Roman" w:cs="Times New Roman"/>
                <w:b/>
                <w:bCs/>
                <w:iCs/>
                <w:sz w:val="24"/>
                <w:szCs w:val="24"/>
              </w:rPr>
            </w:pPr>
            <w:r w:rsidRPr="006B11F2">
              <w:rPr>
                <w:rFonts w:ascii="Times New Roman" w:hAnsi="Times New Roman" w:cs="Times New Roman"/>
                <w:b/>
                <w:iCs/>
                <w:sz w:val="24"/>
                <w:szCs w:val="24"/>
                <w:lang w:val="es-AR"/>
              </w:rPr>
              <w:lastRenderedPageBreak/>
              <w:t>REGULARIDAD</w:t>
            </w:r>
          </w:p>
        </w:tc>
        <w:tc>
          <w:tcPr>
            <w:tcW w:w="2180" w:type="dxa"/>
          </w:tcPr>
          <w:p w14:paraId="10BEF2E4" w14:textId="52C7B07D" w:rsidR="00625493" w:rsidRPr="006B11F2" w:rsidRDefault="00625493" w:rsidP="006B11F2">
            <w:pPr>
              <w:spacing w:before="100" w:beforeAutospacing="1" w:after="100" w:afterAutospacing="1" w:line="240" w:lineRule="exact"/>
              <w:jc w:val="both"/>
              <w:rPr>
                <w:rFonts w:ascii="Times New Roman" w:hAnsi="Times New Roman" w:cs="Times New Roman"/>
                <w:b/>
                <w:bCs/>
                <w:iCs/>
                <w:sz w:val="24"/>
                <w:szCs w:val="24"/>
              </w:rPr>
            </w:pPr>
            <w:r w:rsidRPr="006B11F2">
              <w:rPr>
                <w:rFonts w:ascii="Times New Roman" w:hAnsi="Times New Roman" w:cs="Times New Roman"/>
                <w:b/>
                <w:iCs/>
                <w:sz w:val="24"/>
                <w:szCs w:val="24"/>
                <w:lang w:val="es-AR"/>
              </w:rPr>
              <w:t>PROMOCIÓN</w:t>
            </w:r>
          </w:p>
        </w:tc>
        <w:tc>
          <w:tcPr>
            <w:tcW w:w="2180" w:type="dxa"/>
          </w:tcPr>
          <w:p w14:paraId="0878C29D" w14:textId="625B0EED" w:rsidR="00625493" w:rsidRPr="006B11F2" w:rsidRDefault="00625493" w:rsidP="006B11F2">
            <w:pPr>
              <w:spacing w:before="100" w:beforeAutospacing="1" w:after="100" w:afterAutospacing="1" w:line="240" w:lineRule="exact"/>
              <w:jc w:val="both"/>
              <w:rPr>
                <w:rFonts w:ascii="Times New Roman" w:hAnsi="Times New Roman" w:cs="Times New Roman"/>
                <w:iCs/>
                <w:sz w:val="24"/>
                <w:szCs w:val="24"/>
                <w:lang w:val="es-AR"/>
              </w:rPr>
            </w:pPr>
            <w:r w:rsidRPr="006B11F2">
              <w:rPr>
                <w:rFonts w:ascii="Times New Roman" w:hAnsi="Times New Roman" w:cs="Times New Roman"/>
                <w:b/>
                <w:iCs/>
                <w:sz w:val="24"/>
                <w:szCs w:val="24"/>
                <w:lang w:val="es-AR"/>
              </w:rPr>
              <w:t>LIBRE</w:t>
            </w:r>
          </w:p>
        </w:tc>
        <w:tc>
          <w:tcPr>
            <w:tcW w:w="2180" w:type="dxa"/>
          </w:tcPr>
          <w:p w14:paraId="36D18A3B" w14:textId="13527717" w:rsidR="00625493" w:rsidRPr="006B11F2" w:rsidRDefault="00625493" w:rsidP="006B11F2">
            <w:pPr>
              <w:spacing w:before="100" w:beforeAutospacing="1" w:after="100" w:afterAutospacing="1" w:line="240" w:lineRule="exact"/>
              <w:jc w:val="both"/>
              <w:rPr>
                <w:rFonts w:ascii="Times New Roman" w:hAnsi="Times New Roman" w:cs="Times New Roman"/>
                <w:b/>
                <w:iCs/>
                <w:sz w:val="24"/>
                <w:szCs w:val="24"/>
                <w:lang w:val="es-AR"/>
              </w:rPr>
            </w:pPr>
            <w:r w:rsidRPr="006B11F2">
              <w:rPr>
                <w:rFonts w:ascii="Times New Roman" w:hAnsi="Times New Roman" w:cs="Times New Roman"/>
                <w:b/>
                <w:iCs/>
                <w:sz w:val="24"/>
                <w:szCs w:val="24"/>
                <w:lang w:val="es-AR"/>
              </w:rPr>
              <w:t>VOCACIONAL</w:t>
            </w:r>
          </w:p>
        </w:tc>
      </w:tr>
      <w:tr w:rsidR="0026526F" w:rsidRPr="006B11F2" w14:paraId="09DB9ECA" w14:textId="1FB0D2AD" w:rsidTr="00625493">
        <w:tc>
          <w:tcPr>
            <w:tcW w:w="2180" w:type="dxa"/>
          </w:tcPr>
          <w:p w14:paraId="63D5F86C" w14:textId="77777777" w:rsidR="0026526F" w:rsidRPr="006B11F2" w:rsidRDefault="0026526F" w:rsidP="006B11F2">
            <w:pPr>
              <w:autoSpaceDE w:val="0"/>
              <w:autoSpaceDN w:val="0"/>
              <w:adjustRightInd w:val="0"/>
              <w:spacing w:before="100" w:beforeAutospacing="1" w:after="100" w:afterAutospacing="1" w:line="240" w:lineRule="exact"/>
              <w:rPr>
                <w:rFonts w:ascii="Times New Roman" w:eastAsiaTheme="minorHAnsi" w:hAnsi="Times New Roman" w:cs="Times New Roman"/>
                <w:color w:val="000000"/>
                <w:sz w:val="24"/>
                <w:szCs w:val="24"/>
                <w:lang w:val="es-AR"/>
              </w:rPr>
            </w:pPr>
            <w:r w:rsidRPr="006B11F2">
              <w:rPr>
                <w:rFonts w:ascii="Times New Roman" w:eastAsiaTheme="minorHAnsi" w:hAnsi="Times New Roman" w:cs="Times New Roman"/>
                <w:color w:val="000000"/>
                <w:sz w:val="24"/>
                <w:szCs w:val="24"/>
                <w:lang w:val="es-AR"/>
              </w:rPr>
              <w:t xml:space="preserve">a) Alcanzar una nota de Cinco (5) o superior en cada una de las evaluaciones parciales </w:t>
            </w:r>
          </w:p>
          <w:p w14:paraId="2C874856" w14:textId="242EA791" w:rsidR="0026526F" w:rsidRPr="006B11F2"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c) Asistencia al 50% de las clases dictadas.</w:t>
            </w:r>
          </w:p>
          <w:p w14:paraId="5CEED053" w14:textId="3347E7F7" w:rsidR="0026526F" w:rsidRPr="006B11F2"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 xml:space="preserve">d) la entrega del </w:t>
            </w:r>
            <w:r w:rsidR="00AA2DD1" w:rsidRPr="006B11F2">
              <w:rPr>
                <w:rFonts w:ascii="Times New Roman" w:hAnsi="Times New Roman" w:cs="Times New Roman"/>
                <w:sz w:val="24"/>
                <w:szCs w:val="24"/>
                <w:lang w:val="es-AR"/>
              </w:rPr>
              <w:t>75</w:t>
            </w:r>
            <w:r w:rsidRPr="006B11F2">
              <w:rPr>
                <w:rFonts w:ascii="Times New Roman" w:hAnsi="Times New Roman" w:cs="Times New Roman"/>
                <w:sz w:val="24"/>
                <w:szCs w:val="24"/>
                <w:lang w:val="es-AR"/>
              </w:rPr>
              <w:t xml:space="preserve"> % de las actividades prácticas solicitadas.</w:t>
            </w:r>
          </w:p>
          <w:p w14:paraId="50BAEC20" w14:textId="732431B0" w:rsidR="0026526F" w:rsidRPr="006B11F2" w:rsidRDefault="0026526F" w:rsidP="006B11F2">
            <w:pPr>
              <w:spacing w:before="100" w:beforeAutospacing="1" w:after="100" w:afterAutospacing="1" w:line="240" w:lineRule="exact"/>
              <w:jc w:val="both"/>
              <w:rPr>
                <w:rFonts w:ascii="Times New Roman" w:hAnsi="Times New Roman" w:cs="Times New Roman"/>
                <w:b/>
                <w:bCs/>
                <w:sz w:val="24"/>
                <w:szCs w:val="24"/>
              </w:rPr>
            </w:pPr>
          </w:p>
        </w:tc>
        <w:tc>
          <w:tcPr>
            <w:tcW w:w="2180" w:type="dxa"/>
          </w:tcPr>
          <w:p w14:paraId="2E0157A6" w14:textId="77777777" w:rsidR="0026526F" w:rsidRPr="006B11F2" w:rsidRDefault="0026526F" w:rsidP="006B11F2">
            <w:pPr>
              <w:autoSpaceDE w:val="0"/>
              <w:autoSpaceDN w:val="0"/>
              <w:adjustRightInd w:val="0"/>
              <w:spacing w:before="100" w:beforeAutospacing="1" w:after="100" w:afterAutospacing="1" w:line="240" w:lineRule="exact"/>
              <w:rPr>
                <w:rFonts w:ascii="Times New Roman" w:eastAsiaTheme="minorHAnsi" w:hAnsi="Times New Roman" w:cs="Times New Roman"/>
                <w:color w:val="000000"/>
                <w:sz w:val="24"/>
                <w:szCs w:val="24"/>
                <w:lang w:val="es-AR"/>
              </w:rPr>
            </w:pPr>
            <w:r w:rsidRPr="006B11F2">
              <w:rPr>
                <w:rFonts w:ascii="Times New Roman" w:eastAsiaTheme="minorHAnsi" w:hAnsi="Times New Roman" w:cs="Times New Roman"/>
                <w:color w:val="000000"/>
                <w:sz w:val="24"/>
                <w:szCs w:val="24"/>
                <w:lang w:val="es-AR"/>
              </w:rPr>
              <w:t xml:space="preserve">a) Alcanzar un promedio de siete (7) o superior en la suma de las evaluaciones parciales y/o sus respectivos recuperatorios. </w:t>
            </w:r>
          </w:p>
          <w:p w14:paraId="169FBEA2" w14:textId="58FA97BA" w:rsidR="0026526F" w:rsidRPr="006B11F2"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 xml:space="preserve">c) Asistencia al </w:t>
            </w:r>
            <w:r w:rsidR="00523CED" w:rsidRPr="006B11F2">
              <w:rPr>
                <w:rFonts w:ascii="Times New Roman" w:hAnsi="Times New Roman" w:cs="Times New Roman"/>
                <w:sz w:val="24"/>
                <w:szCs w:val="24"/>
                <w:lang w:val="es-AR"/>
              </w:rPr>
              <w:t>80</w:t>
            </w:r>
            <w:r w:rsidRPr="006B11F2">
              <w:rPr>
                <w:rFonts w:ascii="Times New Roman" w:hAnsi="Times New Roman" w:cs="Times New Roman"/>
                <w:b/>
                <w:bCs/>
                <w:sz w:val="24"/>
                <w:szCs w:val="24"/>
                <w:lang w:val="es-AR"/>
              </w:rPr>
              <w:t>%</w:t>
            </w:r>
            <w:r w:rsidRPr="006B11F2">
              <w:rPr>
                <w:rFonts w:ascii="Times New Roman" w:hAnsi="Times New Roman" w:cs="Times New Roman"/>
                <w:sz w:val="24"/>
                <w:szCs w:val="24"/>
                <w:lang w:val="es-AR"/>
              </w:rPr>
              <w:t xml:space="preserve"> de las clases dictadas.</w:t>
            </w:r>
          </w:p>
          <w:p w14:paraId="251FE260" w14:textId="56F4A245" w:rsidR="000B3F5B" w:rsidRPr="00783D8E"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 xml:space="preserve">d) la entrega </w:t>
            </w:r>
            <w:r w:rsidRPr="006B11F2">
              <w:rPr>
                <w:rFonts w:ascii="Times New Roman" w:hAnsi="Times New Roman" w:cs="Times New Roman"/>
                <w:b/>
                <w:bCs/>
                <w:sz w:val="24"/>
                <w:szCs w:val="24"/>
                <w:lang w:val="es-AR"/>
              </w:rPr>
              <w:t xml:space="preserve">en tiempo y forma </w:t>
            </w:r>
            <w:r w:rsidRPr="006B11F2">
              <w:rPr>
                <w:rFonts w:ascii="Times New Roman" w:hAnsi="Times New Roman" w:cs="Times New Roman"/>
                <w:sz w:val="24"/>
                <w:szCs w:val="24"/>
                <w:lang w:val="es-AR"/>
              </w:rPr>
              <w:t>del 100% de las actividades prácticas solicitadas habiendo resuelto las mismas de manera adecuada en un 75%</w:t>
            </w:r>
          </w:p>
          <w:p w14:paraId="61C4576D" w14:textId="4D6BDD48" w:rsidR="0026526F" w:rsidRPr="006B11F2" w:rsidRDefault="0026526F" w:rsidP="006B11F2">
            <w:pPr>
              <w:spacing w:before="100" w:beforeAutospacing="1" w:after="100" w:afterAutospacing="1" w:line="240" w:lineRule="exact"/>
              <w:jc w:val="both"/>
              <w:rPr>
                <w:rFonts w:ascii="Times New Roman" w:hAnsi="Times New Roman" w:cs="Times New Roman"/>
                <w:b/>
                <w:bCs/>
                <w:sz w:val="24"/>
                <w:szCs w:val="24"/>
              </w:rPr>
            </w:pPr>
            <w:r w:rsidRPr="006B11F2">
              <w:rPr>
                <w:rFonts w:ascii="Times New Roman" w:hAnsi="Times New Roman" w:cs="Times New Roman"/>
                <w:sz w:val="24"/>
                <w:szCs w:val="24"/>
              </w:rPr>
              <w:t xml:space="preserve">. </w:t>
            </w:r>
          </w:p>
        </w:tc>
        <w:tc>
          <w:tcPr>
            <w:tcW w:w="2180" w:type="dxa"/>
          </w:tcPr>
          <w:p w14:paraId="52D9B0BA" w14:textId="35294539" w:rsidR="0026526F" w:rsidRDefault="0064052C" w:rsidP="006B11F2">
            <w:pPr>
              <w:spacing w:before="100" w:beforeAutospacing="1" w:after="100" w:afterAutospacing="1" w:line="240" w:lineRule="exact"/>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Instancia A: </w:t>
            </w:r>
            <w:r w:rsidR="001408A7" w:rsidRPr="006B11F2">
              <w:rPr>
                <w:rFonts w:ascii="Times New Roman" w:hAnsi="Times New Roman" w:cs="Times New Roman"/>
                <w:sz w:val="24"/>
                <w:szCs w:val="24"/>
                <w:lang w:val="es-MX"/>
              </w:rPr>
              <w:t xml:space="preserve">La aprobación de la materia se efectuará mediante examen final de carácter teórico-práctico en donde se valorará el manejo exhaustivo de los contenidos teóricos de la asignatura, la relación entre los conceptos centrales y la capacidad de aplicación de los contenidos a experiencias de comunicación institucional. El examen es escrito. Es a libro abierto. Disponen de 2 </w:t>
            </w:r>
            <w:proofErr w:type="spellStart"/>
            <w:r w:rsidR="001408A7" w:rsidRPr="006B11F2">
              <w:rPr>
                <w:rFonts w:ascii="Times New Roman" w:hAnsi="Times New Roman" w:cs="Times New Roman"/>
                <w:sz w:val="24"/>
                <w:szCs w:val="24"/>
                <w:lang w:val="es-MX"/>
              </w:rPr>
              <w:t>hs</w:t>
            </w:r>
            <w:proofErr w:type="spellEnd"/>
            <w:r w:rsidR="001408A7" w:rsidRPr="006B11F2">
              <w:rPr>
                <w:rFonts w:ascii="Times New Roman" w:hAnsi="Times New Roman" w:cs="Times New Roman"/>
                <w:sz w:val="24"/>
                <w:szCs w:val="24"/>
                <w:lang w:val="es-MX"/>
              </w:rPr>
              <w:t>. para concretarlo</w:t>
            </w:r>
          </w:p>
          <w:p w14:paraId="71BD6514" w14:textId="42285BCA" w:rsidR="00696815" w:rsidRPr="006B11F2" w:rsidRDefault="0064052C" w:rsidP="006B11F2">
            <w:pPr>
              <w:spacing w:before="100" w:beforeAutospacing="1" w:after="100" w:afterAutospacing="1" w:line="240" w:lineRule="exact"/>
              <w:jc w:val="both"/>
              <w:rPr>
                <w:rFonts w:ascii="Times New Roman" w:hAnsi="Times New Roman" w:cs="Times New Roman"/>
                <w:b/>
                <w:bCs/>
                <w:sz w:val="24"/>
                <w:szCs w:val="24"/>
              </w:rPr>
            </w:pPr>
            <w:r>
              <w:rPr>
                <w:rFonts w:ascii="Times New Roman" w:hAnsi="Times New Roman" w:cs="Times New Roman"/>
                <w:sz w:val="24"/>
                <w:szCs w:val="24"/>
                <w:lang w:val="es-MX"/>
              </w:rPr>
              <w:t xml:space="preserve">Para acceder al examen, deber presentar con 15 días de anticipación al examen un mapa conceptual con los contenidos del programa vigente, en caso de ser aprobado (se informa 7 </w:t>
            </w:r>
            <w:proofErr w:type="spellStart"/>
            <w:r>
              <w:rPr>
                <w:rFonts w:ascii="Times New Roman" w:hAnsi="Times New Roman" w:cs="Times New Roman"/>
                <w:sz w:val="24"/>
                <w:szCs w:val="24"/>
                <w:lang w:val="es-MX"/>
              </w:rPr>
              <w:t>dias</w:t>
            </w:r>
            <w:proofErr w:type="spellEnd"/>
            <w:r>
              <w:rPr>
                <w:rFonts w:ascii="Times New Roman" w:hAnsi="Times New Roman" w:cs="Times New Roman"/>
                <w:sz w:val="24"/>
                <w:szCs w:val="24"/>
                <w:lang w:val="es-MX"/>
              </w:rPr>
              <w:t xml:space="preserve"> previos a la fecha de examen) puedo pasar a la instancia A</w:t>
            </w:r>
          </w:p>
        </w:tc>
        <w:tc>
          <w:tcPr>
            <w:tcW w:w="2180" w:type="dxa"/>
          </w:tcPr>
          <w:p w14:paraId="65C13681" w14:textId="77777777" w:rsidR="0026526F" w:rsidRPr="006B11F2" w:rsidRDefault="0026526F" w:rsidP="006B11F2">
            <w:pPr>
              <w:autoSpaceDE w:val="0"/>
              <w:autoSpaceDN w:val="0"/>
              <w:adjustRightInd w:val="0"/>
              <w:spacing w:before="100" w:beforeAutospacing="1" w:after="100" w:afterAutospacing="1" w:line="240" w:lineRule="exact"/>
              <w:rPr>
                <w:rFonts w:ascii="Times New Roman" w:eastAsiaTheme="minorHAnsi" w:hAnsi="Times New Roman" w:cs="Times New Roman"/>
                <w:color w:val="000000"/>
                <w:sz w:val="24"/>
                <w:szCs w:val="24"/>
                <w:lang w:val="es-AR"/>
              </w:rPr>
            </w:pPr>
            <w:r w:rsidRPr="006B11F2">
              <w:rPr>
                <w:rFonts w:ascii="Times New Roman" w:eastAsiaTheme="minorHAnsi" w:hAnsi="Times New Roman" w:cs="Times New Roman"/>
                <w:color w:val="000000"/>
                <w:sz w:val="24"/>
                <w:szCs w:val="24"/>
                <w:lang w:val="es-AR"/>
              </w:rPr>
              <w:t xml:space="preserve">a) Alcanzar una nota de Cinco (5) o superior en cada una de las evaluaciones parciales </w:t>
            </w:r>
          </w:p>
          <w:p w14:paraId="4054CFA0" w14:textId="2239F42F" w:rsidR="0026526F" w:rsidRPr="006B11F2"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 xml:space="preserve">b) Asistir a los encuentros del Taller de análisis, integración y práctica I (C. 280) y elaborar un informe escrito según guía propuesta por la catedra.  </w:t>
            </w:r>
          </w:p>
          <w:p w14:paraId="10AE0206" w14:textId="0ED408A7" w:rsidR="0026526F" w:rsidRPr="006B11F2" w:rsidRDefault="0026526F" w:rsidP="006B11F2">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 xml:space="preserve">c) Asistencia al </w:t>
            </w:r>
            <w:r w:rsidR="00AA2DD1" w:rsidRPr="006B11F2">
              <w:rPr>
                <w:rFonts w:ascii="Times New Roman" w:hAnsi="Times New Roman" w:cs="Times New Roman"/>
                <w:sz w:val="24"/>
                <w:szCs w:val="24"/>
                <w:lang w:val="es-AR"/>
              </w:rPr>
              <w:t xml:space="preserve">50 </w:t>
            </w:r>
            <w:r w:rsidRPr="006B11F2">
              <w:rPr>
                <w:rFonts w:ascii="Times New Roman" w:hAnsi="Times New Roman" w:cs="Times New Roman"/>
                <w:sz w:val="24"/>
                <w:szCs w:val="24"/>
                <w:lang w:val="es-AR"/>
              </w:rPr>
              <w:t>% de las clases dictadas.</w:t>
            </w:r>
          </w:p>
          <w:p w14:paraId="5D8EF722" w14:textId="1C42BF15" w:rsidR="0026526F" w:rsidRPr="006B11F2" w:rsidRDefault="0026526F" w:rsidP="006B11F2">
            <w:pPr>
              <w:spacing w:before="100" w:beforeAutospacing="1" w:after="100" w:afterAutospacing="1" w:line="240" w:lineRule="exact"/>
              <w:jc w:val="both"/>
              <w:rPr>
                <w:rFonts w:ascii="Times New Roman" w:hAnsi="Times New Roman" w:cs="Times New Roman"/>
                <w:b/>
                <w:bCs/>
                <w:sz w:val="24"/>
                <w:szCs w:val="24"/>
                <w:lang w:val="es-MX"/>
              </w:rPr>
            </w:pPr>
            <w:r w:rsidRPr="006B11F2">
              <w:rPr>
                <w:rFonts w:ascii="Times New Roman" w:hAnsi="Times New Roman" w:cs="Times New Roman"/>
                <w:sz w:val="24"/>
                <w:szCs w:val="24"/>
                <w:lang w:val="es-AR"/>
              </w:rPr>
              <w:t xml:space="preserve">d) la entrega del </w:t>
            </w:r>
            <w:r w:rsidR="00AA2DD1" w:rsidRPr="006B11F2">
              <w:rPr>
                <w:rFonts w:ascii="Times New Roman" w:hAnsi="Times New Roman" w:cs="Times New Roman"/>
                <w:sz w:val="24"/>
                <w:szCs w:val="24"/>
                <w:lang w:val="es-AR"/>
              </w:rPr>
              <w:t>75</w:t>
            </w:r>
            <w:r w:rsidRPr="006B11F2">
              <w:rPr>
                <w:rFonts w:ascii="Times New Roman" w:hAnsi="Times New Roman" w:cs="Times New Roman"/>
                <w:sz w:val="24"/>
                <w:szCs w:val="24"/>
                <w:lang w:val="es-AR"/>
              </w:rPr>
              <w:t xml:space="preserve"> % de las actividades prácticas solicitadas.</w:t>
            </w:r>
          </w:p>
        </w:tc>
      </w:tr>
    </w:tbl>
    <w:p w14:paraId="558B0211" w14:textId="14C3E9D1" w:rsidR="00BE4961" w:rsidRPr="005732D3" w:rsidRDefault="00BE4961" w:rsidP="006B11F2">
      <w:pPr>
        <w:spacing w:before="100" w:beforeAutospacing="1" w:after="100" w:afterAutospacing="1" w:line="240" w:lineRule="exact"/>
        <w:rPr>
          <w:rStyle w:val="Textoennegrita"/>
          <w:rFonts w:ascii="Times New Roman" w:hAnsi="Times New Roman"/>
          <w:sz w:val="24"/>
          <w:szCs w:val="24"/>
        </w:rPr>
      </w:pPr>
      <w:r w:rsidRPr="005732D3">
        <w:rPr>
          <w:rStyle w:val="Textoennegrita"/>
          <w:rFonts w:ascii="Times New Roman" w:hAnsi="Times New Roman"/>
          <w:sz w:val="24"/>
          <w:szCs w:val="24"/>
        </w:rPr>
        <w:t>6. BIBLIOGRAFÍA</w:t>
      </w:r>
      <w:r w:rsidR="009E0F7D" w:rsidRPr="005732D3">
        <w:rPr>
          <w:rStyle w:val="Textoennegrita"/>
          <w:rFonts w:ascii="Times New Roman" w:hAnsi="Times New Roman"/>
          <w:sz w:val="24"/>
          <w:szCs w:val="24"/>
        </w:rPr>
        <w:t xml:space="preserve"> (</w:t>
      </w:r>
      <w:r w:rsidR="00CB07D8" w:rsidRPr="005732D3">
        <w:rPr>
          <w:rStyle w:val="Textoennegrita"/>
          <w:rFonts w:ascii="Times New Roman" w:hAnsi="Times New Roman"/>
          <w:sz w:val="24"/>
          <w:szCs w:val="24"/>
        </w:rPr>
        <w:t>al final de cada unidad)</w:t>
      </w:r>
    </w:p>
    <w:p w14:paraId="2B13DD3C" w14:textId="77777777" w:rsidR="00BE4961" w:rsidRPr="006B11F2" w:rsidRDefault="00BE4961" w:rsidP="006B11F2">
      <w:pPr>
        <w:spacing w:before="100" w:beforeAutospacing="1" w:after="100" w:afterAutospacing="1" w:line="240" w:lineRule="exact"/>
        <w:rPr>
          <w:rFonts w:ascii="Times New Roman" w:eastAsia="Arial" w:hAnsi="Times New Roman" w:cs="Times New Roman"/>
          <w:sz w:val="24"/>
          <w:szCs w:val="24"/>
        </w:rPr>
      </w:pPr>
      <w:r w:rsidRPr="006B11F2">
        <w:rPr>
          <w:rFonts w:ascii="Times New Roman" w:eastAsia="Arial" w:hAnsi="Times New Roman" w:cs="Times New Roman"/>
          <w:b/>
          <w:sz w:val="24"/>
          <w:szCs w:val="24"/>
        </w:rPr>
        <w:t>7. CRONOGRAMA</w:t>
      </w:r>
    </w:p>
    <w:tbl>
      <w:tblPr>
        <w:tblStyle w:val="Tablaconcuadrcula"/>
        <w:tblW w:w="0" w:type="auto"/>
        <w:tblLook w:val="04A0" w:firstRow="1" w:lastRow="0" w:firstColumn="1" w:lastColumn="0" w:noHBand="0" w:noVBand="1"/>
      </w:tblPr>
      <w:tblGrid>
        <w:gridCol w:w="1123"/>
        <w:gridCol w:w="2933"/>
        <w:gridCol w:w="4438"/>
      </w:tblGrid>
      <w:tr w:rsidR="00D4386F" w:rsidRPr="006B11F2" w14:paraId="2BA15EE2" w14:textId="67BB836D" w:rsidTr="0018290A">
        <w:tc>
          <w:tcPr>
            <w:tcW w:w="1123" w:type="dxa"/>
          </w:tcPr>
          <w:p w14:paraId="3BCC5EF6" w14:textId="28B3E34B"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r w:rsidRPr="006B11F2">
              <w:rPr>
                <w:rFonts w:ascii="Times New Roman" w:hAnsi="Times New Roman" w:cs="Times New Roman"/>
                <w:b/>
                <w:bCs/>
                <w:sz w:val="24"/>
                <w:szCs w:val="24"/>
              </w:rPr>
              <w:t xml:space="preserve">Martes </w:t>
            </w:r>
          </w:p>
        </w:tc>
        <w:tc>
          <w:tcPr>
            <w:tcW w:w="2954" w:type="dxa"/>
          </w:tcPr>
          <w:p w14:paraId="2A63C861" w14:textId="230F3CD0"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r w:rsidRPr="006B11F2">
              <w:rPr>
                <w:rFonts w:ascii="Times New Roman" w:hAnsi="Times New Roman" w:cs="Times New Roman"/>
                <w:b/>
                <w:bCs/>
                <w:sz w:val="24"/>
                <w:szCs w:val="24"/>
              </w:rPr>
              <w:t>Tema</w:t>
            </w:r>
          </w:p>
        </w:tc>
        <w:tc>
          <w:tcPr>
            <w:tcW w:w="4643" w:type="dxa"/>
          </w:tcPr>
          <w:p w14:paraId="1FADD487" w14:textId="78385217"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r w:rsidRPr="006B11F2">
              <w:rPr>
                <w:rFonts w:ascii="Times New Roman" w:hAnsi="Times New Roman" w:cs="Times New Roman"/>
                <w:b/>
                <w:bCs/>
                <w:sz w:val="24"/>
                <w:szCs w:val="24"/>
              </w:rPr>
              <w:t>Lecturas asignadas</w:t>
            </w:r>
          </w:p>
        </w:tc>
      </w:tr>
      <w:tr w:rsidR="00B87621" w:rsidRPr="006B11F2" w14:paraId="2C467E2C" w14:textId="77777777" w:rsidTr="00B87621">
        <w:tc>
          <w:tcPr>
            <w:tcW w:w="8720" w:type="dxa"/>
            <w:gridSpan w:val="3"/>
            <w:vAlign w:val="center"/>
          </w:tcPr>
          <w:p w14:paraId="1426B6FB" w14:textId="0C7E6C08" w:rsidR="00B87621" w:rsidRPr="00B87621" w:rsidRDefault="00B87621" w:rsidP="00B87621">
            <w:pPr>
              <w:spacing w:before="100" w:beforeAutospacing="1" w:after="100" w:afterAutospacing="1" w:line="240" w:lineRule="exact"/>
              <w:jc w:val="center"/>
              <w:rPr>
                <w:rFonts w:ascii="Times New Roman" w:hAnsi="Times New Roman" w:cs="Times New Roman"/>
                <w:b/>
                <w:bCs/>
                <w:sz w:val="24"/>
                <w:szCs w:val="24"/>
              </w:rPr>
            </w:pPr>
            <w:r w:rsidRPr="00B87621">
              <w:rPr>
                <w:rFonts w:ascii="Times New Roman" w:hAnsi="Times New Roman" w:cs="Times New Roman"/>
                <w:b/>
                <w:bCs/>
                <w:sz w:val="24"/>
                <w:szCs w:val="24"/>
              </w:rPr>
              <w:t>Unidad 1</w:t>
            </w:r>
          </w:p>
        </w:tc>
      </w:tr>
      <w:tr w:rsidR="00D4386F" w:rsidRPr="006B11F2" w14:paraId="734F077B" w14:textId="6ABEF00B" w:rsidTr="0018290A">
        <w:tc>
          <w:tcPr>
            <w:tcW w:w="1123" w:type="dxa"/>
          </w:tcPr>
          <w:p w14:paraId="68C1DD44" w14:textId="24799169"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21/03</w:t>
            </w:r>
          </w:p>
        </w:tc>
        <w:tc>
          <w:tcPr>
            <w:tcW w:w="2954" w:type="dxa"/>
          </w:tcPr>
          <w:p w14:paraId="70525962" w14:textId="17303A1E" w:rsidR="00D4386F" w:rsidRPr="006B11F2" w:rsidRDefault="0018290A"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Historización de la comunicación organizacional</w:t>
            </w:r>
          </w:p>
        </w:tc>
        <w:tc>
          <w:tcPr>
            <w:tcW w:w="4643" w:type="dxa"/>
          </w:tcPr>
          <w:p w14:paraId="3A0BCE42"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0FD480A7" w14:textId="71F481E8" w:rsidTr="0018290A">
        <w:tc>
          <w:tcPr>
            <w:tcW w:w="1123" w:type="dxa"/>
          </w:tcPr>
          <w:p w14:paraId="39DEE522" w14:textId="43722365"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28/03</w:t>
            </w:r>
          </w:p>
        </w:tc>
        <w:tc>
          <w:tcPr>
            <w:tcW w:w="2954" w:type="dxa"/>
          </w:tcPr>
          <w:p w14:paraId="37090F1C" w14:textId="4FE5CAED" w:rsidR="00D4386F" w:rsidRPr="006B11F2" w:rsidRDefault="0018290A"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Conceptualizaciones</w:t>
            </w:r>
          </w:p>
        </w:tc>
        <w:tc>
          <w:tcPr>
            <w:tcW w:w="4643" w:type="dxa"/>
          </w:tcPr>
          <w:p w14:paraId="4C288982"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76576ED6" w14:textId="4A300D2D" w:rsidTr="0018290A">
        <w:tc>
          <w:tcPr>
            <w:tcW w:w="1123" w:type="dxa"/>
          </w:tcPr>
          <w:p w14:paraId="66583D4A" w14:textId="6FB28AE3"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04/04</w:t>
            </w:r>
          </w:p>
        </w:tc>
        <w:tc>
          <w:tcPr>
            <w:tcW w:w="2954" w:type="dxa"/>
          </w:tcPr>
          <w:p w14:paraId="623429AE" w14:textId="2521D997" w:rsidR="00D4386F" w:rsidRPr="006B11F2" w:rsidRDefault="0018290A"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Información, comunicación, cultura y desarrollo</w:t>
            </w:r>
          </w:p>
        </w:tc>
        <w:tc>
          <w:tcPr>
            <w:tcW w:w="4643" w:type="dxa"/>
          </w:tcPr>
          <w:p w14:paraId="30766618"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3777261A" w14:textId="49376C07" w:rsidTr="0018290A">
        <w:tc>
          <w:tcPr>
            <w:tcW w:w="1123" w:type="dxa"/>
          </w:tcPr>
          <w:p w14:paraId="1343FF68" w14:textId="5C167A1D"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11/04</w:t>
            </w:r>
          </w:p>
        </w:tc>
        <w:tc>
          <w:tcPr>
            <w:tcW w:w="2954" w:type="dxa"/>
          </w:tcPr>
          <w:p w14:paraId="32A9EF68" w14:textId="1F7339C5" w:rsidR="00D4386F" w:rsidRPr="006B11F2" w:rsidRDefault="0018290A"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Estrategia de comunicación organizacional</w:t>
            </w:r>
          </w:p>
        </w:tc>
        <w:tc>
          <w:tcPr>
            <w:tcW w:w="4643" w:type="dxa"/>
          </w:tcPr>
          <w:p w14:paraId="6E38230E"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3615210D" w14:textId="7AA5BA1B" w:rsidTr="0018290A">
        <w:tc>
          <w:tcPr>
            <w:tcW w:w="1123" w:type="dxa"/>
          </w:tcPr>
          <w:p w14:paraId="70FD9167" w14:textId="6AB1BAB5"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lastRenderedPageBreak/>
              <w:t>18/04</w:t>
            </w:r>
          </w:p>
        </w:tc>
        <w:tc>
          <w:tcPr>
            <w:tcW w:w="2954" w:type="dxa"/>
          </w:tcPr>
          <w:p w14:paraId="4AC01414" w14:textId="1FCFE2B0" w:rsidR="00D4386F" w:rsidRPr="006B11F2" w:rsidRDefault="0018290A" w:rsidP="006B11F2">
            <w:pPr>
              <w:spacing w:before="100" w:beforeAutospacing="1" w:after="100" w:afterAutospacing="1" w:line="240" w:lineRule="exact"/>
              <w:rPr>
                <w:rFonts w:ascii="Times New Roman" w:hAnsi="Times New Roman" w:cs="Times New Roman"/>
                <w:sz w:val="24"/>
                <w:szCs w:val="24"/>
              </w:rPr>
            </w:pPr>
            <w:r w:rsidRPr="0018290A">
              <w:rPr>
                <w:rFonts w:ascii="Times New Roman" w:hAnsi="Times New Roman" w:cs="Times New Roman"/>
                <w:sz w:val="24"/>
                <w:szCs w:val="24"/>
              </w:rPr>
              <w:t>paradigmas analíticos/funcionalistas, críticos e interpretativas.</w:t>
            </w:r>
          </w:p>
        </w:tc>
        <w:tc>
          <w:tcPr>
            <w:tcW w:w="4643" w:type="dxa"/>
          </w:tcPr>
          <w:p w14:paraId="42E19EE9"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B87621" w:rsidRPr="006B11F2" w14:paraId="1B9AB513" w14:textId="649A2948" w:rsidTr="00364DE0">
        <w:tc>
          <w:tcPr>
            <w:tcW w:w="8720" w:type="dxa"/>
            <w:gridSpan w:val="3"/>
          </w:tcPr>
          <w:p w14:paraId="092EAACB" w14:textId="4E286705" w:rsidR="00B87621" w:rsidRPr="00B87621" w:rsidRDefault="00B87621" w:rsidP="00B87621">
            <w:pPr>
              <w:spacing w:before="100" w:beforeAutospacing="1" w:after="100" w:afterAutospacing="1" w:line="240" w:lineRule="exact"/>
              <w:jc w:val="center"/>
              <w:rPr>
                <w:rFonts w:ascii="Times New Roman" w:hAnsi="Times New Roman" w:cs="Times New Roman"/>
                <w:b/>
                <w:bCs/>
                <w:sz w:val="24"/>
                <w:szCs w:val="24"/>
              </w:rPr>
            </w:pPr>
            <w:r w:rsidRPr="00B87621">
              <w:rPr>
                <w:rFonts w:ascii="Times New Roman" w:hAnsi="Times New Roman" w:cs="Times New Roman"/>
                <w:b/>
                <w:bCs/>
                <w:sz w:val="24"/>
                <w:szCs w:val="24"/>
              </w:rPr>
              <w:t>Unidad 2</w:t>
            </w:r>
          </w:p>
        </w:tc>
      </w:tr>
      <w:tr w:rsidR="00B87621" w:rsidRPr="006B11F2" w14:paraId="7CF3CB62" w14:textId="77777777" w:rsidTr="0018290A">
        <w:tc>
          <w:tcPr>
            <w:tcW w:w="1123" w:type="dxa"/>
          </w:tcPr>
          <w:p w14:paraId="667AD173" w14:textId="56727EA1" w:rsidR="00B87621" w:rsidRPr="004103C8" w:rsidRDefault="00B87621"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23/04</w:t>
            </w:r>
          </w:p>
        </w:tc>
        <w:tc>
          <w:tcPr>
            <w:tcW w:w="2954" w:type="dxa"/>
          </w:tcPr>
          <w:p w14:paraId="10C207CA" w14:textId="3DCEB527" w:rsidR="00B87621" w:rsidRPr="006B11F2" w:rsidRDefault="00B87621"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Imagen, Identidad y cultura organizacional</w:t>
            </w:r>
          </w:p>
        </w:tc>
        <w:tc>
          <w:tcPr>
            <w:tcW w:w="4643" w:type="dxa"/>
          </w:tcPr>
          <w:p w14:paraId="7EB19025" w14:textId="77777777" w:rsidR="00B87621" w:rsidRPr="006B11F2" w:rsidRDefault="00B87621"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37001ED4" w14:textId="5E5AD5FB" w:rsidTr="0018290A">
        <w:tc>
          <w:tcPr>
            <w:tcW w:w="1123" w:type="dxa"/>
          </w:tcPr>
          <w:p w14:paraId="1921565F" w14:textId="1095F8DF"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02/05</w:t>
            </w:r>
          </w:p>
        </w:tc>
        <w:tc>
          <w:tcPr>
            <w:tcW w:w="2954" w:type="dxa"/>
          </w:tcPr>
          <w:p w14:paraId="2EFB4464" w14:textId="75F26144" w:rsidR="00D4386F" w:rsidRPr="006B11F2" w:rsidRDefault="00B87621"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Propuesta de Valor</w:t>
            </w:r>
          </w:p>
        </w:tc>
        <w:tc>
          <w:tcPr>
            <w:tcW w:w="4643" w:type="dxa"/>
          </w:tcPr>
          <w:p w14:paraId="5DCFECC7"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19658423" w14:textId="0CBB6C08" w:rsidTr="0018290A">
        <w:tc>
          <w:tcPr>
            <w:tcW w:w="1123" w:type="dxa"/>
          </w:tcPr>
          <w:p w14:paraId="1AAB762C" w14:textId="1B84F00E"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09/05</w:t>
            </w:r>
          </w:p>
        </w:tc>
        <w:tc>
          <w:tcPr>
            <w:tcW w:w="2954" w:type="dxa"/>
          </w:tcPr>
          <w:p w14:paraId="3EE13094" w14:textId="2A5AB782" w:rsidR="00D4386F" w:rsidRPr="006B11F2" w:rsidRDefault="00B87621"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Roles en la comunicación del Estado</w:t>
            </w:r>
          </w:p>
        </w:tc>
        <w:tc>
          <w:tcPr>
            <w:tcW w:w="4643" w:type="dxa"/>
          </w:tcPr>
          <w:p w14:paraId="0D2C2B4D"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00814386" w14:textId="7285EBE2" w:rsidTr="0018290A">
        <w:tc>
          <w:tcPr>
            <w:tcW w:w="1123" w:type="dxa"/>
          </w:tcPr>
          <w:p w14:paraId="668AFE2A" w14:textId="75716E6B"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16/05</w:t>
            </w:r>
          </w:p>
        </w:tc>
        <w:tc>
          <w:tcPr>
            <w:tcW w:w="2954" w:type="dxa"/>
          </w:tcPr>
          <w:p w14:paraId="7D458E16" w14:textId="1A98D890" w:rsidR="00D4386F" w:rsidRPr="006B11F2" w:rsidRDefault="00B87621"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Roles en la comunicación de mercado</w:t>
            </w:r>
          </w:p>
        </w:tc>
        <w:tc>
          <w:tcPr>
            <w:tcW w:w="4643" w:type="dxa"/>
          </w:tcPr>
          <w:p w14:paraId="16B71ED0"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r w:rsidR="00D4386F" w:rsidRPr="006B11F2" w14:paraId="711E2979" w14:textId="0A25BFA6" w:rsidTr="0018290A">
        <w:tc>
          <w:tcPr>
            <w:tcW w:w="1123" w:type="dxa"/>
          </w:tcPr>
          <w:p w14:paraId="7A0809B9" w14:textId="4709D22C"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23/05</w:t>
            </w:r>
          </w:p>
        </w:tc>
        <w:tc>
          <w:tcPr>
            <w:tcW w:w="2954" w:type="dxa"/>
          </w:tcPr>
          <w:p w14:paraId="2169F832" w14:textId="73C49B23" w:rsidR="00D4386F" w:rsidRPr="006B11F2" w:rsidRDefault="00B87621" w:rsidP="006B11F2">
            <w:pPr>
              <w:spacing w:before="100" w:beforeAutospacing="1" w:after="100" w:afterAutospacing="1" w:line="240" w:lineRule="exact"/>
              <w:jc w:val="both"/>
              <w:rPr>
                <w:rFonts w:ascii="Times New Roman" w:hAnsi="Times New Roman" w:cs="Times New Roman"/>
                <w:sz w:val="24"/>
                <w:szCs w:val="24"/>
              </w:rPr>
            </w:pPr>
            <w:r>
              <w:rPr>
                <w:rFonts w:ascii="Times New Roman" w:hAnsi="Times New Roman" w:cs="Times New Roman"/>
                <w:sz w:val="24"/>
                <w:szCs w:val="24"/>
              </w:rPr>
              <w:t>Roles en la comunicación del mundo asociativo</w:t>
            </w:r>
          </w:p>
        </w:tc>
        <w:tc>
          <w:tcPr>
            <w:tcW w:w="4643" w:type="dxa"/>
          </w:tcPr>
          <w:p w14:paraId="6535EB9D" w14:textId="77777777" w:rsidR="00D4386F" w:rsidRPr="006B11F2" w:rsidRDefault="00D4386F" w:rsidP="006B11F2">
            <w:pPr>
              <w:spacing w:before="100" w:beforeAutospacing="1" w:after="100" w:afterAutospacing="1" w:line="240" w:lineRule="exact"/>
              <w:jc w:val="both"/>
              <w:rPr>
                <w:rFonts w:ascii="Times New Roman" w:hAnsi="Times New Roman" w:cs="Times New Roman"/>
                <w:sz w:val="24"/>
                <w:szCs w:val="24"/>
              </w:rPr>
            </w:pPr>
          </w:p>
        </w:tc>
      </w:tr>
      <w:tr w:rsidR="003F728C" w:rsidRPr="006B11F2" w14:paraId="2996F010" w14:textId="77777777" w:rsidTr="00C37D72">
        <w:tc>
          <w:tcPr>
            <w:tcW w:w="8720" w:type="dxa"/>
            <w:gridSpan w:val="3"/>
          </w:tcPr>
          <w:p w14:paraId="0ED201AD" w14:textId="50BB0851" w:rsidR="003F728C" w:rsidRPr="003F728C" w:rsidRDefault="003F728C" w:rsidP="003F728C">
            <w:pPr>
              <w:spacing w:before="100" w:beforeAutospacing="1" w:after="100" w:afterAutospacing="1" w:line="240" w:lineRule="exact"/>
              <w:jc w:val="center"/>
              <w:rPr>
                <w:rFonts w:ascii="Times New Roman" w:hAnsi="Times New Roman" w:cs="Times New Roman"/>
                <w:b/>
                <w:bCs/>
                <w:sz w:val="24"/>
                <w:szCs w:val="24"/>
              </w:rPr>
            </w:pPr>
            <w:r w:rsidRPr="003F728C">
              <w:rPr>
                <w:rFonts w:ascii="Times New Roman" w:hAnsi="Times New Roman" w:cs="Times New Roman"/>
                <w:b/>
                <w:bCs/>
                <w:sz w:val="24"/>
                <w:szCs w:val="24"/>
              </w:rPr>
              <w:t>Unidad 3</w:t>
            </w:r>
          </w:p>
        </w:tc>
      </w:tr>
      <w:tr w:rsidR="00D4386F" w:rsidRPr="006B11F2" w14:paraId="7A7F8D29" w14:textId="609CDB99" w:rsidTr="0018290A">
        <w:tc>
          <w:tcPr>
            <w:tcW w:w="1123" w:type="dxa"/>
          </w:tcPr>
          <w:p w14:paraId="2D29EDFC" w14:textId="06391713"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30/05</w:t>
            </w:r>
          </w:p>
        </w:tc>
        <w:tc>
          <w:tcPr>
            <w:tcW w:w="2954" w:type="dxa"/>
          </w:tcPr>
          <w:p w14:paraId="3C9BAD18" w14:textId="6FBBB208" w:rsidR="00D4386F" w:rsidRPr="00B87621" w:rsidRDefault="00B87621" w:rsidP="006B11F2">
            <w:pPr>
              <w:spacing w:before="100" w:beforeAutospacing="1" w:after="100" w:afterAutospacing="1" w:line="240" w:lineRule="exact"/>
              <w:rPr>
                <w:rFonts w:ascii="Times New Roman" w:hAnsi="Times New Roman" w:cs="Times New Roman"/>
                <w:sz w:val="24"/>
                <w:szCs w:val="24"/>
              </w:rPr>
            </w:pPr>
            <w:r w:rsidRPr="00B87621">
              <w:rPr>
                <w:rFonts w:ascii="Times New Roman" w:hAnsi="Times New Roman" w:cs="Times New Roman"/>
                <w:sz w:val="24"/>
                <w:szCs w:val="24"/>
              </w:rPr>
              <w:t>Comunicación Interna I</w:t>
            </w:r>
          </w:p>
        </w:tc>
        <w:tc>
          <w:tcPr>
            <w:tcW w:w="4643" w:type="dxa"/>
          </w:tcPr>
          <w:p w14:paraId="7CA15631" w14:textId="77777777"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p>
        </w:tc>
      </w:tr>
      <w:tr w:rsidR="00D4386F" w:rsidRPr="006B11F2" w14:paraId="229A34C3" w14:textId="54749F4B" w:rsidTr="0018290A">
        <w:tc>
          <w:tcPr>
            <w:tcW w:w="1123" w:type="dxa"/>
          </w:tcPr>
          <w:p w14:paraId="0A574A65" w14:textId="7270CDB9"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06/06</w:t>
            </w:r>
          </w:p>
        </w:tc>
        <w:tc>
          <w:tcPr>
            <w:tcW w:w="2954" w:type="dxa"/>
          </w:tcPr>
          <w:p w14:paraId="51CDB8C4" w14:textId="550303F5" w:rsidR="00D4386F" w:rsidRPr="00B87621" w:rsidRDefault="00B87621" w:rsidP="006B11F2">
            <w:pPr>
              <w:spacing w:before="100" w:beforeAutospacing="1" w:after="100" w:afterAutospacing="1" w:line="240" w:lineRule="exact"/>
              <w:rPr>
                <w:rFonts w:ascii="Times New Roman" w:hAnsi="Times New Roman" w:cs="Times New Roman"/>
                <w:sz w:val="24"/>
                <w:szCs w:val="24"/>
              </w:rPr>
            </w:pPr>
            <w:r w:rsidRPr="00B87621">
              <w:rPr>
                <w:rFonts w:ascii="Times New Roman" w:hAnsi="Times New Roman" w:cs="Times New Roman"/>
                <w:sz w:val="24"/>
                <w:szCs w:val="24"/>
              </w:rPr>
              <w:t>Comunicación Interna II</w:t>
            </w:r>
          </w:p>
        </w:tc>
        <w:tc>
          <w:tcPr>
            <w:tcW w:w="4643" w:type="dxa"/>
          </w:tcPr>
          <w:p w14:paraId="190FE614" w14:textId="77777777"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p>
        </w:tc>
      </w:tr>
      <w:tr w:rsidR="003F728C" w:rsidRPr="006B11F2" w14:paraId="44733BA4" w14:textId="77777777" w:rsidTr="006856E9">
        <w:tc>
          <w:tcPr>
            <w:tcW w:w="8720" w:type="dxa"/>
            <w:gridSpan w:val="3"/>
          </w:tcPr>
          <w:p w14:paraId="0F36CD6B" w14:textId="003FF646" w:rsidR="003F728C" w:rsidRPr="003F728C" w:rsidRDefault="003F728C" w:rsidP="003F728C">
            <w:pPr>
              <w:spacing w:before="100" w:beforeAutospacing="1" w:after="100" w:afterAutospacing="1" w:line="240" w:lineRule="exact"/>
              <w:jc w:val="center"/>
              <w:rPr>
                <w:rFonts w:ascii="Times New Roman" w:hAnsi="Times New Roman" w:cs="Times New Roman"/>
                <w:b/>
                <w:bCs/>
                <w:sz w:val="24"/>
                <w:szCs w:val="24"/>
              </w:rPr>
            </w:pPr>
            <w:r w:rsidRPr="003F728C">
              <w:rPr>
                <w:rFonts w:ascii="Times New Roman" w:hAnsi="Times New Roman" w:cs="Times New Roman"/>
                <w:b/>
                <w:bCs/>
                <w:sz w:val="24"/>
                <w:szCs w:val="24"/>
              </w:rPr>
              <w:t>Unidad 4</w:t>
            </w:r>
          </w:p>
        </w:tc>
      </w:tr>
      <w:tr w:rsidR="00D4386F" w:rsidRPr="006B11F2" w14:paraId="1989F5AF" w14:textId="11FA3AFA" w:rsidTr="0018290A">
        <w:tc>
          <w:tcPr>
            <w:tcW w:w="1123" w:type="dxa"/>
          </w:tcPr>
          <w:p w14:paraId="10E6EE11" w14:textId="18B51E6A"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13/06</w:t>
            </w:r>
          </w:p>
        </w:tc>
        <w:tc>
          <w:tcPr>
            <w:tcW w:w="2954" w:type="dxa"/>
          </w:tcPr>
          <w:p w14:paraId="0647B1C2" w14:textId="3A8307AE" w:rsidR="00D4386F" w:rsidRPr="00B87621" w:rsidRDefault="00B87621" w:rsidP="006B11F2">
            <w:pPr>
              <w:spacing w:before="100" w:beforeAutospacing="1" w:after="100" w:afterAutospacing="1" w:line="240" w:lineRule="exact"/>
              <w:rPr>
                <w:rFonts w:ascii="Times New Roman" w:hAnsi="Times New Roman" w:cs="Times New Roman"/>
                <w:sz w:val="24"/>
                <w:szCs w:val="24"/>
              </w:rPr>
            </w:pPr>
            <w:r w:rsidRPr="00B87621">
              <w:rPr>
                <w:rFonts w:ascii="Times New Roman" w:hAnsi="Times New Roman" w:cs="Times New Roman"/>
                <w:sz w:val="24"/>
                <w:szCs w:val="24"/>
              </w:rPr>
              <w:t>Comunicación Externa I</w:t>
            </w:r>
          </w:p>
        </w:tc>
        <w:tc>
          <w:tcPr>
            <w:tcW w:w="4643" w:type="dxa"/>
          </w:tcPr>
          <w:p w14:paraId="47B534A7" w14:textId="77777777" w:rsidR="00D4386F" w:rsidRPr="006B11F2" w:rsidRDefault="00D4386F" w:rsidP="006B11F2">
            <w:pPr>
              <w:spacing w:before="100" w:beforeAutospacing="1" w:after="100" w:afterAutospacing="1" w:line="240" w:lineRule="exact"/>
              <w:rPr>
                <w:rFonts w:ascii="Times New Roman" w:hAnsi="Times New Roman" w:cs="Times New Roman"/>
                <w:b/>
                <w:bCs/>
                <w:sz w:val="24"/>
                <w:szCs w:val="24"/>
              </w:rPr>
            </w:pPr>
          </w:p>
        </w:tc>
      </w:tr>
      <w:tr w:rsidR="00D4386F" w:rsidRPr="006B11F2" w14:paraId="7FF76DAB" w14:textId="0DB1CE7A" w:rsidTr="0018290A">
        <w:tc>
          <w:tcPr>
            <w:tcW w:w="1123" w:type="dxa"/>
          </w:tcPr>
          <w:p w14:paraId="5CA2F551" w14:textId="041D77EE" w:rsidR="00D4386F" w:rsidRPr="004103C8" w:rsidRDefault="00D4386F" w:rsidP="004103C8">
            <w:pPr>
              <w:pStyle w:val="Prrafodelista"/>
              <w:numPr>
                <w:ilvl w:val="0"/>
                <w:numId w:val="26"/>
              </w:numPr>
              <w:spacing w:before="100" w:beforeAutospacing="1" w:after="100" w:afterAutospacing="1" w:line="240" w:lineRule="exact"/>
              <w:rPr>
                <w:rFonts w:ascii="Times New Roman" w:hAnsi="Times New Roman" w:cs="Times New Roman"/>
                <w:sz w:val="24"/>
                <w:szCs w:val="24"/>
              </w:rPr>
            </w:pPr>
            <w:r w:rsidRPr="004103C8">
              <w:rPr>
                <w:rFonts w:ascii="Times New Roman" w:hAnsi="Times New Roman" w:cs="Times New Roman"/>
                <w:sz w:val="24"/>
                <w:szCs w:val="24"/>
              </w:rPr>
              <w:t>20/06</w:t>
            </w:r>
          </w:p>
        </w:tc>
        <w:tc>
          <w:tcPr>
            <w:tcW w:w="2954" w:type="dxa"/>
          </w:tcPr>
          <w:p w14:paraId="72AA0DD9" w14:textId="31126B29" w:rsidR="00D4386F" w:rsidRPr="006B11F2" w:rsidRDefault="00B87621" w:rsidP="006B11F2">
            <w:pPr>
              <w:spacing w:before="100" w:beforeAutospacing="1" w:after="100" w:afterAutospacing="1" w:line="240" w:lineRule="exact"/>
              <w:rPr>
                <w:rFonts w:ascii="Times New Roman" w:hAnsi="Times New Roman" w:cs="Times New Roman"/>
                <w:sz w:val="24"/>
                <w:szCs w:val="24"/>
              </w:rPr>
            </w:pPr>
            <w:r>
              <w:rPr>
                <w:rFonts w:ascii="Times New Roman" w:hAnsi="Times New Roman" w:cs="Times New Roman"/>
                <w:sz w:val="24"/>
                <w:szCs w:val="24"/>
              </w:rPr>
              <w:t>Comunicación Externa II</w:t>
            </w:r>
          </w:p>
        </w:tc>
        <w:tc>
          <w:tcPr>
            <w:tcW w:w="4643" w:type="dxa"/>
          </w:tcPr>
          <w:p w14:paraId="794ACFB2" w14:textId="77777777" w:rsidR="00D4386F" w:rsidRPr="006B11F2" w:rsidRDefault="00D4386F" w:rsidP="006B11F2">
            <w:pPr>
              <w:spacing w:before="100" w:beforeAutospacing="1" w:after="100" w:afterAutospacing="1" w:line="240" w:lineRule="exact"/>
              <w:rPr>
                <w:rFonts w:ascii="Times New Roman" w:hAnsi="Times New Roman" w:cs="Times New Roman"/>
                <w:sz w:val="24"/>
                <w:szCs w:val="24"/>
              </w:rPr>
            </w:pPr>
          </w:p>
        </w:tc>
      </w:tr>
    </w:tbl>
    <w:p w14:paraId="0F66C2E6" w14:textId="77777777" w:rsidR="00BE4961" w:rsidRPr="006B11F2" w:rsidRDefault="00BE4961" w:rsidP="006B11F2">
      <w:pPr>
        <w:tabs>
          <w:tab w:val="right" w:pos="8504"/>
        </w:tabs>
        <w:spacing w:before="100" w:beforeAutospacing="1" w:after="100" w:afterAutospacing="1" w:line="240" w:lineRule="exact"/>
        <w:rPr>
          <w:rFonts w:ascii="Times New Roman" w:eastAsia="Arial" w:hAnsi="Times New Roman" w:cs="Times New Roman"/>
          <w:b/>
          <w:sz w:val="24"/>
          <w:szCs w:val="24"/>
        </w:rPr>
      </w:pPr>
      <w:r w:rsidRPr="006B11F2">
        <w:rPr>
          <w:rFonts w:ascii="Times New Roman" w:eastAsia="Arial" w:hAnsi="Times New Roman" w:cs="Times New Roman"/>
          <w:b/>
          <w:sz w:val="24"/>
          <w:szCs w:val="24"/>
        </w:rPr>
        <w:t xml:space="preserve">8. HORARIOS DE CLASES Y DE CONSULTAS </w:t>
      </w:r>
    </w:p>
    <w:p w14:paraId="744FB13E" w14:textId="1012E1A7" w:rsidR="00BE4961" w:rsidRPr="006B11F2" w:rsidRDefault="00BE4961" w:rsidP="006B11F2">
      <w:pPr>
        <w:pStyle w:val="Prrafodelista"/>
        <w:numPr>
          <w:ilvl w:val="0"/>
          <w:numId w:val="8"/>
        </w:numPr>
        <w:tabs>
          <w:tab w:val="right" w:pos="8504"/>
        </w:tabs>
        <w:spacing w:before="100" w:beforeAutospacing="1" w:after="100" w:afterAutospacing="1" w:line="240" w:lineRule="exact"/>
        <w:rPr>
          <w:rFonts w:ascii="Times New Roman" w:eastAsia="Arial" w:hAnsi="Times New Roman" w:cs="Times New Roman"/>
          <w:sz w:val="24"/>
          <w:szCs w:val="24"/>
        </w:rPr>
      </w:pPr>
      <w:r w:rsidRPr="006B11F2">
        <w:rPr>
          <w:rFonts w:ascii="Times New Roman" w:eastAsia="Arial" w:hAnsi="Times New Roman" w:cs="Times New Roman"/>
          <w:b/>
          <w:sz w:val="24"/>
          <w:szCs w:val="24"/>
        </w:rPr>
        <w:t xml:space="preserve">Clases: </w:t>
      </w:r>
      <w:r w:rsidR="00AA2DD1" w:rsidRPr="006B11F2">
        <w:rPr>
          <w:rFonts w:ascii="Times New Roman" w:eastAsia="Arial" w:hAnsi="Times New Roman" w:cs="Times New Roman"/>
          <w:bCs/>
          <w:sz w:val="24"/>
          <w:szCs w:val="24"/>
        </w:rPr>
        <w:t xml:space="preserve">martes de 13 a 16 </w:t>
      </w:r>
      <w:proofErr w:type="spellStart"/>
      <w:r w:rsidR="00AA2DD1" w:rsidRPr="006B11F2">
        <w:rPr>
          <w:rFonts w:ascii="Times New Roman" w:eastAsia="Arial" w:hAnsi="Times New Roman" w:cs="Times New Roman"/>
          <w:bCs/>
          <w:sz w:val="24"/>
          <w:szCs w:val="24"/>
        </w:rPr>
        <w:t>hs</w:t>
      </w:r>
      <w:proofErr w:type="spellEnd"/>
      <w:r w:rsidR="00AA2DD1" w:rsidRPr="006B11F2">
        <w:rPr>
          <w:rFonts w:ascii="Times New Roman" w:eastAsia="Arial" w:hAnsi="Times New Roman" w:cs="Times New Roman"/>
          <w:bCs/>
          <w:sz w:val="24"/>
          <w:szCs w:val="24"/>
        </w:rPr>
        <w:t xml:space="preserve">. Aula: consultar en </w:t>
      </w:r>
      <w:proofErr w:type="spellStart"/>
      <w:r w:rsidR="00AA2DD1" w:rsidRPr="006B11F2">
        <w:rPr>
          <w:rFonts w:ascii="Times New Roman" w:eastAsia="Arial" w:hAnsi="Times New Roman" w:cs="Times New Roman"/>
          <w:bCs/>
          <w:sz w:val="24"/>
          <w:szCs w:val="24"/>
        </w:rPr>
        <w:t>Bedelia</w:t>
      </w:r>
      <w:proofErr w:type="spellEnd"/>
      <w:r w:rsidR="00AA2DD1" w:rsidRPr="006B11F2">
        <w:rPr>
          <w:rFonts w:ascii="Times New Roman" w:eastAsia="Arial" w:hAnsi="Times New Roman" w:cs="Times New Roman"/>
          <w:bCs/>
          <w:sz w:val="24"/>
          <w:szCs w:val="24"/>
        </w:rPr>
        <w:t xml:space="preserve">: </w:t>
      </w:r>
      <w:hyperlink r:id="rId15" w:history="1">
        <w:r w:rsidR="00AA2DD1" w:rsidRPr="006B11F2">
          <w:rPr>
            <w:rStyle w:val="Hipervnculo"/>
            <w:rFonts w:ascii="Times New Roman" w:eastAsia="Arial" w:hAnsi="Times New Roman" w:cs="Times New Roman"/>
            <w:bCs/>
            <w:sz w:val="24"/>
            <w:szCs w:val="24"/>
          </w:rPr>
          <w:t>https://sisinfo.unrc.edu.ar/publico/bedelia/index.php</w:t>
        </w:r>
      </w:hyperlink>
      <w:r w:rsidR="00AA2DD1" w:rsidRPr="006B11F2">
        <w:rPr>
          <w:rFonts w:ascii="Times New Roman" w:eastAsia="Arial" w:hAnsi="Times New Roman" w:cs="Times New Roman"/>
          <w:bCs/>
          <w:sz w:val="24"/>
          <w:szCs w:val="24"/>
        </w:rPr>
        <w:t>?</w:t>
      </w:r>
      <w:r w:rsidR="00AA2DD1" w:rsidRPr="006B11F2">
        <w:rPr>
          <w:rFonts w:ascii="Times New Roman" w:eastAsia="Arial" w:hAnsi="Times New Roman" w:cs="Times New Roman"/>
          <w:b/>
          <w:sz w:val="24"/>
          <w:szCs w:val="24"/>
        </w:rPr>
        <w:t xml:space="preserve"> </w:t>
      </w:r>
    </w:p>
    <w:p w14:paraId="16EDC4E3" w14:textId="6411738E" w:rsidR="00D4386F" w:rsidRPr="006B11F2" w:rsidRDefault="00BE4961" w:rsidP="006B11F2">
      <w:pPr>
        <w:pStyle w:val="Prrafodelista"/>
        <w:numPr>
          <w:ilvl w:val="0"/>
          <w:numId w:val="8"/>
        </w:numPr>
        <w:spacing w:before="100" w:beforeAutospacing="1" w:after="100" w:afterAutospacing="1" w:line="240" w:lineRule="exact"/>
        <w:rPr>
          <w:rFonts w:ascii="Times New Roman" w:hAnsi="Times New Roman" w:cs="Times New Roman"/>
          <w:color w:val="000000" w:themeColor="text1"/>
          <w:sz w:val="24"/>
          <w:szCs w:val="24"/>
          <w:lang w:val="en-US"/>
        </w:rPr>
      </w:pPr>
      <w:r w:rsidRPr="006B11F2">
        <w:rPr>
          <w:rFonts w:ascii="Times New Roman" w:eastAsia="Arial" w:hAnsi="Times New Roman" w:cs="Times New Roman"/>
          <w:b/>
          <w:sz w:val="24"/>
          <w:szCs w:val="24"/>
        </w:rPr>
        <w:t>Consultas:</w:t>
      </w:r>
      <w:r w:rsidR="00AA2DD1" w:rsidRPr="006B11F2">
        <w:rPr>
          <w:rFonts w:ascii="Times New Roman" w:eastAsia="Arial" w:hAnsi="Times New Roman" w:cs="Times New Roman"/>
          <w:b/>
          <w:sz w:val="24"/>
          <w:szCs w:val="24"/>
        </w:rPr>
        <w:t xml:space="preserve"> </w:t>
      </w:r>
      <w:r w:rsidR="00A86F87">
        <w:rPr>
          <w:rFonts w:ascii="Times New Roman" w:eastAsia="Arial" w:hAnsi="Times New Roman" w:cs="Times New Roman"/>
          <w:bCs/>
          <w:sz w:val="24"/>
          <w:szCs w:val="24"/>
        </w:rPr>
        <w:t>lunes</w:t>
      </w:r>
      <w:r w:rsidR="00523CED" w:rsidRPr="006B11F2">
        <w:rPr>
          <w:rFonts w:ascii="Times New Roman" w:eastAsia="Arial" w:hAnsi="Times New Roman" w:cs="Times New Roman"/>
          <w:bCs/>
          <w:sz w:val="24"/>
          <w:szCs w:val="24"/>
        </w:rPr>
        <w:t xml:space="preserve"> de </w:t>
      </w:r>
      <w:r w:rsidR="00A86F87">
        <w:rPr>
          <w:rFonts w:ascii="Times New Roman" w:eastAsia="Arial" w:hAnsi="Times New Roman" w:cs="Times New Roman"/>
          <w:bCs/>
          <w:sz w:val="24"/>
          <w:szCs w:val="24"/>
        </w:rPr>
        <w:t>9 a 11.</w:t>
      </w:r>
      <w:r w:rsidR="00D4386F" w:rsidRPr="006B11F2">
        <w:rPr>
          <w:rFonts w:ascii="Times New Roman" w:eastAsia="Arial" w:hAnsi="Times New Roman" w:cs="Times New Roman"/>
          <w:bCs/>
          <w:sz w:val="24"/>
          <w:szCs w:val="24"/>
        </w:rPr>
        <w:t xml:space="preserve"> </w:t>
      </w:r>
      <w:proofErr w:type="spellStart"/>
      <w:r w:rsidR="00D4386F" w:rsidRPr="006B11F2">
        <w:rPr>
          <w:rFonts w:ascii="Times New Roman" w:hAnsi="Times New Roman" w:cs="Times New Roman"/>
          <w:color w:val="000000" w:themeColor="text1"/>
          <w:sz w:val="24"/>
          <w:szCs w:val="24"/>
        </w:rPr>
        <w:t>Cub</w:t>
      </w:r>
      <w:proofErr w:type="spellEnd"/>
      <w:r w:rsidR="00D4386F" w:rsidRPr="006B11F2">
        <w:rPr>
          <w:rFonts w:ascii="Times New Roman" w:hAnsi="Times New Roman" w:cs="Times New Roman"/>
          <w:color w:val="000000" w:themeColor="text1"/>
          <w:sz w:val="24"/>
          <w:szCs w:val="24"/>
        </w:rPr>
        <w:t xml:space="preserve">. 6. Dpto. Ciencias de la Comunicación. </w:t>
      </w:r>
      <w:r w:rsidR="00D4386F" w:rsidRPr="006B11F2">
        <w:rPr>
          <w:rFonts w:ascii="Times New Roman" w:hAnsi="Times New Roman" w:cs="Times New Roman"/>
          <w:color w:val="000000" w:themeColor="text1"/>
          <w:sz w:val="24"/>
          <w:szCs w:val="24"/>
          <w:lang w:val="en-US"/>
        </w:rPr>
        <w:t xml:space="preserve">Email: </w:t>
      </w:r>
      <w:hyperlink r:id="rId16" w:history="1">
        <w:r w:rsidR="00D4386F" w:rsidRPr="006B11F2">
          <w:rPr>
            <w:rStyle w:val="Hipervnculo"/>
            <w:rFonts w:ascii="Times New Roman" w:hAnsi="Times New Roman" w:cs="Times New Roman"/>
            <w:sz w:val="24"/>
            <w:szCs w:val="24"/>
            <w:lang w:val="en-US"/>
          </w:rPr>
          <w:t>mariamartabalboa@gmail.com</w:t>
        </w:r>
      </w:hyperlink>
      <w:r w:rsidR="00D4386F" w:rsidRPr="006B11F2">
        <w:rPr>
          <w:rFonts w:ascii="Times New Roman" w:hAnsi="Times New Roman" w:cs="Times New Roman"/>
          <w:color w:val="000000" w:themeColor="text1"/>
          <w:sz w:val="24"/>
          <w:szCs w:val="24"/>
          <w:lang w:val="en-US"/>
        </w:rPr>
        <w:t xml:space="preserve"> – </w:t>
      </w:r>
      <w:proofErr w:type="spellStart"/>
      <w:r w:rsidR="00D4386F" w:rsidRPr="006B11F2">
        <w:rPr>
          <w:rFonts w:ascii="Times New Roman" w:hAnsi="Times New Roman" w:cs="Times New Roman"/>
          <w:color w:val="000000" w:themeColor="text1"/>
          <w:sz w:val="24"/>
          <w:szCs w:val="24"/>
          <w:lang w:val="en-US"/>
        </w:rPr>
        <w:t>Te</w:t>
      </w:r>
      <w:proofErr w:type="spellEnd"/>
      <w:r w:rsidR="00D4386F" w:rsidRPr="006B11F2">
        <w:rPr>
          <w:rFonts w:ascii="Times New Roman" w:hAnsi="Times New Roman" w:cs="Times New Roman"/>
          <w:color w:val="000000" w:themeColor="text1"/>
          <w:sz w:val="24"/>
          <w:szCs w:val="24"/>
          <w:lang w:val="en-US"/>
        </w:rPr>
        <w:t>: 0358-154232209</w:t>
      </w:r>
    </w:p>
    <w:p w14:paraId="53A2D1BD" w14:textId="064CB9F5" w:rsidR="00D4386F" w:rsidRPr="006B11F2" w:rsidRDefault="00E62328" w:rsidP="006B11F2">
      <w:pPr>
        <w:spacing w:before="100" w:beforeAutospacing="1" w:after="100" w:afterAutospacing="1" w:line="240" w:lineRule="exact"/>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752" behindDoc="0" locked="0" layoutInCell="1" allowOverlap="1" wp14:anchorId="187A13EA" wp14:editId="0838FCB3">
            <wp:simplePos x="0" y="0"/>
            <wp:positionH relativeFrom="column">
              <wp:posOffset>4527550</wp:posOffset>
            </wp:positionH>
            <wp:positionV relativeFrom="paragraph">
              <wp:posOffset>657225</wp:posOffset>
            </wp:positionV>
            <wp:extent cx="1188085" cy="118808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8085" cy="1188085"/>
                    </a:xfrm>
                    <a:prstGeom prst="rect">
                      <a:avLst/>
                    </a:prstGeom>
                  </pic:spPr>
                </pic:pic>
              </a:graphicData>
            </a:graphic>
            <wp14:sizeRelH relativeFrom="margin">
              <wp14:pctWidth>0</wp14:pctWidth>
            </wp14:sizeRelH>
            <wp14:sizeRelV relativeFrom="margin">
              <wp14:pctHeight>0</wp14:pctHeight>
            </wp14:sizeRelV>
          </wp:anchor>
        </w:drawing>
      </w:r>
    </w:p>
    <w:p w14:paraId="2901FAFF" w14:textId="371D133D" w:rsidR="00D4386F" w:rsidRPr="006B11F2" w:rsidRDefault="00D4386F" w:rsidP="006B11F2">
      <w:pPr>
        <w:spacing w:before="100" w:beforeAutospacing="1" w:after="100" w:afterAutospacing="1" w:line="240" w:lineRule="exact"/>
        <w:jc w:val="right"/>
        <w:rPr>
          <w:rFonts w:ascii="Times New Roman" w:hAnsi="Times New Roman" w:cs="Times New Roman"/>
          <w:b/>
          <w:bCs/>
          <w:i/>
          <w:iCs/>
          <w:color w:val="000000" w:themeColor="text1"/>
          <w:sz w:val="24"/>
          <w:szCs w:val="24"/>
          <w:lang w:val="en-US"/>
        </w:rPr>
      </w:pPr>
    </w:p>
    <w:p w14:paraId="1623AE02" w14:textId="49B7BE07" w:rsidR="00D4386F" w:rsidRPr="006B11F2" w:rsidRDefault="00D4386F" w:rsidP="006B11F2">
      <w:pPr>
        <w:spacing w:before="100" w:beforeAutospacing="1" w:after="100" w:afterAutospacing="1" w:line="240" w:lineRule="exact"/>
        <w:jc w:val="right"/>
        <w:rPr>
          <w:rFonts w:ascii="Times New Roman" w:hAnsi="Times New Roman" w:cs="Times New Roman"/>
          <w:b/>
          <w:bCs/>
          <w:i/>
          <w:iCs/>
          <w:color w:val="000000" w:themeColor="text1"/>
          <w:sz w:val="24"/>
          <w:szCs w:val="24"/>
          <w:lang w:val="en-US"/>
        </w:rPr>
      </w:pPr>
      <w:r w:rsidRPr="006B11F2">
        <w:rPr>
          <w:rFonts w:ascii="Times New Roman" w:hAnsi="Times New Roman" w:cs="Times New Roman"/>
          <w:b/>
          <w:bCs/>
          <w:i/>
          <w:iCs/>
          <w:color w:val="000000" w:themeColor="text1"/>
          <w:sz w:val="24"/>
          <w:szCs w:val="24"/>
          <w:lang w:val="en-US"/>
        </w:rPr>
        <w:t>Prof. Mg. María Marta Balboa</w:t>
      </w:r>
    </w:p>
    <w:p w14:paraId="71D74316" w14:textId="77777777" w:rsidR="00D4386F" w:rsidRPr="006B11F2" w:rsidRDefault="00D4386F" w:rsidP="006B11F2">
      <w:pPr>
        <w:spacing w:before="100" w:beforeAutospacing="1" w:after="100" w:afterAutospacing="1" w:line="240" w:lineRule="exact"/>
        <w:jc w:val="right"/>
        <w:rPr>
          <w:rFonts w:ascii="Times New Roman" w:hAnsi="Times New Roman" w:cs="Times New Roman"/>
          <w:b/>
          <w:bCs/>
          <w:i/>
          <w:iCs/>
          <w:color w:val="000000" w:themeColor="text1"/>
          <w:sz w:val="24"/>
          <w:szCs w:val="24"/>
          <w:lang w:val="en-US"/>
        </w:rPr>
      </w:pPr>
      <w:r w:rsidRPr="006B11F2">
        <w:rPr>
          <w:rFonts w:ascii="Times New Roman" w:hAnsi="Times New Roman" w:cs="Times New Roman"/>
          <w:b/>
          <w:bCs/>
          <w:i/>
          <w:iCs/>
          <w:color w:val="000000" w:themeColor="text1"/>
          <w:sz w:val="24"/>
          <w:szCs w:val="24"/>
          <w:lang w:val="en-US"/>
        </w:rPr>
        <w:t xml:space="preserve">Resp. </w:t>
      </w:r>
      <w:proofErr w:type="spellStart"/>
      <w:r w:rsidRPr="006B11F2">
        <w:rPr>
          <w:rFonts w:ascii="Times New Roman" w:hAnsi="Times New Roman" w:cs="Times New Roman"/>
          <w:b/>
          <w:bCs/>
          <w:i/>
          <w:iCs/>
          <w:color w:val="000000" w:themeColor="text1"/>
          <w:sz w:val="24"/>
          <w:szCs w:val="24"/>
          <w:lang w:val="en-US"/>
        </w:rPr>
        <w:t>Asignatura</w:t>
      </w:r>
      <w:proofErr w:type="spellEnd"/>
    </w:p>
    <w:p w14:paraId="1252589C" w14:textId="271C7620" w:rsidR="00D4386F" w:rsidRDefault="00D4386F" w:rsidP="006B11F2">
      <w:pPr>
        <w:spacing w:before="100" w:beforeAutospacing="1" w:after="100" w:afterAutospacing="1" w:line="240" w:lineRule="exact"/>
        <w:jc w:val="right"/>
        <w:rPr>
          <w:rFonts w:ascii="Times New Roman" w:hAnsi="Times New Roman" w:cs="Times New Roman"/>
          <w:b/>
          <w:bCs/>
          <w:i/>
          <w:iCs/>
          <w:color w:val="000000" w:themeColor="text1"/>
          <w:sz w:val="24"/>
          <w:szCs w:val="24"/>
          <w:lang w:val="en-US"/>
        </w:rPr>
      </w:pPr>
      <w:r w:rsidRPr="006B11F2">
        <w:rPr>
          <w:rFonts w:ascii="Times New Roman" w:hAnsi="Times New Roman" w:cs="Times New Roman"/>
          <w:b/>
          <w:bCs/>
          <w:i/>
          <w:iCs/>
          <w:color w:val="000000" w:themeColor="text1"/>
          <w:sz w:val="24"/>
          <w:szCs w:val="24"/>
          <w:lang w:val="en-US"/>
        </w:rPr>
        <w:t xml:space="preserve">Jefe de </w:t>
      </w:r>
      <w:proofErr w:type="spellStart"/>
      <w:r w:rsidRPr="006B11F2">
        <w:rPr>
          <w:rFonts w:ascii="Times New Roman" w:hAnsi="Times New Roman" w:cs="Times New Roman"/>
          <w:b/>
          <w:bCs/>
          <w:i/>
          <w:iCs/>
          <w:color w:val="000000" w:themeColor="text1"/>
          <w:sz w:val="24"/>
          <w:szCs w:val="24"/>
          <w:lang w:val="en-US"/>
        </w:rPr>
        <w:t>Trabajos</w:t>
      </w:r>
      <w:proofErr w:type="spellEnd"/>
      <w:r w:rsidRPr="006B11F2">
        <w:rPr>
          <w:rFonts w:ascii="Times New Roman" w:hAnsi="Times New Roman" w:cs="Times New Roman"/>
          <w:b/>
          <w:bCs/>
          <w:i/>
          <w:iCs/>
          <w:color w:val="000000" w:themeColor="text1"/>
          <w:sz w:val="24"/>
          <w:szCs w:val="24"/>
          <w:lang w:val="en-US"/>
        </w:rPr>
        <w:t xml:space="preserve"> </w:t>
      </w:r>
      <w:proofErr w:type="spellStart"/>
      <w:r w:rsidRPr="006B11F2">
        <w:rPr>
          <w:rFonts w:ascii="Times New Roman" w:hAnsi="Times New Roman" w:cs="Times New Roman"/>
          <w:b/>
          <w:bCs/>
          <w:i/>
          <w:iCs/>
          <w:color w:val="000000" w:themeColor="text1"/>
          <w:sz w:val="24"/>
          <w:szCs w:val="24"/>
          <w:lang w:val="en-US"/>
        </w:rPr>
        <w:t>Prácticos</w:t>
      </w:r>
      <w:proofErr w:type="spellEnd"/>
      <w:r w:rsidRPr="006B11F2">
        <w:rPr>
          <w:rFonts w:ascii="Times New Roman" w:hAnsi="Times New Roman" w:cs="Times New Roman"/>
          <w:b/>
          <w:bCs/>
          <w:i/>
          <w:iCs/>
          <w:color w:val="000000" w:themeColor="text1"/>
          <w:sz w:val="24"/>
          <w:szCs w:val="24"/>
          <w:lang w:val="en-US"/>
        </w:rPr>
        <w:t xml:space="preserve"> </w:t>
      </w:r>
      <w:proofErr w:type="spellStart"/>
      <w:r w:rsidRPr="006B11F2">
        <w:rPr>
          <w:rFonts w:ascii="Times New Roman" w:hAnsi="Times New Roman" w:cs="Times New Roman"/>
          <w:b/>
          <w:bCs/>
          <w:i/>
          <w:iCs/>
          <w:color w:val="000000" w:themeColor="text1"/>
          <w:sz w:val="24"/>
          <w:szCs w:val="24"/>
          <w:lang w:val="en-US"/>
        </w:rPr>
        <w:t>Exclusivo</w:t>
      </w:r>
      <w:proofErr w:type="spellEnd"/>
    </w:p>
    <w:p w14:paraId="09EC6FB0" w14:textId="4E85600B" w:rsidR="00E62328" w:rsidRDefault="00E62328">
      <w:pPr>
        <w:spacing w:after="160" w:line="259" w:lineRule="auto"/>
        <w:rPr>
          <w:rFonts w:ascii="Times New Roman" w:hAnsi="Times New Roman" w:cs="Times New Roman"/>
          <w:b/>
          <w:bCs/>
          <w:i/>
          <w:iCs/>
          <w:color w:val="000000" w:themeColor="text1"/>
          <w:sz w:val="24"/>
          <w:szCs w:val="24"/>
          <w:lang w:val="en-US"/>
        </w:rPr>
      </w:pPr>
      <w:r>
        <w:rPr>
          <w:rFonts w:ascii="Times New Roman" w:hAnsi="Times New Roman" w:cs="Times New Roman"/>
          <w:b/>
          <w:bCs/>
          <w:i/>
          <w:iCs/>
          <w:color w:val="000000" w:themeColor="text1"/>
          <w:sz w:val="24"/>
          <w:szCs w:val="24"/>
          <w:lang w:val="en-US"/>
        </w:rPr>
        <w:br w:type="page"/>
      </w:r>
    </w:p>
    <w:p w14:paraId="56E30F65" w14:textId="77777777" w:rsidR="00E62328" w:rsidRPr="00D43E43" w:rsidRDefault="00E62328" w:rsidP="00E62328">
      <w:pPr>
        <w:pStyle w:val="Prrafodelista"/>
        <w:tabs>
          <w:tab w:val="left" w:pos="2828"/>
        </w:tabs>
        <w:spacing w:before="100" w:beforeAutospacing="1" w:after="100" w:afterAutospacing="1" w:line="240" w:lineRule="exact"/>
        <w:ind w:left="0"/>
        <w:jc w:val="center"/>
        <w:rPr>
          <w:rFonts w:ascii="Times New Roman" w:hAnsi="Times New Roman" w:cs="Times New Roman"/>
          <w:b/>
          <w:color w:val="000000" w:themeColor="text1"/>
          <w:sz w:val="24"/>
          <w:szCs w:val="24"/>
        </w:rPr>
      </w:pPr>
      <w:r w:rsidRPr="00D43E43">
        <w:rPr>
          <w:rFonts w:ascii="Times New Roman" w:hAnsi="Times New Roman" w:cs="Times New Roman"/>
          <w:b/>
          <w:bCs/>
          <w:color w:val="000000" w:themeColor="text1"/>
          <w:sz w:val="24"/>
          <w:szCs w:val="24"/>
        </w:rPr>
        <w:lastRenderedPageBreak/>
        <w:t>SOLICITUD DE AUTORIZACIÓN</w:t>
      </w:r>
      <w:r w:rsidRPr="00D43E43">
        <w:rPr>
          <w:rStyle w:val="Refdenotaalpie"/>
          <w:rFonts w:ascii="Times New Roman" w:eastAsiaTheme="majorEastAsia" w:hAnsi="Times New Roman"/>
          <w:b/>
          <w:bCs/>
          <w:color w:val="000000" w:themeColor="text1"/>
          <w:sz w:val="24"/>
          <w:szCs w:val="24"/>
        </w:rPr>
        <w:footnoteReference w:id="2"/>
      </w:r>
      <w:r w:rsidRPr="00D43E43">
        <w:rPr>
          <w:rFonts w:ascii="Times New Roman" w:hAnsi="Times New Roman" w:cs="Times New Roman"/>
          <w:b/>
          <w:bCs/>
          <w:color w:val="000000" w:themeColor="text1"/>
          <w:sz w:val="24"/>
          <w:szCs w:val="24"/>
        </w:rPr>
        <w:t xml:space="preserve"> PARA IMPLEMENTAR</w:t>
      </w:r>
    </w:p>
    <w:p w14:paraId="5FD26A6F" w14:textId="77777777" w:rsidR="00E62328" w:rsidRPr="00D43E43" w:rsidRDefault="00E62328" w:rsidP="00E62328">
      <w:pPr>
        <w:spacing w:before="100" w:beforeAutospacing="1" w:after="100" w:afterAutospacing="1" w:line="240" w:lineRule="exact"/>
        <w:jc w:val="both"/>
        <w:rPr>
          <w:rFonts w:ascii="Times New Roman" w:hAnsi="Times New Roman" w:cs="Times New Roman"/>
          <w:b/>
          <w:bCs/>
          <w:color w:val="000000" w:themeColor="text1"/>
          <w:sz w:val="24"/>
          <w:szCs w:val="24"/>
        </w:rPr>
      </w:pPr>
      <w:r w:rsidRPr="00D43E43">
        <w:rPr>
          <w:rFonts w:ascii="Times New Roman" w:hAnsi="Times New Roman" w:cs="Times New Roman"/>
          <w:b/>
          <w:bCs/>
          <w:color w:val="000000" w:themeColor="text1"/>
          <w:sz w:val="24"/>
          <w:szCs w:val="24"/>
        </w:rPr>
        <w:t>LA CONDICIÓN DE ESTUDIANTE PROMOCIONAL EN LAS ASIGNATURAS</w:t>
      </w:r>
      <w:r w:rsidRPr="00D43E43">
        <w:rPr>
          <w:rStyle w:val="Refdenotaalpie"/>
          <w:rFonts w:ascii="Times New Roman" w:eastAsiaTheme="majorEastAsia" w:hAnsi="Times New Roman"/>
          <w:b/>
          <w:bCs/>
          <w:color w:val="000000" w:themeColor="text1"/>
          <w:sz w:val="24"/>
          <w:szCs w:val="24"/>
        </w:rPr>
        <w:footnoteReference w:id="3"/>
      </w:r>
    </w:p>
    <w:p w14:paraId="264A0EE0" w14:textId="77777777" w:rsidR="00E62328" w:rsidRPr="00D43E43" w:rsidRDefault="00E62328" w:rsidP="00E62328">
      <w:pPr>
        <w:spacing w:before="100" w:beforeAutospacing="1" w:after="100" w:afterAutospacing="1" w:line="240" w:lineRule="exact"/>
        <w:jc w:val="both"/>
        <w:rPr>
          <w:rFonts w:ascii="Times New Roman" w:hAnsi="Times New Roman" w:cs="Times New Roman"/>
          <w:color w:val="000000" w:themeColor="text1"/>
          <w:sz w:val="24"/>
          <w:szCs w:val="24"/>
        </w:rPr>
      </w:pPr>
      <w:r w:rsidRPr="00D43E43">
        <w:rPr>
          <w:rFonts w:ascii="Times New Roman" w:hAnsi="Times New Roman" w:cs="Times New Roman"/>
          <w:b/>
          <w:bCs/>
          <w:color w:val="000000" w:themeColor="text1"/>
          <w:sz w:val="24"/>
          <w:szCs w:val="24"/>
        </w:rPr>
        <w:t xml:space="preserve">Sr. Docente Responsable de la Asignatura: </w:t>
      </w:r>
      <w:r w:rsidRPr="00D43E43">
        <w:rPr>
          <w:rFonts w:ascii="Times New Roman" w:hAnsi="Times New Roman" w:cs="Times New Roman"/>
          <w:color w:val="000000" w:themeColor="text1"/>
          <w:sz w:val="24"/>
          <w:szCs w:val="24"/>
        </w:rPr>
        <w:t>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w:t>
      </w:r>
    </w:p>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963"/>
        <w:gridCol w:w="1993"/>
        <w:gridCol w:w="3138"/>
      </w:tblGrid>
      <w:tr w:rsidR="00E62328" w:rsidRPr="00D43E43" w14:paraId="25957E50" w14:textId="77777777" w:rsidTr="00E62328">
        <w:trPr>
          <w:trHeight w:val="1195"/>
        </w:trPr>
        <w:tc>
          <w:tcPr>
            <w:tcW w:w="1363" w:type="dxa"/>
            <w:tcBorders>
              <w:top w:val="single" w:sz="4" w:space="0" w:color="auto"/>
              <w:left w:val="single" w:sz="4" w:space="0" w:color="auto"/>
              <w:bottom w:val="single" w:sz="4" w:space="0" w:color="auto"/>
              <w:right w:val="single" w:sz="4" w:space="0" w:color="auto"/>
            </w:tcBorders>
          </w:tcPr>
          <w:p w14:paraId="02296618" w14:textId="77777777" w:rsidR="00E62328" w:rsidRPr="00D43E43" w:rsidRDefault="00E62328" w:rsidP="007251B0">
            <w:pPr>
              <w:spacing w:before="100" w:beforeAutospacing="1" w:after="100" w:afterAutospacing="1" w:line="240" w:lineRule="exact"/>
              <w:jc w:val="both"/>
              <w:rPr>
                <w:rFonts w:ascii="Times New Roman" w:hAnsi="Times New Roman" w:cs="Times New Roman"/>
                <w:b/>
                <w:bCs/>
                <w:color w:val="000000" w:themeColor="text1"/>
                <w:sz w:val="24"/>
                <w:szCs w:val="24"/>
                <w:lang w:val="pt-BR"/>
              </w:rPr>
            </w:pPr>
            <w:r w:rsidRPr="00D43E43">
              <w:rPr>
                <w:rFonts w:ascii="Times New Roman" w:hAnsi="Times New Roman" w:cs="Times New Roman"/>
                <w:b/>
                <w:bCs/>
                <w:color w:val="000000" w:themeColor="text1"/>
                <w:sz w:val="24"/>
                <w:szCs w:val="24"/>
                <w:lang w:val="pt-BR"/>
              </w:rPr>
              <w:t xml:space="preserve">Código/s de </w:t>
            </w:r>
            <w:proofErr w:type="spellStart"/>
            <w:r w:rsidRPr="00D43E43">
              <w:rPr>
                <w:rFonts w:ascii="Times New Roman" w:hAnsi="Times New Roman" w:cs="Times New Roman"/>
                <w:b/>
                <w:bCs/>
                <w:color w:val="000000" w:themeColor="text1"/>
                <w:sz w:val="24"/>
                <w:szCs w:val="24"/>
                <w:lang w:val="pt-BR"/>
              </w:rPr>
              <w:t>la</w:t>
            </w:r>
            <w:proofErr w:type="spellEnd"/>
            <w:r w:rsidRPr="00D43E43">
              <w:rPr>
                <w:rFonts w:ascii="Times New Roman" w:hAnsi="Times New Roman" w:cs="Times New Roman"/>
                <w:b/>
                <w:bCs/>
                <w:color w:val="000000" w:themeColor="text1"/>
                <w:sz w:val="24"/>
                <w:szCs w:val="24"/>
                <w:lang w:val="pt-BR"/>
              </w:rPr>
              <w:t xml:space="preserve"> </w:t>
            </w:r>
            <w:proofErr w:type="spellStart"/>
            <w:r w:rsidRPr="00D43E43">
              <w:rPr>
                <w:rFonts w:ascii="Times New Roman" w:hAnsi="Times New Roman" w:cs="Times New Roman"/>
                <w:b/>
                <w:bCs/>
                <w:color w:val="000000" w:themeColor="text1"/>
                <w:sz w:val="24"/>
                <w:szCs w:val="24"/>
                <w:lang w:val="pt-BR"/>
              </w:rPr>
              <w:t>Asignatura</w:t>
            </w:r>
            <w:proofErr w:type="spellEnd"/>
          </w:p>
        </w:tc>
        <w:tc>
          <w:tcPr>
            <w:tcW w:w="1963" w:type="dxa"/>
            <w:tcBorders>
              <w:top w:val="single" w:sz="4" w:space="0" w:color="auto"/>
              <w:left w:val="single" w:sz="4" w:space="0" w:color="auto"/>
              <w:bottom w:val="single" w:sz="4" w:space="0" w:color="auto"/>
              <w:right w:val="single" w:sz="4" w:space="0" w:color="auto"/>
            </w:tcBorders>
          </w:tcPr>
          <w:p w14:paraId="093E5B79" w14:textId="77777777" w:rsidR="00E62328" w:rsidRPr="00D43E43" w:rsidRDefault="00E62328" w:rsidP="007251B0">
            <w:pPr>
              <w:spacing w:before="100" w:beforeAutospacing="1" w:after="100" w:afterAutospacing="1" w:line="240" w:lineRule="exact"/>
              <w:jc w:val="both"/>
              <w:rPr>
                <w:rFonts w:ascii="Times New Roman" w:hAnsi="Times New Roman" w:cs="Times New Roman"/>
                <w:bCs/>
                <w:color w:val="000000" w:themeColor="text1"/>
                <w:sz w:val="24"/>
                <w:szCs w:val="24"/>
              </w:rPr>
            </w:pPr>
            <w:r w:rsidRPr="00D43E43">
              <w:rPr>
                <w:rFonts w:ascii="Times New Roman" w:hAnsi="Times New Roman" w:cs="Times New Roman"/>
                <w:b/>
                <w:bCs/>
                <w:color w:val="000000" w:themeColor="text1"/>
                <w:sz w:val="24"/>
                <w:szCs w:val="24"/>
              </w:rPr>
              <w:t>Nombre completo y régimen de la asignatura, según el plan de Estudios</w:t>
            </w:r>
          </w:p>
        </w:tc>
        <w:tc>
          <w:tcPr>
            <w:tcW w:w="1993" w:type="dxa"/>
            <w:tcBorders>
              <w:top w:val="single" w:sz="4" w:space="0" w:color="auto"/>
              <w:left w:val="single" w:sz="4" w:space="0" w:color="auto"/>
              <w:bottom w:val="single" w:sz="4" w:space="0" w:color="auto"/>
              <w:right w:val="single" w:sz="4" w:space="0" w:color="auto"/>
            </w:tcBorders>
          </w:tcPr>
          <w:p w14:paraId="3847DFA4" w14:textId="77777777" w:rsidR="00E62328" w:rsidRPr="00D43E43" w:rsidRDefault="00E62328" w:rsidP="007251B0">
            <w:pPr>
              <w:spacing w:before="100" w:beforeAutospacing="1" w:after="100" w:afterAutospacing="1" w:line="240" w:lineRule="exact"/>
              <w:jc w:val="both"/>
              <w:rPr>
                <w:rFonts w:ascii="Times New Roman" w:hAnsi="Times New Roman" w:cs="Times New Roman"/>
                <w:b/>
                <w:bCs/>
                <w:color w:val="000000" w:themeColor="text1"/>
                <w:sz w:val="24"/>
                <w:szCs w:val="24"/>
              </w:rPr>
            </w:pPr>
            <w:r w:rsidRPr="00D43E43">
              <w:rPr>
                <w:rFonts w:ascii="Times New Roman" w:hAnsi="Times New Roman" w:cs="Times New Roman"/>
                <w:b/>
                <w:bCs/>
                <w:color w:val="000000" w:themeColor="text1"/>
                <w:sz w:val="24"/>
                <w:szCs w:val="24"/>
              </w:rPr>
              <w:t>Carrera a la que pertenece la asignatura</w:t>
            </w:r>
          </w:p>
        </w:tc>
        <w:tc>
          <w:tcPr>
            <w:tcW w:w="3138" w:type="dxa"/>
            <w:tcBorders>
              <w:top w:val="single" w:sz="4" w:space="0" w:color="auto"/>
              <w:left w:val="single" w:sz="4" w:space="0" w:color="auto"/>
              <w:bottom w:val="single" w:sz="4" w:space="0" w:color="auto"/>
              <w:right w:val="single" w:sz="4" w:space="0" w:color="auto"/>
            </w:tcBorders>
          </w:tcPr>
          <w:p w14:paraId="385B6744" w14:textId="77777777" w:rsidR="00E62328" w:rsidRPr="00D43E43" w:rsidRDefault="00E62328" w:rsidP="007251B0">
            <w:pPr>
              <w:spacing w:before="100" w:beforeAutospacing="1" w:after="100" w:afterAutospacing="1" w:line="240" w:lineRule="exact"/>
              <w:jc w:val="both"/>
              <w:rPr>
                <w:rFonts w:ascii="Times New Roman" w:hAnsi="Times New Roman" w:cs="Times New Roman"/>
                <w:b/>
                <w:bCs/>
                <w:color w:val="000000" w:themeColor="text1"/>
                <w:sz w:val="24"/>
                <w:szCs w:val="24"/>
              </w:rPr>
            </w:pPr>
            <w:r w:rsidRPr="00D43E43">
              <w:rPr>
                <w:rFonts w:ascii="Times New Roman" w:hAnsi="Times New Roman" w:cs="Times New Roman"/>
                <w:b/>
                <w:bCs/>
                <w:color w:val="000000" w:themeColor="text1"/>
                <w:sz w:val="24"/>
                <w:szCs w:val="24"/>
              </w:rPr>
              <w:t>Condiciones para obtener la promoción (copiar lo declarado en el programa)</w:t>
            </w:r>
          </w:p>
        </w:tc>
      </w:tr>
      <w:tr w:rsidR="00E62328" w:rsidRPr="00D43E43" w14:paraId="517E4F56" w14:textId="77777777" w:rsidTr="00E62328">
        <w:trPr>
          <w:trHeight w:val="2778"/>
        </w:trPr>
        <w:tc>
          <w:tcPr>
            <w:tcW w:w="1363" w:type="dxa"/>
            <w:tcBorders>
              <w:top w:val="single" w:sz="4" w:space="0" w:color="auto"/>
              <w:left w:val="single" w:sz="4" w:space="0" w:color="auto"/>
              <w:bottom w:val="single" w:sz="4" w:space="0" w:color="auto"/>
              <w:right w:val="single" w:sz="4" w:space="0" w:color="auto"/>
            </w:tcBorders>
            <w:vAlign w:val="center"/>
          </w:tcPr>
          <w:p w14:paraId="731B7809" w14:textId="08E8B34C" w:rsidR="00E62328" w:rsidRPr="00D43E43" w:rsidRDefault="00E62328" w:rsidP="00E62328">
            <w:pPr>
              <w:spacing w:before="100" w:beforeAutospacing="1" w:after="100" w:afterAutospacing="1" w:line="240" w:lineRule="exact"/>
              <w:jc w:val="both"/>
              <w:rPr>
                <w:rFonts w:ascii="Times New Roman" w:hAnsi="Times New Roman" w:cs="Times New Roman"/>
                <w:bCs/>
                <w:color w:val="000000" w:themeColor="text1"/>
                <w:sz w:val="24"/>
                <w:szCs w:val="24"/>
              </w:rPr>
            </w:pPr>
            <w:r w:rsidRPr="00650C8F">
              <w:rPr>
                <w:rFonts w:ascii="Times New Roman" w:hAnsi="Times New Roman" w:cs="Times New Roman"/>
                <w:sz w:val="24"/>
                <w:szCs w:val="24"/>
              </w:rPr>
              <w:t>28</w:t>
            </w:r>
            <w:r>
              <w:rPr>
                <w:rFonts w:ascii="Times New Roman" w:hAnsi="Times New Roman" w:cs="Times New Roman"/>
                <w:sz w:val="24"/>
                <w:szCs w:val="24"/>
              </w:rPr>
              <w:t>2</w:t>
            </w:r>
          </w:p>
          <w:p w14:paraId="7FD8DB37" w14:textId="77777777" w:rsidR="00E62328" w:rsidRPr="00D43E43" w:rsidRDefault="00E62328" w:rsidP="00E62328">
            <w:pPr>
              <w:spacing w:before="100" w:beforeAutospacing="1" w:after="100" w:afterAutospacing="1" w:line="240" w:lineRule="exact"/>
              <w:jc w:val="both"/>
              <w:rPr>
                <w:rFonts w:ascii="Times New Roman" w:hAnsi="Times New Roman" w:cs="Times New Roman"/>
                <w:bCs/>
                <w:color w:val="000000" w:themeColor="text1"/>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14:paraId="3D5EC730" w14:textId="552106F9" w:rsidR="00E62328" w:rsidRPr="00D43E43" w:rsidRDefault="00E62328" w:rsidP="00E62328">
            <w:pPr>
              <w:spacing w:before="100" w:beforeAutospacing="1" w:after="100" w:afterAutospacing="1" w:line="240" w:lineRule="exact"/>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Introducción a la Comunicación Organizacional</w:t>
            </w:r>
          </w:p>
        </w:tc>
        <w:tc>
          <w:tcPr>
            <w:tcW w:w="1993" w:type="dxa"/>
            <w:tcBorders>
              <w:top w:val="single" w:sz="4" w:space="0" w:color="auto"/>
              <w:left w:val="single" w:sz="4" w:space="0" w:color="auto"/>
              <w:bottom w:val="single" w:sz="4" w:space="0" w:color="auto"/>
              <w:right w:val="single" w:sz="4" w:space="0" w:color="auto"/>
            </w:tcBorders>
            <w:vAlign w:val="center"/>
          </w:tcPr>
          <w:p w14:paraId="780C602A" w14:textId="77777777" w:rsidR="00E62328" w:rsidRPr="00D43E43" w:rsidRDefault="00E62328" w:rsidP="00E62328">
            <w:pPr>
              <w:spacing w:before="100" w:beforeAutospacing="1" w:after="100" w:afterAutospacing="1" w:line="240" w:lineRule="exact"/>
              <w:jc w:val="both"/>
              <w:rPr>
                <w:rFonts w:ascii="Times New Roman" w:hAnsi="Times New Roman" w:cs="Times New Roman"/>
                <w:bCs/>
                <w:color w:val="000000" w:themeColor="text1"/>
                <w:sz w:val="24"/>
                <w:szCs w:val="24"/>
              </w:rPr>
            </w:pPr>
            <w:r w:rsidRPr="00650C8F">
              <w:rPr>
                <w:rFonts w:ascii="Times New Roman" w:hAnsi="Times New Roman" w:cs="Times New Roman"/>
                <w:bCs/>
                <w:sz w:val="24"/>
                <w:szCs w:val="24"/>
              </w:rPr>
              <w:t>L</w:t>
            </w:r>
            <w:r w:rsidRPr="00650C8F">
              <w:rPr>
                <w:rFonts w:ascii="Times New Roman" w:hAnsi="Times New Roman" w:cs="Times New Roman"/>
                <w:sz w:val="24"/>
                <w:szCs w:val="24"/>
              </w:rPr>
              <w:t>icenciatura en Comunicación Institucional y Desarrollo</w:t>
            </w:r>
          </w:p>
        </w:tc>
        <w:tc>
          <w:tcPr>
            <w:tcW w:w="3138" w:type="dxa"/>
            <w:tcBorders>
              <w:top w:val="single" w:sz="4" w:space="0" w:color="auto"/>
              <w:left w:val="single" w:sz="4" w:space="0" w:color="auto"/>
              <w:bottom w:val="single" w:sz="4" w:space="0" w:color="auto"/>
              <w:right w:val="single" w:sz="4" w:space="0" w:color="auto"/>
            </w:tcBorders>
          </w:tcPr>
          <w:p w14:paraId="01CF4618" w14:textId="77777777" w:rsidR="00E62328" w:rsidRPr="006B11F2" w:rsidRDefault="00E62328" w:rsidP="00E62328">
            <w:pPr>
              <w:autoSpaceDE w:val="0"/>
              <w:autoSpaceDN w:val="0"/>
              <w:adjustRightInd w:val="0"/>
              <w:spacing w:before="100" w:beforeAutospacing="1" w:after="100" w:afterAutospacing="1" w:line="240" w:lineRule="exact"/>
              <w:rPr>
                <w:rFonts w:ascii="Times New Roman" w:eastAsiaTheme="minorHAnsi" w:hAnsi="Times New Roman" w:cs="Times New Roman"/>
                <w:color w:val="000000"/>
                <w:sz w:val="24"/>
                <w:szCs w:val="24"/>
                <w:lang w:val="es-AR"/>
              </w:rPr>
            </w:pPr>
            <w:r w:rsidRPr="006B11F2">
              <w:rPr>
                <w:rFonts w:ascii="Times New Roman" w:eastAsiaTheme="minorHAnsi" w:hAnsi="Times New Roman" w:cs="Times New Roman"/>
                <w:color w:val="000000"/>
                <w:sz w:val="24"/>
                <w:szCs w:val="24"/>
                <w:lang w:val="es-AR"/>
              </w:rPr>
              <w:t xml:space="preserve">a) Alcanzar un promedio de siete (7) o superior en la suma de las evaluaciones parciales y/o sus respectivos recuperatorios. </w:t>
            </w:r>
          </w:p>
          <w:p w14:paraId="07C0BE05" w14:textId="77777777" w:rsidR="00E62328" w:rsidRPr="006B11F2" w:rsidRDefault="00E62328" w:rsidP="00E62328">
            <w:pPr>
              <w:spacing w:before="100" w:beforeAutospacing="1" w:after="100" w:afterAutospacing="1" w:line="240" w:lineRule="exact"/>
              <w:jc w:val="both"/>
              <w:rPr>
                <w:rFonts w:ascii="Times New Roman" w:hAnsi="Times New Roman" w:cs="Times New Roman"/>
                <w:sz w:val="24"/>
                <w:szCs w:val="24"/>
                <w:lang w:val="es-AR"/>
              </w:rPr>
            </w:pPr>
            <w:r w:rsidRPr="006B11F2">
              <w:rPr>
                <w:rFonts w:ascii="Times New Roman" w:hAnsi="Times New Roman" w:cs="Times New Roman"/>
                <w:sz w:val="24"/>
                <w:szCs w:val="24"/>
                <w:lang w:val="es-AR"/>
              </w:rPr>
              <w:t>c) Asistencia al 80</w:t>
            </w:r>
            <w:r w:rsidRPr="006B11F2">
              <w:rPr>
                <w:rFonts w:ascii="Times New Roman" w:hAnsi="Times New Roman" w:cs="Times New Roman"/>
                <w:b/>
                <w:bCs/>
                <w:sz w:val="24"/>
                <w:szCs w:val="24"/>
                <w:lang w:val="es-AR"/>
              </w:rPr>
              <w:t>%</w:t>
            </w:r>
            <w:r w:rsidRPr="006B11F2">
              <w:rPr>
                <w:rFonts w:ascii="Times New Roman" w:hAnsi="Times New Roman" w:cs="Times New Roman"/>
                <w:sz w:val="24"/>
                <w:szCs w:val="24"/>
                <w:lang w:val="es-AR"/>
              </w:rPr>
              <w:t xml:space="preserve"> de las clases dictadas.</w:t>
            </w:r>
          </w:p>
          <w:p w14:paraId="0DD22266" w14:textId="2206437C" w:rsidR="00E62328" w:rsidRPr="00D43E43" w:rsidRDefault="00E62328" w:rsidP="0065375B">
            <w:pPr>
              <w:spacing w:before="100" w:beforeAutospacing="1" w:after="100" w:afterAutospacing="1" w:line="240" w:lineRule="exact"/>
              <w:jc w:val="both"/>
              <w:rPr>
                <w:rFonts w:ascii="Times New Roman" w:hAnsi="Times New Roman" w:cs="Times New Roman"/>
                <w:b/>
                <w:bCs/>
                <w:sz w:val="24"/>
                <w:szCs w:val="24"/>
              </w:rPr>
            </w:pPr>
            <w:r w:rsidRPr="006B11F2">
              <w:rPr>
                <w:rFonts w:ascii="Times New Roman" w:hAnsi="Times New Roman" w:cs="Times New Roman"/>
                <w:sz w:val="24"/>
                <w:szCs w:val="24"/>
                <w:lang w:val="es-AR"/>
              </w:rPr>
              <w:t xml:space="preserve">d) la entrega </w:t>
            </w:r>
            <w:r w:rsidRPr="006B11F2">
              <w:rPr>
                <w:rFonts w:ascii="Times New Roman" w:hAnsi="Times New Roman" w:cs="Times New Roman"/>
                <w:b/>
                <w:bCs/>
                <w:sz w:val="24"/>
                <w:szCs w:val="24"/>
                <w:lang w:val="es-AR"/>
              </w:rPr>
              <w:t xml:space="preserve">en tiempo y forma </w:t>
            </w:r>
            <w:r w:rsidRPr="006B11F2">
              <w:rPr>
                <w:rFonts w:ascii="Times New Roman" w:hAnsi="Times New Roman" w:cs="Times New Roman"/>
                <w:sz w:val="24"/>
                <w:szCs w:val="24"/>
                <w:lang w:val="es-AR"/>
              </w:rPr>
              <w:t>del 100% de las actividades prácticas solicitadas habiendo resuelto las mismas de manera adecuada en un 75%</w:t>
            </w:r>
            <w:r w:rsidRPr="006B11F2">
              <w:rPr>
                <w:rFonts w:ascii="Times New Roman" w:hAnsi="Times New Roman" w:cs="Times New Roman"/>
                <w:sz w:val="24"/>
                <w:szCs w:val="24"/>
              </w:rPr>
              <w:t xml:space="preserve"> </w:t>
            </w:r>
          </w:p>
        </w:tc>
      </w:tr>
      <w:tr w:rsidR="00E62328" w:rsidRPr="00D43E43" w14:paraId="74F93026" w14:textId="77777777" w:rsidTr="007251B0">
        <w:trPr>
          <w:trHeight w:val="305"/>
        </w:trPr>
        <w:tc>
          <w:tcPr>
            <w:tcW w:w="8457" w:type="dxa"/>
            <w:gridSpan w:val="4"/>
            <w:tcBorders>
              <w:top w:val="single" w:sz="4" w:space="0" w:color="auto"/>
              <w:left w:val="single" w:sz="4" w:space="0" w:color="auto"/>
              <w:bottom w:val="single" w:sz="4" w:space="0" w:color="auto"/>
              <w:right w:val="single" w:sz="4" w:space="0" w:color="auto"/>
            </w:tcBorders>
          </w:tcPr>
          <w:p w14:paraId="75B67D7E" w14:textId="77777777" w:rsidR="00E62328" w:rsidRPr="00D43E43" w:rsidRDefault="00E62328" w:rsidP="00E62328">
            <w:pPr>
              <w:spacing w:before="100" w:beforeAutospacing="1" w:after="100" w:afterAutospacing="1" w:line="240" w:lineRule="exact"/>
              <w:jc w:val="both"/>
              <w:rPr>
                <w:rFonts w:ascii="Times New Roman" w:hAnsi="Times New Roman" w:cs="Times New Roman"/>
                <w:bCs/>
                <w:color w:val="000000" w:themeColor="text1"/>
                <w:sz w:val="24"/>
                <w:szCs w:val="24"/>
              </w:rPr>
            </w:pPr>
            <w:r w:rsidRPr="00D43E43">
              <w:rPr>
                <w:rFonts w:ascii="Times New Roman" w:hAnsi="Times New Roman" w:cs="Times New Roman"/>
                <w:bCs/>
                <w:color w:val="000000" w:themeColor="text1"/>
                <w:sz w:val="24"/>
                <w:szCs w:val="24"/>
              </w:rPr>
              <w:t>Observaciones:</w:t>
            </w:r>
            <w:r w:rsidRPr="00D43E43">
              <w:rPr>
                <w:rFonts w:ascii="Times New Roman" w:hAnsi="Times New Roman" w:cs="Times New Roman"/>
                <w:bCs/>
                <w:color w:val="000000" w:themeColor="text1"/>
                <w:sz w:val="24"/>
                <w:szCs w:val="24"/>
              </w:rPr>
              <w:fldChar w:fldCharType="begin">
                <w:ffData>
                  <w:name w:val="Texto44"/>
                  <w:enabled/>
                  <w:calcOnExit w:val="0"/>
                  <w:textInput/>
                </w:ffData>
              </w:fldChar>
            </w:r>
            <w:bookmarkStart w:id="0" w:name="Texto44"/>
            <w:r w:rsidRPr="00D43E43">
              <w:rPr>
                <w:rFonts w:ascii="Times New Roman" w:hAnsi="Times New Roman" w:cs="Times New Roman"/>
                <w:bCs/>
                <w:color w:val="000000" w:themeColor="text1"/>
                <w:sz w:val="24"/>
                <w:szCs w:val="24"/>
              </w:rPr>
              <w:instrText xml:space="preserve"> FORMTEXT </w:instrText>
            </w:r>
            <w:r w:rsidRPr="00D43E43">
              <w:rPr>
                <w:rFonts w:ascii="Times New Roman" w:hAnsi="Times New Roman" w:cs="Times New Roman"/>
                <w:bCs/>
                <w:color w:val="000000" w:themeColor="text1"/>
                <w:sz w:val="24"/>
                <w:szCs w:val="24"/>
              </w:rPr>
            </w:r>
            <w:r w:rsidRPr="00D43E43">
              <w:rPr>
                <w:rFonts w:ascii="Times New Roman" w:hAnsi="Times New Roman" w:cs="Times New Roman"/>
                <w:bCs/>
                <w:color w:val="000000" w:themeColor="text1"/>
                <w:sz w:val="24"/>
                <w:szCs w:val="24"/>
              </w:rPr>
              <w:fldChar w:fldCharType="separate"/>
            </w:r>
            <w:r w:rsidRPr="00D43E43">
              <w:rPr>
                <w:rFonts w:ascii="Times New Roman" w:eastAsia="Arial Unicode MS" w:hAnsi="Times New Roman" w:cs="Times New Roman"/>
                <w:bCs/>
                <w:noProof/>
                <w:color w:val="000000" w:themeColor="text1"/>
                <w:sz w:val="24"/>
                <w:szCs w:val="24"/>
              </w:rPr>
              <w:t> </w:t>
            </w:r>
            <w:r w:rsidRPr="00D43E43">
              <w:rPr>
                <w:rFonts w:ascii="Times New Roman" w:eastAsia="Arial Unicode MS" w:hAnsi="Times New Roman" w:cs="Times New Roman"/>
                <w:bCs/>
                <w:noProof/>
                <w:color w:val="000000" w:themeColor="text1"/>
                <w:sz w:val="24"/>
                <w:szCs w:val="24"/>
              </w:rPr>
              <w:t> </w:t>
            </w:r>
            <w:r w:rsidRPr="00D43E43">
              <w:rPr>
                <w:rFonts w:ascii="Times New Roman" w:eastAsia="Arial Unicode MS" w:hAnsi="Times New Roman" w:cs="Times New Roman"/>
                <w:bCs/>
                <w:noProof/>
                <w:color w:val="000000" w:themeColor="text1"/>
                <w:sz w:val="24"/>
                <w:szCs w:val="24"/>
              </w:rPr>
              <w:t> </w:t>
            </w:r>
            <w:r w:rsidRPr="00D43E43">
              <w:rPr>
                <w:rFonts w:ascii="Times New Roman" w:eastAsia="Arial Unicode MS" w:hAnsi="Times New Roman" w:cs="Times New Roman"/>
                <w:bCs/>
                <w:noProof/>
                <w:color w:val="000000" w:themeColor="text1"/>
                <w:sz w:val="24"/>
                <w:szCs w:val="24"/>
              </w:rPr>
              <w:t> </w:t>
            </w:r>
            <w:r w:rsidRPr="00D43E43">
              <w:rPr>
                <w:rFonts w:ascii="Times New Roman" w:eastAsia="Arial Unicode MS" w:hAnsi="Times New Roman" w:cs="Times New Roman"/>
                <w:bCs/>
                <w:noProof/>
                <w:color w:val="000000" w:themeColor="text1"/>
                <w:sz w:val="24"/>
                <w:szCs w:val="24"/>
              </w:rPr>
              <w:t> </w:t>
            </w:r>
            <w:r w:rsidRPr="00D43E43">
              <w:rPr>
                <w:rFonts w:ascii="Times New Roman" w:hAnsi="Times New Roman" w:cs="Times New Roman"/>
                <w:color w:val="000000" w:themeColor="text1"/>
                <w:sz w:val="24"/>
                <w:szCs w:val="24"/>
              </w:rPr>
              <w:fldChar w:fldCharType="end"/>
            </w:r>
            <w:bookmarkEnd w:id="0"/>
            <w:r w:rsidRPr="00D43E43">
              <w:rPr>
                <w:rFonts w:ascii="Times New Roman" w:hAnsi="Times New Roman" w:cs="Times New Roman"/>
                <w:bCs/>
                <w:color w:val="000000" w:themeColor="text1"/>
                <w:sz w:val="24"/>
                <w:szCs w:val="24"/>
              </w:rPr>
              <w:t xml:space="preserve">                                                                                                                                         </w:t>
            </w:r>
          </w:p>
        </w:tc>
      </w:tr>
    </w:tbl>
    <w:p w14:paraId="16B918DE" w14:textId="77777777" w:rsidR="00E62328" w:rsidRPr="00D43E43" w:rsidRDefault="00E62328" w:rsidP="00E62328">
      <w:pPr>
        <w:spacing w:before="100" w:beforeAutospacing="1" w:after="100" w:afterAutospacing="1" w:line="240" w:lineRule="exact"/>
        <w:jc w:val="both"/>
        <w:rPr>
          <w:rFonts w:ascii="Times New Roman" w:hAnsi="Times New Roman" w:cs="Times New Roman"/>
          <w:b/>
          <w:bCs/>
          <w:color w:val="000000" w:themeColor="text1"/>
          <w:sz w:val="24"/>
          <w:szCs w:val="24"/>
        </w:rPr>
      </w:pPr>
      <w:r w:rsidRPr="00D43E43">
        <w:rPr>
          <w:rFonts w:ascii="Times New Roman" w:hAnsi="Times New Roman" w:cs="Times New Roman"/>
          <w:noProof/>
          <w:sz w:val="24"/>
          <w:szCs w:val="24"/>
          <w:lang w:val="es-AR" w:eastAsia="es-AR"/>
        </w:rPr>
        <w:drawing>
          <wp:anchor distT="0" distB="0" distL="114300" distR="114300" simplePos="0" relativeHeight="251659776" behindDoc="1" locked="0" layoutInCell="1" allowOverlap="1" wp14:anchorId="65EAA6CA" wp14:editId="760D8D83">
            <wp:simplePos x="0" y="0"/>
            <wp:positionH relativeFrom="column">
              <wp:posOffset>3283585</wp:posOffset>
            </wp:positionH>
            <wp:positionV relativeFrom="paragraph">
              <wp:posOffset>10160</wp:posOffset>
            </wp:positionV>
            <wp:extent cx="1504950" cy="15049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r w:rsidRPr="00D43E43">
        <w:rPr>
          <w:rFonts w:ascii="Times New Roman" w:hAnsi="Times New Roman" w:cs="Times New Roman"/>
          <w:b/>
          <w:bCs/>
          <w:color w:val="000000" w:themeColor="text1"/>
          <w:sz w:val="24"/>
          <w:szCs w:val="24"/>
        </w:rPr>
        <w:t>Firma de la Profesora Responsable:</w:t>
      </w:r>
    </w:p>
    <w:p w14:paraId="55FBC840" w14:textId="77777777" w:rsidR="00E62328" w:rsidRPr="00D43E43" w:rsidRDefault="00E62328" w:rsidP="00E62328">
      <w:pPr>
        <w:spacing w:before="100" w:beforeAutospacing="1" w:after="100" w:afterAutospacing="1" w:line="240" w:lineRule="exact"/>
        <w:jc w:val="both"/>
        <w:rPr>
          <w:rFonts w:ascii="Times New Roman" w:hAnsi="Times New Roman" w:cs="Times New Roman"/>
          <w:b/>
          <w:bCs/>
          <w:color w:val="000000" w:themeColor="text1"/>
          <w:sz w:val="24"/>
          <w:szCs w:val="24"/>
        </w:rPr>
      </w:pPr>
      <w:r w:rsidRPr="00D43E43">
        <w:rPr>
          <w:rFonts w:ascii="Times New Roman" w:hAnsi="Times New Roman" w:cs="Times New Roman"/>
          <w:b/>
          <w:bCs/>
          <w:color w:val="000000" w:themeColor="text1"/>
          <w:sz w:val="24"/>
          <w:szCs w:val="24"/>
        </w:rPr>
        <w:t xml:space="preserve">Aclaración de la firma:  Mg. </w:t>
      </w:r>
      <w:proofErr w:type="spellStart"/>
      <w:r w:rsidRPr="00D43E43">
        <w:rPr>
          <w:rFonts w:ascii="Times New Roman" w:hAnsi="Times New Roman" w:cs="Times New Roman"/>
          <w:b/>
          <w:bCs/>
          <w:color w:val="000000" w:themeColor="text1"/>
          <w:sz w:val="24"/>
          <w:szCs w:val="24"/>
        </w:rPr>
        <w:t>Maria</w:t>
      </w:r>
      <w:proofErr w:type="spellEnd"/>
      <w:r w:rsidRPr="00D43E43">
        <w:rPr>
          <w:rFonts w:ascii="Times New Roman" w:hAnsi="Times New Roman" w:cs="Times New Roman"/>
          <w:b/>
          <w:bCs/>
          <w:color w:val="000000" w:themeColor="text1"/>
          <w:sz w:val="24"/>
          <w:szCs w:val="24"/>
        </w:rPr>
        <w:t xml:space="preserve"> Marta Balboa</w:t>
      </w:r>
    </w:p>
    <w:p w14:paraId="373E23A8" w14:textId="1B1F5D88" w:rsidR="00E62328" w:rsidRDefault="00E62328" w:rsidP="00E62328">
      <w:pPr>
        <w:spacing w:before="100" w:beforeAutospacing="1" w:after="100" w:afterAutospacing="1" w:line="240" w:lineRule="auto"/>
        <w:jc w:val="right"/>
        <w:rPr>
          <w:rFonts w:ascii="Times New Roman" w:hAnsi="Times New Roman" w:cs="Times New Roman"/>
          <w:b/>
          <w:bCs/>
          <w:i/>
          <w:iCs/>
          <w:color w:val="000000" w:themeColor="text1"/>
          <w:sz w:val="24"/>
          <w:szCs w:val="24"/>
          <w:lang w:val="en-US"/>
        </w:rPr>
      </w:pPr>
      <w:r w:rsidRPr="00D43E43">
        <w:rPr>
          <w:rFonts w:ascii="Times New Roman" w:hAnsi="Times New Roman" w:cs="Times New Roman"/>
          <w:b/>
          <w:bCs/>
          <w:color w:val="000000" w:themeColor="text1"/>
          <w:sz w:val="24"/>
          <w:szCs w:val="24"/>
        </w:rPr>
        <w:t>L</w:t>
      </w:r>
      <w:r w:rsidRPr="00D43E43">
        <w:rPr>
          <w:rFonts w:ascii="Times New Roman" w:hAnsi="Times New Roman" w:cs="Times New Roman"/>
          <w:b/>
          <w:color w:val="000000" w:themeColor="text1"/>
          <w:sz w:val="24"/>
          <w:szCs w:val="24"/>
        </w:rPr>
        <w:t>ugar y fecha</w:t>
      </w:r>
      <w:r w:rsidRPr="00D43E43">
        <w:rPr>
          <w:rFonts w:ascii="Times New Roman" w:hAnsi="Times New Roman" w:cs="Times New Roman"/>
          <w:color w:val="000000" w:themeColor="text1"/>
          <w:sz w:val="24"/>
          <w:szCs w:val="24"/>
        </w:rPr>
        <w:t xml:space="preserve">: Río Cuarto, </w:t>
      </w:r>
      <w:r>
        <w:rPr>
          <w:rFonts w:ascii="Times New Roman" w:hAnsi="Times New Roman" w:cs="Times New Roman"/>
          <w:color w:val="000000" w:themeColor="text1"/>
          <w:sz w:val="24"/>
          <w:szCs w:val="24"/>
        </w:rPr>
        <w:t>17</w:t>
      </w:r>
      <w:r w:rsidRPr="00D43E43">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abril</w:t>
      </w:r>
      <w:r w:rsidRPr="00D43E43">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2023</w:t>
      </w:r>
      <w:r w:rsidRPr="00D43E43">
        <w:rPr>
          <w:rFonts w:ascii="Times New Roman" w:hAnsi="Times New Roman" w:cs="Times New Roman"/>
          <w:color w:val="000000" w:themeColor="text1"/>
          <w:sz w:val="24"/>
          <w:szCs w:val="24"/>
        </w:rPr>
        <w:t xml:space="preserve"> </w:t>
      </w:r>
    </w:p>
    <w:p w14:paraId="6DC26D2B" w14:textId="77777777" w:rsidR="00E62328" w:rsidRPr="006B11F2" w:rsidRDefault="00E62328" w:rsidP="006B11F2">
      <w:pPr>
        <w:spacing w:before="100" w:beforeAutospacing="1" w:after="100" w:afterAutospacing="1" w:line="240" w:lineRule="exact"/>
        <w:jc w:val="right"/>
        <w:rPr>
          <w:rFonts w:ascii="Times New Roman" w:hAnsi="Times New Roman" w:cs="Times New Roman"/>
          <w:b/>
          <w:bCs/>
          <w:i/>
          <w:iCs/>
          <w:color w:val="000000" w:themeColor="text1"/>
          <w:sz w:val="24"/>
          <w:szCs w:val="24"/>
          <w:lang w:val="en-US"/>
        </w:rPr>
      </w:pPr>
    </w:p>
    <w:sectPr w:rsidR="00E62328" w:rsidRPr="006B11F2">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348" w14:textId="77777777" w:rsidR="00D54AC7" w:rsidRDefault="00D54AC7" w:rsidP="00A86785">
      <w:pPr>
        <w:spacing w:after="0" w:line="240" w:lineRule="auto"/>
      </w:pPr>
      <w:r>
        <w:separator/>
      </w:r>
    </w:p>
  </w:endnote>
  <w:endnote w:type="continuationSeparator" w:id="0">
    <w:p w14:paraId="3F50DFCC" w14:textId="77777777" w:rsidR="00D54AC7" w:rsidRDefault="00D54AC7" w:rsidP="00A8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CC6" w14:textId="77777777" w:rsidR="009A7BD3" w:rsidRDefault="009A7B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A2DC" w14:textId="77777777" w:rsidR="009A7BD3" w:rsidRDefault="009A7B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0C4B" w14:textId="77777777" w:rsidR="009A7BD3" w:rsidRDefault="009A7B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5A7E" w14:textId="77777777" w:rsidR="00D54AC7" w:rsidRDefault="00D54AC7" w:rsidP="00A86785">
      <w:pPr>
        <w:spacing w:after="0" w:line="240" w:lineRule="auto"/>
      </w:pPr>
      <w:r>
        <w:separator/>
      </w:r>
    </w:p>
  </w:footnote>
  <w:footnote w:type="continuationSeparator" w:id="0">
    <w:p w14:paraId="58E0C56D" w14:textId="77777777" w:rsidR="00D54AC7" w:rsidRDefault="00D54AC7" w:rsidP="00A86785">
      <w:pPr>
        <w:spacing w:after="0" w:line="240" w:lineRule="auto"/>
      </w:pPr>
      <w:r>
        <w:continuationSeparator/>
      </w:r>
    </w:p>
  </w:footnote>
  <w:footnote w:id="1">
    <w:p w14:paraId="15AFECB2" w14:textId="01181E47" w:rsidR="00A86785" w:rsidRDefault="00A86785">
      <w:pPr>
        <w:pStyle w:val="Textonotapie"/>
      </w:pPr>
      <w:r>
        <w:rPr>
          <w:rStyle w:val="Refdenotaalpie"/>
        </w:rPr>
        <w:footnoteRef/>
      </w:r>
      <w:r>
        <w:t xml:space="preserve"> Disponible en: </w:t>
      </w:r>
      <w:hyperlink r:id="rId1" w:history="1">
        <w:r w:rsidRPr="00B31880">
          <w:rPr>
            <w:rStyle w:val="Hipervnculo"/>
          </w:rPr>
          <w:t>https://docs.google.com/document/d/1Zi-rPr2NuYrrBNyPeWv2tpbRzjzLjrjx/edit?usp=share_link&amp;ouid=101968990839664516616&amp;rtpof=true&amp;sd=true</w:t>
        </w:r>
      </w:hyperlink>
      <w:r>
        <w:t xml:space="preserve"> </w:t>
      </w:r>
    </w:p>
  </w:footnote>
  <w:footnote w:id="2">
    <w:p w14:paraId="00FADDA5" w14:textId="77777777" w:rsidR="00E62328" w:rsidRPr="000958A3" w:rsidRDefault="00E62328" w:rsidP="00E62328">
      <w:pPr>
        <w:pStyle w:val="Textonotapie"/>
        <w:jc w:val="both"/>
        <w:rPr>
          <w:rFonts w:ascii="Arial" w:hAnsi="Arial" w:cs="Arial"/>
          <w:sz w:val="12"/>
          <w:szCs w:val="12"/>
        </w:rPr>
      </w:pPr>
      <w:r w:rsidRPr="000958A3">
        <w:rPr>
          <w:rStyle w:val="Refdenotaalpie"/>
          <w:rFonts w:ascii="Arial" w:eastAsiaTheme="majorEastAsia" w:hAnsi="Arial" w:cs="Arial"/>
          <w:sz w:val="12"/>
          <w:szCs w:val="12"/>
        </w:rPr>
        <w:footnoteRef/>
      </w:r>
      <w:r w:rsidRPr="000958A3">
        <w:rPr>
          <w:rFonts w:ascii="Arial" w:hAnsi="Arial" w:cs="Arial"/>
          <w:sz w:val="12"/>
          <w:szCs w:val="12"/>
        </w:rPr>
        <w:t xml:space="preserve"> Esta planilla reemplaza la nota que debía presentar cada docente para solicitar la autorización para implementar el sistema de promoción en las asignaturas. </w:t>
      </w:r>
      <w:r w:rsidRPr="000958A3">
        <w:rPr>
          <w:rFonts w:ascii="Arial" w:hAnsi="Arial" w:cs="Arial"/>
          <w:bCs/>
          <w:sz w:val="12"/>
          <w:szCs w:val="12"/>
        </w:rPr>
        <w:t>Se presenta junto con el programa</w:t>
      </w:r>
      <w:r w:rsidRPr="000958A3">
        <w:rPr>
          <w:rFonts w:ascii="Arial" w:hAnsi="Arial" w:cs="Arial"/>
          <w:sz w:val="12"/>
          <w:szCs w:val="12"/>
        </w:rPr>
        <w:t xml:space="preserve"> de la asignatura.</w:t>
      </w:r>
    </w:p>
  </w:footnote>
  <w:footnote w:id="3">
    <w:p w14:paraId="3315AA94" w14:textId="77777777" w:rsidR="00E62328" w:rsidRPr="00D46A0E" w:rsidRDefault="00E62328" w:rsidP="00E62328">
      <w:pPr>
        <w:pStyle w:val="Textonotapie"/>
        <w:rPr>
          <w:rFonts w:ascii="Arial" w:hAnsi="Arial" w:cs="Arial"/>
          <w:sz w:val="16"/>
          <w:szCs w:val="16"/>
        </w:rPr>
      </w:pPr>
      <w:r w:rsidRPr="000958A3">
        <w:rPr>
          <w:rStyle w:val="Refdenotaalpie"/>
          <w:rFonts w:ascii="Arial" w:eastAsiaTheme="majorEastAsia" w:hAnsi="Arial" w:cs="Arial"/>
          <w:sz w:val="12"/>
          <w:szCs w:val="12"/>
        </w:rPr>
        <w:footnoteRef/>
      </w:r>
      <w:r w:rsidRPr="000958A3">
        <w:rPr>
          <w:rFonts w:ascii="Arial" w:hAnsi="Arial" w:cs="Arial"/>
          <w:sz w:val="12"/>
          <w:szCs w:val="12"/>
        </w:rPr>
        <w:t xml:space="preserve"> Cada profesor podrá presentar sólo una planilla conteniendo </w:t>
      </w:r>
      <w:r w:rsidRPr="000958A3">
        <w:rPr>
          <w:rFonts w:ascii="Arial" w:hAnsi="Arial" w:cs="Arial"/>
          <w:bCs/>
          <w:sz w:val="12"/>
          <w:szCs w:val="12"/>
        </w:rPr>
        <w:t>todas las asignaturas a su cargo</w:t>
      </w:r>
      <w:r w:rsidRPr="000958A3">
        <w:rPr>
          <w:rFonts w:ascii="Arial" w:hAnsi="Arial" w:cs="Arial"/>
          <w:sz w:val="12"/>
          <w:szCs w:val="12"/>
        </w:rPr>
        <w:t xml:space="preserve"> para las que solicita la condición de promoción para los estudiantes cursantes.</w:t>
      </w:r>
      <w:r w:rsidRPr="00D46A0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8F12" w14:textId="77AAD82D" w:rsidR="009A7BD3" w:rsidRDefault="009A7B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8452" w14:textId="70342756" w:rsidR="009A7BD3" w:rsidRDefault="009A7B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DE3" w14:textId="5DD60C83" w:rsidR="009A7BD3" w:rsidRDefault="009A7B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B44"/>
    <w:multiLevelType w:val="hybridMultilevel"/>
    <w:tmpl w:val="FB8CAE4C"/>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085A02E2"/>
    <w:multiLevelType w:val="hybridMultilevel"/>
    <w:tmpl w:val="82C2DC1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08ED1C7D"/>
    <w:multiLevelType w:val="hybridMultilevel"/>
    <w:tmpl w:val="4894C3B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C37565E"/>
    <w:multiLevelType w:val="multilevel"/>
    <w:tmpl w:val="21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524BD"/>
    <w:multiLevelType w:val="hybridMultilevel"/>
    <w:tmpl w:val="41B2B868"/>
    <w:lvl w:ilvl="0" w:tplc="2C0A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9405ED"/>
    <w:multiLevelType w:val="hybridMultilevel"/>
    <w:tmpl w:val="FA68FFF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0F1E25D4"/>
    <w:multiLevelType w:val="hybridMultilevel"/>
    <w:tmpl w:val="F42E0B1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136661CD"/>
    <w:multiLevelType w:val="hybridMultilevel"/>
    <w:tmpl w:val="6E6C7EF6"/>
    <w:lvl w:ilvl="0" w:tplc="A9A820CE">
      <w:start w:val="7"/>
      <w:numFmt w:val="bullet"/>
      <w:lvlText w:val="-"/>
      <w:lvlJc w:val="left"/>
      <w:pPr>
        <w:ind w:left="720" w:hanging="360"/>
      </w:pPr>
      <w:rPr>
        <w:rFonts w:ascii="Times New Roman" w:eastAsia="Arial Unicode MS"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4274761"/>
    <w:multiLevelType w:val="hybridMultilevel"/>
    <w:tmpl w:val="053ADD8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14715FE3"/>
    <w:multiLevelType w:val="hybridMultilevel"/>
    <w:tmpl w:val="A4500496"/>
    <w:lvl w:ilvl="0" w:tplc="256C2A06">
      <w:numFmt w:val="bullet"/>
      <w:lvlText w:val="-"/>
      <w:lvlJc w:val="left"/>
      <w:pPr>
        <w:ind w:left="1065" w:hanging="705"/>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A68466B"/>
    <w:multiLevelType w:val="hybridMultilevel"/>
    <w:tmpl w:val="59B8843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2D6367E9"/>
    <w:multiLevelType w:val="hybridMultilevel"/>
    <w:tmpl w:val="D4C4F746"/>
    <w:lvl w:ilvl="0" w:tplc="A9A820CE">
      <w:start w:val="7"/>
      <w:numFmt w:val="bullet"/>
      <w:lvlText w:val="-"/>
      <w:lvlJc w:val="left"/>
      <w:pPr>
        <w:ind w:left="720" w:hanging="360"/>
      </w:pPr>
      <w:rPr>
        <w:rFonts w:ascii="Times New Roman" w:eastAsia="Arial Unicode MS"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2F75F85"/>
    <w:multiLevelType w:val="hybridMultilevel"/>
    <w:tmpl w:val="9C8C46B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364406B0"/>
    <w:multiLevelType w:val="hybridMultilevel"/>
    <w:tmpl w:val="5D82D30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3DAE0832"/>
    <w:multiLevelType w:val="hybridMultilevel"/>
    <w:tmpl w:val="1800FB40"/>
    <w:lvl w:ilvl="0" w:tplc="2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31C47D8"/>
    <w:multiLevelType w:val="hybridMultilevel"/>
    <w:tmpl w:val="E6307584"/>
    <w:lvl w:ilvl="0" w:tplc="2C0A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03362B"/>
    <w:multiLevelType w:val="hybridMultilevel"/>
    <w:tmpl w:val="820A3598"/>
    <w:lvl w:ilvl="0" w:tplc="510A8382">
      <w:start w:val="5"/>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15:restartNumberingAfterBreak="0">
    <w:nsid w:val="49A171B7"/>
    <w:multiLevelType w:val="hybridMultilevel"/>
    <w:tmpl w:val="0A5A8434"/>
    <w:lvl w:ilvl="0" w:tplc="2C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9991865"/>
    <w:multiLevelType w:val="hybridMultilevel"/>
    <w:tmpl w:val="2B140848"/>
    <w:lvl w:ilvl="0" w:tplc="2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C52E32"/>
    <w:multiLevelType w:val="hybridMultilevel"/>
    <w:tmpl w:val="8B46779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3BB4F11"/>
    <w:multiLevelType w:val="hybridMultilevel"/>
    <w:tmpl w:val="2A8EE1E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15:restartNumberingAfterBreak="0">
    <w:nsid w:val="6C803E61"/>
    <w:multiLevelType w:val="hybridMultilevel"/>
    <w:tmpl w:val="C1AEE3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69F0E5F"/>
    <w:multiLevelType w:val="hybridMultilevel"/>
    <w:tmpl w:val="FC26E64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6EC1007"/>
    <w:multiLevelType w:val="hybridMultilevel"/>
    <w:tmpl w:val="0938E2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73A405D"/>
    <w:multiLevelType w:val="hybridMultilevel"/>
    <w:tmpl w:val="DBD2AA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F64678E"/>
    <w:multiLevelType w:val="hybridMultilevel"/>
    <w:tmpl w:val="FA0078FE"/>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458765282">
    <w:abstractNumId w:val="12"/>
  </w:num>
  <w:num w:numId="2" w16cid:durableId="1810976968">
    <w:abstractNumId w:val="1"/>
  </w:num>
  <w:num w:numId="3" w16cid:durableId="690494808">
    <w:abstractNumId w:val="0"/>
  </w:num>
  <w:num w:numId="4" w16cid:durableId="1473596730">
    <w:abstractNumId w:val="21"/>
  </w:num>
  <w:num w:numId="5" w16cid:durableId="605843157">
    <w:abstractNumId w:val="16"/>
  </w:num>
  <w:num w:numId="6" w16cid:durableId="519205131">
    <w:abstractNumId w:val="24"/>
  </w:num>
  <w:num w:numId="7" w16cid:durableId="898974487">
    <w:abstractNumId w:val="8"/>
  </w:num>
  <w:num w:numId="8" w16cid:durableId="233703278">
    <w:abstractNumId w:val="13"/>
  </w:num>
  <w:num w:numId="9" w16cid:durableId="443156155">
    <w:abstractNumId w:val="19"/>
  </w:num>
  <w:num w:numId="10" w16cid:durableId="654797795">
    <w:abstractNumId w:val="3"/>
  </w:num>
  <w:num w:numId="11" w16cid:durableId="2066946208">
    <w:abstractNumId w:val="15"/>
  </w:num>
  <w:num w:numId="12" w16cid:durableId="154497571">
    <w:abstractNumId w:val="22"/>
  </w:num>
  <w:num w:numId="13" w16cid:durableId="843398091">
    <w:abstractNumId w:val="9"/>
  </w:num>
  <w:num w:numId="14" w16cid:durableId="19942311">
    <w:abstractNumId w:val="25"/>
  </w:num>
  <w:num w:numId="15" w16cid:durableId="406222232">
    <w:abstractNumId w:val="14"/>
  </w:num>
  <w:num w:numId="16" w16cid:durableId="1714649703">
    <w:abstractNumId w:val="5"/>
  </w:num>
  <w:num w:numId="17" w16cid:durableId="1696156876">
    <w:abstractNumId w:val="20"/>
  </w:num>
  <w:num w:numId="18" w16cid:durableId="741216425">
    <w:abstractNumId w:val="11"/>
  </w:num>
  <w:num w:numId="19" w16cid:durableId="734353584">
    <w:abstractNumId w:val="7"/>
  </w:num>
  <w:num w:numId="20" w16cid:durableId="536507426">
    <w:abstractNumId w:val="18"/>
  </w:num>
  <w:num w:numId="21" w16cid:durableId="1054237328">
    <w:abstractNumId w:val="2"/>
  </w:num>
  <w:num w:numId="22" w16cid:durableId="811286983">
    <w:abstractNumId w:val="23"/>
  </w:num>
  <w:num w:numId="23" w16cid:durableId="697005221">
    <w:abstractNumId w:val="6"/>
  </w:num>
  <w:num w:numId="24" w16cid:durableId="1307395864">
    <w:abstractNumId w:val="10"/>
  </w:num>
  <w:num w:numId="25" w16cid:durableId="1394235177">
    <w:abstractNumId w:val="17"/>
  </w:num>
  <w:num w:numId="26" w16cid:durableId="820082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C"/>
    <w:rsid w:val="00002051"/>
    <w:rsid w:val="00015C24"/>
    <w:rsid w:val="00030DF3"/>
    <w:rsid w:val="00060B92"/>
    <w:rsid w:val="000873C5"/>
    <w:rsid w:val="000877DF"/>
    <w:rsid w:val="00092AF0"/>
    <w:rsid w:val="00096830"/>
    <w:rsid w:val="000972B3"/>
    <w:rsid w:val="000B2825"/>
    <w:rsid w:val="000B3F5B"/>
    <w:rsid w:val="000C7A7E"/>
    <w:rsid w:val="000F1464"/>
    <w:rsid w:val="000F57C7"/>
    <w:rsid w:val="000F57DB"/>
    <w:rsid w:val="0010404D"/>
    <w:rsid w:val="001176C8"/>
    <w:rsid w:val="00124F9B"/>
    <w:rsid w:val="00127673"/>
    <w:rsid w:val="00131215"/>
    <w:rsid w:val="001408A7"/>
    <w:rsid w:val="00153AA1"/>
    <w:rsid w:val="00177500"/>
    <w:rsid w:val="0018290A"/>
    <w:rsid w:val="001857B6"/>
    <w:rsid w:val="00193CE5"/>
    <w:rsid w:val="001976E1"/>
    <w:rsid w:val="001B01AF"/>
    <w:rsid w:val="001C16DB"/>
    <w:rsid w:val="001C2BFE"/>
    <w:rsid w:val="001C4CC7"/>
    <w:rsid w:val="001D4A5F"/>
    <w:rsid w:val="001D56BF"/>
    <w:rsid w:val="001E0204"/>
    <w:rsid w:val="001E3258"/>
    <w:rsid w:val="00216B24"/>
    <w:rsid w:val="00223A55"/>
    <w:rsid w:val="002417C7"/>
    <w:rsid w:val="002509BE"/>
    <w:rsid w:val="00252341"/>
    <w:rsid w:val="00260834"/>
    <w:rsid w:val="0026526F"/>
    <w:rsid w:val="00272F19"/>
    <w:rsid w:val="00292659"/>
    <w:rsid w:val="002B4D60"/>
    <w:rsid w:val="002D69F4"/>
    <w:rsid w:val="002F54F8"/>
    <w:rsid w:val="00301674"/>
    <w:rsid w:val="003043BB"/>
    <w:rsid w:val="00326B97"/>
    <w:rsid w:val="0036182A"/>
    <w:rsid w:val="0038492F"/>
    <w:rsid w:val="003935A1"/>
    <w:rsid w:val="003B30B1"/>
    <w:rsid w:val="003C0F48"/>
    <w:rsid w:val="003C61F0"/>
    <w:rsid w:val="003F4656"/>
    <w:rsid w:val="003F728C"/>
    <w:rsid w:val="0040382A"/>
    <w:rsid w:val="004103C8"/>
    <w:rsid w:val="004542FC"/>
    <w:rsid w:val="00470714"/>
    <w:rsid w:val="004A30D7"/>
    <w:rsid w:val="004B6CB4"/>
    <w:rsid w:val="004E230C"/>
    <w:rsid w:val="004E78C0"/>
    <w:rsid w:val="004F3BD4"/>
    <w:rsid w:val="004F5E81"/>
    <w:rsid w:val="004F7507"/>
    <w:rsid w:val="00520235"/>
    <w:rsid w:val="00523CED"/>
    <w:rsid w:val="00534C5B"/>
    <w:rsid w:val="005732D3"/>
    <w:rsid w:val="00596DC2"/>
    <w:rsid w:val="005A1651"/>
    <w:rsid w:val="005D3366"/>
    <w:rsid w:val="005D5A21"/>
    <w:rsid w:val="005F199A"/>
    <w:rsid w:val="00601973"/>
    <w:rsid w:val="00603CEC"/>
    <w:rsid w:val="00624F5C"/>
    <w:rsid w:val="00625493"/>
    <w:rsid w:val="0064052C"/>
    <w:rsid w:val="0065375B"/>
    <w:rsid w:val="00655542"/>
    <w:rsid w:val="00667FD9"/>
    <w:rsid w:val="00671FFF"/>
    <w:rsid w:val="006779AB"/>
    <w:rsid w:val="00696815"/>
    <w:rsid w:val="006B11F2"/>
    <w:rsid w:val="006B158B"/>
    <w:rsid w:val="006B37E4"/>
    <w:rsid w:val="006D52C9"/>
    <w:rsid w:val="006E484E"/>
    <w:rsid w:val="006F21EB"/>
    <w:rsid w:val="006F3A4F"/>
    <w:rsid w:val="00705A3F"/>
    <w:rsid w:val="007351CA"/>
    <w:rsid w:val="007407F5"/>
    <w:rsid w:val="00741203"/>
    <w:rsid w:val="00747BA7"/>
    <w:rsid w:val="00753A82"/>
    <w:rsid w:val="00770014"/>
    <w:rsid w:val="00782AD5"/>
    <w:rsid w:val="00783D8E"/>
    <w:rsid w:val="00785781"/>
    <w:rsid w:val="007959C8"/>
    <w:rsid w:val="007A2F19"/>
    <w:rsid w:val="007D0011"/>
    <w:rsid w:val="007E5A8B"/>
    <w:rsid w:val="007F44E6"/>
    <w:rsid w:val="00803B73"/>
    <w:rsid w:val="00816E64"/>
    <w:rsid w:val="00834AED"/>
    <w:rsid w:val="008408FB"/>
    <w:rsid w:val="00841441"/>
    <w:rsid w:val="0084765C"/>
    <w:rsid w:val="00851809"/>
    <w:rsid w:val="00864EAA"/>
    <w:rsid w:val="00885E51"/>
    <w:rsid w:val="008F183A"/>
    <w:rsid w:val="008F7A92"/>
    <w:rsid w:val="0090530D"/>
    <w:rsid w:val="009055B8"/>
    <w:rsid w:val="009061EA"/>
    <w:rsid w:val="00915FD3"/>
    <w:rsid w:val="00956763"/>
    <w:rsid w:val="009614F4"/>
    <w:rsid w:val="009A7BD3"/>
    <w:rsid w:val="009B4EC7"/>
    <w:rsid w:val="009C2282"/>
    <w:rsid w:val="009E0F7D"/>
    <w:rsid w:val="00A05DC7"/>
    <w:rsid w:val="00A07F3E"/>
    <w:rsid w:val="00A10E08"/>
    <w:rsid w:val="00A16E30"/>
    <w:rsid w:val="00A37361"/>
    <w:rsid w:val="00A452F9"/>
    <w:rsid w:val="00A53BA2"/>
    <w:rsid w:val="00A67D61"/>
    <w:rsid w:val="00A767EC"/>
    <w:rsid w:val="00A803A2"/>
    <w:rsid w:val="00A824D3"/>
    <w:rsid w:val="00A86785"/>
    <w:rsid w:val="00A86F87"/>
    <w:rsid w:val="00A97D6C"/>
    <w:rsid w:val="00AA2DD1"/>
    <w:rsid w:val="00AD7C74"/>
    <w:rsid w:val="00AE258E"/>
    <w:rsid w:val="00B65AE7"/>
    <w:rsid w:val="00B73031"/>
    <w:rsid w:val="00B812A2"/>
    <w:rsid w:val="00B87621"/>
    <w:rsid w:val="00B97375"/>
    <w:rsid w:val="00B97992"/>
    <w:rsid w:val="00BA70B3"/>
    <w:rsid w:val="00BB4AB0"/>
    <w:rsid w:val="00BC0D39"/>
    <w:rsid w:val="00BC1948"/>
    <w:rsid w:val="00BD7A8F"/>
    <w:rsid w:val="00BE4961"/>
    <w:rsid w:val="00BE6C7C"/>
    <w:rsid w:val="00BE6F2F"/>
    <w:rsid w:val="00C00C9E"/>
    <w:rsid w:val="00C037FD"/>
    <w:rsid w:val="00C247EA"/>
    <w:rsid w:val="00C312A1"/>
    <w:rsid w:val="00C46E26"/>
    <w:rsid w:val="00C6308B"/>
    <w:rsid w:val="00C6772E"/>
    <w:rsid w:val="00C708A7"/>
    <w:rsid w:val="00CA0859"/>
    <w:rsid w:val="00CA561C"/>
    <w:rsid w:val="00CB07D8"/>
    <w:rsid w:val="00CE2F6F"/>
    <w:rsid w:val="00CE50CE"/>
    <w:rsid w:val="00CF09E8"/>
    <w:rsid w:val="00D01FC2"/>
    <w:rsid w:val="00D2351D"/>
    <w:rsid w:val="00D4386F"/>
    <w:rsid w:val="00D45BD0"/>
    <w:rsid w:val="00D46928"/>
    <w:rsid w:val="00D54AC7"/>
    <w:rsid w:val="00D74F8E"/>
    <w:rsid w:val="00D9171C"/>
    <w:rsid w:val="00DB56E1"/>
    <w:rsid w:val="00DC5768"/>
    <w:rsid w:val="00E41F49"/>
    <w:rsid w:val="00E62328"/>
    <w:rsid w:val="00E7104F"/>
    <w:rsid w:val="00E71C17"/>
    <w:rsid w:val="00E866CD"/>
    <w:rsid w:val="00E87FB4"/>
    <w:rsid w:val="00EB0FAD"/>
    <w:rsid w:val="00EF572A"/>
    <w:rsid w:val="00F42EBF"/>
    <w:rsid w:val="00F45F5B"/>
    <w:rsid w:val="00F4657E"/>
    <w:rsid w:val="00F47D92"/>
    <w:rsid w:val="00F52C23"/>
    <w:rsid w:val="00F567BF"/>
    <w:rsid w:val="00F609AD"/>
    <w:rsid w:val="00F7191E"/>
    <w:rsid w:val="00F829A3"/>
    <w:rsid w:val="00FA5220"/>
    <w:rsid w:val="00FB471A"/>
    <w:rsid w:val="00FC7336"/>
    <w:rsid w:val="00FD31E9"/>
    <w:rsid w:val="00FD51DE"/>
    <w:rsid w:val="00FE00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E43C"/>
  <w15:docId w15:val="{1C531C42-F7E0-4843-A4B5-CF36D53F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FC"/>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lmarcadordeposicin1">
    <w:name w:val="Texto del marcador de posición1"/>
    <w:uiPriority w:val="99"/>
    <w:semiHidden/>
    <w:rsid w:val="004542FC"/>
    <w:rPr>
      <w:color w:val="808080"/>
    </w:rPr>
  </w:style>
  <w:style w:type="character" w:styleId="Textoennegrita">
    <w:name w:val="Strong"/>
    <w:basedOn w:val="Fuentedeprrafopredeter"/>
    <w:qFormat/>
    <w:rsid w:val="00BE4961"/>
    <w:rPr>
      <w:rFonts w:cs="Times New Roman"/>
      <w:b/>
    </w:rPr>
  </w:style>
  <w:style w:type="table" w:styleId="Tablaconcuadrcula">
    <w:name w:val="Table Grid"/>
    <w:basedOn w:val="Tablanormal"/>
    <w:uiPriority w:val="39"/>
    <w:rsid w:val="00596DC2"/>
    <w:pPr>
      <w:spacing w:after="0" w:line="240" w:lineRule="auto"/>
    </w:pPr>
    <w:rPr>
      <w:rFonts w:eastAsiaTheme="minorEastAsia"/>
      <w:lang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A5220"/>
    <w:pPr>
      <w:spacing w:before="100" w:beforeAutospacing="1" w:after="100" w:afterAutospacing="1" w:line="240" w:lineRule="auto"/>
    </w:pPr>
    <w:rPr>
      <w:rFonts w:ascii="Times New Roman" w:hAnsi="Times New Roman" w:cs="Times New Roman"/>
      <w:sz w:val="24"/>
      <w:szCs w:val="24"/>
      <w:lang w:val="es-AR" w:eastAsia="es-AR"/>
    </w:rPr>
  </w:style>
  <w:style w:type="paragraph" w:styleId="Textonotapie">
    <w:name w:val="footnote text"/>
    <w:basedOn w:val="Normal"/>
    <w:link w:val="TextonotapieCar"/>
    <w:uiPriority w:val="99"/>
    <w:semiHidden/>
    <w:unhideWhenUsed/>
    <w:rsid w:val="00A867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785"/>
    <w:rPr>
      <w:rFonts w:ascii="Calibri" w:eastAsia="Times New Roman" w:hAnsi="Calibri" w:cs="Calibri"/>
      <w:sz w:val="20"/>
      <w:szCs w:val="20"/>
      <w:lang w:val="es-ES"/>
    </w:rPr>
  </w:style>
  <w:style w:type="character" w:styleId="Refdenotaalpie">
    <w:name w:val="footnote reference"/>
    <w:basedOn w:val="Fuentedeprrafopredeter"/>
    <w:uiPriority w:val="99"/>
    <w:semiHidden/>
    <w:unhideWhenUsed/>
    <w:rsid w:val="00A86785"/>
    <w:rPr>
      <w:vertAlign w:val="superscript"/>
    </w:rPr>
  </w:style>
  <w:style w:type="character" w:styleId="Hipervnculo">
    <w:name w:val="Hyperlink"/>
    <w:basedOn w:val="Fuentedeprrafopredeter"/>
    <w:uiPriority w:val="99"/>
    <w:unhideWhenUsed/>
    <w:rsid w:val="00A86785"/>
    <w:rPr>
      <w:color w:val="0563C1" w:themeColor="hyperlink"/>
      <w:u w:val="single"/>
    </w:rPr>
  </w:style>
  <w:style w:type="character" w:styleId="Mencinsinresolver">
    <w:name w:val="Unresolved Mention"/>
    <w:basedOn w:val="Fuentedeprrafopredeter"/>
    <w:uiPriority w:val="99"/>
    <w:semiHidden/>
    <w:unhideWhenUsed/>
    <w:rsid w:val="00A86785"/>
    <w:rPr>
      <w:color w:val="605E5C"/>
      <w:shd w:val="clear" w:color="auto" w:fill="E1DFDD"/>
    </w:rPr>
  </w:style>
  <w:style w:type="character" w:customStyle="1" w:styleId="fontstyle01">
    <w:name w:val="fontstyle01"/>
    <w:basedOn w:val="Fuentedeprrafopredeter"/>
    <w:rsid w:val="00A86785"/>
    <w:rPr>
      <w:rFonts w:ascii="Times-Bold" w:hAnsi="Times-Bold" w:hint="default"/>
      <w:b/>
      <w:bCs/>
      <w:i w:val="0"/>
      <w:iCs w:val="0"/>
      <w:color w:val="000000"/>
      <w:sz w:val="26"/>
      <w:szCs w:val="26"/>
    </w:rPr>
  </w:style>
  <w:style w:type="character" w:customStyle="1" w:styleId="fontstyle21">
    <w:name w:val="fontstyle21"/>
    <w:basedOn w:val="Fuentedeprrafopredeter"/>
    <w:rsid w:val="00A86785"/>
    <w:rPr>
      <w:rFonts w:ascii="Times-Roman" w:hAnsi="Times-Roman" w:hint="default"/>
      <w:b w:val="0"/>
      <w:bCs w:val="0"/>
      <w:i w:val="0"/>
      <w:iCs w:val="0"/>
      <w:color w:val="000000"/>
      <w:sz w:val="24"/>
      <w:szCs w:val="24"/>
    </w:rPr>
  </w:style>
  <w:style w:type="paragraph" w:styleId="Textoindependiente2">
    <w:name w:val="Body Text 2"/>
    <w:basedOn w:val="Normal"/>
    <w:link w:val="Textoindependiente2Car"/>
    <w:semiHidden/>
    <w:unhideWhenUsed/>
    <w:rsid w:val="000873C5"/>
    <w:pPr>
      <w:widowControl w:val="0"/>
      <w:autoSpaceDE w:val="0"/>
      <w:autoSpaceDN w:val="0"/>
      <w:adjustRightInd w:val="0"/>
      <w:spacing w:after="0" w:line="244" w:lineRule="atLeast"/>
    </w:pPr>
    <w:rPr>
      <w:rFonts w:ascii="Arial" w:hAnsi="Arial" w:cs="Times New Roman"/>
      <w:sz w:val="20"/>
      <w:szCs w:val="24"/>
      <w:lang w:eastAsia="es-ES"/>
    </w:rPr>
  </w:style>
  <w:style w:type="character" w:customStyle="1" w:styleId="Textoindependiente2Car">
    <w:name w:val="Texto independiente 2 Car"/>
    <w:basedOn w:val="Fuentedeprrafopredeter"/>
    <w:link w:val="Textoindependiente2"/>
    <w:semiHidden/>
    <w:rsid w:val="000873C5"/>
    <w:rPr>
      <w:rFonts w:ascii="Arial" w:eastAsia="Times New Roman" w:hAnsi="Arial" w:cs="Times New Roman"/>
      <w:sz w:val="20"/>
      <w:szCs w:val="24"/>
      <w:lang w:val="es-ES" w:eastAsia="es-ES"/>
    </w:rPr>
  </w:style>
  <w:style w:type="paragraph" w:styleId="Prrafodelista">
    <w:name w:val="List Paragraph"/>
    <w:basedOn w:val="Normal"/>
    <w:uiPriority w:val="34"/>
    <w:qFormat/>
    <w:rsid w:val="000877DF"/>
    <w:pPr>
      <w:ind w:left="720"/>
    </w:pPr>
  </w:style>
  <w:style w:type="paragraph" w:styleId="Textoindependiente">
    <w:name w:val="Body Text"/>
    <w:basedOn w:val="Normal"/>
    <w:link w:val="TextoindependienteCar"/>
    <w:uiPriority w:val="99"/>
    <w:unhideWhenUsed/>
    <w:rsid w:val="00D01FC2"/>
    <w:pPr>
      <w:spacing w:after="120"/>
    </w:pPr>
  </w:style>
  <w:style w:type="character" w:customStyle="1" w:styleId="TextoindependienteCar">
    <w:name w:val="Texto independiente Car"/>
    <w:basedOn w:val="Fuentedeprrafopredeter"/>
    <w:link w:val="Textoindependiente"/>
    <w:uiPriority w:val="99"/>
    <w:rsid w:val="00D01FC2"/>
    <w:rPr>
      <w:rFonts w:ascii="Calibri" w:eastAsia="Times New Roman" w:hAnsi="Calibri" w:cs="Calibri"/>
      <w:lang w:val="es-ES"/>
    </w:rPr>
  </w:style>
  <w:style w:type="paragraph" w:customStyle="1" w:styleId="Textoindependiente21">
    <w:name w:val="Texto independiente 21"/>
    <w:basedOn w:val="Normal"/>
    <w:rsid w:val="00D01FC2"/>
    <w:pPr>
      <w:widowControl w:val="0"/>
      <w:overflowPunct w:val="0"/>
      <w:autoSpaceDE w:val="0"/>
      <w:autoSpaceDN w:val="0"/>
      <w:adjustRightInd w:val="0"/>
      <w:spacing w:after="0" w:line="240" w:lineRule="auto"/>
      <w:ind w:left="709" w:hanging="709"/>
      <w:jc w:val="both"/>
      <w:textAlignment w:val="baseline"/>
    </w:pPr>
    <w:rPr>
      <w:rFonts w:ascii="Arial" w:hAnsi="Arial" w:cs="Times New Roman"/>
      <w:sz w:val="20"/>
      <w:szCs w:val="20"/>
      <w:lang w:val="es-ES_tradnl" w:eastAsia="zh-CN"/>
    </w:rPr>
  </w:style>
  <w:style w:type="paragraph" w:customStyle="1" w:styleId="Default">
    <w:name w:val="Default"/>
    <w:rsid w:val="009055B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A05DC7"/>
    <w:rPr>
      <w:color w:val="954F72" w:themeColor="followedHyperlink"/>
      <w:u w:val="single"/>
    </w:rPr>
  </w:style>
  <w:style w:type="paragraph" w:styleId="Encabezado">
    <w:name w:val="header"/>
    <w:basedOn w:val="Normal"/>
    <w:link w:val="EncabezadoCar"/>
    <w:uiPriority w:val="99"/>
    <w:unhideWhenUsed/>
    <w:rsid w:val="009A7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7BD3"/>
    <w:rPr>
      <w:rFonts w:ascii="Calibri" w:eastAsia="Times New Roman" w:hAnsi="Calibri" w:cs="Calibri"/>
      <w:lang w:val="es-ES"/>
    </w:rPr>
  </w:style>
  <w:style w:type="paragraph" w:styleId="Piedepgina">
    <w:name w:val="footer"/>
    <w:basedOn w:val="Normal"/>
    <w:link w:val="PiedepginaCar"/>
    <w:uiPriority w:val="99"/>
    <w:unhideWhenUsed/>
    <w:rsid w:val="009A7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7BD3"/>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5790">
      <w:bodyDiv w:val="1"/>
      <w:marLeft w:val="0"/>
      <w:marRight w:val="0"/>
      <w:marTop w:val="0"/>
      <w:marBottom w:val="0"/>
      <w:divBdr>
        <w:top w:val="none" w:sz="0" w:space="0" w:color="auto"/>
        <w:left w:val="none" w:sz="0" w:space="0" w:color="auto"/>
        <w:bottom w:val="none" w:sz="0" w:space="0" w:color="auto"/>
        <w:right w:val="none" w:sz="0" w:space="0" w:color="auto"/>
      </w:divBdr>
    </w:div>
    <w:div w:id="1369642929">
      <w:bodyDiv w:val="1"/>
      <w:marLeft w:val="0"/>
      <w:marRight w:val="0"/>
      <w:marTop w:val="0"/>
      <w:marBottom w:val="0"/>
      <w:divBdr>
        <w:top w:val="none" w:sz="0" w:space="0" w:color="auto"/>
        <w:left w:val="none" w:sz="0" w:space="0" w:color="auto"/>
        <w:bottom w:val="none" w:sz="0" w:space="0" w:color="auto"/>
        <w:right w:val="none" w:sz="0" w:space="0" w:color="auto"/>
      </w:divBdr>
      <w:divsChild>
        <w:div w:id="854461065">
          <w:marLeft w:val="0"/>
          <w:marRight w:val="0"/>
          <w:marTop w:val="0"/>
          <w:marBottom w:val="0"/>
          <w:divBdr>
            <w:top w:val="none" w:sz="0" w:space="0" w:color="auto"/>
            <w:left w:val="none" w:sz="0" w:space="0" w:color="auto"/>
            <w:bottom w:val="none" w:sz="0" w:space="0" w:color="auto"/>
            <w:right w:val="none" w:sz="0" w:space="0" w:color="auto"/>
          </w:divBdr>
        </w:div>
        <w:div w:id="877932349">
          <w:marLeft w:val="0"/>
          <w:marRight w:val="0"/>
          <w:marTop w:val="0"/>
          <w:marBottom w:val="0"/>
          <w:divBdr>
            <w:top w:val="none" w:sz="0" w:space="0" w:color="auto"/>
            <w:left w:val="none" w:sz="0" w:space="0" w:color="auto"/>
            <w:bottom w:val="none" w:sz="0" w:space="0" w:color="auto"/>
            <w:right w:val="none" w:sz="0" w:space="0" w:color="auto"/>
          </w:divBdr>
        </w:div>
      </w:divsChild>
    </w:div>
    <w:div w:id="1630012255">
      <w:bodyDiv w:val="1"/>
      <w:marLeft w:val="0"/>
      <w:marRight w:val="0"/>
      <w:marTop w:val="0"/>
      <w:marBottom w:val="0"/>
      <w:divBdr>
        <w:top w:val="none" w:sz="0" w:space="0" w:color="auto"/>
        <w:left w:val="none" w:sz="0" w:space="0" w:color="auto"/>
        <w:bottom w:val="none" w:sz="0" w:space="0" w:color="auto"/>
        <w:right w:val="none" w:sz="0" w:space="0" w:color="auto"/>
      </w:divBdr>
    </w:div>
    <w:div w:id="1647709493">
      <w:bodyDiv w:val="1"/>
      <w:marLeft w:val="0"/>
      <w:marRight w:val="0"/>
      <w:marTop w:val="0"/>
      <w:marBottom w:val="0"/>
      <w:divBdr>
        <w:top w:val="none" w:sz="0" w:space="0" w:color="auto"/>
        <w:left w:val="none" w:sz="0" w:space="0" w:color="auto"/>
        <w:bottom w:val="none" w:sz="0" w:space="0" w:color="auto"/>
        <w:right w:val="none" w:sz="0" w:space="0" w:color="auto"/>
      </w:divBdr>
    </w:div>
    <w:div w:id="1800874864">
      <w:bodyDiv w:val="1"/>
      <w:marLeft w:val="0"/>
      <w:marRight w:val="0"/>
      <w:marTop w:val="0"/>
      <w:marBottom w:val="0"/>
      <w:divBdr>
        <w:top w:val="none" w:sz="0" w:space="0" w:color="auto"/>
        <w:left w:val="none" w:sz="0" w:space="0" w:color="auto"/>
        <w:bottom w:val="none" w:sz="0" w:space="0" w:color="auto"/>
        <w:right w:val="none" w:sz="0" w:space="0" w:color="auto"/>
      </w:divBdr>
    </w:div>
    <w:div w:id="195817073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49">
          <w:marLeft w:val="0"/>
          <w:marRight w:val="0"/>
          <w:marTop w:val="0"/>
          <w:marBottom w:val="0"/>
          <w:divBdr>
            <w:top w:val="none" w:sz="0" w:space="0" w:color="auto"/>
            <w:left w:val="none" w:sz="0" w:space="0" w:color="auto"/>
            <w:bottom w:val="none" w:sz="0" w:space="0" w:color="auto"/>
            <w:right w:val="none" w:sz="0" w:space="0" w:color="auto"/>
          </w:divBdr>
        </w:div>
        <w:div w:id="1213226282">
          <w:marLeft w:val="0"/>
          <w:marRight w:val="0"/>
          <w:marTop w:val="0"/>
          <w:marBottom w:val="0"/>
          <w:divBdr>
            <w:top w:val="none" w:sz="0" w:space="0" w:color="auto"/>
            <w:left w:val="none" w:sz="0" w:space="0" w:color="auto"/>
            <w:bottom w:val="none" w:sz="0" w:space="0" w:color="auto"/>
            <w:right w:val="none" w:sz="0" w:space="0" w:color="auto"/>
          </w:divBdr>
        </w:div>
        <w:div w:id="8030127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atika.com/buscar.do?seccionDeBusqueda=En+Libros&amp;seccion=1&amp;claveDeBusqueda=porAutor&amp;txtencoded=Pascale+Weil&amp;idAutor=132098&amp;criterioDeOrden=2&amp;idSeccion=1&amp;texto=Pascale+Weil&amp;optSeleccionada=Autor&amp;idSeccionPropia=1" TargetMode="External"/><Relationship Id="rId13" Type="http://schemas.openxmlformats.org/officeDocument/2006/relationships/hyperlink" Target="https://classroom.google.com/c/NTQyODYwMjg0NjEw?cjc=oel3lr5"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44/Javeriana.syp31-59.ofco"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amartabalboa@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atika.com/buscar.do?seccionDeBusqueda=En+Libros&amp;seccion=1&amp;claveDeBusqueda=porAutor&amp;txtencoded=Pascale+Weil&amp;idAutor=132098&amp;criterioDeOrden=2&amp;idSeccion=1&amp;texto=Pascale+Weil&amp;optSeleccionada=Autor&amp;idSeccionPropia=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sinfo.unrc.edu.ar/publico/bedelia/index.php" TargetMode="External"/><Relationship Id="rId23" Type="http://schemas.openxmlformats.org/officeDocument/2006/relationships/header" Target="header3.xml"/><Relationship Id="rId10" Type="http://schemas.openxmlformats.org/officeDocument/2006/relationships/hyperlink" Target="https://www.redalyc.org/pdf/819/81986008.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chasqui.org/index.php/chasqui/article/view/108/120" TargetMode="External"/><Relationship Id="rId14" Type="http://schemas.openxmlformats.org/officeDocument/2006/relationships/hyperlink" Target="https://chat.whatsapp.com/G9zViqCuKX2DS6uISFY2wO"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Zi-rPr2NuYrrBNyPeWv2tpbRzjzLjrjx/edit?usp=share_link&amp;ouid=101968990839664516616&amp;rtpof=true&amp;sd=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1DE5-2462-43C7-9F6E-F2FE3C3F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5034</Words>
  <Characters>27688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Marthy Balboa</cp:lastModifiedBy>
  <cp:revision>2</cp:revision>
  <cp:lastPrinted>2023-03-16T14:47:00Z</cp:lastPrinted>
  <dcterms:created xsi:type="dcterms:W3CDTF">2023-04-17T13:00:00Z</dcterms:created>
  <dcterms:modified xsi:type="dcterms:W3CDTF">2023-04-17T13:00:00Z</dcterms:modified>
</cp:coreProperties>
</file>