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AAB" w:rsidRDefault="00E4062B" w:rsidP="00971E3F">
      <w:pPr>
        <w:spacing w:after="0"/>
        <w:rPr>
          <w:rFonts w:ascii="Arial" w:hAnsi="Arial" w:cs="Arial"/>
          <w:b/>
        </w:rPr>
      </w:pPr>
      <w:r>
        <w:rPr>
          <w:rFonts w:ascii="Arial" w:hAnsi="Arial" w:cs="Arial"/>
          <w:b/>
        </w:rPr>
        <w:t>Universidad Nacional de Río Cuarto</w:t>
      </w:r>
    </w:p>
    <w:p w:rsidR="00E4062B" w:rsidRDefault="00E4062B" w:rsidP="00971E3F">
      <w:pPr>
        <w:spacing w:after="0"/>
        <w:rPr>
          <w:rFonts w:ascii="Arial" w:hAnsi="Arial" w:cs="Arial"/>
          <w:b/>
        </w:rPr>
      </w:pPr>
      <w:r>
        <w:rPr>
          <w:rFonts w:ascii="Arial" w:hAnsi="Arial" w:cs="Arial"/>
          <w:b/>
        </w:rPr>
        <w:t>Facultad de Ciencias Humanas</w:t>
      </w:r>
    </w:p>
    <w:p w:rsidR="009C5A64" w:rsidRPr="003E7624" w:rsidRDefault="009C5A64" w:rsidP="00971E3F">
      <w:pPr>
        <w:spacing w:after="0"/>
        <w:rPr>
          <w:rFonts w:ascii="Arial" w:hAnsi="Arial" w:cs="Arial"/>
        </w:rPr>
      </w:pPr>
      <w:r w:rsidRPr="003E7624">
        <w:rPr>
          <w:rFonts w:ascii="Arial" w:hAnsi="Arial" w:cs="Arial"/>
          <w:b/>
        </w:rPr>
        <w:t>Departamento:</w:t>
      </w:r>
      <w:r w:rsidR="00B441F1" w:rsidRPr="003E7624">
        <w:rPr>
          <w:rFonts w:ascii="Arial" w:hAnsi="Arial" w:cs="Arial"/>
          <w:b/>
        </w:rPr>
        <w:t xml:space="preserve"> </w:t>
      </w:r>
      <w:r w:rsidR="00B441F1" w:rsidRPr="003E7624">
        <w:rPr>
          <w:rFonts w:ascii="Arial" w:hAnsi="Arial" w:cs="Arial"/>
        </w:rPr>
        <w:t>Geografía</w:t>
      </w:r>
    </w:p>
    <w:p w:rsidR="00E4062B" w:rsidRDefault="009C5A64" w:rsidP="00971E3F">
      <w:pPr>
        <w:spacing w:after="0"/>
        <w:rPr>
          <w:rFonts w:ascii="Arial" w:hAnsi="Arial" w:cs="Arial"/>
        </w:rPr>
      </w:pPr>
      <w:r w:rsidRPr="003E7624">
        <w:rPr>
          <w:rFonts w:ascii="Arial" w:hAnsi="Arial" w:cs="Arial"/>
          <w:b/>
        </w:rPr>
        <w:t>Carrera:</w:t>
      </w:r>
      <w:bookmarkStart w:id="0" w:name="Texto27"/>
      <w:r w:rsidR="00C605CF" w:rsidRPr="003E7624">
        <w:rPr>
          <w:rFonts w:ascii="Arial" w:hAnsi="Arial" w:cs="Arial"/>
          <w:b/>
        </w:rPr>
        <w:t xml:space="preserve"> </w:t>
      </w:r>
      <w:bookmarkEnd w:id="0"/>
      <w:r w:rsidR="00E4062B">
        <w:rPr>
          <w:rFonts w:ascii="Arial" w:hAnsi="Arial" w:cs="Arial"/>
        </w:rPr>
        <w:t>Licenciatura en Geografía</w:t>
      </w:r>
      <w:r w:rsidR="00223ED2">
        <w:rPr>
          <w:rFonts w:ascii="Arial" w:hAnsi="Arial" w:cs="Arial"/>
        </w:rPr>
        <w:t xml:space="preserve"> </w:t>
      </w:r>
    </w:p>
    <w:p w:rsidR="009C5A64" w:rsidRPr="003E7624" w:rsidRDefault="00223ED2" w:rsidP="00971E3F">
      <w:pPr>
        <w:spacing w:after="0"/>
        <w:rPr>
          <w:rFonts w:ascii="Arial" w:hAnsi="Arial" w:cs="Arial"/>
        </w:rPr>
      </w:pPr>
      <w:r w:rsidRPr="00E4062B">
        <w:rPr>
          <w:rFonts w:ascii="Arial" w:hAnsi="Arial" w:cs="Arial"/>
          <w:b/>
        </w:rPr>
        <w:t>Plan de estudio</w:t>
      </w:r>
      <w:r>
        <w:rPr>
          <w:rFonts w:ascii="Arial" w:hAnsi="Arial" w:cs="Arial"/>
        </w:rPr>
        <w:t xml:space="preserve">: 2001 (versión 1) </w:t>
      </w:r>
    </w:p>
    <w:p w:rsidR="00525818" w:rsidRPr="00525818" w:rsidRDefault="00525818" w:rsidP="00525818">
      <w:pPr>
        <w:spacing w:after="0"/>
        <w:rPr>
          <w:rFonts w:ascii="Arial" w:hAnsi="Arial" w:cs="Arial"/>
        </w:rPr>
      </w:pPr>
      <w:r>
        <w:rPr>
          <w:rFonts w:ascii="Arial" w:hAnsi="Arial" w:cs="Arial"/>
          <w:b/>
        </w:rPr>
        <w:t xml:space="preserve">Modalidad de cursado: </w:t>
      </w:r>
      <w:r>
        <w:rPr>
          <w:rFonts w:ascii="Arial" w:hAnsi="Arial" w:cs="Arial"/>
        </w:rPr>
        <w:t>Presencial</w:t>
      </w:r>
    </w:p>
    <w:p w:rsidR="001F749F" w:rsidRDefault="001F749F" w:rsidP="001F749F">
      <w:pPr>
        <w:tabs>
          <w:tab w:val="left" w:pos="2179"/>
        </w:tabs>
        <w:spacing w:after="0"/>
        <w:rPr>
          <w:rFonts w:ascii="Arial" w:hAnsi="Arial" w:cs="Arial"/>
          <w:b/>
        </w:rPr>
      </w:pPr>
      <w:r w:rsidRPr="003E7624">
        <w:rPr>
          <w:rFonts w:ascii="Arial" w:hAnsi="Arial" w:cs="Arial"/>
          <w:b/>
        </w:rPr>
        <w:t xml:space="preserve">Asignatura: </w:t>
      </w:r>
      <w:r w:rsidRPr="001F749F">
        <w:rPr>
          <w:rFonts w:ascii="Arial" w:hAnsi="Arial" w:cs="Arial"/>
          <w:sz w:val="24"/>
          <w:szCs w:val="24"/>
        </w:rPr>
        <w:t>Iniciación a las Técnicas de Análisis Espacial</w:t>
      </w:r>
      <w:r w:rsidRPr="003E7624">
        <w:rPr>
          <w:rFonts w:ascii="Arial" w:hAnsi="Arial" w:cs="Arial"/>
          <w:b/>
        </w:rPr>
        <w:t xml:space="preserve"> </w:t>
      </w:r>
    </w:p>
    <w:p w:rsidR="001F749F" w:rsidRPr="001F749F" w:rsidRDefault="001F749F" w:rsidP="001F749F">
      <w:pPr>
        <w:tabs>
          <w:tab w:val="left" w:pos="2179"/>
        </w:tabs>
        <w:spacing w:after="0"/>
        <w:rPr>
          <w:rFonts w:ascii="Arial" w:hAnsi="Arial" w:cs="Arial"/>
        </w:rPr>
      </w:pPr>
      <w:r w:rsidRPr="003E7624">
        <w:rPr>
          <w:rFonts w:ascii="Arial" w:hAnsi="Arial" w:cs="Arial"/>
          <w:b/>
        </w:rPr>
        <w:t>Código/s:</w:t>
      </w:r>
      <w:r w:rsidRPr="003E7624">
        <w:rPr>
          <w:rFonts w:ascii="Arial" w:hAnsi="Arial" w:cs="Arial"/>
        </w:rPr>
        <w:t xml:space="preserve"> </w:t>
      </w:r>
      <w:r w:rsidRPr="006D3153">
        <w:rPr>
          <w:rFonts w:ascii="Arial" w:hAnsi="Arial" w:cs="Arial"/>
        </w:rPr>
        <w:t>6902</w:t>
      </w:r>
    </w:p>
    <w:p w:rsidR="009C5A64" w:rsidRDefault="009C5A64" w:rsidP="00971E3F">
      <w:pPr>
        <w:spacing w:after="0"/>
        <w:rPr>
          <w:rFonts w:ascii="Arial" w:hAnsi="Arial" w:cs="Arial"/>
        </w:rPr>
      </w:pPr>
      <w:r w:rsidRPr="003E7624">
        <w:rPr>
          <w:rFonts w:ascii="Arial" w:hAnsi="Arial" w:cs="Arial"/>
          <w:b/>
        </w:rPr>
        <w:t xml:space="preserve">Profesor </w:t>
      </w:r>
      <w:r w:rsidR="001F749F">
        <w:rPr>
          <w:rFonts w:ascii="Arial" w:hAnsi="Arial" w:cs="Arial"/>
          <w:b/>
        </w:rPr>
        <w:t>r</w:t>
      </w:r>
      <w:r w:rsidRPr="003E7624">
        <w:rPr>
          <w:rFonts w:ascii="Arial" w:hAnsi="Arial" w:cs="Arial"/>
          <w:b/>
        </w:rPr>
        <w:t>esponsable:</w:t>
      </w:r>
      <w:r w:rsidR="00B441F1" w:rsidRPr="003E7624">
        <w:rPr>
          <w:rFonts w:ascii="Arial" w:hAnsi="Arial" w:cs="Arial"/>
          <w:b/>
        </w:rPr>
        <w:t xml:space="preserve"> </w:t>
      </w:r>
      <w:r w:rsidR="006D3153">
        <w:rPr>
          <w:rFonts w:ascii="Arial" w:hAnsi="Arial" w:cs="Arial"/>
        </w:rPr>
        <w:t>Prof. Dr. Osvaldo Campanella -</w:t>
      </w:r>
      <w:r w:rsidR="00223ED2">
        <w:rPr>
          <w:rFonts w:ascii="Arial" w:hAnsi="Arial" w:cs="Arial"/>
        </w:rPr>
        <w:t xml:space="preserve"> Profesor Adjunt</w:t>
      </w:r>
      <w:r w:rsidR="006D3153">
        <w:rPr>
          <w:rFonts w:ascii="Arial" w:hAnsi="Arial" w:cs="Arial"/>
        </w:rPr>
        <w:t>o</w:t>
      </w:r>
      <w:r w:rsidR="00223ED2">
        <w:rPr>
          <w:rFonts w:ascii="Arial" w:hAnsi="Arial" w:cs="Arial"/>
        </w:rPr>
        <w:t xml:space="preserve"> </w:t>
      </w:r>
      <w:r w:rsidR="001F749F">
        <w:rPr>
          <w:rFonts w:ascii="Arial" w:hAnsi="Arial" w:cs="Arial"/>
        </w:rPr>
        <w:t>s</w:t>
      </w:r>
      <w:r w:rsidR="006D3153">
        <w:rPr>
          <w:rFonts w:ascii="Arial" w:hAnsi="Arial" w:cs="Arial"/>
        </w:rPr>
        <w:t>imple</w:t>
      </w:r>
    </w:p>
    <w:p w:rsidR="009C5A64" w:rsidRPr="001F749F" w:rsidRDefault="001F749F" w:rsidP="001F749F">
      <w:pPr>
        <w:spacing w:after="0"/>
        <w:rPr>
          <w:rFonts w:ascii="Arial" w:hAnsi="Arial" w:cs="Arial"/>
          <w:color w:val="808080"/>
        </w:rPr>
      </w:pPr>
      <w:r>
        <w:rPr>
          <w:rFonts w:ascii="Arial" w:hAnsi="Arial" w:cs="Arial"/>
          <w:b/>
        </w:rPr>
        <w:t xml:space="preserve">Auxiliar docente: </w:t>
      </w:r>
      <w:r>
        <w:rPr>
          <w:rFonts w:ascii="Arial" w:hAnsi="Arial" w:cs="Arial"/>
        </w:rPr>
        <w:t xml:space="preserve">Prof. Dr. Manuel </w:t>
      </w:r>
      <w:proofErr w:type="spellStart"/>
      <w:r>
        <w:rPr>
          <w:rFonts w:ascii="Arial" w:hAnsi="Arial" w:cs="Arial"/>
        </w:rPr>
        <w:t>Maffini</w:t>
      </w:r>
      <w:proofErr w:type="spellEnd"/>
      <w:r>
        <w:rPr>
          <w:rFonts w:ascii="Arial" w:hAnsi="Arial" w:cs="Arial"/>
        </w:rPr>
        <w:t xml:space="preserve"> – Ayudante de primera </w:t>
      </w:r>
      <w:proofErr w:type="spellStart"/>
      <w:r>
        <w:rPr>
          <w:rFonts w:ascii="Arial" w:hAnsi="Arial" w:cs="Arial"/>
        </w:rPr>
        <w:t>emiexclusivo</w:t>
      </w:r>
      <w:proofErr w:type="spellEnd"/>
    </w:p>
    <w:p w:rsidR="00525818" w:rsidRPr="003E7624" w:rsidRDefault="00525818" w:rsidP="00525818">
      <w:pPr>
        <w:spacing w:after="0"/>
        <w:rPr>
          <w:rFonts w:ascii="Arial" w:hAnsi="Arial" w:cs="Arial"/>
        </w:rPr>
      </w:pPr>
      <w:r w:rsidRPr="003E7624">
        <w:rPr>
          <w:rFonts w:ascii="Arial" w:hAnsi="Arial" w:cs="Arial"/>
          <w:b/>
        </w:rPr>
        <w:t>Año académico:</w:t>
      </w:r>
      <w:r w:rsidRPr="003E7624">
        <w:rPr>
          <w:rFonts w:ascii="Arial" w:hAnsi="Arial" w:cs="Arial"/>
        </w:rPr>
        <w:t xml:space="preserve"> 20</w:t>
      </w:r>
      <w:r>
        <w:rPr>
          <w:rFonts w:ascii="Arial" w:hAnsi="Arial" w:cs="Arial"/>
        </w:rPr>
        <w:t>22</w:t>
      </w:r>
    </w:p>
    <w:p w:rsidR="001F749F" w:rsidRDefault="001F749F" w:rsidP="001F749F">
      <w:pPr>
        <w:spacing w:after="0"/>
        <w:rPr>
          <w:rFonts w:ascii="Arial" w:hAnsi="Arial" w:cs="Arial"/>
        </w:rPr>
      </w:pPr>
      <w:r w:rsidRPr="003E7624">
        <w:rPr>
          <w:rFonts w:ascii="Arial" w:hAnsi="Arial" w:cs="Arial"/>
          <w:b/>
        </w:rPr>
        <w:t>Régimen de la asignatura</w:t>
      </w:r>
      <w:r w:rsidR="00525818">
        <w:rPr>
          <w:rFonts w:ascii="Arial" w:hAnsi="Arial" w:cs="Arial"/>
          <w:b/>
        </w:rPr>
        <w:t xml:space="preserve"> y ubicación en plan de estudios</w:t>
      </w:r>
      <w:r w:rsidRPr="003E7624">
        <w:rPr>
          <w:rFonts w:ascii="Arial" w:hAnsi="Arial" w:cs="Arial"/>
          <w:b/>
        </w:rPr>
        <w:t>:</w:t>
      </w:r>
      <w:r w:rsidRPr="003E7624">
        <w:rPr>
          <w:rFonts w:ascii="Arial" w:hAnsi="Arial" w:cs="Arial"/>
        </w:rPr>
        <w:t xml:space="preserve"> </w:t>
      </w:r>
      <w:r w:rsidRPr="001F749F">
        <w:rPr>
          <w:rFonts w:ascii="Arial" w:hAnsi="Arial" w:cs="Arial"/>
        </w:rPr>
        <w:t>Anual</w:t>
      </w:r>
      <w:r w:rsidR="00525818">
        <w:rPr>
          <w:rFonts w:ascii="Arial" w:hAnsi="Arial" w:cs="Arial"/>
        </w:rPr>
        <w:t>, 3er año de la Licenciatura en Geografía</w:t>
      </w:r>
      <w:r>
        <w:rPr>
          <w:rFonts w:ascii="Arial" w:hAnsi="Arial" w:cs="Arial"/>
        </w:rPr>
        <w:t xml:space="preserve"> </w:t>
      </w:r>
    </w:p>
    <w:p w:rsidR="001F749F" w:rsidRPr="003E7624" w:rsidRDefault="001F749F" w:rsidP="001F749F">
      <w:pPr>
        <w:spacing w:after="0"/>
        <w:rPr>
          <w:rFonts w:ascii="Arial" w:hAnsi="Arial" w:cs="Arial"/>
          <w:color w:val="808080"/>
        </w:rPr>
      </w:pPr>
      <w:r w:rsidRPr="003E7624">
        <w:rPr>
          <w:rFonts w:ascii="Arial" w:hAnsi="Arial" w:cs="Arial"/>
          <w:b/>
        </w:rPr>
        <w:t>Asignación horaria semanal:</w:t>
      </w:r>
      <w:r w:rsidRPr="003E7624">
        <w:rPr>
          <w:rFonts w:ascii="Arial" w:hAnsi="Arial" w:cs="Arial"/>
        </w:rPr>
        <w:t xml:space="preserve"> </w:t>
      </w:r>
      <w:bookmarkStart w:id="1" w:name="Texto5"/>
      <w:r>
        <w:rPr>
          <w:rFonts w:ascii="Arial" w:hAnsi="Arial" w:cs="Arial"/>
        </w:rPr>
        <w:t>3</w:t>
      </w:r>
      <w:r w:rsidRPr="003E7624">
        <w:rPr>
          <w:rFonts w:ascii="Arial" w:hAnsi="Arial" w:cs="Arial"/>
        </w:rPr>
        <w:t xml:space="preserve"> horas</w:t>
      </w:r>
      <w:bookmarkEnd w:id="1"/>
      <w:r w:rsidR="00525818">
        <w:rPr>
          <w:rFonts w:ascii="Arial" w:hAnsi="Arial" w:cs="Arial"/>
          <w:color w:val="000000"/>
        </w:rPr>
        <w:t xml:space="preserve"> (1 encuentro semanal con clases teórico-prácticas).</w:t>
      </w:r>
    </w:p>
    <w:p w:rsidR="001F749F" w:rsidRPr="003E7624" w:rsidRDefault="00525818" w:rsidP="001F749F">
      <w:pPr>
        <w:spacing w:after="0"/>
        <w:rPr>
          <w:rFonts w:ascii="Arial" w:hAnsi="Arial" w:cs="Arial"/>
          <w:color w:val="808080"/>
        </w:rPr>
      </w:pPr>
      <w:r>
        <w:rPr>
          <w:rFonts w:ascii="Arial" w:hAnsi="Arial" w:cs="Arial"/>
          <w:b/>
        </w:rPr>
        <w:t>Carga</w:t>
      </w:r>
      <w:r w:rsidR="001F749F" w:rsidRPr="003E7624">
        <w:rPr>
          <w:rFonts w:ascii="Arial" w:hAnsi="Arial" w:cs="Arial"/>
          <w:b/>
        </w:rPr>
        <w:t xml:space="preserve"> horaria total: </w:t>
      </w:r>
      <w:r w:rsidR="001F749F">
        <w:rPr>
          <w:rFonts w:ascii="Arial" w:hAnsi="Arial" w:cs="Arial"/>
        </w:rPr>
        <w:t>90</w:t>
      </w:r>
      <w:r>
        <w:rPr>
          <w:rFonts w:ascii="Arial" w:hAnsi="Arial" w:cs="Arial"/>
        </w:rPr>
        <w:t xml:space="preserve"> horas</w:t>
      </w:r>
    </w:p>
    <w:p w:rsidR="001F749F" w:rsidRDefault="001F749F" w:rsidP="00971E3F">
      <w:pPr>
        <w:spacing w:after="0"/>
        <w:jc w:val="center"/>
        <w:rPr>
          <w:rFonts w:ascii="Arial" w:hAnsi="Arial" w:cs="Arial"/>
        </w:rPr>
      </w:pPr>
    </w:p>
    <w:p w:rsidR="001F749F" w:rsidRPr="00143767" w:rsidRDefault="001F749F" w:rsidP="00971E3F">
      <w:pPr>
        <w:spacing w:after="0"/>
        <w:jc w:val="center"/>
        <w:rPr>
          <w:rFonts w:ascii="Arial" w:hAnsi="Arial" w:cs="Arial"/>
        </w:rPr>
      </w:pPr>
    </w:p>
    <w:p w:rsidR="00B441F1" w:rsidRPr="003E7624" w:rsidRDefault="00B441F1" w:rsidP="00971E3F">
      <w:pPr>
        <w:spacing w:after="0"/>
        <w:rPr>
          <w:rStyle w:val="Textodelmarcadordeposicin1"/>
          <w:rFonts w:ascii="Arial" w:hAnsi="Arial" w:cs="Arial"/>
        </w:rPr>
      </w:pPr>
    </w:p>
    <w:p w:rsidR="009C5A64" w:rsidRPr="003E7624" w:rsidRDefault="009C5A64" w:rsidP="00971E3F">
      <w:pPr>
        <w:spacing w:after="0"/>
        <w:rPr>
          <w:rFonts w:ascii="Arial" w:hAnsi="Arial" w:cs="Arial"/>
        </w:rPr>
      </w:pPr>
      <w:r w:rsidRPr="003E7624">
        <w:rPr>
          <w:rStyle w:val="Textodelmarcadordeposicin1"/>
          <w:rFonts w:ascii="Arial" w:hAnsi="Arial" w:cs="Arial"/>
          <w:b/>
          <w:bCs/>
          <w:color w:val="auto"/>
        </w:rPr>
        <w:t>Lugar y fecha</w:t>
      </w:r>
      <w:r w:rsidRPr="00C454E1">
        <w:rPr>
          <w:rStyle w:val="Textodelmarcadordeposicin1"/>
          <w:rFonts w:ascii="Arial" w:hAnsi="Arial" w:cs="Arial"/>
          <w:b/>
          <w:bCs/>
          <w:color w:val="000000"/>
        </w:rPr>
        <w:t>:</w:t>
      </w:r>
      <w:r w:rsidR="00BB79D9" w:rsidRPr="003E7624">
        <w:rPr>
          <w:rStyle w:val="Textodelmarcadordeposicin1"/>
          <w:rFonts w:ascii="Arial" w:hAnsi="Arial" w:cs="Arial"/>
          <w:b/>
          <w:bCs/>
        </w:rPr>
        <w:t xml:space="preserve"> </w:t>
      </w:r>
      <w:r w:rsidR="00BB79D9" w:rsidRPr="003E7624">
        <w:rPr>
          <w:rStyle w:val="Textodelmarcadordeposicin1"/>
          <w:rFonts w:ascii="Arial" w:hAnsi="Arial" w:cs="Arial"/>
          <w:color w:val="000000"/>
        </w:rPr>
        <w:t xml:space="preserve">Río Cuarto, </w:t>
      </w:r>
      <w:r w:rsidR="00D004CC">
        <w:rPr>
          <w:rStyle w:val="Textodelmarcadordeposicin1"/>
          <w:rFonts w:ascii="Arial" w:hAnsi="Arial" w:cs="Arial"/>
          <w:color w:val="000000"/>
        </w:rPr>
        <w:t>22</w:t>
      </w:r>
      <w:r w:rsidR="00BB79D9" w:rsidRPr="003E7624">
        <w:rPr>
          <w:rStyle w:val="Textodelmarcadordeposicin1"/>
          <w:rFonts w:ascii="Arial" w:hAnsi="Arial" w:cs="Arial"/>
          <w:color w:val="000000"/>
        </w:rPr>
        <w:t xml:space="preserve"> de </w:t>
      </w:r>
      <w:r w:rsidR="00B52912">
        <w:rPr>
          <w:rStyle w:val="Textodelmarcadordeposicin1"/>
          <w:rFonts w:ascii="Arial" w:hAnsi="Arial" w:cs="Arial"/>
          <w:color w:val="000000"/>
        </w:rPr>
        <w:t>marzo de 2022</w:t>
      </w:r>
    </w:p>
    <w:p w:rsidR="009C5A64" w:rsidRPr="003E7624" w:rsidRDefault="009C5A64" w:rsidP="00971E3F">
      <w:pPr>
        <w:spacing w:after="0"/>
        <w:rPr>
          <w:rFonts w:ascii="Arial" w:hAnsi="Arial" w:cs="Arial"/>
        </w:rPr>
      </w:pPr>
    </w:p>
    <w:p w:rsidR="009C5A64" w:rsidRPr="003E7624" w:rsidRDefault="009C5A64" w:rsidP="00971E3F">
      <w:pPr>
        <w:spacing w:after="0"/>
        <w:rPr>
          <w:rStyle w:val="Textoennegrita"/>
          <w:rFonts w:ascii="Arial" w:hAnsi="Arial" w:cs="Arial"/>
        </w:rPr>
      </w:pPr>
    </w:p>
    <w:p w:rsidR="009C5A64" w:rsidRPr="003E7624" w:rsidRDefault="009C5A64" w:rsidP="00971E3F">
      <w:pPr>
        <w:spacing w:after="0"/>
        <w:rPr>
          <w:rStyle w:val="Textoennegrita"/>
          <w:rFonts w:ascii="Arial" w:hAnsi="Arial" w:cs="Arial"/>
        </w:rPr>
      </w:pPr>
    </w:p>
    <w:p w:rsidR="009C5A64" w:rsidRPr="003E7624" w:rsidRDefault="009C5A64" w:rsidP="00971E3F">
      <w:pPr>
        <w:spacing w:after="0"/>
        <w:rPr>
          <w:rStyle w:val="Textoennegrita"/>
          <w:rFonts w:ascii="Arial" w:hAnsi="Arial" w:cs="Arial"/>
        </w:rPr>
      </w:pPr>
    </w:p>
    <w:p w:rsidR="009C5A64" w:rsidRPr="003E7624" w:rsidRDefault="009C5A64" w:rsidP="00971E3F">
      <w:pPr>
        <w:spacing w:after="0"/>
        <w:rPr>
          <w:rStyle w:val="Textoennegrita"/>
          <w:rFonts w:ascii="Arial" w:hAnsi="Arial" w:cs="Arial"/>
        </w:rPr>
      </w:pPr>
    </w:p>
    <w:p w:rsidR="009C5A64" w:rsidRPr="003E7624" w:rsidRDefault="009C5A64" w:rsidP="00971E3F">
      <w:pPr>
        <w:spacing w:after="0"/>
        <w:rPr>
          <w:rStyle w:val="Textoennegrita"/>
          <w:rFonts w:ascii="Arial" w:hAnsi="Arial" w:cs="Arial"/>
        </w:rPr>
      </w:pPr>
    </w:p>
    <w:p w:rsidR="009C5A64" w:rsidRPr="003E7624" w:rsidRDefault="009C5A64" w:rsidP="00971E3F">
      <w:pPr>
        <w:spacing w:after="0"/>
        <w:rPr>
          <w:rStyle w:val="Textoennegrita"/>
          <w:rFonts w:ascii="Arial" w:hAnsi="Arial" w:cs="Arial"/>
        </w:rPr>
      </w:pPr>
      <w:r w:rsidRPr="003E7624">
        <w:rPr>
          <w:rStyle w:val="Textoennegrita"/>
          <w:rFonts w:ascii="Arial" w:hAnsi="Arial" w:cs="Arial"/>
        </w:rPr>
        <w:br w:type="page"/>
      </w:r>
    </w:p>
    <w:p w:rsidR="009C5A64" w:rsidRPr="003E7624" w:rsidRDefault="009C5A64" w:rsidP="00971E3F">
      <w:pPr>
        <w:spacing w:after="0"/>
        <w:rPr>
          <w:rStyle w:val="Textoennegrita"/>
          <w:rFonts w:ascii="Arial" w:hAnsi="Arial" w:cs="Arial"/>
        </w:rPr>
      </w:pPr>
      <w:r w:rsidRPr="003E7624">
        <w:rPr>
          <w:rStyle w:val="Textoennegrita"/>
          <w:rFonts w:ascii="Arial" w:hAnsi="Arial" w:cs="Arial"/>
        </w:rPr>
        <w:lastRenderedPageBreak/>
        <w:t>1. FUNDAMENTACIÓN</w:t>
      </w:r>
    </w:p>
    <w:p w:rsidR="006D3153" w:rsidRPr="006D3153" w:rsidRDefault="006D3153" w:rsidP="00971E3F">
      <w:pPr>
        <w:spacing w:after="0"/>
        <w:jc w:val="both"/>
        <w:rPr>
          <w:rFonts w:ascii="Arial" w:hAnsi="Arial" w:cs="Arial"/>
        </w:rPr>
      </w:pPr>
      <w:bookmarkStart w:id="2" w:name="Texto11"/>
      <w:r w:rsidRPr="006D3153">
        <w:rPr>
          <w:rFonts w:ascii="Arial" w:hAnsi="Arial" w:cs="Arial"/>
        </w:rPr>
        <w:t>El análisis espacial remite a uno de los principales empleos del término espacio, común para los geógrafos, para los especialistas de economía espacial o de ciencia regional. El espacio es aquí un espacio relativo, producido, definido por las relaciones entre los lugares que se establecen por medio de las interacciones entre actores sociales localizados. Este concepto es distinto de los conceptos más englobantes del medio y de territorio o de región. El espacio que entra en el proyecto explicativo del análisis espacial no se confunde con la totalidad de la interface tierra/atmósfera/sociedades humanas, que es el objeto de estudio de los geógrafos.</w:t>
      </w:r>
    </w:p>
    <w:p w:rsidR="006D3153" w:rsidRPr="006D3153" w:rsidRDefault="006D3153" w:rsidP="00971E3F">
      <w:pPr>
        <w:spacing w:after="0"/>
        <w:jc w:val="both"/>
        <w:rPr>
          <w:rFonts w:ascii="Arial" w:hAnsi="Arial" w:cs="Arial"/>
        </w:rPr>
      </w:pPr>
      <w:r w:rsidRPr="006D3153">
        <w:rPr>
          <w:rFonts w:ascii="Arial" w:hAnsi="Arial" w:cs="Arial"/>
        </w:rPr>
        <w:t>Esquemáticamente, con respecto a la problemática de la geografía clásica, que analizaba las relaciones "verticales" entre los medios naturales y las sociedades, el análisis espacial se interesa principalmente por las interacciones "horizontales" entre los lugares. La espacialidad sería en consecuencia una parte, un subconjunto, de la geografía.</w:t>
      </w:r>
    </w:p>
    <w:p w:rsidR="006D3153" w:rsidRPr="006D3153" w:rsidRDefault="006D3153" w:rsidP="00971E3F">
      <w:pPr>
        <w:spacing w:after="0"/>
        <w:jc w:val="both"/>
        <w:rPr>
          <w:rFonts w:ascii="Arial" w:hAnsi="Arial" w:cs="Arial"/>
        </w:rPr>
      </w:pPr>
      <w:r w:rsidRPr="006D3153">
        <w:rPr>
          <w:rFonts w:ascii="Arial" w:hAnsi="Arial" w:cs="Arial"/>
        </w:rPr>
        <w:t>En este marco, el desarrollo de teorías y de modelos específicos se apoya sobre una posición epistemológica que supone, por un lado, una cierta autonomía del hecho espacial, una especificidad de este componente de la organización de la vida social, y por otro lado, la existencia de leyes o de reglas generales de la espacialidad, que permiten explicar, en las distribuciones o los sistemas geográficos, lo que depende sobre todo de disposiciones sociales, independientemente de la variabilidad de las condiciones ofrecidas por los medios naturales. Los modelos de análisis espacial pueden, por un lado, resumir las estructuras de los sistemas geográficos, que describen las configuraciones estables: éstas son los modelos estáticos; por otro lado, pueden simular los procesos de la génesis y la evolución de estos sistemas: se trata</w:t>
      </w:r>
      <w:r w:rsidR="00352491">
        <w:rPr>
          <w:rFonts w:ascii="Arial" w:hAnsi="Arial" w:cs="Arial"/>
        </w:rPr>
        <w:t xml:space="preserve"> entonces de modelos dinámicos.</w:t>
      </w:r>
    </w:p>
    <w:p w:rsidR="00F73FDC" w:rsidRPr="003E7624" w:rsidRDefault="006D3153" w:rsidP="00971E3F">
      <w:pPr>
        <w:spacing w:after="0"/>
        <w:jc w:val="both"/>
        <w:rPr>
          <w:rFonts w:ascii="Arial" w:hAnsi="Arial" w:cs="Arial"/>
        </w:rPr>
      </w:pPr>
      <w:r w:rsidRPr="006D3153">
        <w:rPr>
          <w:rFonts w:ascii="Arial" w:hAnsi="Arial" w:cs="Arial"/>
        </w:rPr>
        <w:t>El proyecto del análisis espacial sería por consiguiente el de estudiar esta "</w:t>
      </w:r>
      <w:proofErr w:type="spellStart"/>
      <w:r w:rsidRPr="006D3153">
        <w:rPr>
          <w:rFonts w:ascii="Arial" w:hAnsi="Arial" w:cs="Arial"/>
        </w:rPr>
        <w:t>espacialización</w:t>
      </w:r>
      <w:proofErr w:type="spellEnd"/>
      <w:r w:rsidRPr="006D3153">
        <w:rPr>
          <w:rFonts w:ascii="Arial" w:hAnsi="Arial" w:cs="Arial"/>
        </w:rPr>
        <w:t>" o puesta en el espacio de la superficie terrestre por las sociedades humanas. En su origen, como reacción contra una tradición ideográfica de la geografía, preocupada por ilustrar y explicar la unicidad de cada lugar, el análisis espacial se plantea como una aproximación nomotética, orientada hacia la investigación de modelos y leyes generales</w:t>
      </w:r>
    </w:p>
    <w:p w:rsidR="00257348" w:rsidRPr="003E7624" w:rsidRDefault="00257348" w:rsidP="00971E3F">
      <w:pPr>
        <w:spacing w:after="0"/>
        <w:jc w:val="both"/>
        <w:rPr>
          <w:rFonts w:ascii="Arial" w:hAnsi="Arial" w:cs="Arial"/>
        </w:rPr>
      </w:pPr>
    </w:p>
    <w:bookmarkEnd w:id="2"/>
    <w:p w:rsidR="009C5A64" w:rsidRPr="003E7624" w:rsidRDefault="00D55C37" w:rsidP="00971E3F">
      <w:pPr>
        <w:spacing w:after="0"/>
        <w:rPr>
          <w:rFonts w:ascii="Arial" w:hAnsi="Arial" w:cs="Arial"/>
        </w:rPr>
      </w:pPr>
      <w:r w:rsidRPr="003E7624">
        <w:rPr>
          <w:rStyle w:val="Textoennegrita"/>
          <w:rFonts w:ascii="Arial" w:hAnsi="Arial" w:cs="Arial"/>
        </w:rPr>
        <w:t>2</w:t>
      </w:r>
      <w:r w:rsidR="009C5A64" w:rsidRPr="003E7624">
        <w:rPr>
          <w:rStyle w:val="Textoennegrita"/>
          <w:rFonts w:ascii="Arial" w:hAnsi="Arial" w:cs="Arial"/>
        </w:rPr>
        <w:t xml:space="preserve">. OBJETIVOS </w:t>
      </w:r>
    </w:p>
    <w:p w:rsidR="00F73FDC" w:rsidRPr="003E7624" w:rsidRDefault="00F73FDC" w:rsidP="00971E3F">
      <w:pPr>
        <w:spacing w:after="0"/>
        <w:jc w:val="both"/>
        <w:rPr>
          <w:rFonts w:ascii="Arial" w:hAnsi="Arial" w:cs="Arial"/>
          <w:u w:val="single"/>
        </w:rPr>
      </w:pPr>
      <w:r w:rsidRPr="003E7624">
        <w:rPr>
          <w:rFonts w:ascii="Arial" w:hAnsi="Arial" w:cs="Arial"/>
          <w:u w:val="single"/>
        </w:rPr>
        <w:t>General:</w:t>
      </w:r>
    </w:p>
    <w:p w:rsidR="006D3153" w:rsidRPr="006D3153" w:rsidRDefault="006D3153" w:rsidP="00212F25">
      <w:pPr>
        <w:numPr>
          <w:ilvl w:val="0"/>
          <w:numId w:val="34"/>
        </w:numPr>
        <w:spacing w:after="0"/>
        <w:jc w:val="both"/>
        <w:rPr>
          <w:rFonts w:ascii="Arial" w:hAnsi="Arial" w:cs="Arial"/>
        </w:rPr>
      </w:pPr>
      <w:r w:rsidRPr="006D3153">
        <w:rPr>
          <w:rFonts w:ascii="Arial" w:hAnsi="Arial" w:cs="Arial"/>
        </w:rPr>
        <w:t>Capacitar al estudiante en el aprovechamiento de productos cartográficos y de teledetección.</w:t>
      </w:r>
    </w:p>
    <w:p w:rsidR="006D3153" w:rsidRPr="006D3153" w:rsidRDefault="006D3153" w:rsidP="00212F25">
      <w:pPr>
        <w:numPr>
          <w:ilvl w:val="0"/>
          <w:numId w:val="34"/>
        </w:numPr>
        <w:spacing w:after="0"/>
        <w:jc w:val="both"/>
        <w:rPr>
          <w:rFonts w:ascii="Arial" w:hAnsi="Arial" w:cs="Arial"/>
        </w:rPr>
      </w:pPr>
      <w:r w:rsidRPr="006D3153">
        <w:rPr>
          <w:rFonts w:ascii="Arial" w:hAnsi="Arial" w:cs="Arial"/>
        </w:rPr>
        <w:t>Mejorar la formación del estudiante en su capacidad de generar y usar cartografía geocientífica.</w:t>
      </w:r>
    </w:p>
    <w:p w:rsidR="00F73FDC" w:rsidRPr="003E7624" w:rsidRDefault="00F73FDC" w:rsidP="00971E3F">
      <w:pPr>
        <w:spacing w:after="0"/>
        <w:ind w:left="708"/>
        <w:jc w:val="both"/>
        <w:rPr>
          <w:rFonts w:ascii="Arial" w:hAnsi="Arial" w:cs="Arial"/>
          <w:u w:val="single"/>
        </w:rPr>
      </w:pPr>
    </w:p>
    <w:p w:rsidR="00F73FDC" w:rsidRPr="003E7624" w:rsidRDefault="00F73FDC" w:rsidP="00971E3F">
      <w:pPr>
        <w:spacing w:after="0"/>
        <w:ind w:left="708"/>
        <w:jc w:val="both"/>
        <w:rPr>
          <w:rFonts w:ascii="Arial" w:hAnsi="Arial" w:cs="Arial"/>
          <w:u w:val="single"/>
        </w:rPr>
      </w:pPr>
      <w:r w:rsidRPr="003E7624">
        <w:rPr>
          <w:rFonts w:ascii="Arial" w:hAnsi="Arial" w:cs="Arial"/>
          <w:u w:val="single"/>
        </w:rPr>
        <w:t>Específicos:</w:t>
      </w:r>
    </w:p>
    <w:p w:rsidR="006D3153" w:rsidRPr="006D3153" w:rsidRDefault="006D3153" w:rsidP="00212F25">
      <w:pPr>
        <w:numPr>
          <w:ilvl w:val="0"/>
          <w:numId w:val="35"/>
        </w:numPr>
        <w:spacing w:after="0"/>
        <w:jc w:val="both"/>
        <w:rPr>
          <w:rFonts w:ascii="Arial" w:hAnsi="Arial" w:cs="Arial"/>
        </w:rPr>
      </w:pPr>
      <w:r w:rsidRPr="006D3153">
        <w:rPr>
          <w:rFonts w:ascii="Arial" w:hAnsi="Arial" w:cs="Arial"/>
        </w:rPr>
        <w:t>Mejorar en el estudiante la comprensión de los sistemas de proyección usados en la Argentina.</w:t>
      </w:r>
    </w:p>
    <w:p w:rsidR="006D3153" w:rsidRPr="006D3153" w:rsidRDefault="006D3153" w:rsidP="00212F25">
      <w:pPr>
        <w:numPr>
          <w:ilvl w:val="0"/>
          <w:numId w:val="35"/>
        </w:numPr>
        <w:spacing w:after="0"/>
        <w:jc w:val="both"/>
        <w:rPr>
          <w:rFonts w:ascii="Arial" w:hAnsi="Arial" w:cs="Arial"/>
        </w:rPr>
      </w:pPr>
      <w:r w:rsidRPr="006D3153">
        <w:rPr>
          <w:rFonts w:ascii="Arial" w:hAnsi="Arial" w:cs="Arial"/>
        </w:rPr>
        <w:t>Capacitar al estudiante en el aprovechamiento de los GPS</w:t>
      </w:r>
    </w:p>
    <w:p w:rsidR="006D3153" w:rsidRPr="006D3153" w:rsidRDefault="006D3153" w:rsidP="00212F25">
      <w:pPr>
        <w:numPr>
          <w:ilvl w:val="0"/>
          <w:numId w:val="35"/>
        </w:numPr>
        <w:spacing w:after="0"/>
        <w:jc w:val="both"/>
        <w:rPr>
          <w:rFonts w:ascii="Arial" w:hAnsi="Arial" w:cs="Arial"/>
        </w:rPr>
      </w:pPr>
      <w:r w:rsidRPr="006D3153">
        <w:rPr>
          <w:rFonts w:ascii="Arial" w:hAnsi="Arial" w:cs="Arial"/>
        </w:rPr>
        <w:t>Lograr que el estudiante comprenda los aspectos básicos implicados en la obtención de fotografías aéreas e imágenes satelita</w:t>
      </w:r>
      <w:r>
        <w:rPr>
          <w:rFonts w:ascii="Arial" w:hAnsi="Arial" w:cs="Arial"/>
        </w:rPr>
        <w:t>le</w:t>
      </w:r>
      <w:r w:rsidRPr="006D3153">
        <w:rPr>
          <w:rFonts w:ascii="Arial" w:hAnsi="Arial" w:cs="Arial"/>
        </w:rPr>
        <w:t>s.</w:t>
      </w:r>
    </w:p>
    <w:p w:rsidR="006D3153" w:rsidRPr="006D3153" w:rsidRDefault="006D3153" w:rsidP="00212F25">
      <w:pPr>
        <w:numPr>
          <w:ilvl w:val="0"/>
          <w:numId w:val="35"/>
        </w:numPr>
        <w:spacing w:after="0"/>
        <w:jc w:val="both"/>
        <w:rPr>
          <w:rFonts w:ascii="Arial" w:hAnsi="Arial" w:cs="Arial"/>
        </w:rPr>
      </w:pPr>
      <w:r w:rsidRPr="006D3153">
        <w:rPr>
          <w:rFonts w:ascii="Arial" w:hAnsi="Arial" w:cs="Arial"/>
        </w:rPr>
        <w:t>Introducir al estudiante en los fundamentos del Procesamiento Digital de Imágenes</w:t>
      </w:r>
    </w:p>
    <w:p w:rsidR="006D3153" w:rsidRPr="006D3153" w:rsidRDefault="006D3153" w:rsidP="00212F25">
      <w:pPr>
        <w:numPr>
          <w:ilvl w:val="0"/>
          <w:numId w:val="35"/>
        </w:numPr>
        <w:spacing w:after="0"/>
        <w:jc w:val="both"/>
        <w:rPr>
          <w:rFonts w:ascii="Arial" w:hAnsi="Arial" w:cs="Arial"/>
        </w:rPr>
      </w:pPr>
      <w:r w:rsidRPr="006D3153">
        <w:rPr>
          <w:rFonts w:ascii="Arial" w:hAnsi="Arial" w:cs="Arial"/>
        </w:rPr>
        <w:t>Capacitar al estudiante en la elaboración de cartografía básica.</w:t>
      </w:r>
    </w:p>
    <w:p w:rsidR="006D3153" w:rsidRDefault="006D3153" w:rsidP="00212F25">
      <w:pPr>
        <w:numPr>
          <w:ilvl w:val="0"/>
          <w:numId w:val="35"/>
        </w:numPr>
        <w:spacing w:after="0"/>
        <w:jc w:val="both"/>
        <w:rPr>
          <w:rFonts w:ascii="Arial" w:hAnsi="Arial" w:cs="Arial"/>
        </w:rPr>
      </w:pPr>
      <w:r w:rsidRPr="006D3153">
        <w:rPr>
          <w:rFonts w:ascii="Arial" w:hAnsi="Arial" w:cs="Arial"/>
        </w:rPr>
        <w:lastRenderedPageBreak/>
        <w:t>Introducir al estudiante en la tecnología de los Sistemas de Información Geográfica.</w:t>
      </w:r>
    </w:p>
    <w:p w:rsidR="00212F25" w:rsidRPr="00212F25" w:rsidRDefault="00212F25" w:rsidP="00212F25">
      <w:pPr>
        <w:numPr>
          <w:ilvl w:val="0"/>
          <w:numId w:val="35"/>
        </w:numPr>
        <w:spacing w:after="0"/>
        <w:jc w:val="both"/>
        <w:rPr>
          <w:rFonts w:ascii="Arial" w:hAnsi="Arial" w:cs="Arial"/>
        </w:rPr>
      </w:pPr>
      <w:r w:rsidRPr="00212F25">
        <w:rPr>
          <w:rFonts w:ascii="Arial" w:hAnsi="Arial" w:cs="Arial"/>
        </w:rPr>
        <w:t>Conocer y manejar bibliografía específica y general complementaria de la asignatura</w:t>
      </w:r>
    </w:p>
    <w:p w:rsidR="00212F25" w:rsidRPr="00212F25" w:rsidRDefault="00212F25" w:rsidP="00212F25">
      <w:pPr>
        <w:numPr>
          <w:ilvl w:val="0"/>
          <w:numId w:val="35"/>
        </w:numPr>
        <w:spacing w:after="0"/>
        <w:jc w:val="both"/>
        <w:rPr>
          <w:rFonts w:ascii="Arial" w:hAnsi="Arial" w:cs="Arial"/>
        </w:rPr>
      </w:pPr>
      <w:r w:rsidRPr="00212F25">
        <w:rPr>
          <w:rFonts w:ascii="Arial" w:hAnsi="Arial" w:cs="Arial"/>
        </w:rPr>
        <w:t>Estimular a los estudiantes a desarrollar un espíritu crítico y con amplitud de pensamiento y acción social sobre la base del conocimiento científico adquirido.</w:t>
      </w:r>
    </w:p>
    <w:p w:rsidR="00212F25" w:rsidRPr="00212F25" w:rsidRDefault="00212F25" w:rsidP="00212F25">
      <w:pPr>
        <w:numPr>
          <w:ilvl w:val="0"/>
          <w:numId w:val="35"/>
        </w:numPr>
        <w:spacing w:after="0"/>
        <w:jc w:val="both"/>
        <w:rPr>
          <w:rFonts w:ascii="Arial" w:hAnsi="Arial" w:cs="Arial"/>
        </w:rPr>
      </w:pPr>
      <w:r w:rsidRPr="00212F25">
        <w:rPr>
          <w:rFonts w:ascii="Arial" w:hAnsi="Arial" w:cs="Arial"/>
        </w:rPr>
        <w:t>Desarrollar las clases en un clima de respeto mutuo, basado en el intercambio de conocimientos y discusión de ideas.</w:t>
      </w:r>
    </w:p>
    <w:p w:rsidR="009C5A64" w:rsidRPr="003E7624" w:rsidRDefault="009C5A64" w:rsidP="00971E3F">
      <w:pPr>
        <w:spacing w:after="0"/>
        <w:rPr>
          <w:rFonts w:ascii="Arial" w:hAnsi="Arial" w:cs="Arial"/>
        </w:rPr>
      </w:pPr>
    </w:p>
    <w:p w:rsidR="00BD622D" w:rsidRDefault="00D55C37" w:rsidP="00BD622D">
      <w:pPr>
        <w:spacing w:after="0"/>
        <w:rPr>
          <w:rFonts w:ascii="Arial" w:hAnsi="Arial" w:cs="Arial"/>
          <w:bCs/>
        </w:rPr>
      </w:pPr>
      <w:r w:rsidRPr="003E7624">
        <w:rPr>
          <w:rStyle w:val="Textoennegrita"/>
          <w:rFonts w:ascii="Arial" w:hAnsi="Arial" w:cs="Arial"/>
        </w:rPr>
        <w:t>3</w:t>
      </w:r>
      <w:r w:rsidR="009C5A64" w:rsidRPr="003E7624">
        <w:rPr>
          <w:rStyle w:val="Textoennegrita"/>
          <w:rFonts w:ascii="Arial" w:hAnsi="Arial" w:cs="Arial"/>
        </w:rPr>
        <w:t>. CONTENIDOS</w:t>
      </w:r>
      <w:r w:rsidR="00C43E87" w:rsidRPr="003E7624">
        <w:rPr>
          <w:rStyle w:val="Textoennegrita"/>
          <w:rFonts w:ascii="Arial" w:hAnsi="Arial" w:cs="Arial"/>
        </w:rPr>
        <w:t xml:space="preserve"> </w:t>
      </w:r>
    </w:p>
    <w:p w:rsidR="00BD622D" w:rsidRPr="00F370F6" w:rsidRDefault="00F370F6" w:rsidP="00BD622D">
      <w:pPr>
        <w:spacing w:after="0"/>
        <w:rPr>
          <w:rFonts w:ascii="Arial" w:hAnsi="Arial" w:cs="Arial"/>
          <w:bCs/>
        </w:rPr>
      </w:pPr>
      <w:r>
        <w:rPr>
          <w:rFonts w:ascii="Arial" w:hAnsi="Arial" w:cs="Arial"/>
          <w:bCs/>
        </w:rPr>
        <w:t xml:space="preserve">3.1 </w:t>
      </w:r>
      <w:r w:rsidR="00BD622D" w:rsidRPr="00F370F6">
        <w:rPr>
          <w:rFonts w:ascii="Arial" w:hAnsi="Arial" w:cs="Arial"/>
          <w:bCs/>
        </w:rPr>
        <w:t>CONTENIDOS MÍNIMOS</w:t>
      </w:r>
    </w:p>
    <w:p w:rsidR="00F370F6" w:rsidRPr="00F370F6" w:rsidRDefault="00F370F6" w:rsidP="00F370F6">
      <w:pPr>
        <w:spacing w:after="0"/>
        <w:rPr>
          <w:rFonts w:ascii="Arial" w:hAnsi="Arial" w:cs="Arial"/>
          <w:bCs/>
        </w:rPr>
      </w:pPr>
      <w:r w:rsidRPr="00F370F6">
        <w:rPr>
          <w:rFonts w:ascii="Arial" w:hAnsi="Arial" w:cs="Arial"/>
          <w:bCs/>
        </w:rPr>
        <w:t>Principios fases y etapas de las técnicas aplicadas al análisis e interpretación en geografía. Elaboración de Modelos y enfoques temáticos explicativos. Percepción remota y teledetección. Procesamiento digital de imágenes. Sistemas de información geográfica</w:t>
      </w:r>
    </w:p>
    <w:p w:rsidR="00BD622D" w:rsidRDefault="00BD622D" w:rsidP="00BD622D">
      <w:pPr>
        <w:spacing w:after="0"/>
        <w:rPr>
          <w:rFonts w:ascii="Arial" w:hAnsi="Arial" w:cs="Arial"/>
          <w:bCs/>
        </w:rPr>
      </w:pPr>
    </w:p>
    <w:p w:rsidR="00F370F6" w:rsidRDefault="00DA45FF" w:rsidP="00BD622D">
      <w:pPr>
        <w:spacing w:after="0"/>
        <w:rPr>
          <w:rFonts w:ascii="Arial" w:hAnsi="Arial" w:cs="Arial"/>
          <w:bCs/>
        </w:rPr>
      </w:pPr>
      <w:r>
        <w:rPr>
          <w:rFonts w:ascii="Arial" w:hAnsi="Arial" w:cs="Arial"/>
          <w:bCs/>
        </w:rPr>
        <w:t xml:space="preserve">3.2 </w:t>
      </w:r>
      <w:r w:rsidR="00F370F6">
        <w:rPr>
          <w:rFonts w:ascii="Arial" w:hAnsi="Arial" w:cs="Arial"/>
          <w:bCs/>
        </w:rPr>
        <w:t>EJES TEMÁTICOS</w:t>
      </w:r>
    </w:p>
    <w:p w:rsidR="00F370F6" w:rsidRPr="00BD622D" w:rsidRDefault="00F370F6" w:rsidP="00BD622D">
      <w:pPr>
        <w:spacing w:after="0"/>
        <w:rPr>
          <w:rFonts w:ascii="Arial" w:hAnsi="Arial" w:cs="Arial"/>
          <w:bCs/>
        </w:rPr>
      </w:pPr>
    </w:p>
    <w:tbl>
      <w:tblPr>
        <w:tblW w:w="8860" w:type="dxa"/>
        <w:tblInd w:w="-10" w:type="dxa"/>
        <w:tblLayout w:type="fixed"/>
        <w:tblLook w:val="0000" w:firstRow="0" w:lastRow="0" w:firstColumn="0" w:lastColumn="0" w:noHBand="0" w:noVBand="0"/>
      </w:tblPr>
      <w:tblGrid>
        <w:gridCol w:w="1056"/>
        <w:gridCol w:w="7804"/>
      </w:tblGrid>
      <w:tr w:rsidR="006D3153" w:rsidTr="00623306">
        <w:tc>
          <w:tcPr>
            <w:tcW w:w="1056" w:type="dxa"/>
            <w:tcBorders>
              <w:top w:val="single" w:sz="8" w:space="0" w:color="000000"/>
              <w:left w:val="single" w:sz="8" w:space="0" w:color="000000"/>
              <w:bottom w:val="single" w:sz="8" w:space="0" w:color="000000"/>
            </w:tcBorders>
            <w:shd w:val="clear" w:color="auto" w:fill="F3F3F3"/>
          </w:tcPr>
          <w:p w:rsidR="006D3153" w:rsidRDefault="00F370F6" w:rsidP="00971E3F">
            <w:pPr>
              <w:spacing w:after="0"/>
              <w:jc w:val="center"/>
              <w:rPr>
                <w:b/>
                <w:bCs/>
                <w:sz w:val="28"/>
                <w:szCs w:val="28"/>
                <w:lang w:val="es-ES_tradnl"/>
              </w:rPr>
            </w:pPr>
            <w:r>
              <w:rPr>
                <w:b/>
                <w:bCs/>
                <w:sz w:val="28"/>
                <w:szCs w:val="28"/>
                <w:lang w:val="es-ES_tradnl"/>
              </w:rPr>
              <w:t>Eje</w:t>
            </w:r>
          </w:p>
        </w:tc>
        <w:tc>
          <w:tcPr>
            <w:tcW w:w="7804" w:type="dxa"/>
            <w:tcBorders>
              <w:top w:val="single" w:sz="8" w:space="0" w:color="000000"/>
              <w:left w:val="single" w:sz="8" w:space="0" w:color="000000"/>
              <w:bottom w:val="single" w:sz="8" w:space="0" w:color="000000"/>
              <w:right w:val="single" w:sz="8" w:space="0" w:color="000000"/>
            </w:tcBorders>
            <w:shd w:val="clear" w:color="auto" w:fill="F3F3F3"/>
          </w:tcPr>
          <w:p w:rsidR="006D3153" w:rsidRDefault="006D3153" w:rsidP="00971E3F">
            <w:pPr>
              <w:spacing w:after="0"/>
              <w:jc w:val="center"/>
            </w:pPr>
            <w:r>
              <w:rPr>
                <w:b/>
                <w:bCs/>
                <w:sz w:val="28"/>
                <w:szCs w:val="28"/>
                <w:lang w:val="es-ES_tradnl"/>
              </w:rPr>
              <w:t>CONTENIDO</w:t>
            </w:r>
          </w:p>
        </w:tc>
      </w:tr>
      <w:tr w:rsidR="006D3153" w:rsidTr="00623306">
        <w:tc>
          <w:tcPr>
            <w:tcW w:w="1056" w:type="dxa"/>
            <w:tcBorders>
              <w:left w:val="single" w:sz="8" w:space="0" w:color="000000"/>
              <w:bottom w:val="single" w:sz="8" w:space="0" w:color="000000"/>
            </w:tcBorders>
            <w:shd w:val="clear" w:color="auto" w:fill="auto"/>
          </w:tcPr>
          <w:p w:rsidR="006D3153" w:rsidRDefault="006D3153" w:rsidP="00971E3F">
            <w:pPr>
              <w:spacing w:after="0"/>
              <w:rPr>
                <w:rFonts w:ascii="Arial Narrow" w:hAnsi="Arial Narrow" w:cs="Arial Narrow"/>
                <w:lang w:val="es-ES_tradnl"/>
              </w:rPr>
            </w:pPr>
            <w:r>
              <w:rPr>
                <w:rFonts w:ascii="Arial Narrow" w:hAnsi="Arial Narrow" w:cs="Arial Narrow"/>
                <w:lang w:val="es-ES_tradnl"/>
              </w:rPr>
              <w:t>1</w:t>
            </w:r>
          </w:p>
        </w:tc>
        <w:tc>
          <w:tcPr>
            <w:tcW w:w="7804" w:type="dxa"/>
            <w:tcBorders>
              <w:left w:val="single" w:sz="8" w:space="0" w:color="000000"/>
              <w:bottom w:val="single" w:sz="8" w:space="0" w:color="000000"/>
              <w:right w:val="single" w:sz="8" w:space="0" w:color="000000"/>
            </w:tcBorders>
            <w:shd w:val="clear" w:color="auto" w:fill="auto"/>
          </w:tcPr>
          <w:p w:rsidR="006D3153" w:rsidRDefault="006D3153" w:rsidP="00971E3F">
            <w:pPr>
              <w:spacing w:after="0"/>
            </w:pPr>
            <w:r>
              <w:rPr>
                <w:rFonts w:ascii="Arial Narrow" w:hAnsi="Arial Narrow" w:cs="Arial Narrow"/>
                <w:lang w:val="es-ES_tradnl"/>
              </w:rPr>
              <w:t xml:space="preserve">Latitud y longitud. Altura. Geoide. Elipsoide. Sistemas de proyección: UTM </w:t>
            </w:r>
            <w:r>
              <w:rPr>
                <w:rFonts w:ascii="Arial Narrow" w:eastAsia="Arial Unicode MS" w:hAnsi="Arial Narrow" w:cs="Arial Unicode MS"/>
                <w:lang w:val="es-ES_tradnl"/>
              </w:rPr>
              <w:t>y</w:t>
            </w:r>
            <w:r>
              <w:rPr>
                <w:rFonts w:ascii="Arial Narrow" w:hAnsi="Arial Narrow" w:cs="Arial Narrow"/>
                <w:lang w:val="es-ES_tradnl"/>
              </w:rPr>
              <w:t xml:space="preserve"> TM.</w:t>
            </w:r>
          </w:p>
        </w:tc>
      </w:tr>
      <w:tr w:rsidR="006D3153" w:rsidTr="00623306">
        <w:tc>
          <w:tcPr>
            <w:tcW w:w="1056" w:type="dxa"/>
            <w:tcBorders>
              <w:left w:val="single" w:sz="8" w:space="0" w:color="000000"/>
              <w:bottom w:val="single" w:sz="8" w:space="0" w:color="000000"/>
            </w:tcBorders>
            <w:shd w:val="clear" w:color="auto" w:fill="auto"/>
          </w:tcPr>
          <w:p w:rsidR="006D3153" w:rsidRDefault="006D3153" w:rsidP="00971E3F">
            <w:pPr>
              <w:spacing w:after="0"/>
              <w:rPr>
                <w:rFonts w:ascii="Arial Narrow" w:hAnsi="Arial Narrow" w:cs="Arial Narrow"/>
                <w:lang w:val="es-ES_tradnl"/>
              </w:rPr>
            </w:pPr>
            <w:r>
              <w:rPr>
                <w:rFonts w:ascii="Arial Narrow" w:hAnsi="Arial Narrow" w:cs="Arial Narrow"/>
                <w:lang w:val="es-ES_tradnl"/>
              </w:rPr>
              <w:t>2</w:t>
            </w:r>
          </w:p>
        </w:tc>
        <w:tc>
          <w:tcPr>
            <w:tcW w:w="7804" w:type="dxa"/>
            <w:tcBorders>
              <w:left w:val="single" w:sz="8" w:space="0" w:color="000000"/>
              <w:bottom w:val="single" w:sz="8" w:space="0" w:color="000000"/>
              <w:right w:val="single" w:sz="8" w:space="0" w:color="000000"/>
            </w:tcBorders>
            <w:shd w:val="clear" w:color="auto" w:fill="auto"/>
          </w:tcPr>
          <w:p w:rsidR="006D3153" w:rsidRDefault="006D3153" w:rsidP="00971E3F">
            <w:pPr>
              <w:spacing w:after="0"/>
            </w:pPr>
            <w:proofErr w:type="spellStart"/>
            <w:r>
              <w:rPr>
                <w:rFonts w:ascii="Arial Narrow" w:hAnsi="Arial Narrow" w:cs="Arial Narrow"/>
                <w:lang w:val="es-ES_tradnl"/>
              </w:rPr>
              <w:t>Geoposicionamiento</w:t>
            </w:r>
            <w:proofErr w:type="spellEnd"/>
            <w:r>
              <w:rPr>
                <w:rFonts w:ascii="Arial Narrow" w:hAnsi="Arial Narrow" w:cs="Arial Narrow"/>
                <w:lang w:val="es-ES_tradnl"/>
              </w:rPr>
              <w:t xml:space="preserve"> Satelital (GPS): Principios básicos. Aprovechamiento y uso. Modos de relevamiento.</w:t>
            </w:r>
          </w:p>
        </w:tc>
      </w:tr>
      <w:tr w:rsidR="006D3153" w:rsidTr="00623306">
        <w:tc>
          <w:tcPr>
            <w:tcW w:w="1056" w:type="dxa"/>
            <w:tcBorders>
              <w:top w:val="single" w:sz="8" w:space="0" w:color="000000"/>
              <w:left w:val="single" w:sz="8" w:space="0" w:color="000000"/>
              <w:bottom w:val="single" w:sz="4" w:space="0" w:color="000000"/>
            </w:tcBorders>
            <w:shd w:val="clear" w:color="auto" w:fill="auto"/>
          </w:tcPr>
          <w:p w:rsidR="006D3153" w:rsidRDefault="006D3153" w:rsidP="00971E3F">
            <w:pPr>
              <w:spacing w:after="0"/>
              <w:rPr>
                <w:rFonts w:ascii="Arial Narrow" w:hAnsi="Arial Narrow" w:cs="Arial Narrow"/>
              </w:rPr>
            </w:pPr>
            <w:r>
              <w:rPr>
                <w:rFonts w:ascii="Arial Narrow" w:hAnsi="Arial Narrow" w:cs="Arial Narrow"/>
                <w:lang w:val="es-ES_tradnl"/>
              </w:rPr>
              <w:t>3</w:t>
            </w:r>
          </w:p>
        </w:tc>
        <w:tc>
          <w:tcPr>
            <w:tcW w:w="7804" w:type="dxa"/>
            <w:tcBorders>
              <w:top w:val="single" w:sz="8" w:space="0" w:color="000000"/>
              <w:left w:val="single" w:sz="8" w:space="0" w:color="000000"/>
              <w:bottom w:val="single" w:sz="4" w:space="0" w:color="000000"/>
              <w:right w:val="single" w:sz="8" w:space="0" w:color="000000"/>
            </w:tcBorders>
            <w:shd w:val="clear" w:color="auto" w:fill="auto"/>
          </w:tcPr>
          <w:p w:rsidR="006D3153" w:rsidRDefault="006D3153" w:rsidP="00971E3F">
            <w:pPr>
              <w:spacing w:after="0"/>
              <w:jc w:val="both"/>
            </w:pPr>
            <w:r>
              <w:rPr>
                <w:rFonts w:ascii="Arial Narrow" w:hAnsi="Arial Narrow" w:cs="Arial Narrow"/>
              </w:rPr>
              <w:t>Introducción a los Sistemas de Información Geográfica (SIG). Aplicaciones informáticas. Ejemplos</w:t>
            </w:r>
          </w:p>
        </w:tc>
      </w:tr>
      <w:tr w:rsidR="006D3153" w:rsidTr="00623306">
        <w:tc>
          <w:tcPr>
            <w:tcW w:w="1056" w:type="dxa"/>
            <w:tcBorders>
              <w:top w:val="single" w:sz="4" w:space="0" w:color="000000"/>
              <w:left w:val="single" w:sz="8" w:space="0" w:color="000000"/>
              <w:bottom w:val="single" w:sz="8" w:space="0" w:color="000000"/>
            </w:tcBorders>
            <w:shd w:val="clear" w:color="auto" w:fill="auto"/>
          </w:tcPr>
          <w:p w:rsidR="006D3153" w:rsidRDefault="006D3153" w:rsidP="00971E3F">
            <w:pPr>
              <w:spacing w:after="0"/>
              <w:rPr>
                <w:rFonts w:ascii="Arial Narrow" w:hAnsi="Arial Narrow" w:cs="Arial Narrow"/>
              </w:rPr>
            </w:pPr>
            <w:r>
              <w:rPr>
                <w:rFonts w:ascii="Arial Narrow" w:hAnsi="Arial Narrow" w:cs="Arial Narrow"/>
                <w:lang w:val="es-ES_tradnl"/>
              </w:rPr>
              <w:t>4</w:t>
            </w:r>
          </w:p>
        </w:tc>
        <w:tc>
          <w:tcPr>
            <w:tcW w:w="7804" w:type="dxa"/>
            <w:tcBorders>
              <w:top w:val="single" w:sz="4" w:space="0" w:color="000000"/>
              <w:left w:val="single" w:sz="8" w:space="0" w:color="000000"/>
              <w:bottom w:val="single" w:sz="8" w:space="0" w:color="000000"/>
              <w:right w:val="single" w:sz="8" w:space="0" w:color="000000"/>
            </w:tcBorders>
            <w:shd w:val="clear" w:color="auto" w:fill="auto"/>
          </w:tcPr>
          <w:p w:rsidR="006D3153" w:rsidRDefault="006D3153" w:rsidP="00971E3F">
            <w:pPr>
              <w:spacing w:after="0"/>
              <w:jc w:val="both"/>
            </w:pPr>
            <w:r>
              <w:rPr>
                <w:rFonts w:ascii="Arial Narrow" w:hAnsi="Arial Narrow" w:cs="Arial Narrow"/>
              </w:rPr>
              <w:t>Generación de datos y manipulación de éstos en ambiente SIG. Tipos de objetos en ambiente SIG.</w:t>
            </w:r>
          </w:p>
        </w:tc>
      </w:tr>
      <w:tr w:rsidR="006D3153" w:rsidTr="00623306">
        <w:tc>
          <w:tcPr>
            <w:tcW w:w="1056" w:type="dxa"/>
            <w:tcBorders>
              <w:top w:val="single" w:sz="4" w:space="0" w:color="000000"/>
              <w:left w:val="single" w:sz="8" w:space="0" w:color="000000"/>
              <w:bottom w:val="single" w:sz="8" w:space="0" w:color="000000"/>
            </w:tcBorders>
            <w:shd w:val="clear" w:color="auto" w:fill="auto"/>
          </w:tcPr>
          <w:p w:rsidR="006D3153" w:rsidRDefault="006D3153" w:rsidP="00971E3F">
            <w:pPr>
              <w:spacing w:after="0"/>
              <w:rPr>
                <w:rFonts w:ascii="Arial Narrow" w:hAnsi="Arial Narrow" w:cs="Arial Narrow"/>
              </w:rPr>
            </w:pPr>
            <w:r>
              <w:rPr>
                <w:rFonts w:ascii="Arial Narrow" w:hAnsi="Arial Narrow" w:cs="Arial Narrow"/>
                <w:lang w:val="es-ES_tradnl"/>
              </w:rPr>
              <w:t>5</w:t>
            </w:r>
          </w:p>
        </w:tc>
        <w:tc>
          <w:tcPr>
            <w:tcW w:w="7804" w:type="dxa"/>
            <w:tcBorders>
              <w:top w:val="single" w:sz="4" w:space="0" w:color="000000"/>
              <w:left w:val="single" w:sz="8" w:space="0" w:color="000000"/>
              <w:bottom w:val="single" w:sz="8" w:space="0" w:color="000000"/>
              <w:right w:val="single" w:sz="8" w:space="0" w:color="000000"/>
            </w:tcBorders>
            <w:shd w:val="clear" w:color="auto" w:fill="auto"/>
          </w:tcPr>
          <w:p w:rsidR="006D3153" w:rsidRDefault="00623306" w:rsidP="00971E3F">
            <w:pPr>
              <w:spacing w:after="0"/>
              <w:jc w:val="both"/>
            </w:pPr>
            <w:r>
              <w:rPr>
                <w:rFonts w:ascii="Arial Narrow" w:hAnsi="Arial Narrow" w:cs="Arial Narrow"/>
              </w:rPr>
              <w:t xml:space="preserve">Análisis Espacial. </w:t>
            </w:r>
            <w:r w:rsidR="006D3153">
              <w:rPr>
                <w:rFonts w:ascii="Arial Narrow" w:hAnsi="Arial Narrow" w:cs="Arial Narrow"/>
              </w:rPr>
              <w:t>Modelo conceptual, modelo cartográfico y modelo físico. Álgebra de mapas. Casos ejemplos</w:t>
            </w:r>
          </w:p>
        </w:tc>
      </w:tr>
      <w:tr w:rsidR="006D3153" w:rsidTr="00623306">
        <w:tc>
          <w:tcPr>
            <w:tcW w:w="1056" w:type="dxa"/>
            <w:tcBorders>
              <w:top w:val="single" w:sz="4" w:space="0" w:color="000000"/>
              <w:left w:val="single" w:sz="8" w:space="0" w:color="000000"/>
              <w:bottom w:val="single" w:sz="8" w:space="0" w:color="000000"/>
            </w:tcBorders>
            <w:shd w:val="clear" w:color="auto" w:fill="auto"/>
          </w:tcPr>
          <w:p w:rsidR="006D3153" w:rsidRDefault="006D3153" w:rsidP="00971E3F">
            <w:pPr>
              <w:spacing w:after="0"/>
              <w:rPr>
                <w:rFonts w:ascii="Arial Narrow" w:hAnsi="Arial Narrow" w:cs="Arial Narrow"/>
                <w:lang w:val="es-ES_tradnl"/>
              </w:rPr>
            </w:pPr>
            <w:r>
              <w:rPr>
                <w:rFonts w:ascii="Arial Narrow" w:hAnsi="Arial Narrow" w:cs="Arial Narrow"/>
                <w:lang w:val="es-ES_tradnl"/>
              </w:rPr>
              <w:t>6</w:t>
            </w:r>
          </w:p>
        </w:tc>
        <w:tc>
          <w:tcPr>
            <w:tcW w:w="7804" w:type="dxa"/>
            <w:tcBorders>
              <w:top w:val="single" w:sz="4" w:space="0" w:color="000000"/>
              <w:left w:val="single" w:sz="8" w:space="0" w:color="000000"/>
              <w:bottom w:val="single" w:sz="8" w:space="0" w:color="000000"/>
              <w:right w:val="single" w:sz="8" w:space="0" w:color="000000"/>
            </w:tcBorders>
            <w:shd w:val="clear" w:color="auto" w:fill="auto"/>
          </w:tcPr>
          <w:p w:rsidR="006D3153" w:rsidRDefault="006D3153" w:rsidP="00971E3F">
            <w:pPr>
              <w:spacing w:after="0"/>
            </w:pPr>
            <w:r>
              <w:rPr>
                <w:rFonts w:ascii="Arial Narrow" w:hAnsi="Arial Narrow" w:cs="Arial Narrow"/>
                <w:lang w:val="es-ES_tradnl"/>
              </w:rPr>
              <w:t>Ejemplos de aplicación de la tecnología de SR y SIG en Geografía.</w:t>
            </w:r>
          </w:p>
        </w:tc>
      </w:tr>
      <w:tr w:rsidR="006D3153" w:rsidTr="00623306">
        <w:tc>
          <w:tcPr>
            <w:tcW w:w="1056" w:type="dxa"/>
            <w:tcBorders>
              <w:left w:val="single" w:sz="8" w:space="0" w:color="000000"/>
              <w:bottom w:val="single" w:sz="8" w:space="0" w:color="000000"/>
            </w:tcBorders>
            <w:shd w:val="clear" w:color="auto" w:fill="auto"/>
          </w:tcPr>
          <w:p w:rsidR="006D3153" w:rsidRDefault="006D3153" w:rsidP="00971E3F">
            <w:pPr>
              <w:spacing w:after="0"/>
              <w:rPr>
                <w:rFonts w:ascii="Arial Narrow" w:hAnsi="Arial Narrow" w:cs="Arial Narrow"/>
                <w:lang w:val="es-ES_tradnl"/>
              </w:rPr>
            </w:pPr>
            <w:r>
              <w:rPr>
                <w:rFonts w:ascii="Arial Narrow" w:hAnsi="Arial Narrow" w:cs="Arial Narrow"/>
                <w:lang w:val="es-ES_tradnl"/>
              </w:rPr>
              <w:t>7</w:t>
            </w:r>
          </w:p>
        </w:tc>
        <w:tc>
          <w:tcPr>
            <w:tcW w:w="7804" w:type="dxa"/>
            <w:tcBorders>
              <w:left w:val="single" w:sz="8" w:space="0" w:color="000000"/>
              <w:bottom w:val="single" w:sz="8" w:space="0" w:color="000000"/>
              <w:right w:val="single" w:sz="8" w:space="0" w:color="000000"/>
            </w:tcBorders>
            <w:shd w:val="clear" w:color="auto" w:fill="auto"/>
          </w:tcPr>
          <w:p w:rsidR="006D3153" w:rsidRDefault="006D3153" w:rsidP="00623306">
            <w:pPr>
              <w:spacing w:after="0"/>
            </w:pPr>
            <w:r>
              <w:rPr>
                <w:rFonts w:ascii="Arial Narrow" w:hAnsi="Arial Narrow" w:cs="Arial Narrow"/>
                <w:lang w:val="es-ES_tradnl"/>
              </w:rPr>
              <w:t xml:space="preserve">Sensoramiento Remoto o Teledetección o Percepción Remota. Definición y alcances de su uso en la Geografía. Teledetección con fines de observación de la superficie terrestre. </w:t>
            </w:r>
          </w:p>
        </w:tc>
      </w:tr>
      <w:tr w:rsidR="006D3153" w:rsidTr="00623306">
        <w:tc>
          <w:tcPr>
            <w:tcW w:w="1056" w:type="dxa"/>
            <w:tcBorders>
              <w:left w:val="single" w:sz="8" w:space="0" w:color="000000"/>
              <w:bottom w:val="single" w:sz="8" w:space="0" w:color="000000"/>
            </w:tcBorders>
            <w:shd w:val="clear" w:color="auto" w:fill="auto"/>
          </w:tcPr>
          <w:p w:rsidR="006D3153" w:rsidRDefault="006D3153" w:rsidP="00971E3F">
            <w:pPr>
              <w:spacing w:after="0"/>
              <w:rPr>
                <w:rFonts w:ascii="Arial Narrow" w:hAnsi="Arial Narrow" w:cs="Arial Narrow"/>
                <w:lang w:val="es-ES_tradnl"/>
              </w:rPr>
            </w:pPr>
            <w:r>
              <w:rPr>
                <w:rFonts w:ascii="Arial Narrow" w:hAnsi="Arial Narrow" w:cs="Arial Narrow"/>
                <w:lang w:val="es-ES_tradnl"/>
              </w:rPr>
              <w:t>8</w:t>
            </w:r>
          </w:p>
        </w:tc>
        <w:tc>
          <w:tcPr>
            <w:tcW w:w="7804" w:type="dxa"/>
            <w:tcBorders>
              <w:left w:val="single" w:sz="8" w:space="0" w:color="000000"/>
              <w:bottom w:val="single" w:sz="8" w:space="0" w:color="000000"/>
              <w:right w:val="single" w:sz="8" w:space="0" w:color="000000"/>
            </w:tcBorders>
            <w:shd w:val="clear" w:color="auto" w:fill="auto"/>
          </w:tcPr>
          <w:p w:rsidR="006D3153" w:rsidRDefault="006D3153" w:rsidP="00971E3F">
            <w:pPr>
              <w:spacing w:after="0"/>
            </w:pPr>
            <w:r>
              <w:rPr>
                <w:rFonts w:ascii="Arial Narrow" w:hAnsi="Arial Narrow" w:cs="Arial Narrow"/>
                <w:lang w:val="es-ES_tradnl"/>
              </w:rPr>
              <w:t>Formato de datos geográficos: Raster, Vectorial, programas específicos de tratamiento.</w:t>
            </w:r>
          </w:p>
        </w:tc>
      </w:tr>
      <w:tr w:rsidR="006D3153" w:rsidTr="00623306">
        <w:tc>
          <w:tcPr>
            <w:tcW w:w="1056" w:type="dxa"/>
            <w:tcBorders>
              <w:left w:val="single" w:sz="8" w:space="0" w:color="000000"/>
              <w:bottom w:val="single" w:sz="8" w:space="0" w:color="000000"/>
            </w:tcBorders>
            <w:shd w:val="clear" w:color="auto" w:fill="auto"/>
          </w:tcPr>
          <w:p w:rsidR="006D3153" w:rsidRDefault="006D3153" w:rsidP="00971E3F">
            <w:pPr>
              <w:spacing w:after="0"/>
              <w:rPr>
                <w:rFonts w:ascii="Arial Narrow" w:hAnsi="Arial Narrow" w:cs="Arial Narrow"/>
                <w:lang w:val="es-ES_tradnl"/>
              </w:rPr>
            </w:pPr>
            <w:r>
              <w:rPr>
                <w:rFonts w:ascii="Arial Narrow" w:hAnsi="Arial Narrow" w:cs="Arial Narrow"/>
                <w:lang w:val="es-ES_tradnl"/>
              </w:rPr>
              <w:t>9</w:t>
            </w:r>
          </w:p>
        </w:tc>
        <w:tc>
          <w:tcPr>
            <w:tcW w:w="7804" w:type="dxa"/>
            <w:tcBorders>
              <w:left w:val="single" w:sz="8" w:space="0" w:color="000000"/>
              <w:bottom w:val="single" w:sz="8" w:space="0" w:color="000000"/>
              <w:right w:val="single" w:sz="8" w:space="0" w:color="000000"/>
            </w:tcBorders>
            <w:shd w:val="clear" w:color="auto" w:fill="auto"/>
          </w:tcPr>
          <w:p w:rsidR="006D3153" w:rsidRDefault="006D3153" w:rsidP="00971E3F">
            <w:pPr>
              <w:spacing w:after="0"/>
            </w:pPr>
            <w:r>
              <w:rPr>
                <w:rFonts w:ascii="Arial Narrow" w:hAnsi="Arial Narrow" w:cs="Arial Narrow"/>
                <w:lang w:val="es-ES_tradnl"/>
              </w:rPr>
              <w:t>PRINCIPIOS FÍSICOS DE LA TELEDETECCIÓN. Radiación Electromagnética (REM). Naturaleza. Nombres que recibe. Radiación de cuerpo negro. Interacciones de la REM con los elementos del terreno. Efectos atmosféricos. Firma espectral. Procesos de formación de la imagen: emulsiones fotosensibles pancromáticas y color. Imágenes pancromáticas, multiespectrales e hiperespectrales. Teoría del color. Dispositivos de carga acoplada (CCD).</w:t>
            </w:r>
          </w:p>
        </w:tc>
      </w:tr>
      <w:tr w:rsidR="006D3153" w:rsidTr="00623306">
        <w:tc>
          <w:tcPr>
            <w:tcW w:w="1056" w:type="dxa"/>
            <w:tcBorders>
              <w:left w:val="single" w:sz="8" w:space="0" w:color="000000"/>
              <w:bottom w:val="single" w:sz="8" w:space="0" w:color="000000"/>
            </w:tcBorders>
            <w:shd w:val="clear" w:color="auto" w:fill="auto"/>
          </w:tcPr>
          <w:p w:rsidR="006D3153" w:rsidRDefault="006D3153" w:rsidP="00623306">
            <w:pPr>
              <w:spacing w:after="0"/>
              <w:rPr>
                <w:rFonts w:ascii="Arial Narrow" w:hAnsi="Arial Narrow" w:cs="Arial Narrow"/>
                <w:lang w:val="es-ES_tradnl"/>
              </w:rPr>
            </w:pPr>
            <w:r>
              <w:rPr>
                <w:rFonts w:ascii="Arial Narrow" w:hAnsi="Arial Narrow" w:cs="Arial Narrow"/>
                <w:lang w:val="es-ES_tradnl"/>
              </w:rPr>
              <w:t>1</w:t>
            </w:r>
            <w:r w:rsidR="00623306">
              <w:rPr>
                <w:rFonts w:ascii="Arial Narrow" w:hAnsi="Arial Narrow" w:cs="Arial Narrow"/>
                <w:lang w:val="es-ES_tradnl"/>
              </w:rPr>
              <w:t>0</w:t>
            </w:r>
          </w:p>
        </w:tc>
        <w:tc>
          <w:tcPr>
            <w:tcW w:w="7804" w:type="dxa"/>
            <w:tcBorders>
              <w:left w:val="single" w:sz="8" w:space="0" w:color="000000"/>
              <w:bottom w:val="single" w:sz="8" w:space="0" w:color="000000"/>
              <w:right w:val="single" w:sz="8" w:space="0" w:color="000000"/>
            </w:tcBorders>
            <w:shd w:val="clear" w:color="auto" w:fill="auto"/>
          </w:tcPr>
          <w:p w:rsidR="006D3153" w:rsidRDefault="006D3153" w:rsidP="00971E3F">
            <w:pPr>
              <w:spacing w:after="0"/>
            </w:pPr>
            <w:r>
              <w:rPr>
                <w:rFonts w:ascii="Arial Narrow" w:hAnsi="Arial Narrow" w:cs="Arial Narrow"/>
                <w:lang w:val="es-ES_tradnl"/>
              </w:rPr>
              <w:t>Manipulación digital básica. Generación de sub imágenes.</w:t>
            </w:r>
          </w:p>
        </w:tc>
      </w:tr>
      <w:tr w:rsidR="006D3153" w:rsidTr="00623306">
        <w:tc>
          <w:tcPr>
            <w:tcW w:w="1056" w:type="dxa"/>
            <w:tcBorders>
              <w:left w:val="single" w:sz="8" w:space="0" w:color="000000"/>
              <w:bottom w:val="single" w:sz="8" w:space="0" w:color="000000"/>
            </w:tcBorders>
            <w:shd w:val="clear" w:color="auto" w:fill="auto"/>
          </w:tcPr>
          <w:p w:rsidR="006D3153" w:rsidRDefault="00623306" w:rsidP="00971E3F">
            <w:pPr>
              <w:spacing w:after="0"/>
              <w:rPr>
                <w:rFonts w:ascii="Arial Narrow" w:hAnsi="Arial Narrow" w:cs="Arial Narrow"/>
                <w:lang w:val="es-ES_tradnl"/>
              </w:rPr>
            </w:pPr>
            <w:r>
              <w:rPr>
                <w:rFonts w:ascii="Arial Narrow" w:hAnsi="Arial Narrow" w:cs="Arial Narrow"/>
                <w:lang w:val="es-ES_tradnl"/>
              </w:rPr>
              <w:t>11</w:t>
            </w:r>
          </w:p>
        </w:tc>
        <w:tc>
          <w:tcPr>
            <w:tcW w:w="7804" w:type="dxa"/>
            <w:tcBorders>
              <w:left w:val="single" w:sz="8" w:space="0" w:color="000000"/>
              <w:bottom w:val="single" w:sz="8" w:space="0" w:color="000000"/>
              <w:right w:val="single" w:sz="8" w:space="0" w:color="000000"/>
            </w:tcBorders>
            <w:shd w:val="clear" w:color="auto" w:fill="auto"/>
          </w:tcPr>
          <w:p w:rsidR="006D3153" w:rsidRPr="00554DB3" w:rsidRDefault="006D3153" w:rsidP="00971E3F">
            <w:pPr>
              <w:spacing w:after="0"/>
              <w:rPr>
                <w:rFonts w:ascii="Arial Narrow" w:hAnsi="Arial Narrow" w:cs="Arial Narrow"/>
                <w:lang w:val="es-ES_tradnl"/>
              </w:rPr>
            </w:pPr>
            <w:r>
              <w:rPr>
                <w:rFonts w:ascii="Arial Narrow" w:hAnsi="Arial Narrow" w:cs="Arial Narrow"/>
                <w:lang w:val="es-ES_tradnl"/>
              </w:rPr>
              <w:t>Georreferenciación. De puntos GPS. De imagen a imagen. Manejo del RMS.</w:t>
            </w:r>
          </w:p>
        </w:tc>
      </w:tr>
      <w:tr w:rsidR="006D3153" w:rsidTr="00623306">
        <w:tc>
          <w:tcPr>
            <w:tcW w:w="1056" w:type="dxa"/>
            <w:tcBorders>
              <w:left w:val="single" w:sz="8" w:space="0" w:color="000000"/>
              <w:bottom w:val="single" w:sz="8" w:space="0" w:color="000000"/>
            </w:tcBorders>
            <w:shd w:val="clear" w:color="auto" w:fill="auto"/>
          </w:tcPr>
          <w:p w:rsidR="006D3153" w:rsidRDefault="00623306" w:rsidP="00971E3F">
            <w:pPr>
              <w:spacing w:after="0"/>
              <w:rPr>
                <w:rFonts w:ascii="Arial Narrow" w:hAnsi="Arial Narrow" w:cs="Arial Narrow"/>
                <w:lang w:val="es-ES_tradnl"/>
              </w:rPr>
            </w:pPr>
            <w:r>
              <w:rPr>
                <w:rFonts w:ascii="Arial Narrow" w:hAnsi="Arial Narrow" w:cs="Arial Narrow"/>
                <w:lang w:val="es-ES_tradnl"/>
              </w:rPr>
              <w:t>12</w:t>
            </w:r>
          </w:p>
        </w:tc>
        <w:tc>
          <w:tcPr>
            <w:tcW w:w="7804" w:type="dxa"/>
            <w:tcBorders>
              <w:left w:val="single" w:sz="8" w:space="0" w:color="000000"/>
              <w:bottom w:val="single" w:sz="8" w:space="0" w:color="000000"/>
              <w:right w:val="single" w:sz="8" w:space="0" w:color="000000"/>
            </w:tcBorders>
            <w:shd w:val="clear" w:color="auto" w:fill="auto"/>
          </w:tcPr>
          <w:p w:rsidR="006D3153" w:rsidRDefault="006D3153" w:rsidP="00971E3F">
            <w:pPr>
              <w:spacing w:after="0"/>
            </w:pPr>
            <w:r>
              <w:rPr>
                <w:rFonts w:ascii="Arial Narrow" w:hAnsi="Arial Narrow" w:cs="Arial Narrow"/>
                <w:lang w:val="es-ES_tradnl"/>
              </w:rPr>
              <w:t>Manipuladores de contraste: lineal, por saturación, por ecualización de histograma. Bases estadísticas. Filtrados digitales. Análisis de Componentes Principales. Composiciones RGB. Imágenes sintéticas HSV.</w:t>
            </w:r>
          </w:p>
        </w:tc>
      </w:tr>
      <w:tr w:rsidR="00623306" w:rsidTr="00623306">
        <w:tc>
          <w:tcPr>
            <w:tcW w:w="1056" w:type="dxa"/>
            <w:tcBorders>
              <w:top w:val="single" w:sz="8" w:space="0" w:color="000000"/>
              <w:left w:val="single" w:sz="8" w:space="0" w:color="000000"/>
              <w:bottom w:val="single" w:sz="8" w:space="0" w:color="000000"/>
            </w:tcBorders>
            <w:shd w:val="clear" w:color="auto" w:fill="auto"/>
          </w:tcPr>
          <w:p w:rsidR="00623306" w:rsidRDefault="00623306" w:rsidP="00971E3F">
            <w:pPr>
              <w:spacing w:after="0"/>
              <w:rPr>
                <w:rFonts w:ascii="Arial Narrow" w:hAnsi="Arial Narrow" w:cs="Arial Narrow"/>
                <w:lang w:val="es-ES_tradnl"/>
              </w:rPr>
            </w:pPr>
            <w:r>
              <w:rPr>
                <w:rFonts w:ascii="Arial Narrow" w:hAnsi="Arial Narrow" w:cs="Arial Narrow"/>
                <w:lang w:val="es-ES_tradnl"/>
              </w:rPr>
              <w:t>13</w:t>
            </w:r>
          </w:p>
        </w:tc>
        <w:tc>
          <w:tcPr>
            <w:tcW w:w="7804" w:type="dxa"/>
            <w:tcBorders>
              <w:top w:val="single" w:sz="8" w:space="0" w:color="000000"/>
              <w:left w:val="single" w:sz="8" w:space="0" w:color="000000"/>
              <w:bottom w:val="single" w:sz="8" w:space="0" w:color="000000"/>
              <w:right w:val="single" w:sz="8" w:space="0" w:color="000000"/>
            </w:tcBorders>
            <w:shd w:val="clear" w:color="auto" w:fill="auto"/>
          </w:tcPr>
          <w:p w:rsidR="00623306" w:rsidRDefault="00623306" w:rsidP="00971E3F">
            <w:pPr>
              <w:spacing w:after="0"/>
              <w:rPr>
                <w:rFonts w:ascii="Arial Narrow" w:hAnsi="Arial Narrow" w:cs="Arial Narrow"/>
                <w:lang w:val="es-ES_tradnl"/>
              </w:rPr>
            </w:pPr>
            <w:r>
              <w:rPr>
                <w:rFonts w:ascii="Arial Narrow" w:hAnsi="Arial Narrow" w:cs="Arial Narrow"/>
                <w:lang w:val="es-ES_tradnl"/>
              </w:rPr>
              <w:t>Extracción de información. Generación de mapas de clases</w:t>
            </w:r>
          </w:p>
        </w:tc>
      </w:tr>
    </w:tbl>
    <w:p w:rsidR="00B441F1" w:rsidRDefault="00B441F1" w:rsidP="00971E3F">
      <w:pPr>
        <w:spacing w:after="0"/>
        <w:jc w:val="both"/>
        <w:rPr>
          <w:rFonts w:ascii="Arial" w:hAnsi="Arial" w:cs="Arial"/>
        </w:rPr>
      </w:pPr>
    </w:p>
    <w:p w:rsidR="00623306" w:rsidRPr="003E7624" w:rsidRDefault="00623306" w:rsidP="00971E3F">
      <w:pPr>
        <w:spacing w:after="0"/>
        <w:jc w:val="both"/>
        <w:rPr>
          <w:rFonts w:ascii="Arial" w:hAnsi="Arial" w:cs="Arial"/>
        </w:rPr>
      </w:pPr>
    </w:p>
    <w:p w:rsidR="003C563E" w:rsidRPr="003E7624" w:rsidRDefault="00D55C37" w:rsidP="00971E3F">
      <w:pPr>
        <w:spacing w:after="0"/>
        <w:rPr>
          <w:rStyle w:val="Textoennegrita"/>
          <w:rFonts w:ascii="Arial" w:hAnsi="Arial" w:cs="Arial"/>
        </w:rPr>
      </w:pPr>
      <w:r w:rsidRPr="003E7624">
        <w:rPr>
          <w:rStyle w:val="Textoennegrita"/>
          <w:rFonts w:ascii="Arial" w:hAnsi="Arial" w:cs="Arial"/>
        </w:rPr>
        <w:t>4</w:t>
      </w:r>
      <w:r w:rsidR="009C5A64" w:rsidRPr="003E7624">
        <w:rPr>
          <w:rStyle w:val="Textoennegrita"/>
          <w:rFonts w:ascii="Arial" w:hAnsi="Arial" w:cs="Arial"/>
        </w:rPr>
        <w:t xml:space="preserve">. METODOLOGIA DE TRABAJO </w:t>
      </w:r>
      <w:bookmarkStart w:id="3" w:name="Texto15"/>
    </w:p>
    <w:bookmarkEnd w:id="3"/>
    <w:p w:rsidR="00CA4D63" w:rsidRPr="007535DA" w:rsidRDefault="006D3153" w:rsidP="007535DA">
      <w:pPr>
        <w:spacing w:after="0"/>
        <w:ind w:firstLine="708"/>
        <w:jc w:val="both"/>
        <w:rPr>
          <w:rFonts w:ascii="Arial" w:hAnsi="Arial" w:cs="Arial"/>
        </w:rPr>
      </w:pPr>
      <w:r w:rsidRPr="007535DA">
        <w:rPr>
          <w:rFonts w:ascii="Arial" w:hAnsi="Arial" w:cs="Arial"/>
        </w:rPr>
        <w:t xml:space="preserve">La premisa fundamental es la de capacitar al estudiante en el aprovechamiento de la cartografía disponible y la generación propia de cartografía a partir de la </w:t>
      </w:r>
      <w:r w:rsidRPr="007535DA">
        <w:rPr>
          <w:rFonts w:ascii="Arial" w:hAnsi="Arial" w:cs="Arial"/>
        </w:rPr>
        <w:lastRenderedPageBreak/>
        <w:t xml:space="preserve">teledetección y otras fuentes. Se parte del supuesto de un conocimiento "cero" en teledetección y sistemas de información geográfica. Luego de una aproximación analítica a las técnicas disponibles, se procurará </w:t>
      </w:r>
      <w:r w:rsidR="006A3D0F">
        <w:rPr>
          <w:rFonts w:ascii="Arial" w:hAnsi="Arial" w:cs="Arial"/>
        </w:rPr>
        <w:t>su integración y aplicación a casos específicos</w:t>
      </w:r>
      <w:r w:rsidRPr="007535DA">
        <w:rPr>
          <w:rFonts w:ascii="Arial" w:hAnsi="Arial" w:cs="Arial"/>
        </w:rPr>
        <w:t>.</w:t>
      </w:r>
    </w:p>
    <w:p w:rsidR="007535DA" w:rsidRPr="007535DA" w:rsidRDefault="007535DA" w:rsidP="007535DA">
      <w:pPr>
        <w:spacing w:after="0"/>
        <w:ind w:firstLine="708"/>
        <w:jc w:val="both"/>
        <w:rPr>
          <w:rStyle w:val="Textoennegrita"/>
          <w:rFonts w:ascii="Arial" w:hAnsi="Arial" w:cs="Arial"/>
          <w:b w:val="0"/>
        </w:rPr>
      </w:pPr>
      <w:r w:rsidRPr="007535DA">
        <w:rPr>
          <w:rStyle w:val="Textoennegrita"/>
          <w:rFonts w:ascii="Arial" w:hAnsi="Arial" w:cs="Arial"/>
          <w:b w:val="0"/>
        </w:rPr>
        <w:t xml:space="preserve">Se actualiza el desarrollo del proceso de enseñanza aprendizaje en función de los conocimientos y potencialidades de los estudiantes. Se entrega a los alumnos </w:t>
      </w:r>
      <w:r>
        <w:rPr>
          <w:rStyle w:val="Textoennegrita"/>
          <w:rFonts w:ascii="Arial" w:hAnsi="Arial" w:cs="Arial"/>
          <w:b w:val="0"/>
        </w:rPr>
        <w:t xml:space="preserve">material </w:t>
      </w:r>
      <w:r w:rsidRPr="007535DA">
        <w:rPr>
          <w:rStyle w:val="Textoennegrita"/>
          <w:rFonts w:ascii="Arial" w:hAnsi="Arial" w:cs="Arial"/>
          <w:b w:val="0"/>
        </w:rPr>
        <w:t>en soporte papel y soporte digital.</w:t>
      </w:r>
    </w:p>
    <w:p w:rsidR="007535DA" w:rsidRPr="003E7624" w:rsidRDefault="007535DA" w:rsidP="007535DA">
      <w:pPr>
        <w:spacing w:after="0"/>
        <w:ind w:firstLine="708"/>
        <w:jc w:val="both"/>
        <w:rPr>
          <w:rStyle w:val="Textoennegrita"/>
          <w:rFonts w:ascii="Arial" w:hAnsi="Arial" w:cs="Arial"/>
        </w:rPr>
      </w:pPr>
    </w:p>
    <w:p w:rsidR="009C5A64" w:rsidRPr="003E7624" w:rsidRDefault="00D55C37" w:rsidP="007535DA">
      <w:pPr>
        <w:spacing w:after="0"/>
        <w:jc w:val="both"/>
        <w:rPr>
          <w:rFonts w:ascii="Arial" w:hAnsi="Arial" w:cs="Arial"/>
          <w:b/>
          <w:bCs/>
        </w:rPr>
      </w:pPr>
      <w:r w:rsidRPr="003E7624">
        <w:rPr>
          <w:rStyle w:val="Textoennegrita"/>
          <w:rFonts w:ascii="Arial" w:hAnsi="Arial" w:cs="Arial"/>
        </w:rPr>
        <w:t>5</w:t>
      </w:r>
      <w:r w:rsidR="009C5A64" w:rsidRPr="003E7624">
        <w:rPr>
          <w:rStyle w:val="Textoennegrita"/>
          <w:rFonts w:ascii="Arial" w:hAnsi="Arial" w:cs="Arial"/>
        </w:rPr>
        <w:t xml:space="preserve">. EVALUACION </w:t>
      </w:r>
      <w:r w:rsidR="009C5A64" w:rsidRPr="003E7624">
        <w:rPr>
          <w:rStyle w:val="Textoennegrita"/>
          <w:rFonts w:ascii="Arial" w:hAnsi="Arial" w:cs="Arial"/>
          <w:b w:val="0"/>
          <w:bCs w:val="0"/>
        </w:rPr>
        <w:t>(explicitar el tipo de exámenes parciales y finales según las condiciones de estudiantes y los criterios que se tendrán en cuenta para la corrección)</w:t>
      </w:r>
      <w:r w:rsidR="00C43E87" w:rsidRPr="003E7624">
        <w:rPr>
          <w:rStyle w:val="Textoennegrita"/>
          <w:rFonts w:ascii="Arial" w:hAnsi="Arial" w:cs="Arial"/>
          <w:b w:val="0"/>
          <w:bCs w:val="0"/>
        </w:rPr>
        <w:t>.</w:t>
      </w:r>
    </w:p>
    <w:p w:rsidR="00D47789" w:rsidRPr="003E7624" w:rsidRDefault="00D47789" w:rsidP="007535DA">
      <w:pPr>
        <w:numPr>
          <w:ilvl w:val="0"/>
          <w:numId w:val="21"/>
        </w:numPr>
        <w:spacing w:after="0"/>
        <w:ind w:left="426"/>
        <w:jc w:val="both"/>
        <w:rPr>
          <w:rFonts w:ascii="Arial" w:hAnsi="Arial" w:cs="Arial"/>
        </w:rPr>
      </w:pPr>
      <w:r w:rsidRPr="003E7624">
        <w:rPr>
          <w:rFonts w:ascii="Arial" w:hAnsi="Arial" w:cs="Arial"/>
          <w:u w:val="single"/>
        </w:rPr>
        <w:t>Evaluaciones Parciales:</w:t>
      </w:r>
      <w:r w:rsidRPr="003E7624">
        <w:rPr>
          <w:rFonts w:ascii="Arial" w:hAnsi="Arial" w:cs="Arial"/>
        </w:rPr>
        <w:t xml:space="preserve"> Está prevista la toma de dos exámenes parciales.</w:t>
      </w:r>
    </w:p>
    <w:p w:rsidR="00D47789" w:rsidRPr="003E7624" w:rsidRDefault="00D47789" w:rsidP="007535DA">
      <w:pPr>
        <w:spacing w:after="0"/>
        <w:jc w:val="both"/>
        <w:rPr>
          <w:rFonts w:ascii="Arial" w:hAnsi="Arial" w:cs="Arial"/>
          <w:u w:val="single"/>
        </w:rPr>
      </w:pPr>
    </w:p>
    <w:p w:rsidR="00D47789" w:rsidRPr="003E7624" w:rsidRDefault="00D47789" w:rsidP="00971E3F">
      <w:pPr>
        <w:spacing w:after="0"/>
        <w:jc w:val="both"/>
        <w:rPr>
          <w:rFonts w:ascii="Arial" w:hAnsi="Arial" w:cs="Arial"/>
        </w:rPr>
      </w:pPr>
      <w:r w:rsidRPr="003E7624">
        <w:rPr>
          <w:rFonts w:ascii="Arial" w:hAnsi="Arial" w:cs="Arial"/>
          <w:u w:val="single"/>
        </w:rPr>
        <w:t>Primera Evaluación Parcial:</w:t>
      </w:r>
      <w:r w:rsidRPr="003E7624">
        <w:rPr>
          <w:rFonts w:ascii="Arial" w:hAnsi="Arial" w:cs="Arial"/>
        </w:rPr>
        <w:t xml:space="preserve"> Al final del 1° cuatrimestre, con derecho a un Examen Recuperatorio. Nota mínima de Aprobación: 5 (cinco)</w:t>
      </w:r>
      <w:r w:rsidR="00DA2F4C" w:rsidRPr="003E7624">
        <w:rPr>
          <w:rFonts w:ascii="Arial" w:hAnsi="Arial" w:cs="Arial"/>
        </w:rPr>
        <w:t xml:space="preserve">, según Anexo 1, Resolución del Consejo Superior </w:t>
      </w:r>
      <w:r w:rsidR="00EA5CFA" w:rsidRPr="003E7624">
        <w:rPr>
          <w:rFonts w:ascii="Arial" w:hAnsi="Arial" w:cs="Arial"/>
        </w:rPr>
        <w:t xml:space="preserve">N° </w:t>
      </w:r>
      <w:r w:rsidR="00DA2F4C" w:rsidRPr="003E7624">
        <w:rPr>
          <w:rFonts w:ascii="Arial" w:hAnsi="Arial" w:cs="Arial"/>
        </w:rPr>
        <w:t>356/10.</w:t>
      </w:r>
    </w:p>
    <w:p w:rsidR="00D47789" w:rsidRPr="003E7624" w:rsidRDefault="00D47789" w:rsidP="00971E3F">
      <w:pPr>
        <w:spacing w:after="0"/>
        <w:jc w:val="both"/>
        <w:rPr>
          <w:rFonts w:ascii="Arial" w:hAnsi="Arial" w:cs="Arial"/>
        </w:rPr>
      </w:pPr>
    </w:p>
    <w:p w:rsidR="00EA5CFA" w:rsidRPr="003E7624" w:rsidRDefault="00D47789" w:rsidP="00971E3F">
      <w:pPr>
        <w:spacing w:after="0"/>
        <w:jc w:val="both"/>
        <w:rPr>
          <w:rFonts w:ascii="Arial" w:hAnsi="Arial" w:cs="Arial"/>
        </w:rPr>
      </w:pPr>
      <w:r w:rsidRPr="003E7624">
        <w:rPr>
          <w:rFonts w:ascii="Arial" w:hAnsi="Arial" w:cs="Arial"/>
          <w:u w:val="single"/>
        </w:rPr>
        <w:t>Segunda Evaluación Parcial</w:t>
      </w:r>
      <w:r w:rsidRPr="003E7624">
        <w:rPr>
          <w:rFonts w:ascii="Arial" w:hAnsi="Arial" w:cs="Arial"/>
        </w:rPr>
        <w:t>: Al final del 2° cuatrimestre, con derecho a un Examen Recuperatorio. Nota mínima de Aprobación: 5 (cinco)</w:t>
      </w:r>
      <w:r w:rsidR="00EA5CFA" w:rsidRPr="003E7624">
        <w:rPr>
          <w:rFonts w:ascii="Arial" w:hAnsi="Arial" w:cs="Arial"/>
        </w:rPr>
        <w:t>, según Anexo 1, Resolución del Consejo Superior N° 356/10.</w:t>
      </w:r>
    </w:p>
    <w:p w:rsidR="00D47789" w:rsidRPr="003E7624" w:rsidRDefault="00D47789" w:rsidP="00971E3F">
      <w:pPr>
        <w:spacing w:after="0"/>
        <w:ind w:left="426"/>
        <w:jc w:val="both"/>
        <w:rPr>
          <w:rFonts w:ascii="Arial" w:hAnsi="Arial" w:cs="Arial"/>
        </w:rPr>
      </w:pPr>
    </w:p>
    <w:p w:rsidR="00D47789" w:rsidRPr="003E7624" w:rsidRDefault="00D47789" w:rsidP="00971E3F">
      <w:pPr>
        <w:numPr>
          <w:ilvl w:val="0"/>
          <w:numId w:val="22"/>
        </w:numPr>
        <w:spacing w:after="0"/>
        <w:ind w:left="426"/>
        <w:jc w:val="both"/>
        <w:rPr>
          <w:rFonts w:ascii="Arial" w:hAnsi="Arial" w:cs="Arial"/>
        </w:rPr>
      </w:pPr>
      <w:r w:rsidRPr="003E7624">
        <w:rPr>
          <w:rFonts w:ascii="Arial" w:hAnsi="Arial" w:cs="Arial"/>
          <w:u w:val="single"/>
        </w:rPr>
        <w:t>Examen Final:</w:t>
      </w:r>
      <w:r w:rsidRPr="003E7624">
        <w:rPr>
          <w:rFonts w:ascii="Arial" w:hAnsi="Arial" w:cs="Arial"/>
        </w:rPr>
        <w:t xml:space="preserve"> </w:t>
      </w:r>
    </w:p>
    <w:p w:rsidR="00D47789" w:rsidRPr="003E7624" w:rsidRDefault="00D47789" w:rsidP="00971E3F">
      <w:pPr>
        <w:numPr>
          <w:ilvl w:val="1"/>
          <w:numId w:val="22"/>
        </w:numPr>
        <w:spacing w:after="0"/>
        <w:ind w:left="426"/>
        <w:jc w:val="both"/>
        <w:rPr>
          <w:rFonts w:ascii="Arial" w:hAnsi="Arial" w:cs="Arial"/>
        </w:rPr>
      </w:pPr>
      <w:r w:rsidRPr="003E7624">
        <w:rPr>
          <w:rFonts w:ascii="Arial" w:hAnsi="Arial" w:cs="Arial"/>
        </w:rPr>
        <w:t xml:space="preserve">Los alumnos REGULARES serán evaluados con un Examen Oral en el cual se tomarán todos los contenidos del programa que se hayan dado durante el dictado de las clases. Nota mínima de Aprobación: 5 (cinco) </w:t>
      </w:r>
    </w:p>
    <w:p w:rsidR="00D47789" w:rsidRPr="003E7624" w:rsidRDefault="00D47789" w:rsidP="00971E3F">
      <w:pPr>
        <w:numPr>
          <w:ilvl w:val="1"/>
          <w:numId w:val="22"/>
        </w:numPr>
        <w:spacing w:after="0"/>
        <w:ind w:left="426"/>
        <w:jc w:val="both"/>
        <w:rPr>
          <w:rFonts w:ascii="Arial" w:hAnsi="Arial" w:cs="Arial"/>
        </w:rPr>
      </w:pPr>
      <w:r w:rsidRPr="003E7624">
        <w:rPr>
          <w:rFonts w:ascii="Arial" w:hAnsi="Arial" w:cs="Arial"/>
        </w:rPr>
        <w:t xml:space="preserve">Los alumnos LIBRES deberán rendir en primera instancia un Examen Escrito en el cual deberán obtener la calificación mínima de aprobación. </w:t>
      </w:r>
      <w:r w:rsidR="004B451A" w:rsidRPr="003E7624">
        <w:rPr>
          <w:rFonts w:ascii="Arial" w:hAnsi="Arial" w:cs="Arial"/>
        </w:rPr>
        <w:t>La aprobación del escrito los habilita</w:t>
      </w:r>
      <w:r w:rsidRPr="003E7624">
        <w:rPr>
          <w:rFonts w:ascii="Arial" w:hAnsi="Arial" w:cs="Arial"/>
        </w:rPr>
        <w:t xml:space="preserve"> a un Examen Oral </w:t>
      </w:r>
      <w:r w:rsidR="004B451A" w:rsidRPr="003E7624">
        <w:rPr>
          <w:rFonts w:ascii="Arial" w:hAnsi="Arial" w:cs="Arial"/>
        </w:rPr>
        <w:t xml:space="preserve">(inmediatamente posterior) </w:t>
      </w:r>
      <w:r w:rsidRPr="003E7624">
        <w:rPr>
          <w:rFonts w:ascii="Arial" w:hAnsi="Arial" w:cs="Arial"/>
        </w:rPr>
        <w:t>en el cual nuevamente deberán obtener la nota mínima de aprobación.</w:t>
      </w:r>
    </w:p>
    <w:p w:rsidR="00D47789" w:rsidRPr="003E7624" w:rsidRDefault="00D47789" w:rsidP="00971E3F">
      <w:pPr>
        <w:spacing w:after="0"/>
        <w:ind w:left="426"/>
        <w:jc w:val="both"/>
        <w:rPr>
          <w:rFonts w:ascii="Arial" w:hAnsi="Arial" w:cs="Arial"/>
        </w:rPr>
      </w:pPr>
      <w:r w:rsidRPr="003E7624">
        <w:rPr>
          <w:rFonts w:ascii="Arial" w:hAnsi="Arial" w:cs="Arial"/>
        </w:rPr>
        <w:t>En caso de no obtener la nota mínima de aprobación en cualquiera de las dos instancias (Examen Escrito o Examen Oral), la evaluación se considera Desaprobada.</w:t>
      </w:r>
    </w:p>
    <w:p w:rsidR="00EA5CFA" w:rsidRPr="003E7624" w:rsidRDefault="00EA5CFA" w:rsidP="00971E3F">
      <w:pPr>
        <w:spacing w:after="0"/>
        <w:jc w:val="both"/>
        <w:rPr>
          <w:rStyle w:val="Textoennegrita"/>
          <w:rFonts w:ascii="Arial" w:hAnsi="Arial" w:cs="Arial"/>
        </w:rPr>
      </w:pPr>
    </w:p>
    <w:p w:rsidR="009C5A64" w:rsidRPr="003E7624" w:rsidRDefault="00D55C37" w:rsidP="00971E3F">
      <w:pPr>
        <w:spacing w:after="0"/>
        <w:rPr>
          <w:rFonts w:ascii="Arial" w:hAnsi="Arial" w:cs="Arial"/>
        </w:rPr>
      </w:pPr>
      <w:r w:rsidRPr="003E7624">
        <w:rPr>
          <w:rStyle w:val="Textoennegrita"/>
          <w:rFonts w:ascii="Arial" w:hAnsi="Arial" w:cs="Arial"/>
        </w:rPr>
        <w:t>5</w:t>
      </w:r>
      <w:r w:rsidR="009C5A64" w:rsidRPr="003E7624">
        <w:rPr>
          <w:rStyle w:val="Textoennegrita"/>
          <w:rFonts w:ascii="Arial" w:hAnsi="Arial" w:cs="Arial"/>
        </w:rPr>
        <w:t xml:space="preserve">.1. REQUISITOS PARA LA OBTENCIÓN DE LAS DIFERENTES CONDICIONES DE ESTUDIANTE </w:t>
      </w:r>
      <w:r w:rsidR="009C5A64" w:rsidRPr="003E7624">
        <w:rPr>
          <w:rStyle w:val="Textoennegrita"/>
          <w:rFonts w:ascii="Arial" w:hAnsi="Arial" w:cs="Arial"/>
          <w:b w:val="0"/>
          <w:bCs w:val="0"/>
        </w:rPr>
        <w:t>(regular, promocional, vocacional, libre)</w:t>
      </w:r>
      <w:r w:rsidR="00C43E87" w:rsidRPr="003E7624">
        <w:rPr>
          <w:rStyle w:val="Textoennegrita"/>
          <w:rFonts w:ascii="Arial" w:hAnsi="Arial" w:cs="Arial"/>
          <w:b w:val="0"/>
          <w:bCs w:val="0"/>
        </w:rPr>
        <w:t>.</w:t>
      </w:r>
    </w:p>
    <w:p w:rsidR="00EA5CFA" w:rsidRPr="003E7624" w:rsidRDefault="00EA5CFA" w:rsidP="00971E3F">
      <w:pPr>
        <w:spacing w:after="0"/>
        <w:jc w:val="both"/>
        <w:rPr>
          <w:rFonts w:ascii="Arial" w:hAnsi="Arial" w:cs="Arial"/>
        </w:rPr>
      </w:pPr>
      <w:r w:rsidRPr="003E7624">
        <w:rPr>
          <w:rFonts w:ascii="Arial" w:hAnsi="Arial" w:cs="Arial"/>
        </w:rPr>
        <w:t>Para obtener la condición de Regularidad en la materia, los alumnos deberán cumplir los siguientes requisitos:</w:t>
      </w:r>
    </w:p>
    <w:p w:rsidR="00EA5CFA" w:rsidRPr="006D3153" w:rsidRDefault="006D3153" w:rsidP="00971E3F">
      <w:pPr>
        <w:numPr>
          <w:ilvl w:val="0"/>
          <w:numId w:val="23"/>
        </w:numPr>
        <w:spacing w:after="0"/>
        <w:ind w:left="426"/>
        <w:jc w:val="both"/>
        <w:rPr>
          <w:rFonts w:ascii="Arial" w:hAnsi="Arial" w:cs="Arial"/>
        </w:rPr>
      </w:pPr>
      <w:r w:rsidRPr="006D3153">
        <w:rPr>
          <w:rFonts w:ascii="Arial" w:hAnsi="Arial" w:cs="Arial"/>
          <w:lang w:val="es-ES_tradnl"/>
        </w:rPr>
        <w:t>Aprobación del 80% de las actividades planteadas en la guía de actividades. La presentación de las mismas deberá ser entregada al equipo docente en plazos pautados oportunamente y en soporte adecuado. Las mismas serán evaluadas como aprobadas o desaprobadas.</w:t>
      </w:r>
      <w:r w:rsidR="00EA5CFA" w:rsidRPr="006D3153">
        <w:rPr>
          <w:rFonts w:ascii="Arial" w:hAnsi="Arial" w:cs="Arial"/>
          <w:lang w:val="es-ES_tradnl"/>
        </w:rPr>
        <w:t>).</w:t>
      </w:r>
    </w:p>
    <w:p w:rsidR="00EA5CFA" w:rsidRPr="003E7624" w:rsidRDefault="00EA5CFA" w:rsidP="00971E3F">
      <w:pPr>
        <w:numPr>
          <w:ilvl w:val="0"/>
          <w:numId w:val="23"/>
        </w:numPr>
        <w:spacing w:after="0"/>
        <w:ind w:left="426"/>
        <w:jc w:val="both"/>
        <w:rPr>
          <w:rFonts w:ascii="Arial" w:hAnsi="Arial" w:cs="Arial"/>
        </w:rPr>
      </w:pPr>
      <w:r w:rsidRPr="003E7624">
        <w:rPr>
          <w:rFonts w:ascii="Arial" w:hAnsi="Arial" w:cs="Arial"/>
          <w:lang w:val="es-ES_tradnl"/>
        </w:rPr>
        <w:t xml:space="preserve">Cumplimentar con la asistencia obligatoria en un 80% a las clases </w:t>
      </w:r>
      <w:r w:rsidR="006D3153">
        <w:rPr>
          <w:rFonts w:ascii="Arial" w:hAnsi="Arial" w:cs="Arial"/>
          <w:lang w:val="es-ES_tradnl"/>
        </w:rPr>
        <w:t xml:space="preserve">teórico - </w:t>
      </w:r>
      <w:r w:rsidRPr="003E7624">
        <w:rPr>
          <w:rFonts w:ascii="Arial" w:hAnsi="Arial" w:cs="Arial"/>
          <w:lang w:val="es-ES_tradnl"/>
        </w:rPr>
        <w:t xml:space="preserve">prácticas. </w:t>
      </w:r>
    </w:p>
    <w:p w:rsidR="00EA5CFA" w:rsidRPr="003E7624" w:rsidRDefault="00EA5CFA" w:rsidP="00971E3F">
      <w:pPr>
        <w:numPr>
          <w:ilvl w:val="0"/>
          <w:numId w:val="23"/>
        </w:numPr>
        <w:spacing w:after="0"/>
        <w:ind w:left="426"/>
        <w:jc w:val="both"/>
        <w:rPr>
          <w:rFonts w:ascii="Arial" w:hAnsi="Arial" w:cs="Arial"/>
        </w:rPr>
      </w:pPr>
      <w:r w:rsidRPr="003E7624">
        <w:rPr>
          <w:rFonts w:ascii="Arial" w:hAnsi="Arial" w:cs="Arial"/>
        </w:rPr>
        <w:t xml:space="preserve">Alcanzar la Calificación mínima de aprobación (5- cinco) en las Evaluaciones Parciales o en sus instancias </w:t>
      </w:r>
      <w:proofErr w:type="spellStart"/>
      <w:r w:rsidRPr="003E7624">
        <w:rPr>
          <w:rFonts w:ascii="Arial" w:hAnsi="Arial" w:cs="Arial"/>
        </w:rPr>
        <w:t>recuperatorias</w:t>
      </w:r>
      <w:proofErr w:type="spellEnd"/>
      <w:r w:rsidRPr="003E7624">
        <w:rPr>
          <w:rFonts w:ascii="Arial" w:hAnsi="Arial" w:cs="Arial"/>
        </w:rPr>
        <w:t>, según Anexo 1 de la Resolución de Consejo Superior N° 356/10.</w:t>
      </w:r>
    </w:p>
    <w:p w:rsidR="00EA5CFA" w:rsidRPr="003E7624" w:rsidRDefault="00EA5CFA" w:rsidP="00971E3F">
      <w:pPr>
        <w:spacing w:after="0"/>
        <w:ind w:left="426"/>
        <w:jc w:val="both"/>
        <w:rPr>
          <w:rFonts w:ascii="Arial" w:hAnsi="Arial" w:cs="Arial"/>
        </w:rPr>
      </w:pPr>
    </w:p>
    <w:p w:rsidR="009C5A64" w:rsidRPr="003E7624" w:rsidRDefault="00D55C37" w:rsidP="00971E3F">
      <w:pPr>
        <w:spacing w:after="0"/>
        <w:rPr>
          <w:rStyle w:val="Textoennegrita"/>
          <w:rFonts w:ascii="Arial" w:hAnsi="Arial" w:cs="Arial"/>
        </w:rPr>
      </w:pPr>
      <w:r w:rsidRPr="003E7624">
        <w:rPr>
          <w:rStyle w:val="Textoennegrita"/>
          <w:rFonts w:ascii="Arial" w:hAnsi="Arial" w:cs="Arial"/>
        </w:rPr>
        <w:t>6</w:t>
      </w:r>
      <w:r w:rsidR="009C5A64" w:rsidRPr="003E7624">
        <w:rPr>
          <w:rStyle w:val="Textoennegrita"/>
          <w:rFonts w:ascii="Arial" w:hAnsi="Arial" w:cs="Arial"/>
        </w:rPr>
        <w:t>. BIBLIOGRAFÍA</w:t>
      </w:r>
    </w:p>
    <w:p w:rsidR="009C5A64" w:rsidRPr="003E7624" w:rsidRDefault="00D55C37" w:rsidP="00971E3F">
      <w:pPr>
        <w:spacing w:after="0"/>
        <w:rPr>
          <w:rFonts w:ascii="Arial" w:hAnsi="Arial" w:cs="Arial"/>
        </w:rPr>
      </w:pPr>
      <w:r w:rsidRPr="003E7624">
        <w:rPr>
          <w:rStyle w:val="Textoennegrita"/>
          <w:rFonts w:ascii="Arial" w:hAnsi="Arial" w:cs="Arial"/>
        </w:rPr>
        <w:t>6</w:t>
      </w:r>
      <w:r w:rsidR="009C5A64" w:rsidRPr="003E7624">
        <w:rPr>
          <w:rStyle w:val="Textoennegrita"/>
          <w:rFonts w:ascii="Arial" w:hAnsi="Arial" w:cs="Arial"/>
        </w:rPr>
        <w:t>.1. BIBLIOGRAFIA OBLIGATORIA</w:t>
      </w:r>
    </w:p>
    <w:p w:rsidR="006D3153" w:rsidRPr="006D3153" w:rsidRDefault="006D3153" w:rsidP="00971E3F">
      <w:pPr>
        <w:spacing w:after="0"/>
        <w:ind w:left="709" w:hanging="709"/>
        <w:jc w:val="both"/>
        <w:rPr>
          <w:rFonts w:ascii="Arial" w:hAnsi="Arial" w:cs="Arial"/>
        </w:rPr>
      </w:pPr>
      <w:proofErr w:type="spellStart"/>
      <w:r w:rsidRPr="00265AAB">
        <w:rPr>
          <w:rFonts w:ascii="Arial" w:hAnsi="Arial" w:cs="Arial"/>
        </w:rPr>
        <w:lastRenderedPageBreak/>
        <w:t>Aronoff</w:t>
      </w:r>
      <w:proofErr w:type="spellEnd"/>
      <w:r w:rsidRPr="00265AAB">
        <w:rPr>
          <w:rFonts w:ascii="Arial" w:hAnsi="Arial" w:cs="Arial"/>
        </w:rPr>
        <w:t xml:space="preserve">, S. 1995. </w:t>
      </w:r>
      <w:r w:rsidRPr="006D3153">
        <w:rPr>
          <w:rFonts w:ascii="Arial" w:hAnsi="Arial" w:cs="Arial"/>
          <w:lang w:val="en-US"/>
        </w:rPr>
        <w:t xml:space="preserve">Geographic Information Systems: A Management Perspective. </w:t>
      </w:r>
      <w:r w:rsidRPr="006D3153">
        <w:rPr>
          <w:rFonts w:ascii="Arial" w:hAnsi="Arial" w:cs="Arial"/>
        </w:rPr>
        <w:t xml:space="preserve">WDL </w:t>
      </w:r>
      <w:proofErr w:type="spellStart"/>
      <w:r w:rsidRPr="006D3153">
        <w:rPr>
          <w:rFonts w:ascii="Arial" w:hAnsi="Arial" w:cs="Arial"/>
        </w:rPr>
        <w:t>Publications</w:t>
      </w:r>
      <w:proofErr w:type="spellEnd"/>
      <w:r w:rsidRPr="006D3153">
        <w:rPr>
          <w:rFonts w:ascii="Arial" w:hAnsi="Arial" w:cs="Arial"/>
        </w:rPr>
        <w:t>, Ottawa, Canadá.</w:t>
      </w:r>
    </w:p>
    <w:p w:rsidR="006D3153" w:rsidRDefault="006D3153" w:rsidP="00971E3F">
      <w:pPr>
        <w:spacing w:after="0"/>
        <w:ind w:left="709" w:hanging="709"/>
        <w:jc w:val="both"/>
        <w:rPr>
          <w:rFonts w:ascii="Arial" w:hAnsi="Arial" w:cs="Arial"/>
        </w:rPr>
      </w:pPr>
      <w:proofErr w:type="spellStart"/>
      <w:r w:rsidRPr="006D3153">
        <w:rPr>
          <w:rFonts w:ascii="Arial" w:hAnsi="Arial" w:cs="Arial"/>
        </w:rPr>
        <w:t>C</w:t>
      </w:r>
      <w:r w:rsidR="00677AB1">
        <w:rPr>
          <w:rFonts w:ascii="Arial" w:hAnsi="Arial" w:cs="Arial"/>
        </w:rPr>
        <w:t>huvieco</w:t>
      </w:r>
      <w:proofErr w:type="spellEnd"/>
      <w:r w:rsidRPr="006D3153">
        <w:rPr>
          <w:rFonts w:ascii="Arial" w:hAnsi="Arial" w:cs="Arial"/>
        </w:rPr>
        <w:t>, Emilio. 2006. Teledetección Ambiental. La observación de la tierra desde el espacio. Ed. Ariel. 584 pp. (910:778.35 CH561)</w:t>
      </w:r>
    </w:p>
    <w:p w:rsidR="00677AB1" w:rsidRDefault="00677AB1" w:rsidP="00971E3F">
      <w:pPr>
        <w:spacing w:after="0"/>
        <w:ind w:left="709" w:hanging="709"/>
        <w:jc w:val="both"/>
        <w:rPr>
          <w:rFonts w:ascii="Arial" w:hAnsi="Arial" w:cs="Arial"/>
        </w:rPr>
      </w:pPr>
      <w:r w:rsidRPr="00677AB1">
        <w:rPr>
          <w:rFonts w:ascii="Arial" w:hAnsi="Arial" w:cs="Arial"/>
        </w:rPr>
        <w:t xml:space="preserve">Comisión Nacional de Actividades Espaciales (2005). Publicaciones Didácticas 1. Conocimientos Básicos sobre </w:t>
      </w:r>
      <w:proofErr w:type="spellStart"/>
      <w:r w:rsidRPr="00677AB1">
        <w:rPr>
          <w:rFonts w:ascii="Arial" w:hAnsi="Arial" w:cs="Arial"/>
        </w:rPr>
        <w:t>Teleobservación</w:t>
      </w:r>
      <w:proofErr w:type="spellEnd"/>
      <w:r w:rsidRPr="00677AB1">
        <w:rPr>
          <w:rFonts w:ascii="Arial" w:hAnsi="Arial" w:cs="Arial"/>
        </w:rPr>
        <w:t>. Satélites NOAA. (Segund</w:t>
      </w:r>
      <w:r>
        <w:rPr>
          <w:rFonts w:ascii="Arial" w:hAnsi="Arial" w:cs="Arial"/>
        </w:rPr>
        <w:t>a edición). Buenos Aires: CONAE</w:t>
      </w:r>
      <w:r w:rsidRPr="00677AB1">
        <w:rPr>
          <w:rFonts w:ascii="Arial" w:hAnsi="Arial" w:cs="Arial"/>
        </w:rPr>
        <w:t xml:space="preserve">. </w:t>
      </w:r>
      <w:hyperlink r:id="rId8" w:history="1">
        <w:r w:rsidRPr="00702233">
          <w:rPr>
            <w:rStyle w:val="Hipervnculo"/>
            <w:rFonts w:ascii="Arial" w:hAnsi="Arial" w:cs="Arial"/>
          </w:rPr>
          <w:t>https://2mp.conae.gov.ar/descargas/Materiales%20/Conocimientos_Basicos_sobre_Teleobservacion_Satelites_NOAA_CONAE.pdf</w:t>
        </w:r>
      </w:hyperlink>
      <w:r>
        <w:rPr>
          <w:rFonts w:ascii="Arial" w:hAnsi="Arial" w:cs="Arial"/>
        </w:rPr>
        <w:t xml:space="preserve"> </w:t>
      </w:r>
    </w:p>
    <w:p w:rsidR="000D6E97" w:rsidRDefault="000D6E97" w:rsidP="00971E3F">
      <w:pPr>
        <w:spacing w:after="0"/>
        <w:ind w:left="709" w:hanging="709"/>
        <w:jc w:val="both"/>
        <w:rPr>
          <w:rFonts w:ascii="Arial" w:hAnsi="Arial" w:cs="Arial"/>
        </w:rPr>
      </w:pPr>
      <w:r w:rsidRPr="000D6E97">
        <w:rPr>
          <w:rFonts w:ascii="Arial" w:hAnsi="Arial" w:cs="Arial"/>
        </w:rPr>
        <w:t xml:space="preserve">Del Bosque González, I. et al. (2012). Los sistemas de información geográfica y la investigación en ciencias humanas y sociales. Madrid: Confederación Española de Centros de Estudios Locales. </w:t>
      </w:r>
      <w:hyperlink r:id="rId9" w:history="1">
        <w:r w:rsidR="005425E0" w:rsidRPr="005425E0">
          <w:rPr>
            <w:rStyle w:val="Hipervnculo"/>
            <w:rFonts w:ascii="Arial" w:hAnsi="Arial" w:cs="Arial"/>
          </w:rPr>
          <w:t>http://digital.csic.es/handle/10261/64940</w:t>
        </w:r>
      </w:hyperlink>
    </w:p>
    <w:p w:rsidR="00971E3F" w:rsidRPr="006D3153" w:rsidRDefault="00971E3F" w:rsidP="00971E3F">
      <w:pPr>
        <w:spacing w:after="0"/>
        <w:ind w:left="709" w:hanging="709"/>
        <w:jc w:val="both"/>
        <w:rPr>
          <w:rFonts w:ascii="Arial" w:hAnsi="Arial" w:cs="Arial"/>
        </w:rPr>
      </w:pPr>
      <w:r w:rsidRPr="00971E3F">
        <w:rPr>
          <w:rFonts w:ascii="Arial" w:hAnsi="Arial" w:cs="Arial"/>
        </w:rPr>
        <w:t>http://docs.qgis.org/2.8/es/docs/user_manual/</w:t>
      </w:r>
    </w:p>
    <w:p w:rsidR="006D3153" w:rsidRDefault="006D3153" w:rsidP="00971E3F">
      <w:pPr>
        <w:spacing w:after="0"/>
        <w:ind w:left="709" w:hanging="709"/>
        <w:jc w:val="both"/>
        <w:rPr>
          <w:rFonts w:ascii="Arial" w:hAnsi="Arial" w:cs="Arial"/>
          <w:lang w:val="en-US"/>
        </w:rPr>
      </w:pPr>
      <w:proofErr w:type="spellStart"/>
      <w:r w:rsidRPr="006D3153">
        <w:rPr>
          <w:rFonts w:ascii="Arial" w:hAnsi="Arial" w:cs="Arial"/>
          <w:lang w:val="en-US"/>
        </w:rPr>
        <w:t>Esri</w:t>
      </w:r>
      <w:proofErr w:type="spellEnd"/>
      <w:r w:rsidRPr="006D3153">
        <w:rPr>
          <w:rFonts w:ascii="Arial" w:hAnsi="Arial" w:cs="Arial"/>
          <w:lang w:val="en-US"/>
        </w:rPr>
        <w:t xml:space="preserve"> 1999. </w:t>
      </w:r>
      <w:proofErr w:type="spellStart"/>
      <w:r w:rsidRPr="006D3153">
        <w:rPr>
          <w:rFonts w:ascii="Arial" w:hAnsi="Arial" w:cs="Arial"/>
          <w:lang w:val="en-US"/>
        </w:rPr>
        <w:t>Arcview</w:t>
      </w:r>
      <w:proofErr w:type="spellEnd"/>
      <w:r w:rsidRPr="006D3153">
        <w:rPr>
          <w:rFonts w:ascii="Arial" w:hAnsi="Arial" w:cs="Arial"/>
          <w:lang w:val="en-US"/>
        </w:rPr>
        <w:t xml:space="preserve"> </w:t>
      </w:r>
      <w:proofErr w:type="spellStart"/>
      <w:r w:rsidRPr="006D3153">
        <w:rPr>
          <w:rFonts w:ascii="Arial" w:hAnsi="Arial" w:cs="Arial"/>
          <w:lang w:val="en-US"/>
        </w:rPr>
        <w:t>Gis</w:t>
      </w:r>
      <w:proofErr w:type="spellEnd"/>
      <w:r w:rsidRPr="006D3153">
        <w:rPr>
          <w:rFonts w:ascii="Arial" w:hAnsi="Arial" w:cs="Arial"/>
          <w:lang w:val="en-US"/>
        </w:rPr>
        <w:t xml:space="preserve"> 3.2. Environmental Systems Research Institute, Inc.</w:t>
      </w:r>
    </w:p>
    <w:p w:rsidR="00435640" w:rsidRPr="00435640" w:rsidRDefault="00435640" w:rsidP="00435640">
      <w:pPr>
        <w:spacing w:after="0"/>
        <w:ind w:left="709" w:hanging="709"/>
        <w:jc w:val="both"/>
        <w:rPr>
          <w:rFonts w:ascii="Arial" w:hAnsi="Arial" w:cs="Arial"/>
          <w:lang w:val="es-AR"/>
        </w:rPr>
      </w:pPr>
      <w:proofErr w:type="spellStart"/>
      <w:r w:rsidRPr="00435640">
        <w:rPr>
          <w:rFonts w:ascii="Arial" w:hAnsi="Arial" w:cs="Arial"/>
          <w:lang w:val="es-AR"/>
        </w:rPr>
        <w:t>Gutovnik</w:t>
      </w:r>
      <w:proofErr w:type="spellEnd"/>
      <w:r w:rsidRPr="00435640">
        <w:rPr>
          <w:rFonts w:ascii="Arial" w:hAnsi="Arial" w:cs="Arial"/>
          <w:lang w:val="es-AR"/>
        </w:rPr>
        <w:t xml:space="preserve"> P. (s.f.). Cómo funciona el sistema GPS en cinco pasos lógicos. </w:t>
      </w:r>
    </w:p>
    <w:p w:rsidR="006D3153" w:rsidRPr="006D3153" w:rsidRDefault="006D3153" w:rsidP="00971E3F">
      <w:pPr>
        <w:spacing w:after="0"/>
        <w:ind w:left="709" w:hanging="709"/>
        <w:jc w:val="both"/>
        <w:rPr>
          <w:rFonts w:ascii="Arial" w:hAnsi="Arial" w:cs="Arial"/>
        </w:rPr>
      </w:pPr>
      <w:r w:rsidRPr="006D3153">
        <w:rPr>
          <w:rFonts w:ascii="Arial" w:hAnsi="Arial" w:cs="Arial"/>
        </w:rPr>
        <w:t xml:space="preserve">LECTURA CARTOGRÁFICA. IGM. 1984. </w:t>
      </w:r>
    </w:p>
    <w:p w:rsidR="006D3153" w:rsidRPr="006D3153" w:rsidRDefault="006D3153" w:rsidP="00971E3F">
      <w:pPr>
        <w:spacing w:after="0"/>
        <w:ind w:left="709" w:hanging="709"/>
        <w:jc w:val="both"/>
        <w:rPr>
          <w:rFonts w:ascii="Arial" w:hAnsi="Arial" w:cs="Arial"/>
        </w:rPr>
      </w:pPr>
      <w:r w:rsidRPr="006D3153">
        <w:rPr>
          <w:rFonts w:ascii="Arial" w:hAnsi="Arial" w:cs="Arial"/>
        </w:rPr>
        <w:t xml:space="preserve">LECTURA CARTOGRÁFICA. IGM. 1984. </w:t>
      </w:r>
    </w:p>
    <w:p w:rsidR="00435640" w:rsidRDefault="00435640" w:rsidP="00677AB1">
      <w:pPr>
        <w:spacing w:after="0"/>
        <w:ind w:left="709" w:hanging="709"/>
        <w:jc w:val="both"/>
        <w:rPr>
          <w:rFonts w:ascii="Arial" w:hAnsi="Arial" w:cs="Arial"/>
        </w:rPr>
      </w:pPr>
      <w:proofErr w:type="spellStart"/>
      <w:r w:rsidRPr="00435640">
        <w:rPr>
          <w:rFonts w:ascii="Arial" w:hAnsi="Arial" w:cs="Arial"/>
        </w:rPr>
        <w:t>Miraglia</w:t>
      </w:r>
      <w:proofErr w:type="spellEnd"/>
      <w:r w:rsidRPr="00435640">
        <w:rPr>
          <w:rFonts w:ascii="Arial" w:hAnsi="Arial" w:cs="Arial"/>
        </w:rPr>
        <w:t xml:space="preserve">, M.; Flores, A.; entre otros (2010). Manual de Cartografía, </w:t>
      </w:r>
      <w:proofErr w:type="spellStart"/>
      <w:r w:rsidRPr="00435640">
        <w:rPr>
          <w:rFonts w:ascii="Arial" w:hAnsi="Arial" w:cs="Arial"/>
        </w:rPr>
        <w:t>Teleobservación</w:t>
      </w:r>
      <w:proofErr w:type="spellEnd"/>
      <w:r w:rsidRPr="00435640">
        <w:rPr>
          <w:rFonts w:ascii="Arial" w:hAnsi="Arial" w:cs="Arial"/>
        </w:rPr>
        <w:t xml:space="preserve"> y Sistemas de Información Geográfica. Buenos Aires: Laboratorio de Sistemas de Información Geográfica – Instituto del Conurbano – Universidad Nacional de General Sarmiento. Los Polvorines. Sección III. </w:t>
      </w:r>
      <w:hyperlink r:id="rId10" w:history="1">
        <w:r w:rsidR="00677AB1" w:rsidRPr="00A740D3">
          <w:rPr>
            <w:rStyle w:val="Hipervnculo"/>
            <w:rFonts w:ascii="Arial" w:hAnsi="Arial" w:cs="Arial"/>
            <w:sz w:val="24"/>
            <w:szCs w:val="24"/>
          </w:rPr>
          <w:t>https://2mp.conae.gov.ar/descargas/Materiales%20/Manual%20de%20Cartograf%eda,%20Teleobservaci%f3n%20y%20Sistemas%20de%20Informaci%f3n%20Geogr%e1fica.zip</w:t>
        </w:r>
      </w:hyperlink>
    </w:p>
    <w:p w:rsidR="00084478" w:rsidRDefault="007F6029" w:rsidP="00435640">
      <w:pPr>
        <w:spacing w:after="0"/>
        <w:ind w:left="709" w:hanging="709"/>
        <w:jc w:val="both"/>
        <w:rPr>
          <w:rFonts w:ascii="Arial" w:hAnsi="Arial" w:cs="Arial"/>
          <w:lang w:val="es-AR"/>
        </w:rPr>
      </w:pPr>
      <w:r w:rsidRPr="007F6029">
        <w:rPr>
          <w:rFonts w:ascii="Arial" w:hAnsi="Arial" w:cs="Arial"/>
          <w:lang w:val="es-AR"/>
        </w:rPr>
        <w:t xml:space="preserve">Noé Y., Elena H., Ledesma F., Morales </w:t>
      </w:r>
      <w:proofErr w:type="spellStart"/>
      <w:r w:rsidRPr="007F6029">
        <w:rPr>
          <w:rFonts w:ascii="Arial" w:hAnsi="Arial" w:cs="Arial"/>
          <w:lang w:val="es-AR"/>
        </w:rPr>
        <w:t>Poclava</w:t>
      </w:r>
      <w:proofErr w:type="spellEnd"/>
      <w:r w:rsidRPr="007F6029">
        <w:rPr>
          <w:rFonts w:ascii="Arial" w:hAnsi="Arial" w:cs="Arial"/>
          <w:lang w:val="es-AR"/>
        </w:rPr>
        <w:t xml:space="preserve"> C. (2014). Sistemas de Información Geográfica con </w:t>
      </w:r>
      <w:proofErr w:type="spellStart"/>
      <w:r w:rsidRPr="007F6029">
        <w:rPr>
          <w:rFonts w:ascii="Arial" w:hAnsi="Arial" w:cs="Arial"/>
          <w:lang w:val="es-AR"/>
        </w:rPr>
        <w:t>Qgis</w:t>
      </w:r>
      <w:proofErr w:type="spellEnd"/>
      <w:r w:rsidRPr="007F6029">
        <w:rPr>
          <w:rFonts w:ascii="Arial" w:hAnsi="Arial" w:cs="Arial"/>
          <w:lang w:val="es-AR"/>
        </w:rPr>
        <w:t xml:space="preserve"> 2.x - Nivel I. INTA. Laboratorio de Teledetección y SIG – EEA Salta. </w:t>
      </w:r>
      <w:hyperlink r:id="rId11" w:history="1">
        <w:r w:rsidR="00EB025F" w:rsidRPr="00EB025F">
          <w:rPr>
            <w:rStyle w:val="Hipervnculo"/>
            <w:rFonts w:ascii="Arial" w:hAnsi="Arial" w:cs="Arial"/>
          </w:rPr>
          <w:t>https://inta.gob.ar/sites/default/files/script-tmp-inta_-_qgis2_x.pdf</w:t>
        </w:r>
      </w:hyperlink>
    </w:p>
    <w:p w:rsidR="005425E0" w:rsidRDefault="005425E0" w:rsidP="005425E0">
      <w:pPr>
        <w:spacing w:after="0"/>
        <w:ind w:left="709" w:hanging="709"/>
        <w:jc w:val="both"/>
        <w:rPr>
          <w:rFonts w:ascii="Arial" w:hAnsi="Arial" w:cs="Arial"/>
          <w:lang w:val="es-AR"/>
        </w:rPr>
      </w:pPr>
      <w:proofErr w:type="spellStart"/>
      <w:r w:rsidRPr="005425E0">
        <w:rPr>
          <w:rFonts w:ascii="Arial" w:hAnsi="Arial" w:cs="Arial"/>
        </w:rPr>
        <w:t>Ortmann</w:t>
      </w:r>
      <w:proofErr w:type="spellEnd"/>
      <w:r w:rsidRPr="005425E0">
        <w:rPr>
          <w:rFonts w:ascii="Arial" w:hAnsi="Arial" w:cs="Arial"/>
        </w:rPr>
        <w:t>, M. (s.f.). Guía de Introducción a los Sistemas de Información Geográfica. Universidad del Centro de la Provincia de Buenos Aires.</w:t>
      </w:r>
    </w:p>
    <w:p w:rsidR="00435640" w:rsidRPr="00435640" w:rsidRDefault="00435640" w:rsidP="00435640">
      <w:pPr>
        <w:spacing w:after="0"/>
        <w:ind w:left="709" w:hanging="709"/>
        <w:jc w:val="both"/>
        <w:rPr>
          <w:rFonts w:ascii="Arial" w:hAnsi="Arial" w:cs="Arial"/>
          <w:lang w:val="es-AR"/>
        </w:rPr>
      </w:pPr>
      <w:r w:rsidRPr="00435640">
        <w:rPr>
          <w:rFonts w:ascii="Arial" w:hAnsi="Arial" w:cs="Arial"/>
        </w:rPr>
        <w:t xml:space="preserve">Olaya, Víctor (2014). Sistemas de Información Geográfica Tomo I. </w:t>
      </w:r>
      <w:proofErr w:type="spellStart"/>
      <w:r w:rsidRPr="00435640">
        <w:rPr>
          <w:rFonts w:ascii="Arial" w:hAnsi="Arial" w:cs="Arial"/>
        </w:rPr>
        <w:t>Creative</w:t>
      </w:r>
      <w:proofErr w:type="spellEnd"/>
      <w:r w:rsidRPr="00435640">
        <w:rPr>
          <w:rFonts w:ascii="Arial" w:hAnsi="Arial" w:cs="Arial"/>
        </w:rPr>
        <w:t xml:space="preserve"> </w:t>
      </w:r>
      <w:proofErr w:type="spellStart"/>
      <w:r w:rsidRPr="00435640">
        <w:rPr>
          <w:rFonts w:ascii="Arial" w:hAnsi="Arial" w:cs="Arial"/>
        </w:rPr>
        <w:t>Common</w:t>
      </w:r>
      <w:proofErr w:type="spellEnd"/>
      <w:r w:rsidRPr="00435640">
        <w:rPr>
          <w:rFonts w:ascii="Arial" w:hAnsi="Arial" w:cs="Arial"/>
        </w:rPr>
        <w:t xml:space="preserve"> Atributes</w:t>
      </w:r>
      <w:r w:rsidRPr="00435640">
        <w:rPr>
          <w:rFonts w:ascii="Arial" w:hAnsi="Arial" w:cs="Arial"/>
          <w:lang w:val="es-AR"/>
        </w:rPr>
        <w:t xml:space="preserve">   </w:t>
      </w:r>
      <w:hyperlink r:id="rId12" w:history="1">
        <w:r w:rsidR="00677AB1" w:rsidRPr="00301B21">
          <w:rPr>
            <w:rStyle w:val="Hipervnculo"/>
            <w:rFonts w:ascii="Arial" w:hAnsi="Arial" w:cs="Arial"/>
            <w:sz w:val="24"/>
            <w:szCs w:val="24"/>
            <w:lang w:val="es-AR"/>
          </w:rPr>
          <w:t>https://www.icog.es/TyT/files/Libro_SIG.pdf</w:t>
        </w:r>
      </w:hyperlink>
    </w:p>
    <w:p w:rsidR="008B5600" w:rsidRPr="003E7624" w:rsidRDefault="006D3153" w:rsidP="00971E3F">
      <w:pPr>
        <w:spacing w:after="0"/>
        <w:ind w:left="709" w:hanging="709"/>
        <w:jc w:val="both"/>
        <w:rPr>
          <w:rFonts w:ascii="Arial" w:hAnsi="Arial" w:cs="Arial"/>
        </w:rPr>
      </w:pPr>
      <w:r w:rsidRPr="006D3153">
        <w:rPr>
          <w:rFonts w:ascii="Arial" w:hAnsi="Arial" w:cs="Arial"/>
        </w:rPr>
        <w:t>rst.gsfc.nasa.gov a través del acceso index.html</w:t>
      </w:r>
    </w:p>
    <w:p w:rsidR="00D8270A" w:rsidRDefault="00D8270A" w:rsidP="00971E3F">
      <w:pPr>
        <w:spacing w:after="0"/>
        <w:rPr>
          <w:rStyle w:val="Textoennegrita"/>
          <w:rFonts w:ascii="Arial" w:hAnsi="Arial" w:cs="Arial"/>
          <w:lang w:val="es-AR"/>
        </w:rPr>
      </w:pPr>
    </w:p>
    <w:p w:rsidR="002E211D" w:rsidRDefault="002E211D" w:rsidP="00971E3F">
      <w:pPr>
        <w:spacing w:after="0"/>
        <w:rPr>
          <w:rStyle w:val="Textoennegrita"/>
          <w:rFonts w:ascii="Arial" w:hAnsi="Arial" w:cs="Arial"/>
          <w:lang w:val="es-AR"/>
        </w:rPr>
      </w:pPr>
    </w:p>
    <w:p w:rsidR="002E211D" w:rsidRPr="007F6029" w:rsidRDefault="002E211D" w:rsidP="00971E3F">
      <w:pPr>
        <w:spacing w:after="0"/>
        <w:rPr>
          <w:rStyle w:val="Textoennegrita"/>
          <w:rFonts w:ascii="Arial" w:hAnsi="Arial" w:cs="Arial"/>
          <w:lang w:val="es-AR"/>
        </w:rPr>
      </w:pPr>
    </w:p>
    <w:p w:rsidR="009C5A64" w:rsidRPr="003E7624" w:rsidRDefault="00D55C37" w:rsidP="00971E3F">
      <w:pPr>
        <w:spacing w:after="0"/>
        <w:rPr>
          <w:rFonts w:ascii="Arial" w:hAnsi="Arial" w:cs="Arial"/>
        </w:rPr>
      </w:pPr>
      <w:r w:rsidRPr="003E7624">
        <w:rPr>
          <w:rStyle w:val="Textoennegrita"/>
          <w:rFonts w:ascii="Arial" w:hAnsi="Arial" w:cs="Arial"/>
        </w:rPr>
        <w:t>6</w:t>
      </w:r>
      <w:r w:rsidR="009C5A64" w:rsidRPr="003E7624">
        <w:rPr>
          <w:rStyle w:val="Textoennegrita"/>
          <w:rFonts w:ascii="Arial" w:hAnsi="Arial" w:cs="Arial"/>
        </w:rPr>
        <w:t>.2. BIBLIOGRAFIA DE CONSULTA</w:t>
      </w:r>
    </w:p>
    <w:p w:rsidR="006D3153" w:rsidRPr="006D3153" w:rsidRDefault="006D3153" w:rsidP="00971E3F">
      <w:pPr>
        <w:autoSpaceDE w:val="0"/>
        <w:autoSpaceDN w:val="0"/>
        <w:adjustRightInd w:val="0"/>
        <w:spacing w:after="0"/>
        <w:ind w:left="709" w:hanging="709"/>
        <w:jc w:val="both"/>
        <w:rPr>
          <w:rStyle w:val="Textodelmarcadordeposicin1"/>
          <w:rFonts w:ascii="Arial" w:hAnsi="Arial" w:cs="Arial"/>
          <w:color w:val="auto"/>
          <w:lang w:eastAsia="es-AR"/>
        </w:rPr>
      </w:pPr>
      <w:r w:rsidRPr="00265AAB">
        <w:rPr>
          <w:rStyle w:val="Textodelmarcadordeposicin1"/>
          <w:rFonts w:ascii="Arial" w:hAnsi="Arial" w:cs="Arial"/>
          <w:color w:val="auto"/>
          <w:lang w:eastAsia="es-AR"/>
        </w:rPr>
        <w:t xml:space="preserve">AUTORES VARIOS. </w:t>
      </w:r>
      <w:r w:rsidRPr="006D3153">
        <w:rPr>
          <w:rStyle w:val="Textodelmarcadordeposicin1"/>
          <w:rFonts w:ascii="Arial" w:hAnsi="Arial" w:cs="Arial"/>
          <w:color w:val="auto"/>
          <w:lang w:val="en-US" w:eastAsia="es-AR"/>
        </w:rPr>
        <w:t xml:space="preserve">2004. Fundamentals of Remote Sensing. Multimedia Applications Section. </w:t>
      </w:r>
      <w:proofErr w:type="spellStart"/>
      <w:r w:rsidRPr="00564E90">
        <w:rPr>
          <w:rStyle w:val="Textodelmarcadordeposicin1"/>
          <w:rFonts w:ascii="Arial" w:hAnsi="Arial" w:cs="Arial"/>
          <w:color w:val="auto"/>
          <w:lang w:eastAsia="es-AR"/>
        </w:rPr>
        <w:t>Canada</w:t>
      </w:r>
      <w:proofErr w:type="spellEnd"/>
      <w:r w:rsidRPr="00564E90">
        <w:rPr>
          <w:rStyle w:val="Textodelmarcadordeposicin1"/>
          <w:rFonts w:ascii="Arial" w:hAnsi="Arial" w:cs="Arial"/>
          <w:color w:val="auto"/>
          <w:lang w:eastAsia="es-AR"/>
        </w:rPr>
        <w:t xml:space="preserve"> Centre </w:t>
      </w:r>
      <w:proofErr w:type="spellStart"/>
      <w:r w:rsidRPr="00564E90">
        <w:rPr>
          <w:rStyle w:val="Textodelmarcadordeposicin1"/>
          <w:rFonts w:ascii="Arial" w:hAnsi="Arial" w:cs="Arial"/>
          <w:color w:val="auto"/>
          <w:lang w:eastAsia="es-AR"/>
        </w:rPr>
        <w:t>for</w:t>
      </w:r>
      <w:proofErr w:type="spellEnd"/>
      <w:r w:rsidRPr="00564E90">
        <w:rPr>
          <w:rStyle w:val="Textodelmarcadordeposicin1"/>
          <w:rFonts w:ascii="Arial" w:hAnsi="Arial" w:cs="Arial"/>
          <w:color w:val="auto"/>
          <w:lang w:eastAsia="es-AR"/>
        </w:rPr>
        <w:t xml:space="preserve"> </w:t>
      </w:r>
      <w:proofErr w:type="spellStart"/>
      <w:r w:rsidRPr="00564E90">
        <w:rPr>
          <w:rStyle w:val="Textodelmarcadordeposicin1"/>
          <w:rFonts w:ascii="Arial" w:hAnsi="Arial" w:cs="Arial"/>
          <w:color w:val="auto"/>
          <w:lang w:eastAsia="es-AR"/>
        </w:rPr>
        <w:t>Remote</w:t>
      </w:r>
      <w:proofErr w:type="spellEnd"/>
      <w:r w:rsidRPr="00564E90">
        <w:rPr>
          <w:rStyle w:val="Textodelmarcadordeposicin1"/>
          <w:rFonts w:ascii="Arial" w:hAnsi="Arial" w:cs="Arial"/>
          <w:color w:val="auto"/>
          <w:lang w:eastAsia="es-AR"/>
        </w:rPr>
        <w:t xml:space="preserve"> </w:t>
      </w:r>
      <w:proofErr w:type="spellStart"/>
      <w:r w:rsidRPr="00564E90">
        <w:rPr>
          <w:rStyle w:val="Textodelmarcadordeposicin1"/>
          <w:rFonts w:ascii="Arial" w:hAnsi="Arial" w:cs="Arial"/>
          <w:color w:val="auto"/>
          <w:lang w:eastAsia="es-AR"/>
        </w:rPr>
        <w:t>Sensing</w:t>
      </w:r>
      <w:proofErr w:type="spellEnd"/>
      <w:r w:rsidRPr="00564E90">
        <w:rPr>
          <w:rStyle w:val="Textodelmarcadordeposicin1"/>
          <w:rFonts w:ascii="Arial" w:hAnsi="Arial" w:cs="Arial"/>
          <w:color w:val="auto"/>
          <w:lang w:eastAsia="es-AR"/>
        </w:rPr>
        <w:t xml:space="preserve">. </w:t>
      </w:r>
      <w:r w:rsidRPr="006D3153">
        <w:rPr>
          <w:rStyle w:val="Textodelmarcadordeposicin1"/>
          <w:rFonts w:ascii="Arial" w:hAnsi="Arial" w:cs="Arial"/>
          <w:color w:val="auto"/>
          <w:lang w:eastAsia="es-AR"/>
        </w:rPr>
        <w:t>En CD.</w:t>
      </w:r>
    </w:p>
    <w:p w:rsidR="006D3153" w:rsidRPr="006D3153" w:rsidRDefault="006D3153" w:rsidP="00971E3F">
      <w:pPr>
        <w:autoSpaceDE w:val="0"/>
        <w:autoSpaceDN w:val="0"/>
        <w:adjustRightInd w:val="0"/>
        <w:spacing w:after="0"/>
        <w:ind w:left="709" w:hanging="709"/>
        <w:jc w:val="both"/>
        <w:rPr>
          <w:rStyle w:val="Textodelmarcadordeposicin1"/>
          <w:rFonts w:ascii="Arial" w:hAnsi="Arial" w:cs="Arial"/>
          <w:color w:val="auto"/>
          <w:lang w:eastAsia="es-AR"/>
        </w:rPr>
      </w:pPr>
      <w:proofErr w:type="spellStart"/>
      <w:r w:rsidRPr="006D3153">
        <w:rPr>
          <w:rStyle w:val="Textodelmarcadordeposicin1"/>
          <w:rFonts w:ascii="Arial" w:hAnsi="Arial" w:cs="Arial"/>
          <w:color w:val="auto"/>
          <w:lang w:eastAsia="es-AR"/>
        </w:rPr>
        <w:t>Bartaburu</w:t>
      </w:r>
      <w:proofErr w:type="spellEnd"/>
      <w:r w:rsidRPr="006D3153">
        <w:rPr>
          <w:rStyle w:val="Textodelmarcadordeposicin1"/>
          <w:rFonts w:ascii="Arial" w:hAnsi="Arial" w:cs="Arial"/>
          <w:color w:val="auto"/>
          <w:lang w:eastAsia="es-AR"/>
        </w:rPr>
        <w:t xml:space="preserve"> G. y L. Porro. 1992. CARTOGRAFÍA TEMÁTICA. Universidad Nacional de Córdoba.</w:t>
      </w:r>
    </w:p>
    <w:p w:rsidR="006D3153" w:rsidRPr="006D3153" w:rsidRDefault="006D3153" w:rsidP="00971E3F">
      <w:pPr>
        <w:autoSpaceDE w:val="0"/>
        <w:autoSpaceDN w:val="0"/>
        <w:adjustRightInd w:val="0"/>
        <w:spacing w:after="0"/>
        <w:ind w:left="709" w:hanging="709"/>
        <w:jc w:val="both"/>
        <w:rPr>
          <w:rStyle w:val="Textodelmarcadordeposicin1"/>
          <w:rFonts w:ascii="Arial" w:hAnsi="Arial" w:cs="Arial"/>
          <w:color w:val="auto"/>
          <w:lang w:eastAsia="es-AR"/>
        </w:rPr>
      </w:pPr>
      <w:r w:rsidRPr="006D3153">
        <w:rPr>
          <w:rStyle w:val="Textodelmarcadordeposicin1"/>
          <w:rFonts w:ascii="Arial" w:hAnsi="Arial" w:cs="Arial"/>
          <w:color w:val="auto"/>
          <w:lang w:eastAsia="es-AR"/>
        </w:rPr>
        <w:t>CNIE. 1980. Manual de Sensores Remotos. Comisión Nacional de Investigaciones Espaciales.  Buenos Aires, Argentina.</w:t>
      </w:r>
    </w:p>
    <w:p w:rsidR="006D3153" w:rsidRPr="006D3153" w:rsidRDefault="006D3153" w:rsidP="00677AB1">
      <w:pPr>
        <w:autoSpaceDE w:val="0"/>
        <w:autoSpaceDN w:val="0"/>
        <w:adjustRightInd w:val="0"/>
        <w:spacing w:after="0"/>
        <w:ind w:left="709" w:hanging="709"/>
        <w:jc w:val="both"/>
        <w:rPr>
          <w:rStyle w:val="Textodelmarcadordeposicin1"/>
          <w:rFonts w:ascii="Arial" w:hAnsi="Arial" w:cs="Arial"/>
          <w:color w:val="auto"/>
          <w:lang w:eastAsia="es-AR"/>
        </w:rPr>
      </w:pPr>
      <w:r w:rsidRPr="006D3153">
        <w:rPr>
          <w:rStyle w:val="Textodelmarcadordeposicin1"/>
          <w:rFonts w:ascii="Arial" w:hAnsi="Arial" w:cs="Arial"/>
          <w:color w:val="auto"/>
          <w:lang w:eastAsia="es-AR"/>
        </w:rPr>
        <w:t>CNIE. 1981. Sistema Digital de Análisis Interactivo. CNIE. Argenti</w:t>
      </w:r>
      <w:r w:rsidR="00677AB1">
        <w:rPr>
          <w:rStyle w:val="Textodelmarcadordeposicin1"/>
          <w:rFonts w:ascii="Arial" w:hAnsi="Arial" w:cs="Arial"/>
          <w:color w:val="auto"/>
          <w:lang w:eastAsia="es-AR"/>
        </w:rPr>
        <w:t>na</w:t>
      </w:r>
    </w:p>
    <w:p w:rsidR="006D3153" w:rsidRPr="006D3153" w:rsidRDefault="006D3153" w:rsidP="00971E3F">
      <w:pPr>
        <w:autoSpaceDE w:val="0"/>
        <w:autoSpaceDN w:val="0"/>
        <w:adjustRightInd w:val="0"/>
        <w:spacing w:after="0"/>
        <w:ind w:left="709" w:hanging="709"/>
        <w:jc w:val="both"/>
        <w:rPr>
          <w:rStyle w:val="Textodelmarcadordeposicin1"/>
          <w:rFonts w:ascii="Arial" w:hAnsi="Arial" w:cs="Arial"/>
          <w:color w:val="auto"/>
          <w:lang w:eastAsia="es-AR"/>
        </w:rPr>
      </w:pPr>
      <w:r w:rsidRPr="006D3153">
        <w:rPr>
          <w:rStyle w:val="Textodelmarcadordeposicin1"/>
          <w:rFonts w:ascii="Arial" w:hAnsi="Arial" w:cs="Arial"/>
          <w:color w:val="auto"/>
          <w:lang w:eastAsia="es-AR"/>
        </w:rPr>
        <w:t>CHOMBART DE LAUWE, Henry. La Fotografía Aérea. Ed. Omega. España.</w:t>
      </w:r>
    </w:p>
    <w:p w:rsidR="006D3153" w:rsidRPr="006D3153" w:rsidRDefault="006D3153" w:rsidP="00971E3F">
      <w:pPr>
        <w:autoSpaceDE w:val="0"/>
        <w:autoSpaceDN w:val="0"/>
        <w:adjustRightInd w:val="0"/>
        <w:spacing w:after="0"/>
        <w:ind w:left="709" w:hanging="709"/>
        <w:jc w:val="both"/>
        <w:rPr>
          <w:rStyle w:val="Textodelmarcadordeposicin1"/>
          <w:rFonts w:ascii="Arial" w:hAnsi="Arial" w:cs="Arial"/>
          <w:color w:val="auto"/>
          <w:lang w:eastAsia="es-AR"/>
        </w:rPr>
      </w:pPr>
      <w:r w:rsidRPr="006D3153">
        <w:rPr>
          <w:rStyle w:val="Textodelmarcadordeposicin1"/>
          <w:rFonts w:ascii="Arial" w:hAnsi="Arial" w:cs="Arial"/>
          <w:color w:val="auto"/>
          <w:lang w:eastAsia="es-AR"/>
        </w:rPr>
        <w:t>GÓNIMA, Leonardo. 1995. Fundamentos Físicos de la Teledetección. CIAF. 22 pp.</w:t>
      </w:r>
    </w:p>
    <w:p w:rsidR="006D3153" w:rsidRPr="006D3153" w:rsidRDefault="006D3153" w:rsidP="00971E3F">
      <w:pPr>
        <w:autoSpaceDE w:val="0"/>
        <w:autoSpaceDN w:val="0"/>
        <w:adjustRightInd w:val="0"/>
        <w:spacing w:after="0"/>
        <w:ind w:left="709" w:hanging="709"/>
        <w:jc w:val="both"/>
        <w:rPr>
          <w:rStyle w:val="Textodelmarcadordeposicin1"/>
          <w:rFonts w:ascii="Arial" w:hAnsi="Arial" w:cs="Arial"/>
          <w:color w:val="auto"/>
          <w:lang w:eastAsia="es-AR"/>
        </w:rPr>
      </w:pPr>
      <w:r w:rsidRPr="006D3153">
        <w:rPr>
          <w:rStyle w:val="Textodelmarcadordeposicin1"/>
          <w:rFonts w:ascii="Arial" w:hAnsi="Arial" w:cs="Arial"/>
          <w:color w:val="auto"/>
          <w:lang w:eastAsia="es-AR"/>
        </w:rPr>
        <w:t>http://glcf.umiacs.umd.edu/data/ Proveedor gratuito de imágenes satelita</w:t>
      </w:r>
      <w:r w:rsidR="00E501BE">
        <w:rPr>
          <w:rStyle w:val="Textodelmarcadordeposicin1"/>
          <w:rFonts w:ascii="Arial" w:hAnsi="Arial" w:cs="Arial"/>
          <w:color w:val="auto"/>
          <w:lang w:eastAsia="es-AR"/>
        </w:rPr>
        <w:t>le</w:t>
      </w:r>
      <w:r w:rsidRPr="006D3153">
        <w:rPr>
          <w:rStyle w:val="Textodelmarcadordeposicin1"/>
          <w:rFonts w:ascii="Arial" w:hAnsi="Arial" w:cs="Arial"/>
          <w:color w:val="auto"/>
          <w:lang w:eastAsia="es-AR"/>
        </w:rPr>
        <w:t>s. Universidad de Maryland. USA.</w:t>
      </w:r>
    </w:p>
    <w:p w:rsidR="006D3153" w:rsidRPr="006D3153" w:rsidRDefault="006D3153" w:rsidP="00971E3F">
      <w:pPr>
        <w:autoSpaceDE w:val="0"/>
        <w:autoSpaceDN w:val="0"/>
        <w:adjustRightInd w:val="0"/>
        <w:spacing w:after="0"/>
        <w:ind w:left="709" w:hanging="709"/>
        <w:jc w:val="both"/>
        <w:rPr>
          <w:rStyle w:val="Textodelmarcadordeposicin1"/>
          <w:rFonts w:ascii="Arial" w:hAnsi="Arial" w:cs="Arial"/>
          <w:color w:val="auto"/>
          <w:lang w:eastAsia="es-AR"/>
        </w:rPr>
      </w:pPr>
      <w:r w:rsidRPr="006D3153">
        <w:rPr>
          <w:rStyle w:val="Textodelmarcadordeposicin1"/>
          <w:rFonts w:ascii="Arial" w:hAnsi="Arial" w:cs="Arial"/>
          <w:color w:val="auto"/>
          <w:lang w:eastAsia="es-AR"/>
        </w:rPr>
        <w:lastRenderedPageBreak/>
        <w:t>IGAC. Sensores Remotos y Principios de Percepción Remota. Instituto Geográfico Agustín Codazzi. Pub. Interna. Bogotá. Colombia.</w:t>
      </w:r>
    </w:p>
    <w:p w:rsidR="006D3153" w:rsidRPr="006D3153" w:rsidRDefault="006D3153" w:rsidP="00971E3F">
      <w:pPr>
        <w:autoSpaceDE w:val="0"/>
        <w:autoSpaceDN w:val="0"/>
        <w:adjustRightInd w:val="0"/>
        <w:spacing w:after="0"/>
        <w:ind w:left="709" w:hanging="709"/>
        <w:jc w:val="both"/>
        <w:rPr>
          <w:rStyle w:val="Textodelmarcadordeposicin1"/>
          <w:rFonts w:ascii="Arial" w:hAnsi="Arial" w:cs="Arial"/>
          <w:color w:val="auto"/>
          <w:lang w:eastAsia="es-AR"/>
        </w:rPr>
      </w:pPr>
      <w:r w:rsidRPr="006D3153">
        <w:rPr>
          <w:rStyle w:val="Textodelmarcadordeposicin1"/>
          <w:rFonts w:ascii="Arial" w:hAnsi="Arial" w:cs="Arial"/>
          <w:color w:val="auto"/>
          <w:lang w:eastAsia="es-AR"/>
        </w:rPr>
        <w:t>IGM. 2006. http://www.igm.gov.ar</w:t>
      </w:r>
    </w:p>
    <w:p w:rsidR="006D3153" w:rsidRPr="006D3153" w:rsidRDefault="006D3153" w:rsidP="00971E3F">
      <w:pPr>
        <w:autoSpaceDE w:val="0"/>
        <w:autoSpaceDN w:val="0"/>
        <w:adjustRightInd w:val="0"/>
        <w:spacing w:after="0"/>
        <w:ind w:left="709" w:hanging="709"/>
        <w:jc w:val="both"/>
        <w:rPr>
          <w:rStyle w:val="Textodelmarcadordeposicin1"/>
          <w:rFonts w:ascii="Arial" w:hAnsi="Arial" w:cs="Arial"/>
          <w:color w:val="auto"/>
          <w:lang w:eastAsia="es-AR"/>
        </w:rPr>
      </w:pPr>
      <w:r w:rsidRPr="006D3153">
        <w:rPr>
          <w:rStyle w:val="Textodelmarcadordeposicin1"/>
          <w:rFonts w:ascii="Arial" w:hAnsi="Arial" w:cs="Arial"/>
          <w:color w:val="auto"/>
          <w:lang w:eastAsia="es-AR"/>
        </w:rPr>
        <w:t xml:space="preserve">IGM. 1980. CURSO TÉCNICO DEL SERVICIO GEOGRÁFICO DEL INSTITUTO GEOGRÁFICO </w:t>
      </w:r>
      <w:proofErr w:type="gramStart"/>
      <w:r w:rsidRPr="006D3153">
        <w:rPr>
          <w:rStyle w:val="Textodelmarcadordeposicin1"/>
          <w:rFonts w:ascii="Arial" w:hAnsi="Arial" w:cs="Arial"/>
          <w:color w:val="auto"/>
          <w:lang w:eastAsia="es-AR"/>
        </w:rPr>
        <w:t>MILITAR  I</w:t>
      </w:r>
      <w:proofErr w:type="gramEnd"/>
      <w:r w:rsidRPr="006D3153">
        <w:rPr>
          <w:rStyle w:val="Textodelmarcadordeposicin1"/>
          <w:rFonts w:ascii="Arial" w:hAnsi="Arial" w:cs="Arial"/>
          <w:color w:val="auto"/>
          <w:lang w:eastAsia="es-AR"/>
        </w:rPr>
        <w:t xml:space="preserve"> y II PARTE.</w:t>
      </w:r>
    </w:p>
    <w:p w:rsidR="006D3153" w:rsidRPr="006D3153" w:rsidRDefault="006D3153" w:rsidP="00971E3F">
      <w:pPr>
        <w:autoSpaceDE w:val="0"/>
        <w:autoSpaceDN w:val="0"/>
        <w:adjustRightInd w:val="0"/>
        <w:spacing w:after="0"/>
        <w:ind w:left="709" w:hanging="709"/>
        <w:jc w:val="both"/>
        <w:rPr>
          <w:rStyle w:val="Textodelmarcadordeposicin1"/>
          <w:rFonts w:ascii="Arial" w:hAnsi="Arial" w:cs="Arial"/>
          <w:color w:val="auto"/>
          <w:lang w:eastAsia="es-AR"/>
        </w:rPr>
      </w:pPr>
      <w:r w:rsidRPr="006D3153">
        <w:rPr>
          <w:rStyle w:val="Textodelmarcadordeposicin1"/>
          <w:rFonts w:ascii="Arial" w:hAnsi="Arial" w:cs="Arial"/>
          <w:color w:val="auto"/>
          <w:lang w:eastAsia="es-AR"/>
        </w:rPr>
        <w:t>IGM. 1984. LECTURA CARTOGRÁFICA.</w:t>
      </w:r>
    </w:p>
    <w:p w:rsidR="006D3153" w:rsidRPr="006D3153" w:rsidRDefault="006D3153" w:rsidP="00971E3F">
      <w:pPr>
        <w:autoSpaceDE w:val="0"/>
        <w:autoSpaceDN w:val="0"/>
        <w:adjustRightInd w:val="0"/>
        <w:spacing w:after="0"/>
        <w:ind w:left="709" w:hanging="709"/>
        <w:jc w:val="both"/>
        <w:rPr>
          <w:rStyle w:val="Textodelmarcadordeposicin1"/>
          <w:rFonts w:ascii="Arial" w:hAnsi="Arial" w:cs="Arial"/>
          <w:color w:val="auto"/>
          <w:lang w:val="en-US" w:eastAsia="es-AR"/>
        </w:rPr>
      </w:pPr>
      <w:r w:rsidRPr="006D3153">
        <w:rPr>
          <w:rStyle w:val="Textodelmarcadordeposicin1"/>
          <w:rFonts w:ascii="Arial" w:hAnsi="Arial" w:cs="Arial"/>
          <w:color w:val="auto"/>
          <w:lang w:eastAsia="es-AR"/>
        </w:rPr>
        <w:t xml:space="preserve">IRAM. 1980. NORMAS IRAM DE DIBUJO TECNICO. Instituto Argentino para la Racionalización de Materiales. </w:t>
      </w:r>
      <w:r w:rsidRPr="006D3153">
        <w:rPr>
          <w:rStyle w:val="Textodelmarcadordeposicin1"/>
          <w:rFonts w:ascii="Arial" w:hAnsi="Arial" w:cs="Arial"/>
          <w:color w:val="auto"/>
          <w:lang w:val="en-US" w:eastAsia="es-AR"/>
        </w:rPr>
        <w:t>1980.</w:t>
      </w:r>
    </w:p>
    <w:p w:rsidR="006D3153" w:rsidRPr="006D3153" w:rsidRDefault="006D3153" w:rsidP="00971E3F">
      <w:pPr>
        <w:autoSpaceDE w:val="0"/>
        <w:autoSpaceDN w:val="0"/>
        <w:adjustRightInd w:val="0"/>
        <w:spacing w:after="0"/>
        <w:ind w:left="709" w:hanging="709"/>
        <w:jc w:val="both"/>
        <w:rPr>
          <w:rStyle w:val="Textodelmarcadordeposicin1"/>
          <w:rFonts w:ascii="Arial" w:hAnsi="Arial" w:cs="Arial"/>
          <w:color w:val="auto"/>
          <w:lang w:val="en-US" w:eastAsia="es-AR"/>
        </w:rPr>
      </w:pPr>
      <w:r w:rsidRPr="006D3153">
        <w:rPr>
          <w:rStyle w:val="Textodelmarcadordeposicin1"/>
          <w:rFonts w:ascii="Arial" w:hAnsi="Arial" w:cs="Arial"/>
          <w:color w:val="auto"/>
          <w:lang w:val="en-US" w:eastAsia="es-AR"/>
        </w:rPr>
        <w:t xml:space="preserve">Loxton, John. 1980. PRACTICAL MAP PRODUCTION. Editorial Wiley </w:t>
      </w:r>
      <w:proofErr w:type="spellStart"/>
      <w:r w:rsidRPr="006D3153">
        <w:rPr>
          <w:rStyle w:val="Textodelmarcadordeposicin1"/>
          <w:rFonts w:ascii="Arial" w:hAnsi="Arial" w:cs="Arial"/>
          <w:color w:val="auto"/>
          <w:lang w:val="en-US" w:eastAsia="es-AR"/>
        </w:rPr>
        <w:t>Inter¬national</w:t>
      </w:r>
      <w:proofErr w:type="spellEnd"/>
      <w:r w:rsidRPr="006D3153">
        <w:rPr>
          <w:rStyle w:val="Textodelmarcadordeposicin1"/>
          <w:rFonts w:ascii="Arial" w:hAnsi="Arial" w:cs="Arial"/>
          <w:color w:val="auto"/>
          <w:lang w:val="en-US" w:eastAsia="es-AR"/>
        </w:rPr>
        <w:t xml:space="preserve"> </w:t>
      </w:r>
      <w:proofErr w:type="gramStart"/>
      <w:r w:rsidRPr="006D3153">
        <w:rPr>
          <w:rStyle w:val="Textodelmarcadordeposicin1"/>
          <w:rFonts w:ascii="Arial" w:hAnsi="Arial" w:cs="Arial"/>
          <w:color w:val="auto"/>
          <w:lang w:val="en-US" w:eastAsia="es-AR"/>
        </w:rPr>
        <w:t>Edition..</w:t>
      </w:r>
      <w:proofErr w:type="gramEnd"/>
    </w:p>
    <w:p w:rsidR="006D3153" w:rsidRPr="006D3153" w:rsidRDefault="006D3153" w:rsidP="00971E3F">
      <w:pPr>
        <w:autoSpaceDE w:val="0"/>
        <w:autoSpaceDN w:val="0"/>
        <w:adjustRightInd w:val="0"/>
        <w:spacing w:after="0"/>
        <w:ind w:left="709" w:hanging="709"/>
        <w:jc w:val="both"/>
        <w:rPr>
          <w:rStyle w:val="Textodelmarcadordeposicin1"/>
          <w:rFonts w:ascii="Arial" w:hAnsi="Arial" w:cs="Arial"/>
          <w:color w:val="auto"/>
          <w:lang w:eastAsia="es-AR"/>
        </w:rPr>
      </w:pPr>
      <w:r w:rsidRPr="006D3153">
        <w:rPr>
          <w:rStyle w:val="Textodelmarcadordeposicin1"/>
          <w:rFonts w:ascii="Arial" w:hAnsi="Arial" w:cs="Arial"/>
          <w:color w:val="auto"/>
          <w:lang w:eastAsia="es-AR"/>
        </w:rPr>
        <w:t>MARANCA, Francisco. Síntesis de las clases del curso de Cartografía y Fotogrametría. Publicación Interna del Instituto Nacional de Tecnología Agropecuaria. Plan Mapa de Suelos. Buenos Aires. Argentina.</w:t>
      </w:r>
    </w:p>
    <w:p w:rsidR="006D3153" w:rsidRPr="00265AAB" w:rsidRDefault="006D3153" w:rsidP="00971E3F">
      <w:pPr>
        <w:autoSpaceDE w:val="0"/>
        <w:autoSpaceDN w:val="0"/>
        <w:adjustRightInd w:val="0"/>
        <w:spacing w:after="0"/>
        <w:ind w:left="709" w:hanging="709"/>
        <w:jc w:val="both"/>
        <w:rPr>
          <w:rStyle w:val="Textodelmarcadordeposicin1"/>
          <w:rFonts w:ascii="Arial" w:hAnsi="Arial" w:cs="Arial"/>
          <w:color w:val="auto"/>
          <w:lang w:eastAsia="es-AR"/>
        </w:rPr>
      </w:pPr>
      <w:r w:rsidRPr="006D3153">
        <w:rPr>
          <w:rStyle w:val="Textodelmarcadordeposicin1"/>
          <w:rFonts w:ascii="Arial" w:hAnsi="Arial" w:cs="Arial"/>
          <w:color w:val="auto"/>
          <w:lang w:eastAsia="es-AR"/>
        </w:rPr>
        <w:t xml:space="preserve">Mena Berrios, Juan. 1992. CARTOGRAFÍA DIGITAL. Desarrollo de Software </w:t>
      </w:r>
      <w:proofErr w:type="gramStart"/>
      <w:r w:rsidRPr="006D3153">
        <w:rPr>
          <w:rStyle w:val="Textodelmarcadordeposicin1"/>
          <w:rFonts w:ascii="Arial" w:hAnsi="Arial" w:cs="Arial"/>
          <w:color w:val="auto"/>
          <w:lang w:eastAsia="es-AR"/>
        </w:rPr>
        <w:t>Interno..</w:t>
      </w:r>
      <w:proofErr w:type="gramEnd"/>
      <w:r w:rsidRPr="006D3153">
        <w:rPr>
          <w:rStyle w:val="Textodelmarcadordeposicin1"/>
          <w:rFonts w:ascii="Arial" w:hAnsi="Arial" w:cs="Arial"/>
          <w:color w:val="auto"/>
          <w:lang w:eastAsia="es-AR"/>
        </w:rPr>
        <w:t xml:space="preserve"> </w:t>
      </w:r>
      <w:r w:rsidRPr="00265AAB">
        <w:rPr>
          <w:rStyle w:val="Textodelmarcadordeposicin1"/>
          <w:rFonts w:ascii="Arial" w:hAnsi="Arial" w:cs="Arial"/>
          <w:color w:val="auto"/>
          <w:lang w:eastAsia="es-AR"/>
        </w:rPr>
        <w:t xml:space="preserve">Editorial </w:t>
      </w:r>
      <w:proofErr w:type="spellStart"/>
      <w:r w:rsidRPr="00265AAB">
        <w:rPr>
          <w:rStyle w:val="Textodelmarcadordeposicin1"/>
          <w:rFonts w:ascii="Arial" w:hAnsi="Arial" w:cs="Arial"/>
          <w:color w:val="auto"/>
          <w:lang w:eastAsia="es-AR"/>
        </w:rPr>
        <w:t>ra</w:t>
      </w:r>
      <w:proofErr w:type="spellEnd"/>
      <w:r w:rsidRPr="00265AAB">
        <w:rPr>
          <w:rStyle w:val="Textodelmarcadordeposicin1"/>
          <w:rFonts w:ascii="Arial" w:hAnsi="Arial" w:cs="Arial"/>
          <w:color w:val="auto"/>
          <w:lang w:eastAsia="es-AR"/>
        </w:rPr>
        <w:t>-ma. 1992.</w:t>
      </w:r>
    </w:p>
    <w:p w:rsidR="006D3153" w:rsidRPr="006D3153" w:rsidRDefault="006D3153" w:rsidP="00971E3F">
      <w:pPr>
        <w:autoSpaceDE w:val="0"/>
        <w:autoSpaceDN w:val="0"/>
        <w:adjustRightInd w:val="0"/>
        <w:spacing w:after="0"/>
        <w:ind w:left="709" w:hanging="709"/>
        <w:jc w:val="both"/>
        <w:rPr>
          <w:rStyle w:val="Textodelmarcadordeposicin1"/>
          <w:rFonts w:ascii="Arial" w:hAnsi="Arial" w:cs="Arial"/>
          <w:color w:val="auto"/>
          <w:lang w:eastAsia="es-AR"/>
        </w:rPr>
      </w:pPr>
      <w:r w:rsidRPr="006D3153">
        <w:rPr>
          <w:rStyle w:val="Textodelmarcadordeposicin1"/>
          <w:rFonts w:ascii="Arial" w:hAnsi="Arial" w:cs="Arial"/>
          <w:color w:val="auto"/>
          <w:lang w:eastAsia="es-AR"/>
        </w:rPr>
        <w:t>ORTIZ, G. 2006. http://gabrielortiz.com</w:t>
      </w:r>
    </w:p>
    <w:p w:rsidR="006D3153" w:rsidRPr="006D3153" w:rsidRDefault="006D3153" w:rsidP="00971E3F">
      <w:pPr>
        <w:autoSpaceDE w:val="0"/>
        <w:autoSpaceDN w:val="0"/>
        <w:adjustRightInd w:val="0"/>
        <w:spacing w:after="0"/>
        <w:ind w:left="709" w:hanging="709"/>
        <w:jc w:val="both"/>
        <w:rPr>
          <w:rStyle w:val="Textodelmarcadordeposicin1"/>
          <w:rFonts w:ascii="Arial" w:hAnsi="Arial" w:cs="Arial"/>
          <w:color w:val="auto"/>
          <w:lang w:eastAsia="es-AR"/>
        </w:rPr>
      </w:pPr>
      <w:r w:rsidRPr="006D3153">
        <w:rPr>
          <w:rStyle w:val="Textodelmarcadordeposicin1"/>
          <w:rFonts w:ascii="Arial" w:hAnsi="Arial" w:cs="Arial"/>
          <w:color w:val="auto"/>
          <w:lang w:eastAsia="es-AR"/>
        </w:rPr>
        <w:t>RAED, Mirta. 1983. Análisis Radiométrico y Espectral en Percepción Remota. Publicación interna de la CNIE. Argentina.</w:t>
      </w:r>
    </w:p>
    <w:p w:rsidR="006D3153" w:rsidRPr="006D3153" w:rsidRDefault="006D3153" w:rsidP="00971E3F">
      <w:pPr>
        <w:autoSpaceDE w:val="0"/>
        <w:autoSpaceDN w:val="0"/>
        <w:adjustRightInd w:val="0"/>
        <w:spacing w:after="0"/>
        <w:ind w:left="709" w:hanging="709"/>
        <w:jc w:val="both"/>
        <w:rPr>
          <w:rStyle w:val="Textodelmarcadordeposicin1"/>
          <w:rFonts w:ascii="Arial" w:hAnsi="Arial" w:cs="Arial"/>
          <w:color w:val="auto"/>
          <w:lang w:eastAsia="es-AR"/>
        </w:rPr>
      </w:pPr>
      <w:r w:rsidRPr="006D3153">
        <w:rPr>
          <w:rStyle w:val="Textodelmarcadordeposicin1"/>
          <w:rFonts w:ascii="Arial" w:hAnsi="Arial" w:cs="Arial"/>
          <w:color w:val="auto"/>
          <w:lang w:eastAsia="es-AR"/>
        </w:rPr>
        <w:t>RAED, Mirta. 1983. La medición del color. Publicación interna de la CNIE. Argentina.</w:t>
      </w:r>
    </w:p>
    <w:p w:rsidR="006D3153" w:rsidRPr="006D3153" w:rsidRDefault="006D3153" w:rsidP="00971E3F">
      <w:pPr>
        <w:autoSpaceDE w:val="0"/>
        <w:autoSpaceDN w:val="0"/>
        <w:adjustRightInd w:val="0"/>
        <w:spacing w:after="0"/>
        <w:ind w:left="709" w:hanging="709"/>
        <w:jc w:val="both"/>
        <w:rPr>
          <w:rStyle w:val="Textodelmarcadordeposicin1"/>
          <w:rFonts w:ascii="Arial" w:hAnsi="Arial" w:cs="Arial"/>
          <w:color w:val="auto"/>
          <w:lang w:eastAsia="es-AR"/>
        </w:rPr>
      </w:pPr>
      <w:proofErr w:type="spellStart"/>
      <w:r w:rsidRPr="006D3153">
        <w:rPr>
          <w:rStyle w:val="Textodelmarcadordeposicin1"/>
          <w:rFonts w:ascii="Arial" w:hAnsi="Arial" w:cs="Arial"/>
          <w:color w:val="auto"/>
          <w:lang w:eastAsia="es-AR"/>
        </w:rPr>
        <w:t>Raiz</w:t>
      </w:r>
      <w:proofErr w:type="spellEnd"/>
      <w:r w:rsidRPr="006D3153">
        <w:rPr>
          <w:rStyle w:val="Textodelmarcadordeposicin1"/>
          <w:rFonts w:ascii="Arial" w:hAnsi="Arial" w:cs="Arial"/>
          <w:color w:val="auto"/>
          <w:lang w:eastAsia="es-AR"/>
        </w:rPr>
        <w:t>, Erwin. 1985. CARTOGRAFÍA. Editorial Omega. 7ma. Edición. 1985.</w:t>
      </w:r>
    </w:p>
    <w:p w:rsidR="006D3153" w:rsidRPr="006D3153" w:rsidRDefault="006D3153" w:rsidP="00971E3F">
      <w:pPr>
        <w:autoSpaceDE w:val="0"/>
        <w:autoSpaceDN w:val="0"/>
        <w:adjustRightInd w:val="0"/>
        <w:spacing w:after="0"/>
        <w:ind w:left="709" w:hanging="709"/>
        <w:jc w:val="both"/>
        <w:rPr>
          <w:rStyle w:val="Textodelmarcadordeposicin1"/>
          <w:rFonts w:ascii="Arial" w:hAnsi="Arial" w:cs="Arial"/>
          <w:color w:val="auto"/>
          <w:lang w:eastAsia="es-AR"/>
        </w:rPr>
      </w:pPr>
      <w:r w:rsidRPr="006D3153">
        <w:rPr>
          <w:rStyle w:val="Textodelmarcadordeposicin1"/>
          <w:rFonts w:ascii="Arial" w:hAnsi="Arial" w:cs="Arial"/>
          <w:color w:val="auto"/>
          <w:lang w:eastAsia="es-AR"/>
        </w:rPr>
        <w:t xml:space="preserve">ROMER, Henry. 1969. Fotogeología Aplicada. Ed. </w:t>
      </w:r>
      <w:proofErr w:type="spellStart"/>
      <w:r w:rsidRPr="006D3153">
        <w:rPr>
          <w:rStyle w:val="Textodelmarcadordeposicin1"/>
          <w:rFonts w:ascii="Arial" w:hAnsi="Arial" w:cs="Arial"/>
          <w:color w:val="auto"/>
          <w:lang w:eastAsia="es-AR"/>
        </w:rPr>
        <w:t>Eudeba</w:t>
      </w:r>
      <w:proofErr w:type="spellEnd"/>
      <w:r w:rsidRPr="006D3153">
        <w:rPr>
          <w:rStyle w:val="Textodelmarcadordeposicin1"/>
          <w:rFonts w:ascii="Arial" w:hAnsi="Arial" w:cs="Arial"/>
          <w:color w:val="auto"/>
          <w:lang w:eastAsia="es-AR"/>
        </w:rPr>
        <w:t>. Argentina</w:t>
      </w:r>
    </w:p>
    <w:p w:rsidR="006D3153" w:rsidRPr="006D3153" w:rsidRDefault="006D3153" w:rsidP="00971E3F">
      <w:pPr>
        <w:autoSpaceDE w:val="0"/>
        <w:autoSpaceDN w:val="0"/>
        <w:adjustRightInd w:val="0"/>
        <w:spacing w:after="0"/>
        <w:ind w:left="709" w:hanging="709"/>
        <w:jc w:val="both"/>
        <w:rPr>
          <w:rStyle w:val="Textodelmarcadordeposicin1"/>
          <w:rFonts w:ascii="Arial" w:hAnsi="Arial" w:cs="Arial"/>
          <w:color w:val="auto"/>
          <w:lang w:val="en-US" w:eastAsia="es-AR"/>
        </w:rPr>
      </w:pPr>
      <w:r w:rsidRPr="006D3153">
        <w:rPr>
          <w:rStyle w:val="Textodelmarcadordeposicin1"/>
          <w:rFonts w:ascii="Arial" w:hAnsi="Arial" w:cs="Arial"/>
          <w:color w:val="auto"/>
          <w:lang w:eastAsia="es-AR"/>
        </w:rPr>
        <w:t xml:space="preserve">SABINS, Floyd Jr. 1978. </w:t>
      </w:r>
      <w:r w:rsidRPr="006D3153">
        <w:rPr>
          <w:rStyle w:val="Textodelmarcadordeposicin1"/>
          <w:rFonts w:ascii="Arial" w:hAnsi="Arial" w:cs="Arial"/>
          <w:color w:val="auto"/>
          <w:lang w:val="en-US" w:eastAsia="es-AR"/>
        </w:rPr>
        <w:t>Remote Sensing. Principles and Interpretation. Ed. W. H. Freeman. San Francisco. EEUU.</w:t>
      </w:r>
    </w:p>
    <w:p w:rsidR="006D3153" w:rsidRDefault="006D3153" w:rsidP="00971E3F">
      <w:pPr>
        <w:autoSpaceDE w:val="0"/>
        <w:autoSpaceDN w:val="0"/>
        <w:adjustRightInd w:val="0"/>
        <w:spacing w:after="0"/>
        <w:ind w:left="709" w:hanging="709"/>
        <w:jc w:val="both"/>
        <w:rPr>
          <w:rStyle w:val="Textodelmarcadordeposicin1"/>
          <w:rFonts w:ascii="Arial" w:hAnsi="Arial" w:cs="Arial"/>
          <w:color w:val="auto"/>
          <w:lang w:eastAsia="es-AR"/>
        </w:rPr>
      </w:pPr>
      <w:r w:rsidRPr="006D3153">
        <w:rPr>
          <w:rStyle w:val="Textodelmarcadordeposicin1"/>
          <w:rFonts w:ascii="Arial" w:hAnsi="Arial" w:cs="Arial"/>
          <w:color w:val="auto"/>
          <w:lang w:val="en-US" w:eastAsia="es-AR"/>
        </w:rPr>
        <w:t xml:space="preserve">SHORT, Nicholas. 2002. The Remote Sensing Tutorial. </w:t>
      </w:r>
      <w:r w:rsidRPr="006D3153">
        <w:rPr>
          <w:rStyle w:val="Textodelmarcadordeposicin1"/>
          <w:rFonts w:ascii="Arial" w:hAnsi="Arial" w:cs="Arial"/>
          <w:color w:val="auto"/>
          <w:lang w:eastAsia="es-AR"/>
        </w:rPr>
        <w:t>NASA. USA. En CD.</w:t>
      </w:r>
    </w:p>
    <w:p w:rsidR="005425E0" w:rsidRPr="00E4062B" w:rsidRDefault="005425E0" w:rsidP="005425E0">
      <w:pPr>
        <w:autoSpaceDE w:val="0"/>
        <w:autoSpaceDN w:val="0"/>
        <w:adjustRightInd w:val="0"/>
        <w:spacing w:after="0"/>
        <w:ind w:left="709" w:hanging="709"/>
        <w:jc w:val="both"/>
        <w:rPr>
          <w:rFonts w:ascii="Arial" w:hAnsi="Arial" w:cs="Arial"/>
          <w:lang w:eastAsia="es-AR"/>
        </w:rPr>
      </w:pPr>
      <w:r w:rsidRPr="005425E0">
        <w:rPr>
          <w:rFonts w:ascii="Arial" w:hAnsi="Arial" w:cs="Arial"/>
          <w:lang w:val="es-AR" w:eastAsia="es-AR"/>
        </w:rPr>
        <w:t xml:space="preserve">Velázquez, G. [Dir.] (2016) Geografía y calidad de vida en Argentina. Análisis regional y departamental (2010). IGEHCS (CONICET/UNPBA), Tandil. </w:t>
      </w:r>
      <w:r w:rsidRPr="00E4062B">
        <w:rPr>
          <w:rFonts w:ascii="Arial" w:hAnsi="Arial" w:cs="Arial"/>
          <w:lang w:eastAsia="es-AR"/>
        </w:rPr>
        <w:t>(pp. 107-111; 113-115).</w:t>
      </w:r>
      <w:hyperlink r:id="rId13" w:history="1">
        <w:r w:rsidRPr="00E4062B">
          <w:rPr>
            <w:rStyle w:val="Hipervnculo"/>
            <w:rFonts w:ascii="Arial" w:hAnsi="Arial" w:cs="Arial"/>
            <w:lang w:eastAsia="es-AR"/>
          </w:rPr>
          <w:t>https://dspace.palermo.edu/ojs/index.php/jcs/article/download/618/366</w:t>
        </w:r>
      </w:hyperlink>
      <w:r w:rsidRPr="00E4062B">
        <w:rPr>
          <w:rFonts w:ascii="Arial" w:hAnsi="Arial" w:cs="Arial"/>
          <w:lang w:eastAsia="es-AR"/>
        </w:rPr>
        <w:t xml:space="preserve"> </w:t>
      </w:r>
    </w:p>
    <w:p w:rsidR="005425E0" w:rsidRPr="00265AAB" w:rsidRDefault="005425E0" w:rsidP="005425E0">
      <w:pPr>
        <w:autoSpaceDE w:val="0"/>
        <w:autoSpaceDN w:val="0"/>
        <w:adjustRightInd w:val="0"/>
        <w:spacing w:after="0"/>
        <w:ind w:left="709" w:hanging="709"/>
        <w:jc w:val="both"/>
        <w:rPr>
          <w:rFonts w:ascii="Arial" w:hAnsi="Arial" w:cs="Arial"/>
          <w:lang w:eastAsia="es-AR"/>
        </w:rPr>
      </w:pPr>
      <w:proofErr w:type="spellStart"/>
      <w:r w:rsidRPr="005425E0">
        <w:rPr>
          <w:rFonts w:ascii="Arial" w:hAnsi="Arial" w:cs="Arial"/>
          <w:lang w:val="es-AR" w:eastAsia="es-AR"/>
        </w:rPr>
        <w:t>Villanueba</w:t>
      </w:r>
      <w:proofErr w:type="spellEnd"/>
      <w:r w:rsidRPr="005425E0">
        <w:rPr>
          <w:rFonts w:ascii="Arial" w:hAnsi="Arial" w:cs="Arial"/>
          <w:lang w:val="es-AR" w:eastAsia="es-AR"/>
        </w:rPr>
        <w:t xml:space="preserve">, Agustina. Accesibilidad geográfica a los sistemas de salud y educación. Análisis espacial de las localidades de </w:t>
      </w:r>
      <w:proofErr w:type="spellStart"/>
      <w:r w:rsidRPr="005425E0">
        <w:rPr>
          <w:rFonts w:ascii="Arial" w:hAnsi="Arial" w:cs="Arial"/>
          <w:lang w:val="es-AR" w:eastAsia="es-AR"/>
        </w:rPr>
        <w:t>Necochea</w:t>
      </w:r>
      <w:proofErr w:type="spellEnd"/>
      <w:r w:rsidRPr="005425E0">
        <w:rPr>
          <w:rFonts w:ascii="Arial" w:hAnsi="Arial" w:cs="Arial"/>
          <w:lang w:val="es-AR" w:eastAsia="es-AR"/>
        </w:rPr>
        <w:t xml:space="preserve"> y </w:t>
      </w:r>
      <w:proofErr w:type="spellStart"/>
      <w:r w:rsidRPr="005425E0">
        <w:rPr>
          <w:rFonts w:ascii="Arial" w:hAnsi="Arial" w:cs="Arial"/>
          <w:lang w:val="es-AR" w:eastAsia="es-AR"/>
        </w:rPr>
        <w:t>Quequén</w:t>
      </w:r>
      <w:proofErr w:type="spellEnd"/>
      <w:r w:rsidRPr="005425E0">
        <w:rPr>
          <w:rFonts w:ascii="Arial" w:hAnsi="Arial" w:cs="Arial"/>
          <w:lang w:val="es-AR" w:eastAsia="es-AR"/>
        </w:rPr>
        <w:t xml:space="preserve">. Revista Transporte y Territorio, Nº 2, Universidad de Buenos Aires, 2010. pp. 136-157. </w:t>
      </w:r>
      <w:hyperlink r:id="rId14" w:history="1">
        <w:r w:rsidRPr="005425E0">
          <w:rPr>
            <w:rStyle w:val="Hipervnculo"/>
            <w:rFonts w:ascii="Arial" w:hAnsi="Arial" w:cs="Arial"/>
            <w:lang w:val="es-AR" w:eastAsia="es-AR"/>
          </w:rPr>
          <w:t>https://www.redalyc.org/html/3330/333027080005/</w:t>
        </w:r>
      </w:hyperlink>
      <w:r w:rsidRPr="005425E0">
        <w:rPr>
          <w:rFonts w:ascii="Arial" w:hAnsi="Arial" w:cs="Arial"/>
          <w:lang w:val="es-AR" w:eastAsia="es-AR"/>
        </w:rPr>
        <w:t xml:space="preserve"> </w:t>
      </w:r>
    </w:p>
    <w:p w:rsidR="005425E0" w:rsidRPr="00265AAB" w:rsidRDefault="005425E0" w:rsidP="005425E0">
      <w:pPr>
        <w:autoSpaceDE w:val="0"/>
        <w:autoSpaceDN w:val="0"/>
        <w:adjustRightInd w:val="0"/>
        <w:spacing w:after="0"/>
        <w:ind w:left="709" w:hanging="709"/>
        <w:jc w:val="both"/>
        <w:rPr>
          <w:rStyle w:val="Textodelmarcadordeposicin1"/>
          <w:rFonts w:ascii="Arial" w:hAnsi="Arial" w:cs="Arial"/>
          <w:color w:val="auto"/>
          <w:lang w:eastAsia="es-AR"/>
        </w:rPr>
      </w:pPr>
    </w:p>
    <w:p w:rsidR="005425E0" w:rsidRPr="00265AAB" w:rsidRDefault="005425E0" w:rsidP="005425E0">
      <w:pPr>
        <w:autoSpaceDE w:val="0"/>
        <w:autoSpaceDN w:val="0"/>
        <w:adjustRightInd w:val="0"/>
        <w:spacing w:after="0"/>
        <w:ind w:left="709" w:hanging="709"/>
        <w:jc w:val="both"/>
        <w:rPr>
          <w:rStyle w:val="Textodelmarcadordeposicin1"/>
          <w:rFonts w:ascii="Arial" w:hAnsi="Arial" w:cs="Arial"/>
          <w:color w:val="auto"/>
          <w:lang w:eastAsia="es-AR"/>
        </w:rPr>
      </w:pPr>
    </w:p>
    <w:p w:rsidR="006D3153" w:rsidRPr="00265AAB" w:rsidRDefault="006D3153" w:rsidP="00971E3F">
      <w:pPr>
        <w:autoSpaceDE w:val="0"/>
        <w:autoSpaceDN w:val="0"/>
        <w:adjustRightInd w:val="0"/>
        <w:spacing w:after="0"/>
        <w:ind w:left="709" w:hanging="709"/>
        <w:jc w:val="both"/>
        <w:rPr>
          <w:rStyle w:val="Textodelmarcadordeposicin1"/>
          <w:rFonts w:ascii="Arial" w:hAnsi="Arial" w:cs="Arial"/>
          <w:color w:val="auto"/>
          <w:lang w:eastAsia="es-AR"/>
        </w:rPr>
      </w:pPr>
    </w:p>
    <w:p w:rsidR="002E211D" w:rsidRPr="00265AAB" w:rsidRDefault="002E211D" w:rsidP="00971E3F">
      <w:pPr>
        <w:autoSpaceDE w:val="0"/>
        <w:autoSpaceDN w:val="0"/>
        <w:adjustRightInd w:val="0"/>
        <w:spacing w:after="0"/>
        <w:ind w:left="709" w:hanging="709"/>
        <w:jc w:val="both"/>
        <w:rPr>
          <w:rStyle w:val="Textodelmarcadordeposicin1"/>
          <w:rFonts w:ascii="Arial" w:hAnsi="Arial" w:cs="Arial"/>
          <w:color w:val="auto"/>
          <w:lang w:eastAsia="es-AR"/>
        </w:rPr>
      </w:pPr>
    </w:p>
    <w:p w:rsidR="009C5A64" w:rsidRDefault="00D55C37" w:rsidP="00971E3F">
      <w:pPr>
        <w:spacing w:after="0"/>
        <w:rPr>
          <w:rFonts w:ascii="Arial" w:hAnsi="Arial" w:cs="Arial"/>
        </w:rPr>
      </w:pPr>
      <w:r w:rsidRPr="003E7624">
        <w:rPr>
          <w:rFonts w:ascii="Arial" w:hAnsi="Arial" w:cs="Arial"/>
          <w:b/>
          <w:bCs/>
        </w:rPr>
        <w:t>7</w:t>
      </w:r>
      <w:r w:rsidR="009C5A64" w:rsidRPr="003E7624">
        <w:rPr>
          <w:rFonts w:ascii="Arial" w:hAnsi="Arial" w:cs="Arial"/>
          <w:b/>
          <w:bCs/>
        </w:rPr>
        <w:t xml:space="preserve">. </w:t>
      </w:r>
      <w:proofErr w:type="gramStart"/>
      <w:r w:rsidR="009C5A64" w:rsidRPr="003E7624">
        <w:rPr>
          <w:rFonts w:ascii="Arial" w:hAnsi="Arial" w:cs="Arial"/>
          <w:b/>
          <w:bCs/>
        </w:rPr>
        <w:t xml:space="preserve">CRONOGRAMA  </w:t>
      </w:r>
      <w:r w:rsidR="009C5A64" w:rsidRPr="003E7624">
        <w:rPr>
          <w:rFonts w:ascii="Arial" w:hAnsi="Arial" w:cs="Arial"/>
        </w:rPr>
        <w:t>(</w:t>
      </w:r>
      <w:proofErr w:type="gramEnd"/>
      <w:r w:rsidR="009C5A64" w:rsidRPr="003E7624">
        <w:rPr>
          <w:rFonts w:ascii="Arial" w:hAnsi="Arial" w:cs="Arial"/>
        </w:rPr>
        <w:t>cantidad de clases asignadas a cada unidad o tema)</w:t>
      </w:r>
      <w:r w:rsidR="00C43E87" w:rsidRPr="003E7624">
        <w:rPr>
          <w:rFonts w:ascii="Arial" w:hAnsi="Arial" w:cs="Arial"/>
        </w:rPr>
        <w:t>.</w:t>
      </w:r>
      <w:r w:rsidR="009C5A64" w:rsidRPr="003E7624">
        <w:rPr>
          <w:rFonts w:ascii="Arial" w:hAnsi="Arial" w:cs="Arial"/>
        </w:rPr>
        <w:t xml:space="preserve"> </w:t>
      </w:r>
    </w:p>
    <w:p w:rsidR="006D3153" w:rsidRDefault="006D3153" w:rsidP="00971E3F">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75"/>
        <w:gridCol w:w="1219"/>
      </w:tblGrid>
      <w:tr w:rsidR="00971E3F" w:rsidTr="00971E3F">
        <w:tc>
          <w:tcPr>
            <w:tcW w:w="0" w:type="auto"/>
            <w:shd w:val="clear" w:color="auto" w:fill="auto"/>
          </w:tcPr>
          <w:p w:rsidR="00971E3F" w:rsidRPr="00971E3F" w:rsidRDefault="00971E3F" w:rsidP="007535DA">
            <w:pPr>
              <w:spacing w:after="0"/>
              <w:jc w:val="center"/>
              <w:rPr>
                <w:rFonts w:ascii="Arial Narrow" w:hAnsi="Arial Narrow" w:cs="Arial"/>
                <w:sz w:val="24"/>
                <w:szCs w:val="24"/>
              </w:rPr>
            </w:pPr>
            <w:r w:rsidRPr="00971E3F">
              <w:rPr>
                <w:rFonts w:ascii="Arial Narrow" w:hAnsi="Arial Narrow" w:cs="Arial"/>
                <w:sz w:val="24"/>
                <w:szCs w:val="24"/>
                <w:lang w:val="es-ES_tradnl"/>
              </w:rPr>
              <w:t>Topografía - Carta Topográfica -A-</w:t>
            </w:r>
          </w:p>
        </w:tc>
        <w:tc>
          <w:tcPr>
            <w:tcW w:w="0" w:type="auto"/>
          </w:tcPr>
          <w:p w:rsidR="00971E3F" w:rsidRPr="00604D10" w:rsidRDefault="00971E3F" w:rsidP="00971E3F">
            <w:pPr>
              <w:spacing w:after="0"/>
              <w:jc w:val="both"/>
              <w:rPr>
                <w:rFonts w:ascii="Arial" w:hAnsi="Arial" w:cs="Arial"/>
                <w:lang w:val="es-ES_tradnl"/>
              </w:rPr>
            </w:pPr>
            <w:r>
              <w:rPr>
                <w:rFonts w:ascii="Arial" w:hAnsi="Arial" w:cs="Arial"/>
                <w:lang w:val="es-ES_tradnl"/>
              </w:rPr>
              <w:t>CUATRIM</w:t>
            </w:r>
          </w:p>
        </w:tc>
      </w:tr>
      <w:tr w:rsidR="00971E3F" w:rsidTr="00971E3F">
        <w:tc>
          <w:tcPr>
            <w:tcW w:w="0" w:type="auto"/>
            <w:shd w:val="clear" w:color="auto" w:fill="auto"/>
          </w:tcPr>
          <w:p w:rsidR="00971E3F" w:rsidRPr="00971E3F" w:rsidRDefault="00971E3F" w:rsidP="005425E0">
            <w:pPr>
              <w:spacing w:after="0"/>
              <w:jc w:val="both"/>
              <w:rPr>
                <w:rFonts w:ascii="Arial Narrow" w:hAnsi="Arial Narrow" w:cs="Arial"/>
                <w:sz w:val="24"/>
                <w:szCs w:val="24"/>
              </w:rPr>
            </w:pPr>
            <w:r w:rsidRPr="00971E3F">
              <w:rPr>
                <w:rFonts w:ascii="Arial Narrow" w:hAnsi="Arial Narrow" w:cs="Arial"/>
                <w:sz w:val="24"/>
                <w:szCs w:val="24"/>
                <w:lang w:val="es-ES_tradnl"/>
              </w:rPr>
              <w:t xml:space="preserve">ACTIVIDAD A01: </w:t>
            </w:r>
            <w:r w:rsidR="00061051" w:rsidRPr="00061051">
              <w:rPr>
                <w:rFonts w:ascii="Arial Narrow" w:hAnsi="Arial Narrow" w:cs="Arial"/>
                <w:sz w:val="24"/>
                <w:szCs w:val="24"/>
                <w:lang w:val="es-ES_tradnl"/>
              </w:rPr>
              <w:t>SISTEMAS DE REFERENCIA Y SISTEMAS DE PROYECCIÓN</w:t>
            </w:r>
          </w:p>
        </w:tc>
        <w:tc>
          <w:tcPr>
            <w:tcW w:w="0" w:type="auto"/>
          </w:tcPr>
          <w:p w:rsidR="00971E3F" w:rsidRPr="00604D10" w:rsidRDefault="00971E3F" w:rsidP="00971E3F">
            <w:pPr>
              <w:spacing w:after="0"/>
              <w:jc w:val="both"/>
              <w:rPr>
                <w:rFonts w:ascii="Arial" w:hAnsi="Arial" w:cs="Arial"/>
                <w:lang w:val="es-ES_tradnl"/>
              </w:rPr>
            </w:pPr>
            <w:r>
              <w:rPr>
                <w:rFonts w:ascii="Arial" w:hAnsi="Arial" w:cs="Arial"/>
                <w:lang w:val="es-ES_tradnl"/>
              </w:rPr>
              <w:t>1</w:t>
            </w:r>
          </w:p>
        </w:tc>
      </w:tr>
      <w:tr w:rsidR="00971E3F" w:rsidTr="00971E3F">
        <w:tc>
          <w:tcPr>
            <w:tcW w:w="0" w:type="auto"/>
            <w:shd w:val="clear" w:color="auto" w:fill="auto"/>
          </w:tcPr>
          <w:p w:rsidR="00971E3F" w:rsidRPr="00971E3F" w:rsidRDefault="00971E3F" w:rsidP="00061051">
            <w:pPr>
              <w:spacing w:after="0"/>
              <w:jc w:val="both"/>
              <w:rPr>
                <w:rFonts w:ascii="Arial Narrow" w:hAnsi="Arial Narrow" w:cs="Arial"/>
                <w:sz w:val="24"/>
                <w:szCs w:val="24"/>
              </w:rPr>
            </w:pPr>
            <w:r w:rsidRPr="00971E3F">
              <w:rPr>
                <w:rFonts w:ascii="Arial Narrow" w:hAnsi="Arial Narrow" w:cs="Arial"/>
                <w:sz w:val="24"/>
                <w:szCs w:val="24"/>
                <w:lang w:val="es-ES_tradnl"/>
              </w:rPr>
              <w:t xml:space="preserve">ACTIVIDAD A02: </w:t>
            </w:r>
            <w:r w:rsidR="00061051">
              <w:rPr>
                <w:rFonts w:ascii="Arial Narrow" w:hAnsi="Arial Narrow" w:cs="Arial"/>
                <w:sz w:val="24"/>
                <w:szCs w:val="24"/>
                <w:lang w:val="es-ES_tradnl"/>
              </w:rPr>
              <w:t>ESCALAS</w:t>
            </w:r>
          </w:p>
        </w:tc>
        <w:tc>
          <w:tcPr>
            <w:tcW w:w="0" w:type="auto"/>
          </w:tcPr>
          <w:p w:rsidR="00971E3F" w:rsidRPr="00604D10" w:rsidRDefault="00971E3F" w:rsidP="00971E3F">
            <w:pPr>
              <w:spacing w:after="0"/>
              <w:jc w:val="both"/>
              <w:rPr>
                <w:rFonts w:ascii="Arial" w:hAnsi="Arial" w:cs="Arial"/>
                <w:lang w:val="es-ES_tradnl"/>
              </w:rPr>
            </w:pPr>
            <w:r>
              <w:rPr>
                <w:rFonts w:ascii="Arial" w:hAnsi="Arial" w:cs="Arial"/>
                <w:lang w:val="es-ES_tradnl"/>
              </w:rPr>
              <w:t>1</w:t>
            </w:r>
          </w:p>
        </w:tc>
      </w:tr>
      <w:tr w:rsidR="00971E3F" w:rsidTr="00971E3F">
        <w:tc>
          <w:tcPr>
            <w:tcW w:w="0" w:type="auto"/>
            <w:shd w:val="clear" w:color="auto" w:fill="auto"/>
          </w:tcPr>
          <w:p w:rsidR="00971E3F" w:rsidRPr="00971E3F" w:rsidRDefault="00971E3F" w:rsidP="00061051">
            <w:pPr>
              <w:spacing w:after="0"/>
              <w:jc w:val="both"/>
              <w:rPr>
                <w:rFonts w:ascii="Arial Narrow" w:hAnsi="Arial Narrow" w:cs="Arial"/>
                <w:sz w:val="24"/>
                <w:szCs w:val="24"/>
              </w:rPr>
            </w:pPr>
            <w:r w:rsidRPr="00971E3F">
              <w:rPr>
                <w:rFonts w:ascii="Arial Narrow" w:hAnsi="Arial Narrow" w:cs="Arial"/>
                <w:sz w:val="24"/>
                <w:szCs w:val="24"/>
                <w:lang w:val="es-ES_tradnl"/>
              </w:rPr>
              <w:t>ACTIVIDAD A0</w:t>
            </w:r>
            <w:r w:rsidR="00061051">
              <w:rPr>
                <w:rFonts w:ascii="Arial Narrow" w:hAnsi="Arial Narrow" w:cs="Arial"/>
                <w:sz w:val="24"/>
                <w:szCs w:val="24"/>
                <w:lang w:val="es-ES_tradnl"/>
              </w:rPr>
              <w:t>3</w:t>
            </w:r>
            <w:r w:rsidRPr="00971E3F">
              <w:rPr>
                <w:rFonts w:ascii="Arial Narrow" w:hAnsi="Arial Narrow" w:cs="Arial"/>
                <w:sz w:val="24"/>
                <w:szCs w:val="24"/>
                <w:lang w:val="es-ES_tradnl"/>
              </w:rPr>
              <w:t>: HOJA TOPOGRÁFICA</w:t>
            </w:r>
          </w:p>
        </w:tc>
        <w:tc>
          <w:tcPr>
            <w:tcW w:w="0" w:type="auto"/>
          </w:tcPr>
          <w:p w:rsidR="00971E3F" w:rsidRPr="00604D10" w:rsidRDefault="00971E3F" w:rsidP="00971E3F">
            <w:pPr>
              <w:spacing w:after="0"/>
              <w:jc w:val="both"/>
              <w:rPr>
                <w:rFonts w:ascii="Arial" w:hAnsi="Arial" w:cs="Arial"/>
                <w:lang w:val="es-ES_tradnl"/>
              </w:rPr>
            </w:pPr>
            <w:r>
              <w:rPr>
                <w:rFonts w:ascii="Arial" w:hAnsi="Arial" w:cs="Arial"/>
                <w:lang w:val="es-ES_tradnl"/>
              </w:rPr>
              <w:t>1</w:t>
            </w:r>
          </w:p>
        </w:tc>
      </w:tr>
      <w:tr w:rsidR="00971E3F" w:rsidTr="00971E3F">
        <w:tc>
          <w:tcPr>
            <w:tcW w:w="0" w:type="auto"/>
            <w:shd w:val="clear" w:color="auto" w:fill="auto"/>
          </w:tcPr>
          <w:p w:rsidR="00971E3F" w:rsidRPr="00971E3F" w:rsidRDefault="00971E3F" w:rsidP="00061051">
            <w:pPr>
              <w:spacing w:after="0"/>
              <w:jc w:val="both"/>
              <w:rPr>
                <w:rFonts w:ascii="Arial Narrow" w:hAnsi="Arial Narrow" w:cs="Arial"/>
                <w:sz w:val="24"/>
                <w:szCs w:val="24"/>
              </w:rPr>
            </w:pPr>
            <w:r w:rsidRPr="00971E3F">
              <w:rPr>
                <w:rFonts w:ascii="Arial Narrow" w:hAnsi="Arial Narrow" w:cs="Arial"/>
                <w:sz w:val="24"/>
                <w:szCs w:val="24"/>
                <w:lang w:val="es-ES_tradnl"/>
              </w:rPr>
              <w:t>ACTIVIDAD A0</w:t>
            </w:r>
            <w:r w:rsidR="00061051">
              <w:rPr>
                <w:rFonts w:ascii="Arial Narrow" w:hAnsi="Arial Narrow" w:cs="Arial"/>
                <w:sz w:val="24"/>
                <w:szCs w:val="24"/>
                <w:lang w:val="es-ES_tradnl"/>
              </w:rPr>
              <w:t>4</w:t>
            </w:r>
            <w:r w:rsidRPr="00971E3F">
              <w:rPr>
                <w:rFonts w:ascii="Arial Narrow" w:hAnsi="Arial Narrow" w:cs="Arial"/>
                <w:sz w:val="24"/>
                <w:szCs w:val="24"/>
                <w:lang w:val="es-ES_tradnl"/>
              </w:rPr>
              <w:t>: GPS</w:t>
            </w:r>
          </w:p>
        </w:tc>
        <w:tc>
          <w:tcPr>
            <w:tcW w:w="0" w:type="auto"/>
          </w:tcPr>
          <w:p w:rsidR="00971E3F" w:rsidRPr="00604D10" w:rsidRDefault="00971E3F" w:rsidP="00971E3F">
            <w:pPr>
              <w:spacing w:after="0"/>
              <w:jc w:val="both"/>
              <w:rPr>
                <w:rFonts w:ascii="Arial" w:hAnsi="Arial" w:cs="Arial"/>
                <w:lang w:val="es-ES_tradnl"/>
              </w:rPr>
            </w:pPr>
            <w:r>
              <w:rPr>
                <w:rFonts w:ascii="Arial" w:hAnsi="Arial" w:cs="Arial"/>
                <w:lang w:val="es-ES_tradnl"/>
              </w:rPr>
              <w:t>1</w:t>
            </w:r>
          </w:p>
        </w:tc>
      </w:tr>
      <w:tr w:rsidR="00061051" w:rsidTr="00971E3F">
        <w:tc>
          <w:tcPr>
            <w:tcW w:w="0" w:type="auto"/>
            <w:shd w:val="clear" w:color="auto" w:fill="auto"/>
          </w:tcPr>
          <w:p w:rsidR="00061051" w:rsidRPr="00971E3F" w:rsidRDefault="00061051" w:rsidP="00061051">
            <w:pPr>
              <w:spacing w:after="0"/>
              <w:rPr>
                <w:rFonts w:ascii="Arial Narrow" w:hAnsi="Arial Narrow" w:cs="Arial"/>
                <w:sz w:val="24"/>
                <w:szCs w:val="24"/>
                <w:lang w:val="es-ES_tradnl"/>
              </w:rPr>
            </w:pPr>
            <w:r w:rsidRPr="00971E3F">
              <w:rPr>
                <w:rFonts w:ascii="Arial Narrow" w:hAnsi="Arial Narrow" w:cs="Arial"/>
                <w:sz w:val="24"/>
                <w:szCs w:val="24"/>
                <w:lang w:val="es-ES_tradnl"/>
              </w:rPr>
              <w:t>ACTIVIDAD A0</w:t>
            </w:r>
            <w:r>
              <w:rPr>
                <w:rFonts w:ascii="Arial Narrow" w:hAnsi="Arial Narrow" w:cs="Arial"/>
                <w:sz w:val="24"/>
                <w:szCs w:val="24"/>
                <w:lang w:val="es-ES_tradnl"/>
              </w:rPr>
              <w:t>4: INTRDODUCCIÓN A LA GEOMÁTICA</w:t>
            </w:r>
          </w:p>
        </w:tc>
        <w:tc>
          <w:tcPr>
            <w:tcW w:w="0" w:type="auto"/>
          </w:tcPr>
          <w:p w:rsidR="00061051" w:rsidRPr="00604D10" w:rsidRDefault="00061051" w:rsidP="00971E3F">
            <w:pPr>
              <w:spacing w:after="0"/>
              <w:jc w:val="both"/>
              <w:rPr>
                <w:rFonts w:ascii="Arial" w:hAnsi="Arial" w:cs="Arial"/>
                <w:lang w:val="es-ES_tradnl"/>
              </w:rPr>
            </w:pPr>
          </w:p>
        </w:tc>
      </w:tr>
      <w:tr w:rsidR="00971E3F" w:rsidTr="00971E3F">
        <w:tc>
          <w:tcPr>
            <w:tcW w:w="0" w:type="auto"/>
            <w:shd w:val="clear" w:color="auto" w:fill="auto"/>
          </w:tcPr>
          <w:p w:rsidR="00971E3F" w:rsidRPr="00971E3F" w:rsidRDefault="00971E3F" w:rsidP="00061051">
            <w:pPr>
              <w:spacing w:after="0"/>
              <w:jc w:val="center"/>
              <w:rPr>
                <w:rFonts w:ascii="Arial Narrow" w:hAnsi="Arial Narrow" w:cs="Arial"/>
                <w:sz w:val="24"/>
                <w:szCs w:val="24"/>
              </w:rPr>
            </w:pPr>
            <w:r w:rsidRPr="00971E3F">
              <w:rPr>
                <w:rFonts w:ascii="Arial Narrow" w:hAnsi="Arial Narrow" w:cs="Arial"/>
                <w:sz w:val="24"/>
                <w:szCs w:val="24"/>
                <w:lang w:val="es-ES_tradnl"/>
              </w:rPr>
              <w:t xml:space="preserve">ACTIVIDAD </w:t>
            </w:r>
            <w:r w:rsidR="00061051">
              <w:rPr>
                <w:rFonts w:ascii="Arial Narrow" w:hAnsi="Arial Narrow" w:cs="Arial"/>
                <w:sz w:val="24"/>
                <w:szCs w:val="24"/>
                <w:lang w:val="es-ES_tradnl"/>
              </w:rPr>
              <w:t>B</w:t>
            </w:r>
            <w:r w:rsidRPr="00971E3F">
              <w:rPr>
                <w:rFonts w:ascii="Arial Narrow" w:hAnsi="Arial Narrow" w:cs="Arial"/>
                <w:sz w:val="24"/>
                <w:szCs w:val="24"/>
                <w:lang w:val="es-ES_tradnl"/>
              </w:rPr>
              <w:t>: Introducción a los SIG</w:t>
            </w:r>
          </w:p>
        </w:tc>
        <w:tc>
          <w:tcPr>
            <w:tcW w:w="0" w:type="auto"/>
          </w:tcPr>
          <w:p w:rsidR="00971E3F" w:rsidRPr="00604D10" w:rsidRDefault="00971E3F" w:rsidP="00971E3F">
            <w:pPr>
              <w:spacing w:after="0"/>
              <w:jc w:val="both"/>
              <w:rPr>
                <w:rFonts w:ascii="Arial" w:hAnsi="Arial" w:cs="Arial"/>
                <w:lang w:val="es-ES_tradnl"/>
              </w:rPr>
            </w:pPr>
          </w:p>
        </w:tc>
      </w:tr>
      <w:tr w:rsidR="00971E3F" w:rsidTr="00971E3F">
        <w:tc>
          <w:tcPr>
            <w:tcW w:w="0" w:type="auto"/>
            <w:shd w:val="clear" w:color="auto" w:fill="auto"/>
          </w:tcPr>
          <w:p w:rsidR="00971E3F" w:rsidRPr="00971E3F" w:rsidRDefault="00061051" w:rsidP="00E501BE">
            <w:pPr>
              <w:spacing w:after="0"/>
              <w:jc w:val="both"/>
              <w:rPr>
                <w:rFonts w:ascii="Arial Narrow" w:hAnsi="Arial Narrow" w:cs="Arial"/>
                <w:sz w:val="24"/>
                <w:szCs w:val="24"/>
              </w:rPr>
            </w:pPr>
            <w:r>
              <w:rPr>
                <w:rFonts w:ascii="Arial Narrow" w:hAnsi="Arial Narrow" w:cs="Arial"/>
                <w:sz w:val="24"/>
                <w:szCs w:val="24"/>
                <w:lang w:val="es-ES_tradnl"/>
              </w:rPr>
              <w:t>B</w:t>
            </w:r>
            <w:r w:rsidR="00971E3F" w:rsidRPr="00971E3F">
              <w:rPr>
                <w:rFonts w:ascii="Arial Narrow" w:hAnsi="Arial Narrow" w:cs="Arial"/>
                <w:sz w:val="24"/>
                <w:szCs w:val="24"/>
                <w:lang w:val="es-ES_tradnl"/>
              </w:rPr>
              <w:t xml:space="preserve">01 </w:t>
            </w:r>
            <w:r w:rsidR="00E501BE" w:rsidRPr="00971E3F">
              <w:rPr>
                <w:rFonts w:ascii="Arial Narrow" w:hAnsi="Arial Narrow" w:cs="Arial"/>
                <w:sz w:val="24"/>
                <w:szCs w:val="24"/>
                <w:lang w:val="es-ES_tradnl"/>
              </w:rPr>
              <w:t>Introducción</w:t>
            </w:r>
            <w:r w:rsidR="00971E3F" w:rsidRPr="00971E3F">
              <w:rPr>
                <w:rFonts w:ascii="Arial Narrow" w:hAnsi="Arial Narrow" w:cs="Arial"/>
                <w:sz w:val="24"/>
                <w:szCs w:val="24"/>
                <w:lang w:val="es-ES_tradnl"/>
              </w:rPr>
              <w:t xml:space="preserve"> a </w:t>
            </w:r>
            <w:r w:rsidR="00E501BE">
              <w:rPr>
                <w:rFonts w:ascii="Arial Narrow" w:hAnsi="Arial Narrow" w:cs="Arial"/>
                <w:sz w:val="24"/>
                <w:szCs w:val="24"/>
                <w:lang w:val="es-ES_tradnl"/>
              </w:rPr>
              <w:t>los SIG</w:t>
            </w:r>
          </w:p>
        </w:tc>
        <w:tc>
          <w:tcPr>
            <w:tcW w:w="0" w:type="auto"/>
          </w:tcPr>
          <w:p w:rsidR="00971E3F" w:rsidRDefault="00971E3F" w:rsidP="00971E3F">
            <w:pPr>
              <w:spacing w:after="0"/>
              <w:jc w:val="both"/>
              <w:rPr>
                <w:rFonts w:ascii="Arial" w:hAnsi="Arial" w:cs="Arial"/>
                <w:lang w:val="es-ES_tradnl"/>
              </w:rPr>
            </w:pPr>
            <w:r>
              <w:rPr>
                <w:rFonts w:ascii="Arial" w:hAnsi="Arial" w:cs="Arial"/>
                <w:lang w:val="es-ES_tradnl"/>
              </w:rPr>
              <w:t>1</w:t>
            </w:r>
          </w:p>
        </w:tc>
      </w:tr>
      <w:tr w:rsidR="00971E3F" w:rsidTr="00971E3F">
        <w:tc>
          <w:tcPr>
            <w:tcW w:w="0" w:type="auto"/>
            <w:shd w:val="clear" w:color="auto" w:fill="auto"/>
          </w:tcPr>
          <w:p w:rsidR="00971E3F" w:rsidRPr="00971E3F" w:rsidRDefault="00061051" w:rsidP="00623306">
            <w:pPr>
              <w:spacing w:after="0"/>
              <w:jc w:val="both"/>
              <w:rPr>
                <w:rFonts w:ascii="Arial Narrow" w:hAnsi="Arial Narrow" w:cs="Arial"/>
                <w:sz w:val="24"/>
                <w:szCs w:val="24"/>
              </w:rPr>
            </w:pPr>
            <w:r>
              <w:rPr>
                <w:rFonts w:ascii="Arial Narrow" w:hAnsi="Arial Narrow" w:cs="Arial"/>
                <w:sz w:val="24"/>
                <w:szCs w:val="24"/>
                <w:lang w:val="es-ES_tradnl"/>
              </w:rPr>
              <w:t>B</w:t>
            </w:r>
            <w:r w:rsidR="00971E3F" w:rsidRPr="00971E3F">
              <w:rPr>
                <w:rFonts w:ascii="Arial Narrow" w:hAnsi="Arial Narrow" w:cs="Arial"/>
                <w:sz w:val="24"/>
                <w:szCs w:val="24"/>
                <w:lang w:val="es-ES_tradnl"/>
              </w:rPr>
              <w:t xml:space="preserve">02 </w:t>
            </w:r>
            <w:r w:rsidR="00623306">
              <w:rPr>
                <w:rFonts w:ascii="Arial Narrow" w:hAnsi="Arial Narrow" w:cs="Arial"/>
                <w:sz w:val="24"/>
                <w:szCs w:val="24"/>
                <w:lang w:val="es-ES_tradnl"/>
              </w:rPr>
              <w:t>Introducción a Q</w:t>
            </w:r>
            <w:r w:rsidR="00E501BE">
              <w:rPr>
                <w:rFonts w:ascii="Arial Narrow" w:hAnsi="Arial Narrow" w:cs="Arial"/>
                <w:sz w:val="24"/>
                <w:szCs w:val="24"/>
                <w:lang w:val="es-ES_tradnl"/>
              </w:rPr>
              <w:t>GIS</w:t>
            </w:r>
          </w:p>
        </w:tc>
        <w:tc>
          <w:tcPr>
            <w:tcW w:w="0" w:type="auto"/>
          </w:tcPr>
          <w:p w:rsidR="00971E3F" w:rsidRDefault="00971E3F" w:rsidP="00971E3F">
            <w:pPr>
              <w:spacing w:after="0"/>
              <w:jc w:val="both"/>
              <w:rPr>
                <w:rFonts w:ascii="Arial" w:hAnsi="Arial" w:cs="Arial"/>
                <w:lang w:val="es-ES_tradnl"/>
              </w:rPr>
            </w:pPr>
            <w:r>
              <w:rPr>
                <w:rFonts w:ascii="Arial" w:hAnsi="Arial" w:cs="Arial"/>
                <w:lang w:val="es-ES_tradnl"/>
              </w:rPr>
              <w:t>1</w:t>
            </w:r>
          </w:p>
        </w:tc>
      </w:tr>
      <w:tr w:rsidR="00623306" w:rsidTr="00971E3F">
        <w:tc>
          <w:tcPr>
            <w:tcW w:w="0" w:type="auto"/>
            <w:shd w:val="clear" w:color="auto" w:fill="auto"/>
          </w:tcPr>
          <w:p w:rsidR="00623306" w:rsidRDefault="00061051" w:rsidP="00061051">
            <w:pPr>
              <w:spacing w:after="0"/>
              <w:jc w:val="both"/>
              <w:rPr>
                <w:rFonts w:ascii="Arial Narrow" w:hAnsi="Arial Narrow" w:cs="Arial"/>
                <w:sz w:val="24"/>
                <w:szCs w:val="24"/>
                <w:lang w:val="es-ES_tradnl"/>
              </w:rPr>
            </w:pPr>
            <w:r>
              <w:rPr>
                <w:rFonts w:ascii="Arial Narrow" w:hAnsi="Arial Narrow" w:cs="Arial"/>
                <w:sz w:val="24"/>
                <w:szCs w:val="24"/>
                <w:lang w:val="es-ES_tradnl"/>
              </w:rPr>
              <w:lastRenderedPageBreak/>
              <w:t>B</w:t>
            </w:r>
            <w:r w:rsidR="00623306" w:rsidRPr="00971E3F">
              <w:rPr>
                <w:rFonts w:ascii="Arial Narrow" w:hAnsi="Arial Narrow" w:cs="Arial"/>
                <w:sz w:val="24"/>
                <w:szCs w:val="24"/>
                <w:lang w:val="es-ES_tradnl"/>
              </w:rPr>
              <w:t xml:space="preserve">03: </w:t>
            </w:r>
            <w:r>
              <w:rPr>
                <w:rFonts w:ascii="Arial Narrow" w:hAnsi="Arial Narrow" w:cs="Arial"/>
                <w:sz w:val="24"/>
                <w:szCs w:val="24"/>
                <w:lang w:val="es-ES_tradnl"/>
              </w:rPr>
              <w:t>Descargando datos ya existentes</w:t>
            </w:r>
          </w:p>
        </w:tc>
        <w:tc>
          <w:tcPr>
            <w:tcW w:w="0" w:type="auto"/>
          </w:tcPr>
          <w:p w:rsidR="00623306" w:rsidRDefault="00623306" w:rsidP="00971E3F">
            <w:pPr>
              <w:spacing w:after="0"/>
              <w:jc w:val="both"/>
              <w:rPr>
                <w:rFonts w:ascii="Arial" w:hAnsi="Arial" w:cs="Arial"/>
                <w:lang w:val="es-ES_tradnl"/>
              </w:rPr>
            </w:pPr>
          </w:p>
        </w:tc>
      </w:tr>
      <w:tr w:rsidR="00061051" w:rsidTr="00971E3F">
        <w:tc>
          <w:tcPr>
            <w:tcW w:w="0" w:type="auto"/>
            <w:shd w:val="clear" w:color="auto" w:fill="auto"/>
          </w:tcPr>
          <w:p w:rsidR="00061051" w:rsidRDefault="00061051" w:rsidP="00623306">
            <w:pPr>
              <w:spacing w:after="0"/>
              <w:jc w:val="both"/>
              <w:rPr>
                <w:rFonts w:ascii="Arial Narrow" w:hAnsi="Arial Narrow" w:cs="Arial"/>
                <w:sz w:val="24"/>
                <w:szCs w:val="24"/>
                <w:lang w:val="es-ES_tradnl"/>
              </w:rPr>
            </w:pPr>
            <w:r>
              <w:rPr>
                <w:rFonts w:ascii="Arial Narrow" w:hAnsi="Arial Narrow" w:cs="Arial"/>
                <w:sz w:val="24"/>
                <w:szCs w:val="24"/>
                <w:lang w:val="es-ES_tradnl"/>
              </w:rPr>
              <w:t>B04</w:t>
            </w:r>
            <w:r w:rsidR="00F022A8">
              <w:rPr>
                <w:rFonts w:ascii="Arial Narrow" w:hAnsi="Arial Narrow" w:cs="Arial"/>
                <w:sz w:val="24"/>
                <w:szCs w:val="24"/>
                <w:lang w:val="es-ES_tradnl"/>
              </w:rPr>
              <w:t>: Generación de datos propios y su tratamiento en SIG</w:t>
            </w:r>
          </w:p>
        </w:tc>
        <w:tc>
          <w:tcPr>
            <w:tcW w:w="0" w:type="auto"/>
          </w:tcPr>
          <w:p w:rsidR="00061051" w:rsidRDefault="00061051" w:rsidP="00971E3F">
            <w:pPr>
              <w:spacing w:after="0"/>
              <w:jc w:val="both"/>
              <w:rPr>
                <w:rFonts w:ascii="Arial" w:hAnsi="Arial" w:cs="Arial"/>
                <w:lang w:val="es-ES_tradnl"/>
              </w:rPr>
            </w:pPr>
          </w:p>
        </w:tc>
      </w:tr>
      <w:tr w:rsidR="00971E3F" w:rsidTr="00971E3F">
        <w:tc>
          <w:tcPr>
            <w:tcW w:w="0" w:type="auto"/>
            <w:shd w:val="clear" w:color="auto" w:fill="auto"/>
          </w:tcPr>
          <w:p w:rsidR="00971E3F" w:rsidRPr="00971E3F" w:rsidRDefault="00061051" w:rsidP="00F022A8">
            <w:pPr>
              <w:spacing w:after="0"/>
              <w:jc w:val="both"/>
              <w:rPr>
                <w:rFonts w:ascii="Arial Narrow" w:hAnsi="Arial Narrow" w:cs="Arial"/>
                <w:sz w:val="24"/>
                <w:szCs w:val="24"/>
              </w:rPr>
            </w:pPr>
            <w:r>
              <w:rPr>
                <w:rFonts w:ascii="Arial Narrow" w:hAnsi="Arial Narrow" w:cs="Arial"/>
                <w:sz w:val="24"/>
                <w:szCs w:val="24"/>
                <w:lang w:val="es-ES_tradnl"/>
              </w:rPr>
              <w:t>B</w:t>
            </w:r>
            <w:r w:rsidR="00971E3F" w:rsidRPr="00971E3F">
              <w:rPr>
                <w:rFonts w:ascii="Arial Narrow" w:hAnsi="Arial Narrow" w:cs="Arial"/>
                <w:sz w:val="24"/>
                <w:szCs w:val="24"/>
                <w:lang w:val="es-ES_tradnl"/>
              </w:rPr>
              <w:t>0</w:t>
            </w:r>
            <w:r w:rsidR="00F022A8">
              <w:rPr>
                <w:rFonts w:ascii="Arial Narrow" w:hAnsi="Arial Narrow" w:cs="Arial"/>
                <w:sz w:val="24"/>
                <w:szCs w:val="24"/>
                <w:lang w:val="es-ES_tradnl"/>
              </w:rPr>
              <w:t xml:space="preserve">5: </w:t>
            </w:r>
            <w:r w:rsidR="00E501BE">
              <w:rPr>
                <w:rFonts w:ascii="Arial Narrow" w:hAnsi="Arial Narrow" w:cs="Arial"/>
                <w:sz w:val="24"/>
                <w:szCs w:val="24"/>
                <w:lang w:val="es-ES_tradnl"/>
              </w:rPr>
              <w:t xml:space="preserve"> </w:t>
            </w:r>
            <w:r w:rsidR="00F022A8" w:rsidRPr="00F022A8">
              <w:rPr>
                <w:rFonts w:ascii="Arial Narrow" w:hAnsi="Arial Narrow" w:cs="Arial"/>
                <w:sz w:val="24"/>
                <w:szCs w:val="24"/>
                <w:lang w:val="es-ES_tradnl"/>
              </w:rPr>
              <w:t>Modelo conceptual, aplicación espacial y álgebra de mapas</w:t>
            </w:r>
          </w:p>
        </w:tc>
        <w:tc>
          <w:tcPr>
            <w:tcW w:w="0" w:type="auto"/>
          </w:tcPr>
          <w:p w:rsidR="00971E3F" w:rsidRDefault="00971E3F" w:rsidP="00971E3F">
            <w:pPr>
              <w:spacing w:after="0"/>
              <w:jc w:val="both"/>
              <w:rPr>
                <w:rFonts w:ascii="Arial" w:hAnsi="Arial" w:cs="Arial"/>
                <w:lang w:val="es-ES_tradnl"/>
              </w:rPr>
            </w:pPr>
            <w:r>
              <w:rPr>
                <w:rFonts w:ascii="Arial" w:hAnsi="Arial" w:cs="Arial"/>
                <w:lang w:val="es-ES_tradnl"/>
              </w:rPr>
              <w:t>1</w:t>
            </w:r>
          </w:p>
        </w:tc>
      </w:tr>
      <w:tr w:rsidR="00F022A8" w:rsidTr="00971E3F">
        <w:tc>
          <w:tcPr>
            <w:tcW w:w="0" w:type="auto"/>
            <w:shd w:val="clear" w:color="auto" w:fill="auto"/>
          </w:tcPr>
          <w:p w:rsidR="00F022A8" w:rsidRPr="00971E3F" w:rsidRDefault="00F022A8" w:rsidP="00F022A8">
            <w:pPr>
              <w:spacing w:after="0"/>
              <w:rPr>
                <w:rFonts w:ascii="Arial Narrow" w:hAnsi="Arial Narrow" w:cs="Arial"/>
                <w:sz w:val="24"/>
                <w:szCs w:val="24"/>
                <w:lang w:val="es-ES_tradnl"/>
              </w:rPr>
            </w:pPr>
            <w:r>
              <w:rPr>
                <w:rFonts w:ascii="Arial Narrow" w:hAnsi="Arial Narrow" w:cs="Arial"/>
                <w:sz w:val="24"/>
                <w:szCs w:val="24"/>
                <w:lang w:val="es-ES_tradnl"/>
              </w:rPr>
              <w:t xml:space="preserve">B06: </w:t>
            </w:r>
            <w:r w:rsidRPr="00F022A8">
              <w:rPr>
                <w:rFonts w:ascii="Arial Narrow" w:hAnsi="Arial Narrow" w:cs="Arial"/>
                <w:sz w:val="24"/>
                <w:szCs w:val="24"/>
                <w:lang w:val="es-ES_tradnl"/>
              </w:rPr>
              <w:t>Incorporación de Tablas con otros formatos al proyecto</w:t>
            </w:r>
          </w:p>
        </w:tc>
        <w:tc>
          <w:tcPr>
            <w:tcW w:w="0" w:type="auto"/>
          </w:tcPr>
          <w:p w:rsidR="00F022A8" w:rsidRPr="00604D10" w:rsidRDefault="00F022A8" w:rsidP="00971E3F">
            <w:pPr>
              <w:spacing w:after="0"/>
              <w:jc w:val="both"/>
              <w:rPr>
                <w:rFonts w:ascii="Arial" w:hAnsi="Arial" w:cs="Arial"/>
                <w:lang w:val="es-ES_tradnl"/>
              </w:rPr>
            </w:pPr>
          </w:p>
        </w:tc>
      </w:tr>
      <w:tr w:rsidR="00F022A8" w:rsidTr="00971E3F">
        <w:tc>
          <w:tcPr>
            <w:tcW w:w="0" w:type="auto"/>
            <w:shd w:val="clear" w:color="auto" w:fill="auto"/>
          </w:tcPr>
          <w:p w:rsidR="00F022A8" w:rsidRPr="00971E3F" w:rsidRDefault="00F022A8" w:rsidP="00F022A8">
            <w:pPr>
              <w:spacing w:after="0"/>
              <w:rPr>
                <w:rFonts w:ascii="Arial Narrow" w:hAnsi="Arial Narrow" w:cs="Arial"/>
                <w:sz w:val="24"/>
                <w:szCs w:val="24"/>
                <w:lang w:val="es-ES_tradnl"/>
              </w:rPr>
            </w:pPr>
            <w:r>
              <w:rPr>
                <w:rFonts w:ascii="Arial Narrow" w:hAnsi="Arial Narrow" w:cs="Arial"/>
                <w:sz w:val="24"/>
                <w:szCs w:val="24"/>
                <w:lang w:val="es-ES_tradnl"/>
              </w:rPr>
              <w:t>B07: Tablas Relacionadas</w:t>
            </w:r>
          </w:p>
        </w:tc>
        <w:tc>
          <w:tcPr>
            <w:tcW w:w="0" w:type="auto"/>
          </w:tcPr>
          <w:p w:rsidR="00F022A8" w:rsidRPr="00604D10" w:rsidRDefault="00F022A8" w:rsidP="00971E3F">
            <w:pPr>
              <w:spacing w:after="0"/>
              <w:jc w:val="both"/>
              <w:rPr>
                <w:rFonts w:ascii="Arial" w:hAnsi="Arial" w:cs="Arial"/>
                <w:lang w:val="es-ES_tradnl"/>
              </w:rPr>
            </w:pPr>
          </w:p>
        </w:tc>
      </w:tr>
      <w:tr w:rsidR="00F022A8" w:rsidTr="00971E3F">
        <w:tc>
          <w:tcPr>
            <w:tcW w:w="0" w:type="auto"/>
            <w:shd w:val="clear" w:color="auto" w:fill="auto"/>
          </w:tcPr>
          <w:p w:rsidR="00F022A8" w:rsidRDefault="00F022A8" w:rsidP="00F022A8">
            <w:pPr>
              <w:spacing w:after="0"/>
              <w:rPr>
                <w:rFonts w:ascii="Arial Narrow" w:hAnsi="Arial Narrow" w:cs="Arial"/>
                <w:sz w:val="24"/>
                <w:szCs w:val="24"/>
                <w:lang w:val="es-ES_tradnl"/>
              </w:rPr>
            </w:pPr>
            <w:r>
              <w:rPr>
                <w:rFonts w:ascii="Arial Narrow" w:hAnsi="Arial Narrow" w:cs="Arial"/>
                <w:sz w:val="24"/>
                <w:szCs w:val="24"/>
                <w:lang w:val="es-ES_tradnl"/>
              </w:rPr>
              <w:t xml:space="preserve">B08: </w:t>
            </w:r>
            <w:r w:rsidRPr="00F022A8">
              <w:rPr>
                <w:rFonts w:ascii="Arial Narrow" w:hAnsi="Arial Narrow" w:cs="Arial"/>
                <w:sz w:val="24"/>
                <w:szCs w:val="24"/>
                <w:lang w:val="es-ES_tradnl"/>
              </w:rPr>
              <w:t>Georreferenciando una hoja topográfica no georreferenciada</w:t>
            </w:r>
          </w:p>
        </w:tc>
        <w:tc>
          <w:tcPr>
            <w:tcW w:w="0" w:type="auto"/>
          </w:tcPr>
          <w:p w:rsidR="00F022A8" w:rsidRPr="00604D10" w:rsidRDefault="00F022A8" w:rsidP="00971E3F">
            <w:pPr>
              <w:spacing w:after="0"/>
              <w:jc w:val="both"/>
              <w:rPr>
                <w:rFonts w:ascii="Arial" w:hAnsi="Arial" w:cs="Arial"/>
                <w:lang w:val="es-ES_tradnl"/>
              </w:rPr>
            </w:pPr>
          </w:p>
        </w:tc>
      </w:tr>
      <w:tr w:rsidR="00F022A8" w:rsidTr="00971E3F">
        <w:tc>
          <w:tcPr>
            <w:tcW w:w="0" w:type="auto"/>
            <w:shd w:val="clear" w:color="auto" w:fill="auto"/>
          </w:tcPr>
          <w:p w:rsidR="00F022A8" w:rsidRDefault="00F022A8" w:rsidP="00F022A8">
            <w:pPr>
              <w:spacing w:after="0"/>
              <w:rPr>
                <w:rFonts w:ascii="Arial Narrow" w:hAnsi="Arial Narrow" w:cs="Arial"/>
                <w:sz w:val="24"/>
                <w:szCs w:val="24"/>
                <w:lang w:val="es-ES_tradnl"/>
              </w:rPr>
            </w:pPr>
            <w:r>
              <w:rPr>
                <w:rFonts w:ascii="Arial Narrow" w:hAnsi="Arial Narrow" w:cs="Arial"/>
                <w:sz w:val="24"/>
                <w:szCs w:val="24"/>
                <w:lang w:val="es-ES_tradnl"/>
              </w:rPr>
              <w:t xml:space="preserve">B09: </w:t>
            </w:r>
            <w:r w:rsidRPr="00F022A8">
              <w:rPr>
                <w:rFonts w:ascii="Arial Narrow" w:hAnsi="Arial Narrow" w:cs="Arial"/>
                <w:sz w:val="24"/>
                <w:szCs w:val="24"/>
                <w:lang w:val="es-ES_tradnl"/>
              </w:rPr>
              <w:t>Analizando datos Censales</w:t>
            </w:r>
          </w:p>
        </w:tc>
        <w:tc>
          <w:tcPr>
            <w:tcW w:w="0" w:type="auto"/>
          </w:tcPr>
          <w:p w:rsidR="00F022A8" w:rsidRPr="00604D10" w:rsidRDefault="00F022A8" w:rsidP="00971E3F">
            <w:pPr>
              <w:spacing w:after="0"/>
              <w:jc w:val="both"/>
              <w:rPr>
                <w:rFonts w:ascii="Arial" w:hAnsi="Arial" w:cs="Arial"/>
                <w:lang w:val="es-ES_tradnl"/>
              </w:rPr>
            </w:pPr>
          </w:p>
        </w:tc>
      </w:tr>
      <w:tr w:rsidR="00971E3F" w:rsidTr="00971E3F">
        <w:tc>
          <w:tcPr>
            <w:tcW w:w="0" w:type="auto"/>
            <w:shd w:val="clear" w:color="auto" w:fill="auto"/>
          </w:tcPr>
          <w:p w:rsidR="00971E3F" w:rsidRPr="00971E3F" w:rsidRDefault="00971E3F" w:rsidP="009C73FC">
            <w:pPr>
              <w:spacing w:after="0"/>
              <w:jc w:val="center"/>
              <w:rPr>
                <w:rFonts w:ascii="Arial Narrow" w:hAnsi="Arial Narrow" w:cs="Arial"/>
                <w:sz w:val="24"/>
                <w:szCs w:val="24"/>
              </w:rPr>
            </w:pPr>
            <w:r w:rsidRPr="00971E3F">
              <w:rPr>
                <w:rFonts w:ascii="Arial Narrow" w:hAnsi="Arial Narrow" w:cs="Arial"/>
                <w:sz w:val="24"/>
                <w:szCs w:val="24"/>
                <w:lang w:val="es-ES_tradnl"/>
              </w:rPr>
              <w:t>Sensoramiento Remoto o Teledetección -</w:t>
            </w:r>
            <w:r w:rsidR="009C73FC">
              <w:rPr>
                <w:rFonts w:ascii="Arial Narrow" w:hAnsi="Arial Narrow" w:cs="Arial"/>
                <w:sz w:val="24"/>
                <w:szCs w:val="24"/>
                <w:lang w:val="es-ES_tradnl"/>
              </w:rPr>
              <w:t>C</w:t>
            </w:r>
            <w:r w:rsidRPr="00971E3F">
              <w:rPr>
                <w:rFonts w:ascii="Arial Narrow" w:hAnsi="Arial Narrow" w:cs="Arial"/>
                <w:sz w:val="24"/>
                <w:szCs w:val="24"/>
                <w:lang w:val="es-ES_tradnl"/>
              </w:rPr>
              <w:t>-</w:t>
            </w:r>
          </w:p>
        </w:tc>
        <w:tc>
          <w:tcPr>
            <w:tcW w:w="0" w:type="auto"/>
          </w:tcPr>
          <w:p w:rsidR="00971E3F" w:rsidRPr="00604D10" w:rsidRDefault="00971E3F" w:rsidP="00971E3F">
            <w:pPr>
              <w:spacing w:after="0"/>
              <w:jc w:val="both"/>
              <w:rPr>
                <w:rFonts w:ascii="Arial" w:hAnsi="Arial" w:cs="Arial"/>
                <w:lang w:val="es-ES_tradnl"/>
              </w:rPr>
            </w:pPr>
          </w:p>
        </w:tc>
      </w:tr>
      <w:tr w:rsidR="00971E3F" w:rsidTr="00971E3F">
        <w:tc>
          <w:tcPr>
            <w:tcW w:w="0" w:type="auto"/>
            <w:shd w:val="clear" w:color="auto" w:fill="auto"/>
          </w:tcPr>
          <w:p w:rsidR="00971E3F" w:rsidRPr="00971E3F" w:rsidRDefault="009C73FC" w:rsidP="00971E3F">
            <w:pPr>
              <w:spacing w:after="0"/>
              <w:rPr>
                <w:rFonts w:ascii="Arial Narrow" w:hAnsi="Arial Narrow"/>
                <w:sz w:val="24"/>
                <w:szCs w:val="24"/>
              </w:rPr>
            </w:pPr>
            <w:r>
              <w:rPr>
                <w:rFonts w:ascii="Arial Narrow" w:hAnsi="Arial Narrow"/>
                <w:sz w:val="24"/>
                <w:szCs w:val="24"/>
              </w:rPr>
              <w:t>C</w:t>
            </w:r>
            <w:r w:rsidR="00971E3F" w:rsidRPr="00971E3F">
              <w:rPr>
                <w:rFonts w:ascii="Arial Narrow" w:hAnsi="Arial Narrow"/>
                <w:sz w:val="24"/>
                <w:szCs w:val="24"/>
              </w:rPr>
              <w:t>01: Introducción, Principios Físicos</w:t>
            </w:r>
          </w:p>
        </w:tc>
        <w:tc>
          <w:tcPr>
            <w:tcW w:w="0" w:type="auto"/>
          </w:tcPr>
          <w:p w:rsidR="00971E3F" w:rsidRPr="00860230" w:rsidRDefault="00971E3F" w:rsidP="00971E3F">
            <w:pPr>
              <w:spacing w:after="0"/>
            </w:pPr>
            <w:r>
              <w:t>2</w:t>
            </w:r>
          </w:p>
        </w:tc>
      </w:tr>
      <w:tr w:rsidR="00971E3F" w:rsidTr="00971E3F">
        <w:tc>
          <w:tcPr>
            <w:tcW w:w="0" w:type="auto"/>
            <w:shd w:val="clear" w:color="auto" w:fill="auto"/>
          </w:tcPr>
          <w:p w:rsidR="00971E3F" w:rsidRPr="00971E3F" w:rsidRDefault="009C73FC" w:rsidP="009C73FC">
            <w:pPr>
              <w:spacing w:after="0"/>
              <w:rPr>
                <w:rFonts w:ascii="Arial Narrow" w:hAnsi="Arial Narrow"/>
                <w:sz w:val="24"/>
                <w:szCs w:val="24"/>
              </w:rPr>
            </w:pPr>
            <w:r>
              <w:rPr>
                <w:rFonts w:ascii="Arial Narrow" w:hAnsi="Arial Narrow"/>
                <w:sz w:val="24"/>
                <w:szCs w:val="24"/>
              </w:rPr>
              <w:t>C</w:t>
            </w:r>
            <w:r w:rsidR="00971E3F" w:rsidRPr="00971E3F">
              <w:rPr>
                <w:rFonts w:ascii="Arial Narrow" w:hAnsi="Arial Narrow"/>
                <w:sz w:val="24"/>
                <w:szCs w:val="24"/>
              </w:rPr>
              <w:t xml:space="preserve">02: </w:t>
            </w:r>
            <w:r>
              <w:rPr>
                <w:rFonts w:ascii="Arial Narrow" w:hAnsi="Arial Narrow"/>
                <w:sz w:val="24"/>
                <w:szCs w:val="24"/>
              </w:rPr>
              <w:t>Fuentes de descarga gratuita de imágenes satelitales (IS)</w:t>
            </w:r>
          </w:p>
        </w:tc>
        <w:tc>
          <w:tcPr>
            <w:tcW w:w="0" w:type="auto"/>
          </w:tcPr>
          <w:p w:rsidR="00971E3F" w:rsidRPr="00860230" w:rsidRDefault="00971E3F" w:rsidP="00971E3F">
            <w:pPr>
              <w:spacing w:after="0"/>
            </w:pPr>
            <w:r>
              <w:t>2</w:t>
            </w:r>
          </w:p>
        </w:tc>
      </w:tr>
      <w:tr w:rsidR="00971E3F" w:rsidTr="00971E3F">
        <w:tc>
          <w:tcPr>
            <w:tcW w:w="0" w:type="auto"/>
            <w:shd w:val="clear" w:color="auto" w:fill="auto"/>
          </w:tcPr>
          <w:p w:rsidR="00971E3F" w:rsidRPr="00971E3F" w:rsidRDefault="009C73FC" w:rsidP="009C73FC">
            <w:pPr>
              <w:spacing w:after="0"/>
              <w:rPr>
                <w:rFonts w:ascii="Arial Narrow" w:hAnsi="Arial Narrow"/>
                <w:sz w:val="24"/>
                <w:szCs w:val="24"/>
              </w:rPr>
            </w:pPr>
            <w:r>
              <w:rPr>
                <w:rFonts w:ascii="Arial Narrow" w:hAnsi="Arial Narrow"/>
                <w:sz w:val="24"/>
                <w:szCs w:val="24"/>
              </w:rPr>
              <w:t>C</w:t>
            </w:r>
            <w:r w:rsidR="00971E3F" w:rsidRPr="00971E3F">
              <w:rPr>
                <w:rFonts w:ascii="Arial Narrow" w:hAnsi="Arial Narrow"/>
                <w:sz w:val="24"/>
                <w:szCs w:val="24"/>
              </w:rPr>
              <w:t xml:space="preserve">03: </w:t>
            </w:r>
            <w:r>
              <w:rPr>
                <w:rFonts w:ascii="Arial Narrow" w:hAnsi="Arial Narrow"/>
                <w:sz w:val="24"/>
                <w:szCs w:val="24"/>
              </w:rPr>
              <w:t xml:space="preserve">Procesamiento de IS con el complemento </w:t>
            </w:r>
            <w:proofErr w:type="spellStart"/>
            <w:r>
              <w:rPr>
                <w:rFonts w:ascii="Arial Narrow" w:hAnsi="Arial Narrow"/>
                <w:sz w:val="24"/>
                <w:szCs w:val="24"/>
              </w:rPr>
              <w:t>Semi</w:t>
            </w:r>
            <w:proofErr w:type="spellEnd"/>
            <w:r>
              <w:rPr>
                <w:rFonts w:ascii="Arial Narrow" w:hAnsi="Arial Narrow"/>
                <w:sz w:val="24"/>
                <w:szCs w:val="24"/>
              </w:rPr>
              <w:t xml:space="preserve"> </w:t>
            </w:r>
            <w:proofErr w:type="spellStart"/>
            <w:r>
              <w:rPr>
                <w:rFonts w:ascii="Arial Narrow" w:hAnsi="Arial Narrow"/>
                <w:sz w:val="24"/>
                <w:szCs w:val="24"/>
              </w:rPr>
              <w:t>Automatic</w:t>
            </w:r>
            <w:proofErr w:type="spellEnd"/>
            <w:r>
              <w:rPr>
                <w:rFonts w:ascii="Arial Narrow" w:hAnsi="Arial Narrow"/>
                <w:sz w:val="24"/>
                <w:szCs w:val="24"/>
              </w:rPr>
              <w:t xml:space="preserve"> </w:t>
            </w:r>
            <w:proofErr w:type="spellStart"/>
            <w:r>
              <w:rPr>
                <w:rFonts w:ascii="Arial Narrow" w:hAnsi="Arial Narrow"/>
                <w:sz w:val="24"/>
                <w:szCs w:val="24"/>
              </w:rPr>
              <w:t>Classification</w:t>
            </w:r>
            <w:proofErr w:type="spellEnd"/>
            <w:r>
              <w:rPr>
                <w:rFonts w:ascii="Arial Narrow" w:hAnsi="Arial Narrow"/>
                <w:sz w:val="24"/>
                <w:szCs w:val="24"/>
              </w:rPr>
              <w:t xml:space="preserve"> en ambiente QGIS. Correcciones geométricas y radiométricas. Generación de una sub imagen de interés. </w:t>
            </w:r>
            <w:r w:rsidR="002E211D">
              <w:rPr>
                <w:rFonts w:ascii="Arial Narrow" w:hAnsi="Arial Narrow"/>
                <w:sz w:val="24"/>
                <w:szCs w:val="24"/>
              </w:rPr>
              <w:t>Mejoramiento de la imagen. Clasificación supervisada.</w:t>
            </w:r>
          </w:p>
        </w:tc>
        <w:tc>
          <w:tcPr>
            <w:tcW w:w="0" w:type="auto"/>
          </w:tcPr>
          <w:p w:rsidR="00971E3F" w:rsidRPr="00860230" w:rsidRDefault="00971E3F" w:rsidP="00971E3F">
            <w:pPr>
              <w:spacing w:after="0"/>
            </w:pPr>
            <w:r>
              <w:t>2</w:t>
            </w:r>
          </w:p>
        </w:tc>
      </w:tr>
    </w:tbl>
    <w:p w:rsidR="006E058A" w:rsidRDefault="006E058A" w:rsidP="00971E3F">
      <w:pPr>
        <w:spacing w:after="0"/>
        <w:jc w:val="both"/>
        <w:rPr>
          <w:sz w:val="28"/>
          <w:szCs w:val="28"/>
          <w:lang w:val="es-ES_tradnl"/>
        </w:rPr>
      </w:pPr>
    </w:p>
    <w:p w:rsidR="000177BE" w:rsidRDefault="000177BE" w:rsidP="00971E3F">
      <w:pPr>
        <w:spacing w:after="0"/>
        <w:jc w:val="both"/>
        <w:rPr>
          <w:sz w:val="28"/>
          <w:szCs w:val="28"/>
          <w:lang w:val="es-ES_tradnl"/>
        </w:rPr>
      </w:pPr>
    </w:p>
    <w:p w:rsidR="009C5A64" w:rsidRPr="003E7624" w:rsidRDefault="00D55C37" w:rsidP="00971E3F">
      <w:pPr>
        <w:tabs>
          <w:tab w:val="right" w:pos="8504"/>
        </w:tabs>
        <w:spacing w:after="0"/>
        <w:rPr>
          <w:rFonts w:ascii="Arial" w:hAnsi="Arial" w:cs="Arial"/>
          <w:b/>
          <w:bCs/>
        </w:rPr>
      </w:pPr>
      <w:r w:rsidRPr="003E7624">
        <w:rPr>
          <w:rFonts w:ascii="Arial" w:hAnsi="Arial" w:cs="Arial"/>
          <w:b/>
          <w:bCs/>
        </w:rPr>
        <w:t>8</w:t>
      </w:r>
      <w:r w:rsidR="009C5A64" w:rsidRPr="003E7624">
        <w:rPr>
          <w:rFonts w:ascii="Arial" w:hAnsi="Arial" w:cs="Arial"/>
          <w:b/>
          <w:bCs/>
        </w:rPr>
        <w:t xml:space="preserve">. HORARIOS DE CLASES Y DE CONSULTAS </w:t>
      </w:r>
      <w:r w:rsidR="009C5A64" w:rsidRPr="003E7624">
        <w:rPr>
          <w:rFonts w:ascii="Arial" w:hAnsi="Arial" w:cs="Arial"/>
        </w:rPr>
        <w:t>(mencionar días, horas y lugar)</w:t>
      </w:r>
      <w:r w:rsidR="00C43E87" w:rsidRPr="003E7624">
        <w:rPr>
          <w:rFonts w:ascii="Arial" w:hAnsi="Arial" w:cs="Arial"/>
        </w:rPr>
        <w:t>.</w:t>
      </w:r>
      <w:r w:rsidR="00C43E87" w:rsidRPr="003E7624">
        <w:rPr>
          <w:rFonts w:ascii="Arial" w:hAnsi="Arial" w:cs="Arial"/>
        </w:rPr>
        <w:tab/>
      </w:r>
    </w:p>
    <w:p w:rsidR="000177BE" w:rsidRDefault="000177BE" w:rsidP="00971E3F">
      <w:pPr>
        <w:keepNext/>
        <w:spacing w:after="0"/>
        <w:jc w:val="both"/>
        <w:rPr>
          <w:sz w:val="28"/>
          <w:szCs w:val="28"/>
          <w:lang w:val="es-ES_tradnl"/>
        </w:rPr>
      </w:pPr>
    </w:p>
    <w:p w:rsidR="006D3153" w:rsidRDefault="006D3153" w:rsidP="00971E3F">
      <w:pPr>
        <w:keepNext/>
        <w:spacing w:after="0"/>
        <w:jc w:val="both"/>
        <w:rPr>
          <w:sz w:val="28"/>
          <w:szCs w:val="28"/>
          <w:lang w:val="es-ES_tradnl"/>
        </w:rPr>
      </w:pPr>
      <w:r>
        <w:rPr>
          <w:sz w:val="28"/>
          <w:szCs w:val="28"/>
          <w:lang w:val="es-ES_tradnl"/>
        </w:rPr>
        <w:t xml:space="preserve">Clases: </w:t>
      </w:r>
      <w:proofErr w:type="gramStart"/>
      <w:r>
        <w:rPr>
          <w:sz w:val="28"/>
          <w:szCs w:val="28"/>
          <w:lang w:val="es-ES_tradnl"/>
        </w:rPr>
        <w:t>M</w:t>
      </w:r>
      <w:r w:rsidR="00DA45FF">
        <w:rPr>
          <w:sz w:val="28"/>
          <w:szCs w:val="28"/>
          <w:lang w:val="es-ES_tradnl"/>
        </w:rPr>
        <w:t>artes</w:t>
      </w:r>
      <w:proofErr w:type="gramEnd"/>
      <w:r w:rsidR="00DA45FF">
        <w:rPr>
          <w:sz w:val="28"/>
          <w:szCs w:val="28"/>
          <w:lang w:val="es-ES_tradnl"/>
        </w:rPr>
        <w:t xml:space="preserve"> y m</w:t>
      </w:r>
      <w:r>
        <w:rPr>
          <w:sz w:val="28"/>
          <w:szCs w:val="28"/>
          <w:lang w:val="es-ES_tradnl"/>
        </w:rPr>
        <w:t xml:space="preserve">iércoles de 18 a </w:t>
      </w:r>
      <w:r w:rsidR="00DA45FF">
        <w:rPr>
          <w:sz w:val="28"/>
          <w:szCs w:val="28"/>
          <w:lang w:val="es-ES_tradnl"/>
        </w:rPr>
        <w:t xml:space="preserve">19.30 </w:t>
      </w:r>
      <w:proofErr w:type="spellStart"/>
      <w:r>
        <w:rPr>
          <w:sz w:val="28"/>
          <w:szCs w:val="28"/>
          <w:lang w:val="es-ES_tradnl"/>
        </w:rPr>
        <w:t>hs</w:t>
      </w:r>
      <w:proofErr w:type="spellEnd"/>
    </w:p>
    <w:p w:rsidR="000177BE" w:rsidRDefault="000177BE" w:rsidP="00971E3F">
      <w:pPr>
        <w:keepNext/>
        <w:spacing w:after="0"/>
        <w:jc w:val="both"/>
        <w:rPr>
          <w:sz w:val="28"/>
          <w:szCs w:val="28"/>
          <w:u w:val="single"/>
          <w:lang w:val="es-ES_tradnl"/>
        </w:rPr>
      </w:pPr>
    </w:p>
    <w:p w:rsidR="00212F25" w:rsidRDefault="006D3153" w:rsidP="00971E3F">
      <w:pPr>
        <w:keepNext/>
        <w:spacing w:after="0"/>
        <w:jc w:val="both"/>
        <w:rPr>
          <w:sz w:val="28"/>
          <w:szCs w:val="28"/>
          <w:lang w:val="es-ES_tradnl"/>
        </w:rPr>
      </w:pPr>
      <w:r w:rsidRPr="00A54223">
        <w:rPr>
          <w:sz w:val="28"/>
          <w:szCs w:val="28"/>
          <w:u w:val="single"/>
          <w:lang w:val="es-ES_tradnl"/>
        </w:rPr>
        <w:t>Consultas</w:t>
      </w:r>
      <w:r>
        <w:rPr>
          <w:sz w:val="28"/>
          <w:szCs w:val="28"/>
          <w:lang w:val="es-ES_tradnl"/>
        </w:rPr>
        <w:t xml:space="preserve">: </w:t>
      </w:r>
    </w:p>
    <w:p w:rsidR="006E058A" w:rsidRDefault="00212F25" w:rsidP="00871470">
      <w:pPr>
        <w:keepNext/>
        <w:numPr>
          <w:ilvl w:val="0"/>
          <w:numId w:val="37"/>
        </w:numPr>
        <w:spacing w:after="0"/>
        <w:jc w:val="both"/>
        <w:rPr>
          <w:sz w:val="28"/>
          <w:szCs w:val="28"/>
          <w:lang w:val="es-ES_tradnl"/>
        </w:rPr>
      </w:pPr>
      <w:r>
        <w:rPr>
          <w:sz w:val="28"/>
          <w:szCs w:val="28"/>
          <w:lang w:val="es-ES_tradnl"/>
        </w:rPr>
        <w:t>Campanella:</w:t>
      </w:r>
      <w:r>
        <w:rPr>
          <w:sz w:val="28"/>
          <w:szCs w:val="28"/>
          <w:lang w:val="es-ES_tradnl"/>
        </w:rPr>
        <w:tab/>
      </w:r>
      <w:r>
        <w:rPr>
          <w:sz w:val="28"/>
          <w:szCs w:val="28"/>
          <w:lang w:val="es-ES_tradnl"/>
        </w:rPr>
        <w:tab/>
      </w:r>
      <w:proofErr w:type="gramStart"/>
      <w:r w:rsidR="006E058A">
        <w:rPr>
          <w:sz w:val="28"/>
          <w:szCs w:val="28"/>
          <w:lang w:val="es-ES_tradnl"/>
        </w:rPr>
        <w:t>Martes</w:t>
      </w:r>
      <w:proofErr w:type="gramEnd"/>
      <w:r w:rsidR="006E058A">
        <w:rPr>
          <w:sz w:val="28"/>
          <w:szCs w:val="28"/>
          <w:lang w:val="es-ES_tradnl"/>
        </w:rPr>
        <w:t xml:space="preserve"> de </w:t>
      </w:r>
      <w:r w:rsidR="006E058A">
        <w:rPr>
          <w:sz w:val="28"/>
          <w:szCs w:val="28"/>
          <w:lang w:val="es-ES_tradnl"/>
        </w:rPr>
        <w:tab/>
        <w:t>16:00 a 18:00</w:t>
      </w:r>
    </w:p>
    <w:p w:rsidR="006D3153" w:rsidRDefault="006D3153" w:rsidP="00A54223">
      <w:pPr>
        <w:keepNext/>
        <w:spacing w:after="0"/>
        <w:ind w:firstLine="567"/>
        <w:jc w:val="both"/>
        <w:rPr>
          <w:sz w:val="28"/>
          <w:szCs w:val="28"/>
          <w:lang w:val="es-ES_tradnl"/>
        </w:rPr>
      </w:pPr>
      <w:r>
        <w:rPr>
          <w:sz w:val="28"/>
          <w:szCs w:val="28"/>
          <w:lang w:val="es-ES_tradnl"/>
        </w:rPr>
        <w:t xml:space="preserve"> </w:t>
      </w:r>
      <w:r w:rsidR="006E058A">
        <w:rPr>
          <w:sz w:val="28"/>
          <w:szCs w:val="28"/>
          <w:lang w:val="es-ES_tradnl"/>
        </w:rPr>
        <w:tab/>
      </w:r>
      <w:r w:rsidR="006E058A">
        <w:rPr>
          <w:sz w:val="28"/>
          <w:szCs w:val="28"/>
          <w:lang w:val="es-ES_tradnl"/>
        </w:rPr>
        <w:tab/>
      </w:r>
      <w:r w:rsidR="006E058A">
        <w:rPr>
          <w:sz w:val="28"/>
          <w:szCs w:val="28"/>
          <w:lang w:val="es-ES_tradnl"/>
        </w:rPr>
        <w:tab/>
      </w:r>
      <w:r w:rsidR="00A54223">
        <w:rPr>
          <w:sz w:val="28"/>
          <w:szCs w:val="28"/>
          <w:lang w:val="es-ES_tradnl"/>
        </w:rPr>
        <w:tab/>
      </w:r>
      <w:r w:rsidR="006E058A">
        <w:rPr>
          <w:sz w:val="28"/>
          <w:szCs w:val="28"/>
          <w:lang w:val="es-ES_tradnl"/>
        </w:rPr>
        <w:t>J</w:t>
      </w:r>
      <w:r>
        <w:rPr>
          <w:sz w:val="28"/>
          <w:szCs w:val="28"/>
          <w:lang w:val="es-ES_tradnl"/>
        </w:rPr>
        <w:t xml:space="preserve">ueves de </w:t>
      </w:r>
      <w:r w:rsidR="006E058A">
        <w:rPr>
          <w:sz w:val="28"/>
          <w:szCs w:val="28"/>
          <w:lang w:val="es-ES_tradnl"/>
        </w:rPr>
        <w:tab/>
        <w:t>09</w:t>
      </w:r>
      <w:r>
        <w:rPr>
          <w:sz w:val="28"/>
          <w:szCs w:val="28"/>
          <w:lang w:val="es-ES_tradnl"/>
        </w:rPr>
        <w:t>:</w:t>
      </w:r>
      <w:r w:rsidR="006E058A">
        <w:rPr>
          <w:sz w:val="28"/>
          <w:szCs w:val="28"/>
          <w:lang w:val="es-ES_tradnl"/>
        </w:rPr>
        <w:t>3</w:t>
      </w:r>
      <w:r>
        <w:rPr>
          <w:sz w:val="28"/>
          <w:szCs w:val="28"/>
          <w:lang w:val="es-ES_tradnl"/>
        </w:rPr>
        <w:t>0 a 1</w:t>
      </w:r>
      <w:r w:rsidR="006E058A">
        <w:rPr>
          <w:sz w:val="28"/>
          <w:szCs w:val="28"/>
          <w:lang w:val="es-ES_tradnl"/>
        </w:rPr>
        <w:t>1</w:t>
      </w:r>
      <w:r>
        <w:rPr>
          <w:sz w:val="28"/>
          <w:szCs w:val="28"/>
          <w:lang w:val="es-ES_tradnl"/>
        </w:rPr>
        <w:t xml:space="preserve">:00 </w:t>
      </w:r>
      <w:proofErr w:type="spellStart"/>
      <w:r>
        <w:rPr>
          <w:sz w:val="28"/>
          <w:szCs w:val="28"/>
          <w:lang w:val="es-ES_tradnl"/>
        </w:rPr>
        <w:t>hs</w:t>
      </w:r>
      <w:proofErr w:type="spellEnd"/>
    </w:p>
    <w:p w:rsidR="00505909" w:rsidRDefault="00505909" w:rsidP="00871470">
      <w:pPr>
        <w:keepNext/>
        <w:numPr>
          <w:ilvl w:val="0"/>
          <w:numId w:val="37"/>
        </w:numPr>
        <w:spacing w:after="0"/>
        <w:jc w:val="both"/>
        <w:rPr>
          <w:sz w:val="28"/>
          <w:szCs w:val="28"/>
          <w:lang w:val="es-ES_tradnl"/>
        </w:rPr>
      </w:pPr>
      <w:proofErr w:type="spellStart"/>
      <w:r>
        <w:rPr>
          <w:sz w:val="28"/>
          <w:szCs w:val="28"/>
          <w:lang w:val="es-ES_tradnl"/>
        </w:rPr>
        <w:t>Maffini</w:t>
      </w:r>
      <w:proofErr w:type="spellEnd"/>
      <w:r>
        <w:rPr>
          <w:sz w:val="28"/>
          <w:szCs w:val="28"/>
          <w:lang w:val="es-ES_tradnl"/>
        </w:rPr>
        <w:t xml:space="preserve">: </w:t>
      </w:r>
      <w:r w:rsidR="006E7504">
        <w:rPr>
          <w:sz w:val="28"/>
          <w:szCs w:val="28"/>
          <w:lang w:val="es-ES_tradnl"/>
        </w:rPr>
        <w:tab/>
      </w:r>
      <w:r w:rsidR="006E7504">
        <w:rPr>
          <w:sz w:val="28"/>
          <w:szCs w:val="28"/>
          <w:lang w:val="es-ES_tradnl"/>
        </w:rPr>
        <w:tab/>
      </w:r>
      <w:proofErr w:type="gramStart"/>
      <w:r w:rsidR="006E7504">
        <w:rPr>
          <w:sz w:val="28"/>
          <w:szCs w:val="28"/>
          <w:lang w:val="es-ES_tradnl"/>
        </w:rPr>
        <w:t>Martes</w:t>
      </w:r>
      <w:proofErr w:type="gramEnd"/>
      <w:r w:rsidR="006E7504">
        <w:rPr>
          <w:sz w:val="28"/>
          <w:szCs w:val="28"/>
          <w:lang w:val="es-ES_tradnl"/>
        </w:rPr>
        <w:t xml:space="preserve"> de</w:t>
      </w:r>
      <w:r w:rsidR="006E7504">
        <w:rPr>
          <w:sz w:val="28"/>
          <w:szCs w:val="28"/>
          <w:lang w:val="es-ES_tradnl"/>
        </w:rPr>
        <w:tab/>
        <w:t xml:space="preserve">10:00 a 12:00 </w:t>
      </w:r>
      <w:proofErr w:type="spellStart"/>
      <w:r w:rsidR="006E7504">
        <w:rPr>
          <w:sz w:val="28"/>
          <w:szCs w:val="28"/>
          <w:lang w:val="es-ES_tradnl"/>
        </w:rPr>
        <w:t>hs</w:t>
      </w:r>
      <w:proofErr w:type="spellEnd"/>
    </w:p>
    <w:p w:rsidR="00A54223" w:rsidRDefault="00A54223" w:rsidP="00971E3F">
      <w:pPr>
        <w:keepNext/>
        <w:spacing w:after="0"/>
        <w:jc w:val="both"/>
        <w:rPr>
          <w:sz w:val="28"/>
          <w:szCs w:val="28"/>
          <w:lang w:val="es-ES_tradnl"/>
        </w:rPr>
      </w:pPr>
    </w:p>
    <w:p w:rsidR="006E058A" w:rsidRDefault="000766C8" w:rsidP="00971E3F">
      <w:pPr>
        <w:keepNext/>
        <w:spacing w:after="0"/>
        <w:jc w:val="both"/>
        <w:rPr>
          <w:sz w:val="28"/>
          <w:szCs w:val="28"/>
          <w:lang w:val="es-ES_tradnl"/>
        </w:rPr>
      </w:pPr>
      <w:r w:rsidRPr="00A54223">
        <w:rPr>
          <w:sz w:val="28"/>
          <w:szCs w:val="28"/>
          <w:u w:val="single"/>
          <w:lang w:val="es-ES_tradnl"/>
        </w:rPr>
        <w:t>Aula</w:t>
      </w:r>
      <w:r w:rsidR="00A54223">
        <w:rPr>
          <w:sz w:val="28"/>
          <w:szCs w:val="28"/>
          <w:lang w:val="es-ES_tradnl"/>
        </w:rPr>
        <w:t>:</w:t>
      </w:r>
      <w:r>
        <w:rPr>
          <w:sz w:val="28"/>
          <w:szCs w:val="28"/>
          <w:lang w:val="es-ES_tradnl"/>
        </w:rPr>
        <w:t xml:space="preserve"> </w:t>
      </w:r>
      <w:r w:rsidR="006A3D0F">
        <w:rPr>
          <w:sz w:val="28"/>
          <w:szCs w:val="28"/>
          <w:lang w:val="es-ES_tradnl"/>
        </w:rPr>
        <w:t>Aula de Cartografía (Edificio de Geología).</w:t>
      </w:r>
    </w:p>
    <w:p w:rsidR="006D3153" w:rsidRDefault="006D3153" w:rsidP="00971E3F">
      <w:pPr>
        <w:keepNext/>
        <w:spacing w:after="0"/>
        <w:jc w:val="both"/>
        <w:rPr>
          <w:sz w:val="28"/>
          <w:szCs w:val="28"/>
          <w:lang w:val="es-ES_tradnl"/>
        </w:rPr>
      </w:pPr>
      <w:r w:rsidRPr="00A54223">
        <w:rPr>
          <w:sz w:val="28"/>
          <w:szCs w:val="28"/>
          <w:u w:val="single"/>
          <w:lang w:val="es-ES_tradnl"/>
        </w:rPr>
        <w:t>Parci</w:t>
      </w:r>
      <w:r w:rsidR="006E058A" w:rsidRPr="00A54223">
        <w:rPr>
          <w:sz w:val="28"/>
          <w:szCs w:val="28"/>
          <w:u w:val="single"/>
          <w:lang w:val="es-ES_tradnl"/>
        </w:rPr>
        <w:t>ales</w:t>
      </w:r>
      <w:r w:rsidR="006E058A">
        <w:rPr>
          <w:sz w:val="28"/>
          <w:szCs w:val="28"/>
          <w:lang w:val="es-ES_tradnl"/>
        </w:rPr>
        <w:t xml:space="preserve">: Tentativamente </w:t>
      </w:r>
      <w:r w:rsidR="006A3D0F">
        <w:rPr>
          <w:sz w:val="28"/>
          <w:szCs w:val="28"/>
          <w:lang w:val="es-ES_tradnl"/>
        </w:rPr>
        <w:t>lunes 23</w:t>
      </w:r>
      <w:r w:rsidR="006E058A">
        <w:rPr>
          <w:sz w:val="28"/>
          <w:szCs w:val="28"/>
          <w:lang w:val="es-ES_tradnl"/>
        </w:rPr>
        <w:t xml:space="preserve"> </w:t>
      </w:r>
      <w:r w:rsidR="006A3D0F">
        <w:rPr>
          <w:sz w:val="28"/>
          <w:szCs w:val="28"/>
          <w:lang w:val="es-ES_tradnl"/>
        </w:rPr>
        <w:t>de mayo; 22 de agosto</w:t>
      </w:r>
      <w:r w:rsidR="006E058A">
        <w:rPr>
          <w:sz w:val="28"/>
          <w:szCs w:val="28"/>
          <w:lang w:val="es-ES_tradnl"/>
        </w:rPr>
        <w:t>; 14</w:t>
      </w:r>
      <w:r w:rsidR="006A3D0F">
        <w:rPr>
          <w:sz w:val="28"/>
          <w:szCs w:val="28"/>
          <w:lang w:val="es-ES_tradnl"/>
        </w:rPr>
        <w:t xml:space="preserve"> de noviembre</w:t>
      </w:r>
      <w:r>
        <w:rPr>
          <w:sz w:val="28"/>
          <w:szCs w:val="28"/>
          <w:lang w:val="es-ES_tradnl"/>
        </w:rPr>
        <w:t xml:space="preserve"> </w:t>
      </w:r>
    </w:p>
    <w:p w:rsidR="002E02F1" w:rsidRPr="006D3153" w:rsidRDefault="002E02F1" w:rsidP="00971E3F">
      <w:pPr>
        <w:pStyle w:val="Prrafodelista"/>
        <w:spacing w:after="0"/>
        <w:ind w:left="644"/>
        <w:rPr>
          <w:rFonts w:ascii="Arial" w:hAnsi="Arial" w:cs="Arial"/>
          <w:lang w:val="es-ES_tradnl"/>
        </w:rPr>
      </w:pPr>
    </w:p>
    <w:p w:rsidR="00F027D2" w:rsidRPr="003E7624" w:rsidRDefault="00F027D2" w:rsidP="00971E3F">
      <w:pPr>
        <w:spacing w:after="0"/>
        <w:ind w:left="426"/>
        <w:jc w:val="both"/>
        <w:rPr>
          <w:rFonts w:ascii="Arial" w:hAnsi="Arial" w:cs="Arial"/>
        </w:rPr>
      </w:pPr>
    </w:p>
    <w:p w:rsidR="002E02F1" w:rsidRPr="003E7624" w:rsidRDefault="002E02F1" w:rsidP="00971E3F">
      <w:pPr>
        <w:numPr>
          <w:ilvl w:val="0"/>
          <w:numId w:val="32"/>
        </w:numPr>
        <w:spacing w:after="0"/>
        <w:ind w:left="284"/>
        <w:rPr>
          <w:rFonts w:ascii="Arial" w:hAnsi="Arial" w:cs="Arial"/>
          <w:bCs/>
        </w:rPr>
      </w:pPr>
      <w:r w:rsidRPr="003E7624">
        <w:rPr>
          <w:rFonts w:ascii="Arial" w:hAnsi="Arial" w:cs="Arial"/>
          <w:bCs/>
          <w:u w:val="single"/>
        </w:rPr>
        <w:t>E-mails de l</w:t>
      </w:r>
      <w:r w:rsidR="00971E3F">
        <w:rPr>
          <w:rFonts w:ascii="Arial" w:hAnsi="Arial" w:cs="Arial"/>
          <w:bCs/>
          <w:u w:val="single"/>
        </w:rPr>
        <w:t>o</w:t>
      </w:r>
      <w:r w:rsidRPr="003E7624">
        <w:rPr>
          <w:rFonts w:ascii="Arial" w:hAnsi="Arial" w:cs="Arial"/>
          <w:bCs/>
          <w:u w:val="single"/>
        </w:rPr>
        <w:t>s docentes</w:t>
      </w:r>
      <w:r w:rsidRPr="003E7624">
        <w:rPr>
          <w:rFonts w:ascii="Arial" w:hAnsi="Arial" w:cs="Arial"/>
          <w:bCs/>
        </w:rPr>
        <w:t>:</w:t>
      </w:r>
    </w:p>
    <w:p w:rsidR="002E02F1" w:rsidRPr="003E7624" w:rsidRDefault="00971E3F" w:rsidP="00971E3F">
      <w:pPr>
        <w:numPr>
          <w:ilvl w:val="0"/>
          <w:numId w:val="31"/>
        </w:numPr>
        <w:spacing w:after="0"/>
        <w:rPr>
          <w:rFonts w:ascii="Arial" w:hAnsi="Arial" w:cs="Arial"/>
          <w:bCs/>
        </w:rPr>
      </w:pPr>
      <w:r w:rsidRPr="00971E3F">
        <w:rPr>
          <w:rFonts w:ascii="Arial" w:hAnsi="Arial" w:cs="Arial"/>
          <w:bCs/>
        </w:rPr>
        <w:t>o</w:t>
      </w:r>
      <w:r>
        <w:rPr>
          <w:rFonts w:ascii="Arial" w:hAnsi="Arial" w:cs="Arial"/>
          <w:bCs/>
        </w:rPr>
        <w:t>campanella@</w:t>
      </w:r>
      <w:r w:rsidR="00143767">
        <w:rPr>
          <w:rFonts w:ascii="Arial" w:hAnsi="Arial" w:cs="Arial"/>
          <w:bCs/>
        </w:rPr>
        <w:t>exa.unrc.edu.ar</w:t>
      </w:r>
    </w:p>
    <w:p w:rsidR="002E02F1" w:rsidRPr="001B04FE" w:rsidRDefault="00F96A8F" w:rsidP="001B04FE">
      <w:pPr>
        <w:spacing w:after="0"/>
        <w:ind w:left="708"/>
        <w:rPr>
          <w:rFonts w:ascii="Arial" w:hAnsi="Arial" w:cs="Arial"/>
          <w:bCs/>
        </w:rPr>
      </w:pPr>
      <w:r>
        <w:rPr>
          <w:noProof/>
          <w:lang w:val="en-US"/>
        </w:rPr>
        <w:drawing>
          <wp:anchor distT="0" distB="0" distL="114300" distR="114300" simplePos="0" relativeHeight="251657216" behindDoc="0" locked="0" layoutInCell="1" allowOverlap="1">
            <wp:simplePos x="0" y="0"/>
            <wp:positionH relativeFrom="column">
              <wp:posOffset>3412490</wp:posOffset>
            </wp:positionH>
            <wp:positionV relativeFrom="paragraph">
              <wp:posOffset>182880</wp:posOffset>
            </wp:positionV>
            <wp:extent cx="884555" cy="1616710"/>
            <wp:effectExtent l="0" t="0" r="0" b="0"/>
            <wp:wrapNone/>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695587">
                      <a:off x="0" y="0"/>
                      <a:ext cx="884555" cy="161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1B04FE" w:rsidRPr="001B04FE">
        <w:rPr>
          <w:rFonts w:ascii="Arial" w:hAnsi="Arial" w:cs="Arial"/>
          <w:bCs/>
        </w:rPr>
        <w:t>mmaffini@hum.unrc.edu.ar</w:t>
      </w:r>
      <w:r w:rsidR="00A54223">
        <w:rPr>
          <w:rFonts w:ascii="Arial" w:hAnsi="Arial" w:cs="Arial"/>
          <w:bCs/>
        </w:rPr>
        <w:t xml:space="preserve"> </w:t>
      </w:r>
    </w:p>
    <w:p w:rsidR="002E02F1" w:rsidRDefault="002E02F1" w:rsidP="00971E3F">
      <w:pPr>
        <w:spacing w:after="0"/>
        <w:rPr>
          <w:rFonts w:ascii="Arial" w:hAnsi="Arial" w:cs="Arial"/>
          <w:b/>
          <w:bCs/>
        </w:rPr>
      </w:pPr>
    </w:p>
    <w:p w:rsidR="001B04FE" w:rsidRDefault="001B04FE" w:rsidP="00971E3F">
      <w:pPr>
        <w:spacing w:after="0"/>
        <w:rPr>
          <w:rFonts w:ascii="Arial" w:hAnsi="Arial" w:cs="Arial"/>
          <w:b/>
          <w:bCs/>
        </w:rPr>
      </w:pPr>
    </w:p>
    <w:p w:rsidR="001B04FE" w:rsidRDefault="00F96A8F" w:rsidP="00971E3F">
      <w:pPr>
        <w:spacing w:after="0"/>
        <w:rPr>
          <w:rFonts w:ascii="Arial" w:hAnsi="Arial" w:cs="Arial"/>
          <w:b/>
          <w:bCs/>
        </w:rPr>
      </w:pPr>
      <w:r>
        <w:rPr>
          <w:rFonts w:ascii="Arial" w:hAnsi="Arial" w:cs="Arial"/>
          <w:b/>
          <w:bCs/>
          <w:noProof/>
          <w:lang w:val="en-US"/>
        </w:rPr>
        <w:drawing>
          <wp:inline distT="0" distB="0" distL="0" distR="0">
            <wp:extent cx="1616710" cy="101219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16710" cy="1012190"/>
                    </a:xfrm>
                    <a:prstGeom prst="rect">
                      <a:avLst/>
                    </a:prstGeom>
                    <a:noFill/>
                    <a:ln>
                      <a:noFill/>
                    </a:ln>
                  </pic:spPr>
                </pic:pic>
              </a:graphicData>
            </a:graphic>
          </wp:inline>
        </w:drawing>
      </w:r>
    </w:p>
    <w:tbl>
      <w:tblPr>
        <w:tblW w:w="0" w:type="auto"/>
        <w:tblLook w:val="04A0" w:firstRow="1" w:lastRow="0" w:firstColumn="1" w:lastColumn="0" w:noHBand="0" w:noVBand="1"/>
      </w:tblPr>
      <w:tblGrid>
        <w:gridCol w:w="4258"/>
        <w:gridCol w:w="4246"/>
      </w:tblGrid>
      <w:tr w:rsidR="001B04FE" w:rsidRPr="008E3BDB" w:rsidTr="00564E90">
        <w:tc>
          <w:tcPr>
            <w:tcW w:w="4258" w:type="dxa"/>
            <w:shd w:val="clear" w:color="auto" w:fill="auto"/>
          </w:tcPr>
          <w:p w:rsidR="001B04FE" w:rsidRPr="008E3BDB" w:rsidRDefault="001B04FE" w:rsidP="008E3BDB">
            <w:pPr>
              <w:spacing w:after="0"/>
              <w:jc w:val="center"/>
              <w:rPr>
                <w:rFonts w:ascii="Arial" w:hAnsi="Arial" w:cs="Arial"/>
                <w:b/>
                <w:bCs/>
              </w:rPr>
            </w:pPr>
            <w:bookmarkStart w:id="4" w:name="_GoBack"/>
            <w:bookmarkEnd w:id="4"/>
            <w:r w:rsidRPr="008E3BDB">
              <w:rPr>
                <w:rFonts w:ascii="Arial" w:hAnsi="Arial" w:cs="Arial"/>
                <w:b/>
                <w:bCs/>
              </w:rPr>
              <w:t>Osvaldo Campanella</w:t>
            </w:r>
          </w:p>
          <w:p w:rsidR="001B04FE" w:rsidRPr="008E3BDB" w:rsidRDefault="00505909" w:rsidP="008E3BDB">
            <w:pPr>
              <w:spacing w:after="0"/>
              <w:jc w:val="center"/>
              <w:rPr>
                <w:rFonts w:ascii="Arial" w:hAnsi="Arial" w:cs="Arial"/>
                <w:b/>
                <w:bCs/>
              </w:rPr>
            </w:pPr>
            <w:r>
              <w:rPr>
                <w:rFonts w:ascii="Arial" w:hAnsi="Arial" w:cs="Arial"/>
                <w:b/>
                <w:bCs/>
              </w:rPr>
              <w:t xml:space="preserve">Docente </w:t>
            </w:r>
            <w:r w:rsidR="001B04FE" w:rsidRPr="008E3BDB">
              <w:rPr>
                <w:rFonts w:ascii="Arial" w:hAnsi="Arial" w:cs="Arial"/>
                <w:b/>
                <w:bCs/>
              </w:rPr>
              <w:t>Responsable</w:t>
            </w:r>
          </w:p>
        </w:tc>
        <w:tc>
          <w:tcPr>
            <w:tcW w:w="4246" w:type="dxa"/>
            <w:shd w:val="clear" w:color="auto" w:fill="auto"/>
          </w:tcPr>
          <w:p w:rsidR="001B04FE" w:rsidRPr="008E3BDB" w:rsidRDefault="001B04FE" w:rsidP="008E3BDB">
            <w:pPr>
              <w:spacing w:after="0"/>
              <w:jc w:val="center"/>
              <w:rPr>
                <w:rFonts w:ascii="Arial" w:hAnsi="Arial" w:cs="Arial"/>
                <w:b/>
                <w:bCs/>
              </w:rPr>
            </w:pPr>
            <w:r w:rsidRPr="008E3BDB">
              <w:rPr>
                <w:rFonts w:ascii="Arial" w:hAnsi="Arial" w:cs="Arial"/>
                <w:b/>
                <w:bCs/>
              </w:rPr>
              <w:t xml:space="preserve">Manuel </w:t>
            </w:r>
            <w:proofErr w:type="spellStart"/>
            <w:r w:rsidRPr="008E3BDB">
              <w:rPr>
                <w:rFonts w:ascii="Arial" w:hAnsi="Arial" w:cs="Arial"/>
                <w:b/>
                <w:bCs/>
              </w:rPr>
              <w:t>Maffini</w:t>
            </w:r>
            <w:proofErr w:type="spellEnd"/>
          </w:p>
          <w:p w:rsidR="001B04FE" w:rsidRDefault="00505909" w:rsidP="008E3BDB">
            <w:pPr>
              <w:spacing w:after="0"/>
              <w:jc w:val="center"/>
              <w:rPr>
                <w:rFonts w:ascii="Arial" w:hAnsi="Arial" w:cs="Arial"/>
                <w:b/>
                <w:bCs/>
              </w:rPr>
            </w:pPr>
            <w:r>
              <w:rPr>
                <w:rFonts w:ascii="Arial" w:hAnsi="Arial" w:cs="Arial"/>
                <w:b/>
                <w:bCs/>
              </w:rPr>
              <w:t>Docente Auxiliar</w:t>
            </w:r>
          </w:p>
          <w:p w:rsidR="00143767" w:rsidRPr="008E3BDB" w:rsidRDefault="00143767" w:rsidP="008E3BDB">
            <w:pPr>
              <w:spacing w:after="0"/>
              <w:jc w:val="center"/>
              <w:rPr>
                <w:rFonts w:ascii="Arial" w:hAnsi="Arial" w:cs="Arial"/>
                <w:b/>
                <w:bCs/>
              </w:rPr>
            </w:pPr>
          </w:p>
        </w:tc>
      </w:tr>
    </w:tbl>
    <w:p w:rsidR="001B04FE" w:rsidRDefault="001B04FE" w:rsidP="00143767">
      <w:pPr>
        <w:spacing w:after="0"/>
        <w:rPr>
          <w:rFonts w:ascii="Arial" w:hAnsi="Arial" w:cs="Arial"/>
          <w:b/>
          <w:bCs/>
        </w:rPr>
      </w:pPr>
    </w:p>
    <w:p w:rsidR="00F50272" w:rsidRPr="003E7624" w:rsidRDefault="00F50272" w:rsidP="006A3D0F">
      <w:pPr>
        <w:spacing w:after="0"/>
        <w:jc w:val="center"/>
        <w:rPr>
          <w:rFonts w:ascii="Arial" w:hAnsi="Arial" w:cs="Arial"/>
          <w:b/>
          <w:bCs/>
        </w:rPr>
      </w:pPr>
    </w:p>
    <w:sectPr w:rsidR="00F50272" w:rsidRPr="003E7624" w:rsidSect="0057697D">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53C" w:rsidRDefault="00E3353C" w:rsidP="004B4113">
      <w:pPr>
        <w:spacing w:after="0" w:line="240" w:lineRule="auto"/>
      </w:pPr>
      <w:r>
        <w:separator/>
      </w:r>
    </w:p>
  </w:endnote>
  <w:endnote w:type="continuationSeparator" w:id="0">
    <w:p w:rsidR="00E3353C" w:rsidRDefault="00E3353C" w:rsidP="004B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7D" w:rsidRDefault="0057697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53C" w:rsidRDefault="00E3353C" w:rsidP="004B4113">
      <w:pPr>
        <w:spacing w:after="0" w:line="240" w:lineRule="auto"/>
      </w:pPr>
      <w:r>
        <w:separator/>
      </w:r>
    </w:p>
  </w:footnote>
  <w:footnote w:type="continuationSeparator" w:id="0">
    <w:p w:rsidR="00E3353C" w:rsidRDefault="00E3353C" w:rsidP="004B4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74E0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C8D3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3098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941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4636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9801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0F7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EC8B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8C81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485A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A"/>
    <w:multiLevelType w:val="singleLevel"/>
    <w:tmpl w:val="0000000A"/>
    <w:name w:val="WW8Num10"/>
    <w:lvl w:ilvl="0">
      <w:start w:val="1"/>
      <w:numFmt w:val="bullet"/>
      <w:lvlText w:val=""/>
      <w:lvlJc w:val="left"/>
      <w:pPr>
        <w:tabs>
          <w:tab w:val="num" w:pos="340"/>
        </w:tabs>
        <w:ind w:left="567" w:hanging="340"/>
      </w:pPr>
      <w:rPr>
        <w:rFonts w:ascii="Symbol" w:hAnsi="Symbol" w:cs="Arial"/>
        <w:sz w:val="24"/>
        <w:szCs w:val="24"/>
        <w:lang w:val="en-US"/>
      </w:rPr>
    </w:lvl>
  </w:abstractNum>
  <w:abstractNum w:abstractNumId="12" w15:restartNumberingAfterBreak="0">
    <w:nsid w:val="065C3120"/>
    <w:multiLevelType w:val="hybridMultilevel"/>
    <w:tmpl w:val="947A8C40"/>
    <w:lvl w:ilvl="0" w:tplc="D7A8D374">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0A0A439C"/>
    <w:multiLevelType w:val="hybridMultilevel"/>
    <w:tmpl w:val="CF08FAF2"/>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4" w15:restartNumberingAfterBreak="0">
    <w:nsid w:val="0C233EEF"/>
    <w:multiLevelType w:val="hybridMultilevel"/>
    <w:tmpl w:val="3AAA17E8"/>
    <w:lvl w:ilvl="0" w:tplc="D7A8D374">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185A699B"/>
    <w:multiLevelType w:val="hybridMultilevel"/>
    <w:tmpl w:val="D67270E0"/>
    <w:lvl w:ilvl="0" w:tplc="D7A8D374">
      <w:start w:val="1"/>
      <w:numFmt w:val="bullet"/>
      <w:lvlText w:val=""/>
      <w:lvlJc w:val="left"/>
      <w:pPr>
        <w:ind w:left="1506" w:hanging="360"/>
      </w:pPr>
      <w:rPr>
        <w:rFonts w:ascii="Wingdings" w:hAnsi="Wingdings" w:hint="default"/>
      </w:rPr>
    </w:lvl>
    <w:lvl w:ilvl="1" w:tplc="2C0A0003" w:tentative="1">
      <w:start w:val="1"/>
      <w:numFmt w:val="bullet"/>
      <w:lvlText w:val="o"/>
      <w:lvlJc w:val="left"/>
      <w:pPr>
        <w:ind w:left="2226" w:hanging="360"/>
      </w:pPr>
      <w:rPr>
        <w:rFonts w:ascii="Courier New" w:hAnsi="Courier New" w:cs="Courier New" w:hint="default"/>
      </w:rPr>
    </w:lvl>
    <w:lvl w:ilvl="2" w:tplc="2C0A0005" w:tentative="1">
      <w:start w:val="1"/>
      <w:numFmt w:val="bullet"/>
      <w:lvlText w:val=""/>
      <w:lvlJc w:val="left"/>
      <w:pPr>
        <w:ind w:left="2946" w:hanging="360"/>
      </w:pPr>
      <w:rPr>
        <w:rFonts w:ascii="Wingdings" w:hAnsi="Wingdings" w:hint="default"/>
      </w:rPr>
    </w:lvl>
    <w:lvl w:ilvl="3" w:tplc="2C0A0001" w:tentative="1">
      <w:start w:val="1"/>
      <w:numFmt w:val="bullet"/>
      <w:lvlText w:val=""/>
      <w:lvlJc w:val="left"/>
      <w:pPr>
        <w:ind w:left="3666" w:hanging="360"/>
      </w:pPr>
      <w:rPr>
        <w:rFonts w:ascii="Symbol" w:hAnsi="Symbol" w:hint="default"/>
      </w:rPr>
    </w:lvl>
    <w:lvl w:ilvl="4" w:tplc="2C0A0003" w:tentative="1">
      <w:start w:val="1"/>
      <w:numFmt w:val="bullet"/>
      <w:lvlText w:val="o"/>
      <w:lvlJc w:val="left"/>
      <w:pPr>
        <w:ind w:left="4386" w:hanging="360"/>
      </w:pPr>
      <w:rPr>
        <w:rFonts w:ascii="Courier New" w:hAnsi="Courier New" w:cs="Courier New" w:hint="default"/>
      </w:rPr>
    </w:lvl>
    <w:lvl w:ilvl="5" w:tplc="2C0A0005" w:tentative="1">
      <w:start w:val="1"/>
      <w:numFmt w:val="bullet"/>
      <w:lvlText w:val=""/>
      <w:lvlJc w:val="left"/>
      <w:pPr>
        <w:ind w:left="5106" w:hanging="360"/>
      </w:pPr>
      <w:rPr>
        <w:rFonts w:ascii="Wingdings" w:hAnsi="Wingdings" w:hint="default"/>
      </w:rPr>
    </w:lvl>
    <w:lvl w:ilvl="6" w:tplc="2C0A0001" w:tentative="1">
      <w:start w:val="1"/>
      <w:numFmt w:val="bullet"/>
      <w:lvlText w:val=""/>
      <w:lvlJc w:val="left"/>
      <w:pPr>
        <w:ind w:left="5826" w:hanging="360"/>
      </w:pPr>
      <w:rPr>
        <w:rFonts w:ascii="Symbol" w:hAnsi="Symbol" w:hint="default"/>
      </w:rPr>
    </w:lvl>
    <w:lvl w:ilvl="7" w:tplc="2C0A0003" w:tentative="1">
      <w:start w:val="1"/>
      <w:numFmt w:val="bullet"/>
      <w:lvlText w:val="o"/>
      <w:lvlJc w:val="left"/>
      <w:pPr>
        <w:ind w:left="6546" w:hanging="360"/>
      </w:pPr>
      <w:rPr>
        <w:rFonts w:ascii="Courier New" w:hAnsi="Courier New" w:cs="Courier New" w:hint="default"/>
      </w:rPr>
    </w:lvl>
    <w:lvl w:ilvl="8" w:tplc="2C0A0005" w:tentative="1">
      <w:start w:val="1"/>
      <w:numFmt w:val="bullet"/>
      <w:lvlText w:val=""/>
      <w:lvlJc w:val="left"/>
      <w:pPr>
        <w:ind w:left="7266" w:hanging="360"/>
      </w:pPr>
      <w:rPr>
        <w:rFonts w:ascii="Wingdings" w:hAnsi="Wingdings" w:hint="default"/>
      </w:rPr>
    </w:lvl>
  </w:abstractNum>
  <w:abstractNum w:abstractNumId="16" w15:restartNumberingAfterBreak="0">
    <w:nsid w:val="1CAF2A5F"/>
    <w:multiLevelType w:val="hybridMultilevel"/>
    <w:tmpl w:val="6D247EA6"/>
    <w:lvl w:ilvl="0" w:tplc="D7A8D374">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21A57CBA"/>
    <w:multiLevelType w:val="hybridMultilevel"/>
    <w:tmpl w:val="F19A27C6"/>
    <w:lvl w:ilvl="0" w:tplc="D7A8D374">
      <w:start w:val="1"/>
      <w:numFmt w:val="bullet"/>
      <w:lvlText w:val=""/>
      <w:lvlJc w:val="left"/>
      <w:pPr>
        <w:ind w:left="644"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26250A17"/>
    <w:multiLevelType w:val="hybridMultilevel"/>
    <w:tmpl w:val="A9F479F2"/>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9" w15:restartNumberingAfterBreak="0">
    <w:nsid w:val="2E9F4228"/>
    <w:multiLevelType w:val="hybridMultilevel"/>
    <w:tmpl w:val="DEF03CBA"/>
    <w:lvl w:ilvl="0" w:tplc="2C0A0005">
      <w:start w:val="1"/>
      <w:numFmt w:val="bullet"/>
      <w:lvlText w:val=""/>
      <w:lvlJc w:val="left"/>
      <w:pPr>
        <w:ind w:left="720" w:hanging="360"/>
      </w:pPr>
      <w:rPr>
        <w:rFonts w:ascii="Wingdings" w:hAnsi="Wingdings" w:hint="default"/>
      </w:rPr>
    </w:lvl>
    <w:lvl w:ilvl="1" w:tplc="FADEADAE">
      <w:numFmt w:val="bullet"/>
      <w:lvlText w:val="-"/>
      <w:lvlJc w:val="left"/>
      <w:pPr>
        <w:ind w:left="1440" w:hanging="360"/>
      </w:pPr>
      <w:rPr>
        <w:rFonts w:ascii="Arial" w:eastAsia="Calibri" w:hAnsi="Aria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35C575BC"/>
    <w:multiLevelType w:val="hybridMultilevel"/>
    <w:tmpl w:val="07DE3A24"/>
    <w:lvl w:ilvl="0" w:tplc="595E0690">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430B3340"/>
    <w:multiLevelType w:val="hybridMultilevel"/>
    <w:tmpl w:val="417A5D8C"/>
    <w:lvl w:ilvl="0" w:tplc="D7A8D374">
      <w:start w:val="1"/>
      <w:numFmt w:val="bullet"/>
      <w:lvlText w:val=""/>
      <w:lvlJc w:val="left"/>
      <w:pPr>
        <w:ind w:left="1506" w:hanging="360"/>
      </w:pPr>
      <w:rPr>
        <w:rFonts w:ascii="Wingdings" w:hAnsi="Wingdings" w:hint="default"/>
      </w:rPr>
    </w:lvl>
    <w:lvl w:ilvl="1" w:tplc="2C0A0003" w:tentative="1">
      <w:start w:val="1"/>
      <w:numFmt w:val="bullet"/>
      <w:lvlText w:val="o"/>
      <w:lvlJc w:val="left"/>
      <w:pPr>
        <w:ind w:left="2226" w:hanging="360"/>
      </w:pPr>
      <w:rPr>
        <w:rFonts w:ascii="Courier New" w:hAnsi="Courier New" w:cs="Courier New" w:hint="default"/>
      </w:rPr>
    </w:lvl>
    <w:lvl w:ilvl="2" w:tplc="2C0A0005" w:tentative="1">
      <w:start w:val="1"/>
      <w:numFmt w:val="bullet"/>
      <w:lvlText w:val=""/>
      <w:lvlJc w:val="left"/>
      <w:pPr>
        <w:ind w:left="2946" w:hanging="360"/>
      </w:pPr>
      <w:rPr>
        <w:rFonts w:ascii="Wingdings" w:hAnsi="Wingdings" w:hint="default"/>
      </w:rPr>
    </w:lvl>
    <w:lvl w:ilvl="3" w:tplc="2C0A0001" w:tentative="1">
      <w:start w:val="1"/>
      <w:numFmt w:val="bullet"/>
      <w:lvlText w:val=""/>
      <w:lvlJc w:val="left"/>
      <w:pPr>
        <w:ind w:left="3666" w:hanging="360"/>
      </w:pPr>
      <w:rPr>
        <w:rFonts w:ascii="Symbol" w:hAnsi="Symbol" w:hint="default"/>
      </w:rPr>
    </w:lvl>
    <w:lvl w:ilvl="4" w:tplc="2C0A0003" w:tentative="1">
      <w:start w:val="1"/>
      <w:numFmt w:val="bullet"/>
      <w:lvlText w:val="o"/>
      <w:lvlJc w:val="left"/>
      <w:pPr>
        <w:ind w:left="4386" w:hanging="360"/>
      </w:pPr>
      <w:rPr>
        <w:rFonts w:ascii="Courier New" w:hAnsi="Courier New" w:cs="Courier New" w:hint="default"/>
      </w:rPr>
    </w:lvl>
    <w:lvl w:ilvl="5" w:tplc="2C0A0005" w:tentative="1">
      <w:start w:val="1"/>
      <w:numFmt w:val="bullet"/>
      <w:lvlText w:val=""/>
      <w:lvlJc w:val="left"/>
      <w:pPr>
        <w:ind w:left="5106" w:hanging="360"/>
      </w:pPr>
      <w:rPr>
        <w:rFonts w:ascii="Wingdings" w:hAnsi="Wingdings" w:hint="default"/>
      </w:rPr>
    </w:lvl>
    <w:lvl w:ilvl="6" w:tplc="2C0A0001" w:tentative="1">
      <w:start w:val="1"/>
      <w:numFmt w:val="bullet"/>
      <w:lvlText w:val=""/>
      <w:lvlJc w:val="left"/>
      <w:pPr>
        <w:ind w:left="5826" w:hanging="360"/>
      </w:pPr>
      <w:rPr>
        <w:rFonts w:ascii="Symbol" w:hAnsi="Symbol" w:hint="default"/>
      </w:rPr>
    </w:lvl>
    <w:lvl w:ilvl="7" w:tplc="2C0A0003" w:tentative="1">
      <w:start w:val="1"/>
      <w:numFmt w:val="bullet"/>
      <w:lvlText w:val="o"/>
      <w:lvlJc w:val="left"/>
      <w:pPr>
        <w:ind w:left="6546" w:hanging="360"/>
      </w:pPr>
      <w:rPr>
        <w:rFonts w:ascii="Courier New" w:hAnsi="Courier New" w:cs="Courier New" w:hint="default"/>
      </w:rPr>
    </w:lvl>
    <w:lvl w:ilvl="8" w:tplc="2C0A0005" w:tentative="1">
      <w:start w:val="1"/>
      <w:numFmt w:val="bullet"/>
      <w:lvlText w:val=""/>
      <w:lvlJc w:val="left"/>
      <w:pPr>
        <w:ind w:left="7266" w:hanging="360"/>
      </w:pPr>
      <w:rPr>
        <w:rFonts w:ascii="Wingdings" w:hAnsi="Wingdings" w:hint="default"/>
      </w:rPr>
    </w:lvl>
  </w:abstractNum>
  <w:abstractNum w:abstractNumId="22" w15:restartNumberingAfterBreak="0">
    <w:nsid w:val="43A66893"/>
    <w:multiLevelType w:val="hybridMultilevel"/>
    <w:tmpl w:val="3C0CED2C"/>
    <w:lvl w:ilvl="0" w:tplc="2C0A000F">
      <w:start w:val="1"/>
      <w:numFmt w:val="decimal"/>
      <w:lvlText w:val="%1."/>
      <w:lvlJc w:val="left"/>
      <w:pPr>
        <w:ind w:left="928"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44CA4BF6"/>
    <w:multiLevelType w:val="hybridMultilevel"/>
    <w:tmpl w:val="DCE255A6"/>
    <w:lvl w:ilvl="0" w:tplc="C0786DDC">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DF226D"/>
    <w:multiLevelType w:val="hybridMultilevel"/>
    <w:tmpl w:val="AD5E6710"/>
    <w:lvl w:ilvl="0" w:tplc="D7A8D374">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4AA8563B"/>
    <w:multiLevelType w:val="hybridMultilevel"/>
    <w:tmpl w:val="97E22340"/>
    <w:lvl w:ilvl="0" w:tplc="D7A8D374">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4AAB4769"/>
    <w:multiLevelType w:val="hybridMultilevel"/>
    <w:tmpl w:val="93D60FC2"/>
    <w:lvl w:ilvl="0" w:tplc="D7A8D374">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534540EC"/>
    <w:multiLevelType w:val="hybridMultilevel"/>
    <w:tmpl w:val="20500838"/>
    <w:lvl w:ilvl="0" w:tplc="D7A8D374">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56D45933"/>
    <w:multiLevelType w:val="hybridMultilevel"/>
    <w:tmpl w:val="88ACAF26"/>
    <w:lvl w:ilvl="0" w:tplc="D7A8D374">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570F2304"/>
    <w:multiLevelType w:val="hybridMultilevel"/>
    <w:tmpl w:val="F93612F6"/>
    <w:lvl w:ilvl="0" w:tplc="D7A8D374">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62995146"/>
    <w:multiLevelType w:val="hybridMultilevel"/>
    <w:tmpl w:val="8640EAFC"/>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1" w15:restartNumberingAfterBreak="0">
    <w:nsid w:val="640A1B26"/>
    <w:multiLevelType w:val="hybridMultilevel"/>
    <w:tmpl w:val="4880CE38"/>
    <w:lvl w:ilvl="0" w:tplc="C0786DDC">
      <w:start w:val="1"/>
      <w:numFmt w:val="bullet"/>
      <w:lvlText w:val=""/>
      <w:lvlJc w:val="left"/>
      <w:pPr>
        <w:ind w:left="720" w:hanging="360"/>
      </w:pPr>
      <w:rPr>
        <w:rFonts w:ascii="Wingdings" w:hAnsi="Wingdings"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69CA44B8"/>
    <w:multiLevelType w:val="hybridMultilevel"/>
    <w:tmpl w:val="FDDA2276"/>
    <w:lvl w:ilvl="0" w:tplc="D7A8D374">
      <w:start w:val="1"/>
      <w:numFmt w:val="bullet"/>
      <w:lvlText w:val=""/>
      <w:lvlJc w:val="left"/>
      <w:pPr>
        <w:ind w:left="786" w:hanging="360"/>
      </w:pPr>
      <w:rPr>
        <w:rFonts w:ascii="Wingdings" w:hAnsi="Wingdings" w:hint="default"/>
      </w:rPr>
    </w:lvl>
    <w:lvl w:ilvl="1" w:tplc="2C0A0005">
      <w:start w:val="1"/>
      <w:numFmt w:val="bullet"/>
      <w:lvlText w:val=""/>
      <w:lvlJc w:val="left"/>
      <w:pPr>
        <w:ind w:left="1506" w:hanging="360"/>
      </w:pPr>
      <w:rPr>
        <w:rFonts w:ascii="Wingdings" w:hAnsi="Wingdings" w:hint="default"/>
      </w:rPr>
    </w:lvl>
    <w:lvl w:ilvl="2" w:tplc="2C0A0005">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33" w15:restartNumberingAfterBreak="0">
    <w:nsid w:val="7684797C"/>
    <w:multiLevelType w:val="hybridMultilevel"/>
    <w:tmpl w:val="798C7C62"/>
    <w:lvl w:ilvl="0" w:tplc="D7A8D374">
      <w:start w:val="1"/>
      <w:numFmt w:val="bullet"/>
      <w:lvlText w:val=""/>
      <w:lvlJc w:val="left"/>
      <w:pPr>
        <w:ind w:left="786" w:hanging="360"/>
      </w:pPr>
      <w:rPr>
        <w:rFonts w:ascii="Wingdings" w:hAnsi="Wingdings" w:hint="default"/>
      </w:rPr>
    </w:lvl>
    <w:lvl w:ilvl="1" w:tplc="2C0A0003">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34" w15:restartNumberingAfterBreak="0">
    <w:nsid w:val="784B2DED"/>
    <w:multiLevelType w:val="hybridMultilevel"/>
    <w:tmpl w:val="A49C8B00"/>
    <w:lvl w:ilvl="0" w:tplc="D7A8D374">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794F0C31"/>
    <w:multiLevelType w:val="hybridMultilevel"/>
    <w:tmpl w:val="65B091DC"/>
    <w:lvl w:ilvl="0" w:tplc="85C456F4">
      <w:numFmt w:val="bullet"/>
      <w:lvlText w:val="-"/>
      <w:lvlJc w:val="left"/>
      <w:pPr>
        <w:ind w:left="927" w:hanging="360"/>
      </w:pPr>
      <w:rPr>
        <w:rFonts w:ascii="Calibri" w:eastAsia="Times New Roman" w:hAnsi="Calibri" w:cs="Calibri" w:hint="default"/>
      </w:rPr>
    </w:lvl>
    <w:lvl w:ilvl="1" w:tplc="2C0A0003" w:tentative="1">
      <w:start w:val="1"/>
      <w:numFmt w:val="bullet"/>
      <w:lvlText w:val="o"/>
      <w:lvlJc w:val="left"/>
      <w:pPr>
        <w:ind w:left="1647" w:hanging="360"/>
      </w:pPr>
      <w:rPr>
        <w:rFonts w:ascii="Courier New" w:hAnsi="Courier New" w:cs="Courier New" w:hint="default"/>
      </w:rPr>
    </w:lvl>
    <w:lvl w:ilvl="2" w:tplc="2C0A0005" w:tentative="1">
      <w:start w:val="1"/>
      <w:numFmt w:val="bullet"/>
      <w:lvlText w:val=""/>
      <w:lvlJc w:val="left"/>
      <w:pPr>
        <w:ind w:left="2367" w:hanging="360"/>
      </w:pPr>
      <w:rPr>
        <w:rFonts w:ascii="Wingdings" w:hAnsi="Wingdings" w:hint="default"/>
      </w:rPr>
    </w:lvl>
    <w:lvl w:ilvl="3" w:tplc="2C0A0001" w:tentative="1">
      <w:start w:val="1"/>
      <w:numFmt w:val="bullet"/>
      <w:lvlText w:val=""/>
      <w:lvlJc w:val="left"/>
      <w:pPr>
        <w:ind w:left="3087" w:hanging="360"/>
      </w:pPr>
      <w:rPr>
        <w:rFonts w:ascii="Symbol" w:hAnsi="Symbol" w:hint="default"/>
      </w:rPr>
    </w:lvl>
    <w:lvl w:ilvl="4" w:tplc="2C0A0003" w:tentative="1">
      <w:start w:val="1"/>
      <w:numFmt w:val="bullet"/>
      <w:lvlText w:val="o"/>
      <w:lvlJc w:val="left"/>
      <w:pPr>
        <w:ind w:left="3807" w:hanging="360"/>
      </w:pPr>
      <w:rPr>
        <w:rFonts w:ascii="Courier New" w:hAnsi="Courier New" w:cs="Courier New" w:hint="default"/>
      </w:rPr>
    </w:lvl>
    <w:lvl w:ilvl="5" w:tplc="2C0A0005" w:tentative="1">
      <w:start w:val="1"/>
      <w:numFmt w:val="bullet"/>
      <w:lvlText w:val=""/>
      <w:lvlJc w:val="left"/>
      <w:pPr>
        <w:ind w:left="4527" w:hanging="360"/>
      </w:pPr>
      <w:rPr>
        <w:rFonts w:ascii="Wingdings" w:hAnsi="Wingdings" w:hint="default"/>
      </w:rPr>
    </w:lvl>
    <w:lvl w:ilvl="6" w:tplc="2C0A0001" w:tentative="1">
      <w:start w:val="1"/>
      <w:numFmt w:val="bullet"/>
      <w:lvlText w:val=""/>
      <w:lvlJc w:val="left"/>
      <w:pPr>
        <w:ind w:left="5247" w:hanging="360"/>
      </w:pPr>
      <w:rPr>
        <w:rFonts w:ascii="Symbol" w:hAnsi="Symbol" w:hint="default"/>
      </w:rPr>
    </w:lvl>
    <w:lvl w:ilvl="7" w:tplc="2C0A0003" w:tentative="1">
      <w:start w:val="1"/>
      <w:numFmt w:val="bullet"/>
      <w:lvlText w:val="o"/>
      <w:lvlJc w:val="left"/>
      <w:pPr>
        <w:ind w:left="5967" w:hanging="360"/>
      </w:pPr>
      <w:rPr>
        <w:rFonts w:ascii="Courier New" w:hAnsi="Courier New" w:cs="Courier New" w:hint="default"/>
      </w:rPr>
    </w:lvl>
    <w:lvl w:ilvl="8" w:tplc="2C0A0005" w:tentative="1">
      <w:start w:val="1"/>
      <w:numFmt w:val="bullet"/>
      <w:lvlText w:val=""/>
      <w:lvlJc w:val="left"/>
      <w:pPr>
        <w:ind w:left="6687" w:hanging="360"/>
      </w:pPr>
      <w:rPr>
        <w:rFonts w:ascii="Wingdings" w:hAnsi="Wingdings" w:hint="default"/>
      </w:rPr>
    </w:lvl>
  </w:abstractNum>
  <w:abstractNum w:abstractNumId="36" w15:restartNumberingAfterBreak="0">
    <w:nsid w:val="7CAD52B3"/>
    <w:multiLevelType w:val="hybridMultilevel"/>
    <w:tmpl w:val="B28C5152"/>
    <w:lvl w:ilvl="0" w:tplc="D7A8D374">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4"/>
  </w:num>
  <w:num w:numId="12">
    <w:abstractNumId w:val="29"/>
  </w:num>
  <w:num w:numId="13">
    <w:abstractNumId w:val="23"/>
  </w:num>
  <w:num w:numId="14">
    <w:abstractNumId w:val="16"/>
  </w:num>
  <w:num w:numId="15">
    <w:abstractNumId w:val="25"/>
  </w:num>
  <w:num w:numId="16">
    <w:abstractNumId w:val="12"/>
  </w:num>
  <w:num w:numId="17">
    <w:abstractNumId w:val="28"/>
  </w:num>
  <w:num w:numId="18">
    <w:abstractNumId w:val="14"/>
  </w:num>
  <w:num w:numId="19">
    <w:abstractNumId w:val="26"/>
  </w:num>
  <w:num w:numId="20">
    <w:abstractNumId w:val="22"/>
  </w:num>
  <w:num w:numId="21">
    <w:abstractNumId w:val="27"/>
  </w:num>
  <w:num w:numId="22">
    <w:abstractNumId w:val="32"/>
  </w:num>
  <w:num w:numId="23">
    <w:abstractNumId w:val="19"/>
  </w:num>
  <w:num w:numId="24">
    <w:abstractNumId w:val="21"/>
  </w:num>
  <w:num w:numId="25">
    <w:abstractNumId w:val="33"/>
  </w:num>
  <w:num w:numId="26">
    <w:abstractNumId w:val="15"/>
  </w:num>
  <w:num w:numId="27">
    <w:abstractNumId w:val="17"/>
  </w:num>
  <w:num w:numId="28">
    <w:abstractNumId w:val="10"/>
    <w:lvlOverride w:ilvl="0">
      <w:lvl w:ilvl="0">
        <w:numFmt w:val="bullet"/>
        <w:lvlText w:val=""/>
        <w:legacy w:legacy="1" w:legacySpace="0" w:legacyIndent="283"/>
        <w:lvlJc w:val="left"/>
        <w:pPr>
          <w:ind w:left="283" w:hanging="283"/>
        </w:pPr>
        <w:rPr>
          <w:rFonts w:ascii="Symbol" w:hAnsi="Symbol" w:hint="default"/>
        </w:rPr>
      </w:lvl>
    </w:lvlOverride>
  </w:num>
  <w:num w:numId="29">
    <w:abstractNumId w:val="36"/>
  </w:num>
  <w:num w:numId="30">
    <w:abstractNumId w:val="24"/>
  </w:num>
  <w:num w:numId="31">
    <w:abstractNumId w:val="20"/>
  </w:num>
  <w:num w:numId="32">
    <w:abstractNumId w:val="31"/>
  </w:num>
  <w:num w:numId="33">
    <w:abstractNumId w:val="18"/>
  </w:num>
  <w:num w:numId="34">
    <w:abstractNumId w:val="13"/>
  </w:num>
  <w:num w:numId="35">
    <w:abstractNumId w:val="30"/>
  </w:num>
  <w:num w:numId="36">
    <w:abstractNumId w:val="11"/>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proofState w:spelling="clean" w:grammar="clean"/>
  <w:documentProtection w:edit="forms" w:enforcement="0"/>
  <w:defaultTabStop w:val="708"/>
  <w:hyphenationZone w:val="425"/>
  <w:doNotHyphenateCaps/>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3"/>
    <w:rsid w:val="000054EE"/>
    <w:rsid w:val="00010EB6"/>
    <w:rsid w:val="000177BE"/>
    <w:rsid w:val="0003087A"/>
    <w:rsid w:val="000346E0"/>
    <w:rsid w:val="0004484B"/>
    <w:rsid w:val="00053A5D"/>
    <w:rsid w:val="00056ADA"/>
    <w:rsid w:val="00061051"/>
    <w:rsid w:val="00062C11"/>
    <w:rsid w:val="00065826"/>
    <w:rsid w:val="00066159"/>
    <w:rsid w:val="000766C8"/>
    <w:rsid w:val="00084478"/>
    <w:rsid w:val="00091BD4"/>
    <w:rsid w:val="000B1C6B"/>
    <w:rsid w:val="000D6E97"/>
    <w:rsid w:val="000E0CCD"/>
    <w:rsid w:val="000E13C8"/>
    <w:rsid w:val="000E22E7"/>
    <w:rsid w:val="000E5E12"/>
    <w:rsid w:val="000F0320"/>
    <w:rsid w:val="000F3ED4"/>
    <w:rsid w:val="000F4C46"/>
    <w:rsid w:val="00125B66"/>
    <w:rsid w:val="00127FF0"/>
    <w:rsid w:val="00134BCB"/>
    <w:rsid w:val="00143767"/>
    <w:rsid w:val="00143AAC"/>
    <w:rsid w:val="0014607F"/>
    <w:rsid w:val="00160CF7"/>
    <w:rsid w:val="00173A6E"/>
    <w:rsid w:val="00173D78"/>
    <w:rsid w:val="00177167"/>
    <w:rsid w:val="001A20D6"/>
    <w:rsid w:val="001A338E"/>
    <w:rsid w:val="001B04FE"/>
    <w:rsid w:val="001B5C3A"/>
    <w:rsid w:val="001C419B"/>
    <w:rsid w:val="001C4D6A"/>
    <w:rsid w:val="001E50E2"/>
    <w:rsid w:val="001F375C"/>
    <w:rsid w:val="001F749F"/>
    <w:rsid w:val="00212F25"/>
    <w:rsid w:val="00221FBA"/>
    <w:rsid w:val="00223ED2"/>
    <w:rsid w:val="002422B1"/>
    <w:rsid w:val="002457F8"/>
    <w:rsid w:val="00251E57"/>
    <w:rsid w:val="00251F4F"/>
    <w:rsid w:val="00257348"/>
    <w:rsid w:val="0026447F"/>
    <w:rsid w:val="00265AAB"/>
    <w:rsid w:val="00272958"/>
    <w:rsid w:val="00280697"/>
    <w:rsid w:val="00293249"/>
    <w:rsid w:val="00295274"/>
    <w:rsid w:val="002C1A4C"/>
    <w:rsid w:val="002C717F"/>
    <w:rsid w:val="002E02F1"/>
    <w:rsid w:val="002E211D"/>
    <w:rsid w:val="002E31DF"/>
    <w:rsid w:val="002F0CB8"/>
    <w:rsid w:val="002F37F2"/>
    <w:rsid w:val="00306351"/>
    <w:rsid w:val="00316C25"/>
    <w:rsid w:val="00350C8B"/>
    <w:rsid w:val="00352491"/>
    <w:rsid w:val="00363DCA"/>
    <w:rsid w:val="00370E62"/>
    <w:rsid w:val="003832E6"/>
    <w:rsid w:val="00387069"/>
    <w:rsid w:val="0039496A"/>
    <w:rsid w:val="003A0121"/>
    <w:rsid w:val="003B3025"/>
    <w:rsid w:val="003C563E"/>
    <w:rsid w:val="003C7658"/>
    <w:rsid w:val="003D3FBE"/>
    <w:rsid w:val="003D49F6"/>
    <w:rsid w:val="003D4C9D"/>
    <w:rsid w:val="003E3AEF"/>
    <w:rsid w:val="003E7624"/>
    <w:rsid w:val="003F39F1"/>
    <w:rsid w:val="00403714"/>
    <w:rsid w:val="00405C18"/>
    <w:rsid w:val="0041236D"/>
    <w:rsid w:val="00413DF6"/>
    <w:rsid w:val="00414E09"/>
    <w:rsid w:val="004259FA"/>
    <w:rsid w:val="004311B0"/>
    <w:rsid w:val="00434B72"/>
    <w:rsid w:val="00435640"/>
    <w:rsid w:val="004448AA"/>
    <w:rsid w:val="00454579"/>
    <w:rsid w:val="0045622D"/>
    <w:rsid w:val="0045664A"/>
    <w:rsid w:val="00474BE6"/>
    <w:rsid w:val="004757A1"/>
    <w:rsid w:val="00493741"/>
    <w:rsid w:val="0049730B"/>
    <w:rsid w:val="004A63F7"/>
    <w:rsid w:val="004A7068"/>
    <w:rsid w:val="004B4113"/>
    <w:rsid w:val="004B451A"/>
    <w:rsid w:val="004B4610"/>
    <w:rsid w:val="004E7BF9"/>
    <w:rsid w:val="00502A97"/>
    <w:rsid w:val="00505909"/>
    <w:rsid w:val="00506781"/>
    <w:rsid w:val="00512C9A"/>
    <w:rsid w:val="00512E5A"/>
    <w:rsid w:val="00512EBF"/>
    <w:rsid w:val="00517D76"/>
    <w:rsid w:val="00522994"/>
    <w:rsid w:val="00525818"/>
    <w:rsid w:val="005370A7"/>
    <w:rsid w:val="00541F41"/>
    <w:rsid w:val="005425E0"/>
    <w:rsid w:val="00543E25"/>
    <w:rsid w:val="00564E90"/>
    <w:rsid w:val="005729E6"/>
    <w:rsid w:val="00575CF1"/>
    <w:rsid w:val="0057697D"/>
    <w:rsid w:val="005825D6"/>
    <w:rsid w:val="00583963"/>
    <w:rsid w:val="005A0658"/>
    <w:rsid w:val="005D034B"/>
    <w:rsid w:val="005D7CDC"/>
    <w:rsid w:val="00604F7C"/>
    <w:rsid w:val="0061545C"/>
    <w:rsid w:val="00623306"/>
    <w:rsid w:val="00625A6B"/>
    <w:rsid w:val="006426F4"/>
    <w:rsid w:val="00657AA0"/>
    <w:rsid w:val="006655A1"/>
    <w:rsid w:val="00677AB1"/>
    <w:rsid w:val="00684317"/>
    <w:rsid w:val="00685785"/>
    <w:rsid w:val="006A2B4D"/>
    <w:rsid w:val="006A3D0F"/>
    <w:rsid w:val="006B2A2C"/>
    <w:rsid w:val="006C293D"/>
    <w:rsid w:val="006C4F79"/>
    <w:rsid w:val="006D3153"/>
    <w:rsid w:val="006E058A"/>
    <w:rsid w:val="006E7504"/>
    <w:rsid w:val="006F0C38"/>
    <w:rsid w:val="006F1E1E"/>
    <w:rsid w:val="00701DA1"/>
    <w:rsid w:val="00720EC7"/>
    <w:rsid w:val="00724C55"/>
    <w:rsid w:val="00724CAF"/>
    <w:rsid w:val="007279D8"/>
    <w:rsid w:val="00746537"/>
    <w:rsid w:val="00747A32"/>
    <w:rsid w:val="007535DA"/>
    <w:rsid w:val="007547A2"/>
    <w:rsid w:val="00771FCA"/>
    <w:rsid w:val="0077225E"/>
    <w:rsid w:val="00775390"/>
    <w:rsid w:val="00775505"/>
    <w:rsid w:val="00784298"/>
    <w:rsid w:val="007B423D"/>
    <w:rsid w:val="007C3534"/>
    <w:rsid w:val="007F05FF"/>
    <w:rsid w:val="007F2284"/>
    <w:rsid w:val="007F6029"/>
    <w:rsid w:val="007F7AC2"/>
    <w:rsid w:val="00803BA5"/>
    <w:rsid w:val="008049FF"/>
    <w:rsid w:val="008165AB"/>
    <w:rsid w:val="00840F2E"/>
    <w:rsid w:val="008428DC"/>
    <w:rsid w:val="00844FAD"/>
    <w:rsid w:val="00850A47"/>
    <w:rsid w:val="008528AB"/>
    <w:rsid w:val="008576C9"/>
    <w:rsid w:val="008577E1"/>
    <w:rsid w:val="00871470"/>
    <w:rsid w:val="00872D11"/>
    <w:rsid w:val="0087434B"/>
    <w:rsid w:val="008817E8"/>
    <w:rsid w:val="00885EB2"/>
    <w:rsid w:val="00886145"/>
    <w:rsid w:val="008A06F7"/>
    <w:rsid w:val="008A5EB3"/>
    <w:rsid w:val="008A6755"/>
    <w:rsid w:val="008A75D9"/>
    <w:rsid w:val="008B3029"/>
    <w:rsid w:val="008B5600"/>
    <w:rsid w:val="008E3993"/>
    <w:rsid w:val="008E3BDB"/>
    <w:rsid w:val="008E775C"/>
    <w:rsid w:val="008F08D4"/>
    <w:rsid w:val="008F2728"/>
    <w:rsid w:val="009157E1"/>
    <w:rsid w:val="0095013D"/>
    <w:rsid w:val="00960606"/>
    <w:rsid w:val="00966C3C"/>
    <w:rsid w:val="00966C80"/>
    <w:rsid w:val="0097167D"/>
    <w:rsid w:val="00971E3F"/>
    <w:rsid w:val="0097256A"/>
    <w:rsid w:val="00990CCB"/>
    <w:rsid w:val="00993CDC"/>
    <w:rsid w:val="009B03D3"/>
    <w:rsid w:val="009B060A"/>
    <w:rsid w:val="009C599A"/>
    <w:rsid w:val="009C5A64"/>
    <w:rsid w:val="009C6D78"/>
    <w:rsid w:val="009C73FC"/>
    <w:rsid w:val="009D2DCC"/>
    <w:rsid w:val="009D3D8F"/>
    <w:rsid w:val="009D56C1"/>
    <w:rsid w:val="009E483B"/>
    <w:rsid w:val="009E4E1E"/>
    <w:rsid w:val="009F250C"/>
    <w:rsid w:val="009F6A46"/>
    <w:rsid w:val="00A23D6B"/>
    <w:rsid w:val="00A35F9A"/>
    <w:rsid w:val="00A438EC"/>
    <w:rsid w:val="00A52820"/>
    <w:rsid w:val="00A54223"/>
    <w:rsid w:val="00A61187"/>
    <w:rsid w:val="00A66E02"/>
    <w:rsid w:val="00A7516F"/>
    <w:rsid w:val="00A85E6A"/>
    <w:rsid w:val="00A93A44"/>
    <w:rsid w:val="00A96B4E"/>
    <w:rsid w:val="00AC08D8"/>
    <w:rsid w:val="00AD415E"/>
    <w:rsid w:val="00AD4E9D"/>
    <w:rsid w:val="00AE4926"/>
    <w:rsid w:val="00B0208D"/>
    <w:rsid w:val="00B05B54"/>
    <w:rsid w:val="00B10A8D"/>
    <w:rsid w:val="00B15764"/>
    <w:rsid w:val="00B1645B"/>
    <w:rsid w:val="00B21445"/>
    <w:rsid w:val="00B21FFB"/>
    <w:rsid w:val="00B36C1E"/>
    <w:rsid w:val="00B441F1"/>
    <w:rsid w:val="00B45C71"/>
    <w:rsid w:val="00B50D99"/>
    <w:rsid w:val="00B51C87"/>
    <w:rsid w:val="00B52912"/>
    <w:rsid w:val="00B6134F"/>
    <w:rsid w:val="00B6536C"/>
    <w:rsid w:val="00B71C72"/>
    <w:rsid w:val="00B71D2D"/>
    <w:rsid w:val="00B81D86"/>
    <w:rsid w:val="00B932AF"/>
    <w:rsid w:val="00BB1102"/>
    <w:rsid w:val="00BB79D9"/>
    <w:rsid w:val="00BD5F05"/>
    <w:rsid w:val="00BD622D"/>
    <w:rsid w:val="00BD78B3"/>
    <w:rsid w:val="00BE19EC"/>
    <w:rsid w:val="00BE2A0F"/>
    <w:rsid w:val="00BF1B13"/>
    <w:rsid w:val="00C02AB0"/>
    <w:rsid w:val="00C10536"/>
    <w:rsid w:val="00C20602"/>
    <w:rsid w:val="00C26AE1"/>
    <w:rsid w:val="00C27F80"/>
    <w:rsid w:val="00C35381"/>
    <w:rsid w:val="00C355CF"/>
    <w:rsid w:val="00C43E87"/>
    <w:rsid w:val="00C454E1"/>
    <w:rsid w:val="00C53C2E"/>
    <w:rsid w:val="00C605CF"/>
    <w:rsid w:val="00C665E9"/>
    <w:rsid w:val="00C71887"/>
    <w:rsid w:val="00C7540F"/>
    <w:rsid w:val="00C834FE"/>
    <w:rsid w:val="00CA4D63"/>
    <w:rsid w:val="00CA5CDD"/>
    <w:rsid w:val="00CA6804"/>
    <w:rsid w:val="00CC1E7C"/>
    <w:rsid w:val="00CD5BE7"/>
    <w:rsid w:val="00CD7C9F"/>
    <w:rsid w:val="00CD7F3F"/>
    <w:rsid w:val="00D004CC"/>
    <w:rsid w:val="00D11C71"/>
    <w:rsid w:val="00D137BE"/>
    <w:rsid w:val="00D20A57"/>
    <w:rsid w:val="00D21325"/>
    <w:rsid w:val="00D35472"/>
    <w:rsid w:val="00D41691"/>
    <w:rsid w:val="00D4554F"/>
    <w:rsid w:val="00D47789"/>
    <w:rsid w:val="00D55C37"/>
    <w:rsid w:val="00D73627"/>
    <w:rsid w:val="00D8270A"/>
    <w:rsid w:val="00D828E2"/>
    <w:rsid w:val="00D90F62"/>
    <w:rsid w:val="00DA2F4C"/>
    <w:rsid w:val="00DA45FF"/>
    <w:rsid w:val="00DB0B7A"/>
    <w:rsid w:val="00DB5F48"/>
    <w:rsid w:val="00DF3D73"/>
    <w:rsid w:val="00E11FA7"/>
    <w:rsid w:val="00E228F1"/>
    <w:rsid w:val="00E3353C"/>
    <w:rsid w:val="00E4062B"/>
    <w:rsid w:val="00E501BE"/>
    <w:rsid w:val="00E52C67"/>
    <w:rsid w:val="00E538EF"/>
    <w:rsid w:val="00E631D7"/>
    <w:rsid w:val="00E638E4"/>
    <w:rsid w:val="00E71037"/>
    <w:rsid w:val="00E77923"/>
    <w:rsid w:val="00E81D27"/>
    <w:rsid w:val="00E81E35"/>
    <w:rsid w:val="00E8230B"/>
    <w:rsid w:val="00E8571A"/>
    <w:rsid w:val="00EA3C1A"/>
    <w:rsid w:val="00EA5CFA"/>
    <w:rsid w:val="00EA6BD6"/>
    <w:rsid w:val="00EA7AE7"/>
    <w:rsid w:val="00EB025F"/>
    <w:rsid w:val="00EC0F33"/>
    <w:rsid w:val="00EC257D"/>
    <w:rsid w:val="00EC420E"/>
    <w:rsid w:val="00ED3B72"/>
    <w:rsid w:val="00ED40EC"/>
    <w:rsid w:val="00F022A8"/>
    <w:rsid w:val="00F027D2"/>
    <w:rsid w:val="00F04ECE"/>
    <w:rsid w:val="00F35758"/>
    <w:rsid w:val="00F370F6"/>
    <w:rsid w:val="00F43A07"/>
    <w:rsid w:val="00F50272"/>
    <w:rsid w:val="00F5050D"/>
    <w:rsid w:val="00F54B05"/>
    <w:rsid w:val="00F5689B"/>
    <w:rsid w:val="00F65CA2"/>
    <w:rsid w:val="00F73FDC"/>
    <w:rsid w:val="00F76E8C"/>
    <w:rsid w:val="00F86A75"/>
    <w:rsid w:val="00F9050D"/>
    <w:rsid w:val="00F96A8F"/>
    <w:rsid w:val="00FA4F73"/>
    <w:rsid w:val="00FC7499"/>
    <w:rsid w:val="00FC7F45"/>
    <w:rsid w:val="00FD5B5A"/>
    <w:rsid w:val="00FE08D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9A47971-6DB7-4149-AF3F-4C7E518A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US" w:eastAsia="es-MX"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footer"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0A7"/>
    <w:pPr>
      <w:spacing w:after="200" w:line="276" w:lineRule="auto"/>
    </w:pPr>
    <w:rPr>
      <w:rFonts w:eastAsia="Times New Roman" w:cs="Calibri"/>
      <w:sz w:val="22"/>
      <w:szCs w:val="22"/>
      <w:lang w:val="es-ES" w:eastAsia="en-US"/>
    </w:rPr>
  </w:style>
  <w:style w:type="paragraph" w:styleId="Ttulo1">
    <w:name w:val="heading 1"/>
    <w:basedOn w:val="Normal"/>
    <w:next w:val="Normal"/>
    <w:link w:val="Ttulo1Car"/>
    <w:qFormat/>
    <w:rsid w:val="00293249"/>
    <w:pPr>
      <w:keepNext/>
      <w:keepLines/>
      <w:spacing w:before="480" w:after="0"/>
      <w:outlineLvl w:val="0"/>
    </w:pPr>
    <w:rPr>
      <w:rFonts w:ascii="Cambria" w:eastAsia="Calibri" w:hAnsi="Cambria" w:cs="Times New Roman"/>
      <w:b/>
      <w:bCs/>
      <w:color w:val="365F91"/>
      <w:sz w:val="28"/>
      <w:szCs w:val="28"/>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293249"/>
    <w:rPr>
      <w:rFonts w:ascii="Cambria" w:hAnsi="Cambria" w:cs="Cambria"/>
      <w:b/>
      <w:bCs/>
      <w:color w:val="365F91"/>
      <w:sz w:val="28"/>
      <w:szCs w:val="28"/>
    </w:rPr>
  </w:style>
  <w:style w:type="paragraph" w:styleId="Encabezado">
    <w:name w:val="header"/>
    <w:basedOn w:val="Normal"/>
    <w:link w:val="EncabezadoCar"/>
    <w:rsid w:val="004B4113"/>
    <w:pPr>
      <w:tabs>
        <w:tab w:val="center" w:pos="4252"/>
        <w:tab w:val="right" w:pos="8504"/>
      </w:tabs>
      <w:spacing w:after="0" w:line="240" w:lineRule="auto"/>
    </w:pPr>
    <w:rPr>
      <w:rFonts w:eastAsia="Calibri" w:cs="Times New Roman"/>
      <w:sz w:val="20"/>
      <w:szCs w:val="20"/>
      <w:lang w:val="x-none" w:eastAsia="x-none"/>
    </w:rPr>
  </w:style>
  <w:style w:type="character" w:customStyle="1" w:styleId="EncabezadoCar">
    <w:name w:val="Encabezado Car"/>
    <w:link w:val="Encabezado"/>
    <w:locked/>
    <w:rsid w:val="004B4113"/>
    <w:rPr>
      <w:rFonts w:cs="Times New Roman"/>
    </w:rPr>
  </w:style>
  <w:style w:type="paragraph" w:styleId="Piedepgina">
    <w:name w:val="footer"/>
    <w:basedOn w:val="Normal"/>
    <w:link w:val="PiedepginaCar"/>
    <w:rsid w:val="004B4113"/>
    <w:pPr>
      <w:tabs>
        <w:tab w:val="center" w:pos="4252"/>
        <w:tab w:val="right" w:pos="8504"/>
      </w:tabs>
      <w:spacing w:after="0" w:line="240" w:lineRule="auto"/>
    </w:pPr>
    <w:rPr>
      <w:rFonts w:eastAsia="Calibri" w:cs="Times New Roman"/>
      <w:sz w:val="20"/>
      <w:szCs w:val="20"/>
      <w:lang w:val="x-none" w:eastAsia="x-none"/>
    </w:rPr>
  </w:style>
  <w:style w:type="character" w:customStyle="1" w:styleId="PiedepginaCar">
    <w:name w:val="Pie de página Car"/>
    <w:link w:val="Piedepgina"/>
    <w:locked/>
    <w:rsid w:val="004B4113"/>
    <w:rPr>
      <w:rFonts w:cs="Times New Roman"/>
    </w:rPr>
  </w:style>
  <w:style w:type="paragraph" w:styleId="Textodeglobo">
    <w:name w:val="Balloon Text"/>
    <w:basedOn w:val="Normal"/>
    <w:link w:val="TextodegloboCar"/>
    <w:semiHidden/>
    <w:rsid w:val="004B4113"/>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link w:val="Textodeglobo"/>
    <w:semiHidden/>
    <w:locked/>
    <w:rsid w:val="004B4113"/>
    <w:rPr>
      <w:rFonts w:ascii="Tahoma" w:hAnsi="Tahoma" w:cs="Tahoma"/>
      <w:sz w:val="16"/>
      <w:szCs w:val="16"/>
    </w:rPr>
  </w:style>
  <w:style w:type="table" w:styleId="Tablaconcuadrcula">
    <w:name w:val="Table Grid"/>
    <w:basedOn w:val="Tablanormal"/>
    <w:rsid w:val="00A23D6B"/>
    <w:rPr>
      <w:rFonts w:eastAsia="Times New Roman" w:cs="Calibri"/>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lmarcadordeposicin1">
    <w:name w:val="Texto del marcador de posición1"/>
    <w:semiHidden/>
    <w:rsid w:val="004B4610"/>
    <w:rPr>
      <w:rFonts w:cs="Times New Roman"/>
      <w:color w:val="808080"/>
    </w:rPr>
  </w:style>
  <w:style w:type="character" w:customStyle="1" w:styleId="Estilo1">
    <w:name w:val="Estilo1"/>
    <w:rsid w:val="00517D76"/>
    <w:rPr>
      <w:rFonts w:cs="Times New Roman"/>
      <w:sz w:val="32"/>
      <w:szCs w:val="32"/>
    </w:rPr>
  </w:style>
  <w:style w:type="character" w:styleId="Textoennegrita">
    <w:name w:val="Strong"/>
    <w:qFormat/>
    <w:rsid w:val="00512EBF"/>
    <w:rPr>
      <w:rFonts w:cs="Times New Roman"/>
      <w:b/>
      <w:bCs/>
    </w:rPr>
  </w:style>
  <w:style w:type="paragraph" w:styleId="Textonotapie">
    <w:name w:val="footnote text"/>
    <w:basedOn w:val="Normal"/>
    <w:link w:val="TextonotapieCar"/>
    <w:semiHidden/>
    <w:rsid w:val="001B5C3A"/>
    <w:rPr>
      <w:rFonts w:eastAsia="Calibri" w:cs="Times New Roman"/>
      <w:sz w:val="20"/>
      <w:szCs w:val="20"/>
      <w:lang w:eastAsia="x-none"/>
    </w:rPr>
  </w:style>
  <w:style w:type="character" w:customStyle="1" w:styleId="TextonotapieCar">
    <w:name w:val="Texto nota pie Car"/>
    <w:link w:val="Textonotapie"/>
    <w:semiHidden/>
    <w:locked/>
    <w:rPr>
      <w:rFonts w:cs="Calibri"/>
      <w:sz w:val="20"/>
      <w:szCs w:val="20"/>
      <w:lang w:val="es-ES" w:eastAsia="x-none"/>
    </w:rPr>
  </w:style>
  <w:style w:type="character" w:styleId="Refdenotaalpie">
    <w:name w:val="footnote reference"/>
    <w:semiHidden/>
    <w:rsid w:val="001B5C3A"/>
    <w:rPr>
      <w:rFonts w:cs="Times New Roman"/>
      <w:vertAlign w:val="superscript"/>
    </w:rPr>
  </w:style>
  <w:style w:type="character" w:customStyle="1" w:styleId="Estilo2">
    <w:name w:val="Estilo2"/>
    <w:rsid w:val="009E483B"/>
    <w:rPr>
      <w:rFonts w:ascii="Arial" w:hAnsi="Arial" w:cs="Times New Roman"/>
      <w:sz w:val="22"/>
    </w:rPr>
  </w:style>
  <w:style w:type="paragraph" w:customStyle="1" w:styleId="Prrafodelista1">
    <w:name w:val="Párrafo de lista1"/>
    <w:basedOn w:val="Normal"/>
    <w:rsid w:val="00F9050D"/>
    <w:pPr>
      <w:ind w:left="720"/>
      <w:contextualSpacing/>
    </w:pPr>
  </w:style>
  <w:style w:type="character" w:customStyle="1" w:styleId="Estilo3">
    <w:name w:val="Estilo3"/>
    <w:rsid w:val="009F250C"/>
    <w:rPr>
      <w:rFonts w:ascii="Arial" w:hAnsi="Arial" w:cs="Times New Roman"/>
      <w:sz w:val="22"/>
    </w:rPr>
  </w:style>
  <w:style w:type="character" w:styleId="Refdecomentario">
    <w:name w:val="annotation reference"/>
    <w:semiHidden/>
    <w:rsid w:val="000B1C6B"/>
    <w:rPr>
      <w:sz w:val="16"/>
      <w:szCs w:val="16"/>
    </w:rPr>
  </w:style>
  <w:style w:type="paragraph" w:styleId="Textocomentario">
    <w:name w:val="annotation text"/>
    <w:basedOn w:val="Normal"/>
    <w:semiHidden/>
    <w:rsid w:val="000B1C6B"/>
    <w:rPr>
      <w:sz w:val="20"/>
      <w:szCs w:val="20"/>
    </w:rPr>
  </w:style>
  <w:style w:type="paragraph" w:styleId="Asuntodelcomentario">
    <w:name w:val="annotation subject"/>
    <w:basedOn w:val="Textocomentario"/>
    <w:next w:val="Textocomentario"/>
    <w:semiHidden/>
    <w:rsid w:val="000B1C6B"/>
    <w:rPr>
      <w:b/>
      <w:bCs/>
    </w:rPr>
  </w:style>
  <w:style w:type="paragraph" w:styleId="Prrafodelista">
    <w:name w:val="List Paragraph"/>
    <w:basedOn w:val="Normal"/>
    <w:uiPriority w:val="34"/>
    <w:qFormat/>
    <w:rsid w:val="00F027D2"/>
    <w:pPr>
      <w:ind w:left="708"/>
    </w:pPr>
  </w:style>
  <w:style w:type="paragraph" w:styleId="Listaconvietas">
    <w:name w:val="List Bullet"/>
    <w:basedOn w:val="Normal"/>
    <w:rsid w:val="008576C9"/>
    <w:pPr>
      <w:spacing w:after="0" w:line="240" w:lineRule="auto"/>
      <w:ind w:left="283" w:hanging="283"/>
    </w:pPr>
    <w:rPr>
      <w:rFonts w:ascii="Times New Roman" w:hAnsi="Times New Roman" w:cs="Times New Roman"/>
      <w:sz w:val="20"/>
      <w:szCs w:val="20"/>
      <w:lang w:val="es-ES_tradnl" w:eastAsia="es-ES"/>
    </w:rPr>
  </w:style>
  <w:style w:type="character" w:styleId="Hipervnculo">
    <w:name w:val="Hyperlink"/>
    <w:rsid w:val="002E02F1"/>
    <w:rPr>
      <w:color w:val="0563C1"/>
      <w:u w:val="single"/>
    </w:rPr>
  </w:style>
  <w:style w:type="paragraph" w:customStyle="1" w:styleId="Actividad">
    <w:name w:val="Actividad"/>
    <w:basedOn w:val="Normal"/>
    <w:rsid w:val="006E058A"/>
    <w:pPr>
      <w:pBdr>
        <w:top w:val="single" w:sz="1" w:space="1" w:color="000000"/>
        <w:left w:val="single" w:sz="1" w:space="1" w:color="000000"/>
        <w:bottom w:val="single" w:sz="1" w:space="1" w:color="000000"/>
        <w:right w:val="single" w:sz="1" w:space="1" w:color="000000"/>
      </w:pBdr>
      <w:suppressAutoHyphens/>
      <w:spacing w:after="0" w:line="240" w:lineRule="auto"/>
      <w:ind w:left="1985" w:hanging="1985"/>
      <w:jc w:val="right"/>
    </w:pPr>
    <w:rPr>
      <w:rFonts w:ascii="Arial" w:hAnsi="Arial" w:cs="Arial"/>
      <w:b/>
      <w:sz w:val="4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55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mp.conae.gov.ar/descargas/Materiales%20/Conocimientos_Basicos_sobre_Teleobservacion_Satelites_NOAA_CONAE.pdf" TargetMode="External"/><Relationship Id="rId13" Type="http://schemas.openxmlformats.org/officeDocument/2006/relationships/hyperlink" Target="https://dspace.palermo.edu/ojs/index.php/jcs/article/download/618/36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cog.es/TyT/files/Libro_SIG.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a.gob.ar/sites/default/files/script-tmp-inta_-_qgis2_x.pdf"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2mp.conae.gov.ar/descargas/Materiales%20/Manual%20de%20Cartograf%eda,%20Teleobservaci%f3n%20y%20Sistemas%20de%20Informaci%f3n%20Geogr%e1fica.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igital.csic.es/handle/10261/64940" TargetMode="External"/><Relationship Id="rId14" Type="http://schemas.openxmlformats.org/officeDocument/2006/relationships/hyperlink" Target="https://www.redalyc.org/html/3330/33302708000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6B96C-2C65-4363-AB75-0B3642D86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Pages>
  <Words>2364</Words>
  <Characters>13477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Universidad Nacional de Río Cuarto</vt:lpstr>
    </vt:vector>
  </TitlesOfParts>
  <Company/>
  <LinksUpToDate>false</LinksUpToDate>
  <CharactersWithSpaces>15810</CharactersWithSpaces>
  <SharedDoc>false</SharedDoc>
  <HLinks>
    <vt:vector size="42" baseType="variant">
      <vt:variant>
        <vt:i4>7864442</vt:i4>
      </vt:variant>
      <vt:variant>
        <vt:i4>20</vt:i4>
      </vt:variant>
      <vt:variant>
        <vt:i4>0</vt:i4>
      </vt:variant>
      <vt:variant>
        <vt:i4>5</vt:i4>
      </vt:variant>
      <vt:variant>
        <vt:lpwstr>https://www.redalyc.org/html/3330/333027080005/</vt:lpwstr>
      </vt:variant>
      <vt:variant>
        <vt:lpwstr/>
      </vt:variant>
      <vt:variant>
        <vt:i4>851985</vt:i4>
      </vt:variant>
      <vt:variant>
        <vt:i4>17</vt:i4>
      </vt:variant>
      <vt:variant>
        <vt:i4>0</vt:i4>
      </vt:variant>
      <vt:variant>
        <vt:i4>5</vt:i4>
      </vt:variant>
      <vt:variant>
        <vt:lpwstr>https://dspace.palermo.edu/ojs/index.php/jcs/article/download/618/366</vt:lpwstr>
      </vt:variant>
      <vt:variant>
        <vt:lpwstr/>
      </vt:variant>
      <vt:variant>
        <vt:i4>1310823</vt:i4>
      </vt:variant>
      <vt:variant>
        <vt:i4>14</vt:i4>
      </vt:variant>
      <vt:variant>
        <vt:i4>0</vt:i4>
      </vt:variant>
      <vt:variant>
        <vt:i4>5</vt:i4>
      </vt:variant>
      <vt:variant>
        <vt:lpwstr>https://www.icog.es/TyT/files/Libro_SIG.pdf</vt:lpwstr>
      </vt:variant>
      <vt:variant>
        <vt:lpwstr/>
      </vt:variant>
      <vt:variant>
        <vt:i4>7602258</vt:i4>
      </vt:variant>
      <vt:variant>
        <vt:i4>11</vt:i4>
      </vt:variant>
      <vt:variant>
        <vt:i4>0</vt:i4>
      </vt:variant>
      <vt:variant>
        <vt:i4>5</vt:i4>
      </vt:variant>
      <vt:variant>
        <vt:lpwstr>https://inta.gob.ar/sites/default/files/script-tmp-inta_-_qgis2_x.pdf</vt:lpwstr>
      </vt:variant>
      <vt:variant>
        <vt:lpwstr/>
      </vt:variant>
      <vt:variant>
        <vt:i4>7012478</vt:i4>
      </vt:variant>
      <vt:variant>
        <vt:i4>8</vt:i4>
      </vt:variant>
      <vt:variant>
        <vt:i4>0</vt:i4>
      </vt:variant>
      <vt:variant>
        <vt:i4>5</vt:i4>
      </vt:variant>
      <vt:variant>
        <vt:lpwstr>https://2mp.conae.gov.ar/descargas/Materiales /Manual de Cartograf%eda, Teleobservaci%f3n y Sistemas de Informaci%f3n Geogr%e1fica.zip</vt:lpwstr>
      </vt:variant>
      <vt:variant>
        <vt:lpwstr/>
      </vt:variant>
      <vt:variant>
        <vt:i4>720961</vt:i4>
      </vt:variant>
      <vt:variant>
        <vt:i4>5</vt:i4>
      </vt:variant>
      <vt:variant>
        <vt:i4>0</vt:i4>
      </vt:variant>
      <vt:variant>
        <vt:i4>5</vt:i4>
      </vt:variant>
      <vt:variant>
        <vt:lpwstr>http://digital.csic.es/handle/10261/64940</vt:lpwstr>
      </vt:variant>
      <vt:variant>
        <vt:lpwstr/>
      </vt:variant>
      <vt:variant>
        <vt:i4>1048597</vt:i4>
      </vt:variant>
      <vt:variant>
        <vt:i4>2</vt:i4>
      </vt:variant>
      <vt:variant>
        <vt:i4>0</vt:i4>
      </vt:variant>
      <vt:variant>
        <vt:i4>5</vt:i4>
      </vt:variant>
      <vt:variant>
        <vt:lpwstr>https://2mp.conae.gov.ar/descargas/Materiales /Conocimientos_Basicos_sobre_Teleobservacion_Satelites_NOAA_CONAE.pdf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Río Cuarto</dc:title>
  <dc:subject/>
  <dc:creator>roycan</dc:creator>
  <cp:keywords/>
  <cp:lastModifiedBy>Campanella</cp:lastModifiedBy>
  <cp:revision>8</cp:revision>
  <cp:lastPrinted>2019-05-14T14:01:00Z</cp:lastPrinted>
  <dcterms:created xsi:type="dcterms:W3CDTF">2022-03-21T22:47:00Z</dcterms:created>
  <dcterms:modified xsi:type="dcterms:W3CDTF">2022-03-22T21:21:00Z</dcterms:modified>
</cp:coreProperties>
</file>