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EF" w:rsidRDefault="00016E5A" w:rsidP="00D76D9B">
      <w:pPr>
        <w:pStyle w:val="Default"/>
        <w:rPr>
          <w:rFonts w:ascii="Century Schoolbook" w:hAnsi="Century Schoolbook" w:cs="Century Schoolbook"/>
          <w:i/>
          <w:iCs/>
        </w:rPr>
      </w:pPr>
      <w:r w:rsidRPr="00DE7BE7">
        <w:rPr>
          <w:color w:val="auto"/>
          <w:sz w:val="32"/>
          <w:szCs w:val="32"/>
        </w:rPr>
        <w:t xml:space="preserve"> </w:t>
      </w:r>
      <w:r w:rsidR="006039D5">
        <w:rPr>
          <w:noProof/>
          <w:lang w:val="es-AR" w:eastAsia="es-AR"/>
        </w:rPr>
        <w:drawing>
          <wp:anchor distT="0" distB="0" distL="114300" distR="114300" simplePos="0" relativeHeight="251657728"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2"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8"/>
                    <a:srcRect/>
                    <a:stretch>
                      <a:fillRect/>
                    </a:stretch>
                  </pic:blipFill>
                  <pic:spPr bwMode="auto">
                    <a:xfrm>
                      <a:off x="0" y="0"/>
                      <a:ext cx="346710" cy="508635"/>
                    </a:xfrm>
                    <a:prstGeom prst="rect">
                      <a:avLst/>
                    </a:prstGeom>
                    <a:noFill/>
                    <a:ln w="9525">
                      <a:noFill/>
                      <a:miter lim="800000"/>
                      <a:headEnd/>
                      <a:tailEnd/>
                    </a:ln>
                  </pic:spPr>
                </pic:pic>
              </a:graphicData>
            </a:graphic>
          </wp:anchor>
        </w:drawing>
      </w:r>
      <w:r w:rsidR="002B3DEF">
        <w:rPr>
          <w:rFonts w:ascii="Century Schoolbook" w:hAnsi="Century Schoolbook" w:cs="Century Schoolbook"/>
          <w:i/>
          <w:iCs/>
        </w:rPr>
        <w:t xml:space="preserve">                                                                                                                 </w:t>
      </w:r>
      <w:r w:rsidR="006039D5">
        <w:rPr>
          <w:rFonts w:ascii="Century Schoolbook" w:hAnsi="Century Schoolbook" w:cs="Century Schoolbook"/>
          <w:i/>
          <w:iCs/>
          <w:noProof/>
          <w:lang w:val="es-AR" w:eastAsia="es-AR"/>
        </w:rPr>
        <w:drawing>
          <wp:inline distT="0" distB="0" distL="0" distR="0">
            <wp:extent cx="613410" cy="445135"/>
            <wp:effectExtent l="19050" t="0" r="0" b="0"/>
            <wp:docPr id="1" name="Imagen 1" descr="logo para ma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a mandar"/>
                    <pic:cNvPicPr>
                      <a:picLocks noChangeAspect="1" noChangeArrowheads="1"/>
                    </pic:cNvPicPr>
                  </pic:nvPicPr>
                  <pic:blipFill>
                    <a:blip r:embed="rId9"/>
                    <a:srcRect/>
                    <a:stretch>
                      <a:fillRect/>
                    </a:stretch>
                  </pic:blipFill>
                  <pic:spPr bwMode="auto">
                    <a:xfrm>
                      <a:off x="0" y="0"/>
                      <a:ext cx="613410" cy="445135"/>
                    </a:xfrm>
                    <a:prstGeom prst="rect">
                      <a:avLst/>
                    </a:prstGeom>
                    <a:noFill/>
                    <a:ln w="9525">
                      <a:noFill/>
                      <a:miter lim="800000"/>
                      <a:headEnd/>
                      <a:tailEnd/>
                    </a:ln>
                  </pic:spPr>
                </pic:pic>
              </a:graphicData>
            </a:graphic>
          </wp:inline>
        </w:drawing>
      </w:r>
    </w:p>
    <w:p w:rsidR="002B3DEF" w:rsidRPr="0095013D" w:rsidRDefault="002B3DEF" w:rsidP="002B3DEF">
      <w:pPr>
        <w:spacing w:after="0" w:line="240" w:lineRule="auto"/>
        <w:jc w:val="center"/>
        <w:rPr>
          <w:rFonts w:ascii="Century Schoolbook" w:hAnsi="Century Schoolbook" w:cs="Century Schoolbook"/>
          <w:i/>
          <w:iCs/>
          <w:sz w:val="24"/>
          <w:szCs w:val="24"/>
        </w:rPr>
      </w:pPr>
      <w:r w:rsidRPr="0095013D">
        <w:rPr>
          <w:rFonts w:ascii="Century Schoolbook" w:hAnsi="Century Schoolbook" w:cs="Century Schoolbook"/>
          <w:i/>
          <w:iCs/>
          <w:sz w:val="24"/>
          <w:szCs w:val="24"/>
        </w:rPr>
        <w:t>Universidad Nacional de Río Cuarto</w:t>
      </w:r>
      <w:r>
        <w:rPr>
          <w:rFonts w:ascii="Century Schoolbook" w:hAnsi="Century Schoolbook" w:cs="Century Schoolbook"/>
          <w:i/>
          <w:iCs/>
          <w:sz w:val="24"/>
          <w:szCs w:val="24"/>
        </w:rPr>
        <w:t xml:space="preserve"> </w:t>
      </w:r>
    </w:p>
    <w:p w:rsidR="002B3DEF" w:rsidRPr="0095013D" w:rsidRDefault="002B3DEF" w:rsidP="002B3DEF">
      <w:pPr>
        <w:spacing w:after="0" w:line="240" w:lineRule="auto"/>
        <w:jc w:val="center"/>
        <w:rPr>
          <w:rFonts w:ascii="Century Schoolbook" w:hAnsi="Century Schoolbook" w:cs="Century Schoolbook"/>
          <w:i/>
          <w:iCs/>
          <w:sz w:val="16"/>
          <w:szCs w:val="16"/>
        </w:rPr>
      </w:pPr>
    </w:p>
    <w:p w:rsidR="002B3DEF" w:rsidRDefault="002B3DEF" w:rsidP="002B3DE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2B3DEF" w:rsidRDefault="002B3DEF" w:rsidP="002B3DEF">
      <w:pPr>
        <w:pStyle w:val="Default"/>
        <w:pBdr>
          <w:bottom w:val="single" w:sz="4" w:space="1" w:color="auto"/>
        </w:pBdr>
        <w:rPr>
          <w:b/>
          <w:bCs/>
          <w:color w:val="auto"/>
          <w:sz w:val="32"/>
          <w:szCs w:val="32"/>
        </w:rPr>
      </w:pPr>
    </w:p>
    <w:p w:rsidR="002B3DEF" w:rsidRDefault="002B3DEF" w:rsidP="002B282D">
      <w:pPr>
        <w:pStyle w:val="Default"/>
        <w:rPr>
          <w:b/>
          <w:bCs/>
          <w:color w:val="auto"/>
          <w:sz w:val="32"/>
          <w:szCs w:val="32"/>
        </w:rPr>
      </w:pPr>
    </w:p>
    <w:p w:rsidR="00CC33C5" w:rsidRDefault="00CC33C5" w:rsidP="00CC33C5">
      <w:pPr>
        <w:pStyle w:val="Default"/>
        <w:rPr>
          <w:color w:val="auto"/>
          <w:sz w:val="32"/>
          <w:szCs w:val="32"/>
        </w:rPr>
      </w:pPr>
    </w:p>
    <w:p w:rsidR="00CC33C5" w:rsidRPr="00DE7BE7" w:rsidRDefault="00CC33C5" w:rsidP="00CC33C5">
      <w:pPr>
        <w:pStyle w:val="Default"/>
        <w:rPr>
          <w:color w:val="auto"/>
          <w:sz w:val="32"/>
          <w:szCs w:val="32"/>
        </w:rPr>
      </w:pPr>
      <w:r>
        <w:rPr>
          <w:color w:val="auto"/>
          <w:sz w:val="32"/>
          <w:szCs w:val="32"/>
        </w:rPr>
        <w:t>Departamento: Secretaría Académica FCH</w:t>
      </w:r>
    </w:p>
    <w:p w:rsidR="002B282D" w:rsidRPr="00DE7BE7" w:rsidRDefault="002B282D" w:rsidP="002B282D">
      <w:pPr>
        <w:pStyle w:val="Default"/>
        <w:rPr>
          <w:b/>
          <w:color w:val="auto"/>
          <w:sz w:val="32"/>
          <w:szCs w:val="32"/>
        </w:rPr>
      </w:pPr>
      <w:r w:rsidRPr="00DE7BE7">
        <w:rPr>
          <w:b/>
          <w:bCs/>
          <w:color w:val="auto"/>
          <w:sz w:val="32"/>
          <w:szCs w:val="32"/>
        </w:rPr>
        <w:t xml:space="preserve">Carrera: </w:t>
      </w:r>
      <w:r w:rsidRPr="00DE7BE7">
        <w:rPr>
          <w:b/>
          <w:color w:val="auto"/>
          <w:sz w:val="32"/>
          <w:szCs w:val="32"/>
        </w:rPr>
        <w:t xml:space="preserve">Lic. </w:t>
      </w:r>
      <w:proofErr w:type="gramStart"/>
      <w:r w:rsidRPr="00DE7BE7">
        <w:rPr>
          <w:b/>
          <w:color w:val="auto"/>
          <w:sz w:val="32"/>
          <w:szCs w:val="32"/>
        </w:rPr>
        <w:t>en</w:t>
      </w:r>
      <w:proofErr w:type="gramEnd"/>
      <w:r w:rsidRPr="00DE7BE7">
        <w:rPr>
          <w:b/>
          <w:color w:val="auto"/>
          <w:sz w:val="32"/>
          <w:szCs w:val="32"/>
        </w:rPr>
        <w:t xml:space="preserve">  </w:t>
      </w:r>
      <w:r w:rsidR="00B302BD" w:rsidRPr="00DE7BE7">
        <w:rPr>
          <w:b/>
          <w:color w:val="auto"/>
          <w:sz w:val="32"/>
          <w:szCs w:val="32"/>
        </w:rPr>
        <w:t>Trabajo Social</w:t>
      </w:r>
      <w:r w:rsidR="000A7FD2">
        <w:rPr>
          <w:b/>
          <w:color w:val="auto"/>
          <w:sz w:val="32"/>
          <w:szCs w:val="32"/>
        </w:rPr>
        <w:t xml:space="preserve"> </w:t>
      </w:r>
      <w:r w:rsidR="000A7FD2" w:rsidRPr="000A7FD2">
        <w:rPr>
          <w:color w:val="auto"/>
          <w:sz w:val="32"/>
          <w:szCs w:val="32"/>
        </w:rPr>
        <w:t>(Plan 2013)</w:t>
      </w:r>
    </w:p>
    <w:p w:rsidR="000C5239" w:rsidRDefault="000C5239" w:rsidP="000C5239">
      <w:pPr>
        <w:pStyle w:val="Default"/>
        <w:rPr>
          <w:b/>
          <w:color w:val="auto"/>
          <w:sz w:val="32"/>
          <w:szCs w:val="32"/>
        </w:rPr>
      </w:pPr>
    </w:p>
    <w:p w:rsidR="000C5239" w:rsidRPr="00DE7BE7" w:rsidRDefault="000C5239" w:rsidP="000C5239">
      <w:pPr>
        <w:pStyle w:val="Default"/>
        <w:rPr>
          <w:color w:val="auto"/>
          <w:sz w:val="32"/>
          <w:szCs w:val="32"/>
        </w:rPr>
      </w:pPr>
      <w:r w:rsidRPr="00DE7BE7">
        <w:rPr>
          <w:b/>
          <w:color w:val="auto"/>
          <w:sz w:val="32"/>
          <w:szCs w:val="32"/>
        </w:rPr>
        <w:t>Año de la carrera: 2do</w:t>
      </w:r>
      <w:r>
        <w:rPr>
          <w:b/>
          <w:color w:val="auto"/>
          <w:sz w:val="32"/>
          <w:szCs w:val="32"/>
        </w:rPr>
        <w:t xml:space="preserve"> </w:t>
      </w:r>
      <w:r w:rsidRPr="00DE7BE7">
        <w:rPr>
          <w:b/>
          <w:color w:val="auto"/>
          <w:sz w:val="32"/>
          <w:szCs w:val="32"/>
        </w:rPr>
        <w:t xml:space="preserve"> </w:t>
      </w:r>
    </w:p>
    <w:p w:rsidR="000C5239" w:rsidRDefault="000C5239" w:rsidP="002B282D">
      <w:pPr>
        <w:pStyle w:val="Default"/>
        <w:rPr>
          <w:b/>
          <w:color w:val="auto"/>
          <w:sz w:val="32"/>
          <w:szCs w:val="32"/>
        </w:rPr>
      </w:pPr>
    </w:p>
    <w:p w:rsidR="002B282D" w:rsidRPr="00DE7BE7" w:rsidRDefault="002B282D" w:rsidP="002B282D">
      <w:pPr>
        <w:pStyle w:val="Default"/>
        <w:rPr>
          <w:color w:val="auto"/>
          <w:sz w:val="32"/>
          <w:szCs w:val="32"/>
        </w:rPr>
      </w:pPr>
      <w:r w:rsidRPr="00DE7BE7">
        <w:rPr>
          <w:b/>
          <w:color w:val="auto"/>
          <w:sz w:val="32"/>
          <w:szCs w:val="32"/>
        </w:rPr>
        <w:t>Asignatura</w:t>
      </w:r>
      <w:r w:rsidRPr="00DE7BE7">
        <w:rPr>
          <w:color w:val="auto"/>
          <w:sz w:val="32"/>
          <w:szCs w:val="32"/>
        </w:rPr>
        <w:t>: Psicología Social</w:t>
      </w:r>
      <w:r w:rsidR="000A7FD2">
        <w:rPr>
          <w:color w:val="auto"/>
          <w:sz w:val="32"/>
          <w:szCs w:val="32"/>
        </w:rPr>
        <w:t xml:space="preserve"> I</w:t>
      </w:r>
      <w:r w:rsidRPr="00DE7BE7">
        <w:rPr>
          <w:color w:val="auto"/>
          <w:sz w:val="32"/>
          <w:szCs w:val="32"/>
        </w:rPr>
        <w:t xml:space="preserve"> (</w:t>
      </w:r>
      <w:r w:rsidR="00375DEE">
        <w:rPr>
          <w:color w:val="auto"/>
          <w:sz w:val="32"/>
          <w:szCs w:val="32"/>
        </w:rPr>
        <w:t xml:space="preserve">Cód. </w:t>
      </w:r>
      <w:r w:rsidR="007D473B" w:rsidRPr="00DE7BE7">
        <w:rPr>
          <w:color w:val="auto"/>
          <w:sz w:val="32"/>
          <w:szCs w:val="32"/>
        </w:rPr>
        <w:t>6928</w:t>
      </w:r>
      <w:r w:rsidRPr="00DE7BE7">
        <w:rPr>
          <w:color w:val="auto"/>
          <w:sz w:val="32"/>
          <w:szCs w:val="32"/>
        </w:rPr>
        <w:t>)</w:t>
      </w:r>
    </w:p>
    <w:p w:rsidR="00016E5A" w:rsidRPr="00DE7BE7" w:rsidRDefault="002B282D">
      <w:pPr>
        <w:pStyle w:val="Default"/>
        <w:rPr>
          <w:bCs/>
          <w:color w:val="auto"/>
          <w:sz w:val="32"/>
          <w:szCs w:val="32"/>
        </w:rPr>
      </w:pPr>
      <w:r w:rsidRPr="00DE7BE7">
        <w:rPr>
          <w:bCs/>
          <w:color w:val="auto"/>
          <w:sz w:val="32"/>
          <w:szCs w:val="32"/>
        </w:rPr>
        <w:t>Régimen</w:t>
      </w:r>
      <w:r w:rsidR="00D14FF5">
        <w:rPr>
          <w:bCs/>
          <w:color w:val="auto"/>
          <w:sz w:val="32"/>
          <w:szCs w:val="32"/>
        </w:rPr>
        <w:t>:</w:t>
      </w:r>
      <w:r w:rsidRPr="00DE7BE7">
        <w:rPr>
          <w:bCs/>
          <w:color w:val="auto"/>
          <w:sz w:val="32"/>
          <w:szCs w:val="32"/>
        </w:rPr>
        <w:t xml:space="preserve"> </w:t>
      </w:r>
      <w:r w:rsidR="00B302BD" w:rsidRPr="00DE7BE7">
        <w:rPr>
          <w:bCs/>
          <w:color w:val="auto"/>
          <w:sz w:val="32"/>
          <w:szCs w:val="32"/>
        </w:rPr>
        <w:t>Anual</w:t>
      </w:r>
    </w:p>
    <w:p w:rsidR="002B282D" w:rsidRPr="00DE7BE7" w:rsidRDefault="002B282D">
      <w:pPr>
        <w:pStyle w:val="Default"/>
        <w:rPr>
          <w:bCs/>
          <w:color w:val="auto"/>
          <w:sz w:val="32"/>
          <w:szCs w:val="32"/>
        </w:rPr>
      </w:pPr>
      <w:r w:rsidRPr="00DE7BE7">
        <w:rPr>
          <w:bCs/>
          <w:color w:val="auto"/>
          <w:sz w:val="32"/>
          <w:szCs w:val="32"/>
        </w:rPr>
        <w:t>Horas semanales de clases teórico- prácticas: 4 hs</w:t>
      </w:r>
    </w:p>
    <w:p w:rsidR="002B282D" w:rsidRPr="00DE7BE7" w:rsidRDefault="002B282D">
      <w:pPr>
        <w:pStyle w:val="Default"/>
        <w:rPr>
          <w:bCs/>
          <w:color w:val="auto"/>
          <w:sz w:val="32"/>
          <w:szCs w:val="32"/>
        </w:rPr>
      </w:pPr>
      <w:r w:rsidRPr="00DE7BE7">
        <w:rPr>
          <w:bCs/>
          <w:color w:val="auto"/>
          <w:sz w:val="32"/>
          <w:szCs w:val="32"/>
        </w:rPr>
        <w:t xml:space="preserve">Horas totales: </w:t>
      </w:r>
      <w:r w:rsidR="00B302BD" w:rsidRPr="00DE7BE7">
        <w:rPr>
          <w:bCs/>
          <w:color w:val="auto"/>
          <w:sz w:val="32"/>
          <w:szCs w:val="32"/>
        </w:rPr>
        <w:t>12</w:t>
      </w:r>
      <w:r w:rsidRPr="00DE7BE7">
        <w:rPr>
          <w:bCs/>
          <w:color w:val="auto"/>
          <w:sz w:val="32"/>
          <w:szCs w:val="32"/>
        </w:rPr>
        <w:t>0 hs.</w:t>
      </w:r>
    </w:p>
    <w:p w:rsidR="00016E5A" w:rsidRPr="000C5239" w:rsidRDefault="002B3DEF" w:rsidP="002B282D">
      <w:pPr>
        <w:pStyle w:val="Default"/>
        <w:rPr>
          <w:bCs/>
          <w:color w:val="auto"/>
          <w:sz w:val="32"/>
          <w:szCs w:val="32"/>
        </w:rPr>
      </w:pPr>
      <w:r>
        <w:rPr>
          <w:bCs/>
          <w:color w:val="auto"/>
          <w:sz w:val="32"/>
          <w:szCs w:val="32"/>
        </w:rPr>
        <w:t>Comisión: únic</w:t>
      </w:r>
      <w:r w:rsidR="000C5239">
        <w:rPr>
          <w:bCs/>
          <w:color w:val="auto"/>
          <w:sz w:val="32"/>
          <w:szCs w:val="32"/>
        </w:rPr>
        <w:t>a</w:t>
      </w:r>
    </w:p>
    <w:p w:rsidR="00CB1720" w:rsidRPr="003D3FBE" w:rsidRDefault="00D65101" w:rsidP="00CB1720">
      <w:pPr>
        <w:spacing w:after="0" w:line="240" w:lineRule="auto"/>
        <w:jc w:val="both"/>
        <w:rPr>
          <w:rFonts w:ascii="Arial" w:hAnsi="Arial" w:cs="Arial"/>
        </w:rPr>
      </w:pPr>
      <w:r>
        <w:rPr>
          <w:sz w:val="32"/>
          <w:szCs w:val="32"/>
        </w:rPr>
        <w:t>Modalidad</w:t>
      </w:r>
      <w:r w:rsidR="00CB1720">
        <w:rPr>
          <w:sz w:val="32"/>
          <w:szCs w:val="32"/>
        </w:rPr>
        <w:t xml:space="preserve">: </w:t>
      </w:r>
      <w:r w:rsidR="00CB1720" w:rsidRPr="00CB1720">
        <w:rPr>
          <w:rFonts w:ascii="Arial" w:hAnsi="Arial" w:cs="Arial"/>
        </w:rPr>
        <w:t>Este programa tiene carácter excepcional, temporario y válido solamente para los estudiantes que cursaron bajo la modalidad no presencial durante la Emergencia Sanitaria por COVID-19, según lo estipula la Resol. C.D. N° 085/2020 – Anexo III.</w:t>
      </w:r>
      <w:r w:rsidR="00CB1720">
        <w:rPr>
          <w:rFonts w:ascii="Arial" w:hAnsi="Arial" w:cs="Arial"/>
        </w:rPr>
        <w:t xml:space="preserve"> </w:t>
      </w:r>
    </w:p>
    <w:p w:rsidR="0064326D" w:rsidRPr="00DE7BE7" w:rsidRDefault="0064326D">
      <w:pPr>
        <w:pStyle w:val="Default"/>
        <w:rPr>
          <w:bCs/>
          <w:color w:val="auto"/>
          <w:sz w:val="32"/>
          <w:szCs w:val="32"/>
        </w:rPr>
      </w:pPr>
    </w:p>
    <w:p w:rsidR="0016087B" w:rsidRPr="00DE7BE7" w:rsidRDefault="0016087B">
      <w:pPr>
        <w:pStyle w:val="Default"/>
        <w:rPr>
          <w:b/>
          <w:bCs/>
          <w:color w:val="auto"/>
          <w:sz w:val="32"/>
          <w:szCs w:val="32"/>
        </w:rPr>
      </w:pPr>
    </w:p>
    <w:p w:rsidR="000C5239" w:rsidRDefault="000C5239" w:rsidP="000C5239">
      <w:pPr>
        <w:pStyle w:val="Default"/>
        <w:rPr>
          <w:bCs/>
          <w:color w:val="auto"/>
          <w:sz w:val="32"/>
          <w:szCs w:val="32"/>
        </w:rPr>
      </w:pPr>
      <w:r w:rsidRPr="000C5239">
        <w:rPr>
          <w:b/>
          <w:bCs/>
          <w:color w:val="auto"/>
          <w:sz w:val="32"/>
          <w:szCs w:val="32"/>
        </w:rPr>
        <w:t>Prof. Responsable</w:t>
      </w:r>
      <w:r w:rsidRPr="00DE7BE7">
        <w:rPr>
          <w:bCs/>
          <w:color w:val="auto"/>
          <w:sz w:val="32"/>
          <w:szCs w:val="32"/>
        </w:rPr>
        <w:t>:</w:t>
      </w:r>
      <w:r w:rsidRPr="00405EF6">
        <w:rPr>
          <w:bCs/>
          <w:color w:val="auto"/>
          <w:sz w:val="32"/>
          <w:szCs w:val="32"/>
        </w:rPr>
        <w:t xml:space="preserve"> </w:t>
      </w:r>
    </w:p>
    <w:p w:rsidR="000C5239" w:rsidRPr="00DE7BE7" w:rsidRDefault="000C5239" w:rsidP="000C5239">
      <w:pPr>
        <w:pStyle w:val="Default"/>
        <w:rPr>
          <w:bCs/>
          <w:color w:val="auto"/>
          <w:sz w:val="32"/>
          <w:szCs w:val="32"/>
        </w:rPr>
      </w:pPr>
      <w:r>
        <w:rPr>
          <w:bCs/>
          <w:color w:val="auto"/>
          <w:sz w:val="32"/>
          <w:szCs w:val="32"/>
        </w:rPr>
        <w:t xml:space="preserve">- </w:t>
      </w:r>
      <w:proofErr w:type="spellStart"/>
      <w:r w:rsidRPr="00DE7BE7">
        <w:rPr>
          <w:bCs/>
          <w:color w:val="auto"/>
          <w:sz w:val="32"/>
          <w:szCs w:val="32"/>
        </w:rPr>
        <w:t>Mgter</w:t>
      </w:r>
      <w:proofErr w:type="spellEnd"/>
      <w:r w:rsidRPr="00DE7BE7">
        <w:rPr>
          <w:bCs/>
          <w:color w:val="auto"/>
          <w:sz w:val="32"/>
          <w:szCs w:val="32"/>
        </w:rPr>
        <w:t xml:space="preserve">. César Quiroga. Prof. </w:t>
      </w:r>
      <w:proofErr w:type="spellStart"/>
      <w:r w:rsidRPr="00DE7BE7">
        <w:rPr>
          <w:bCs/>
          <w:color w:val="auto"/>
          <w:sz w:val="32"/>
          <w:szCs w:val="32"/>
        </w:rPr>
        <w:t>Adj</w:t>
      </w:r>
      <w:proofErr w:type="spellEnd"/>
      <w:r w:rsidRPr="00DE7BE7">
        <w:rPr>
          <w:bCs/>
          <w:color w:val="auto"/>
          <w:sz w:val="32"/>
          <w:szCs w:val="32"/>
        </w:rPr>
        <w:t>. Simple</w:t>
      </w:r>
    </w:p>
    <w:p w:rsidR="0016087B" w:rsidRPr="00DE7BE7" w:rsidRDefault="0016087B">
      <w:pPr>
        <w:pStyle w:val="Default"/>
        <w:rPr>
          <w:b/>
          <w:bCs/>
          <w:color w:val="auto"/>
          <w:sz w:val="32"/>
          <w:szCs w:val="32"/>
        </w:rPr>
      </w:pPr>
    </w:p>
    <w:p w:rsidR="00016E5A" w:rsidRPr="00DE7BE7" w:rsidRDefault="000C5239" w:rsidP="000C5239">
      <w:pPr>
        <w:pStyle w:val="Default"/>
        <w:rPr>
          <w:b/>
          <w:bCs/>
          <w:color w:val="auto"/>
          <w:sz w:val="32"/>
          <w:szCs w:val="32"/>
        </w:rPr>
      </w:pPr>
      <w:r>
        <w:rPr>
          <w:b/>
          <w:bCs/>
          <w:color w:val="auto"/>
          <w:sz w:val="32"/>
          <w:szCs w:val="32"/>
        </w:rPr>
        <w:t xml:space="preserve">Integrantes del </w:t>
      </w:r>
      <w:r w:rsidR="002B3DEF">
        <w:rPr>
          <w:b/>
          <w:bCs/>
          <w:color w:val="auto"/>
          <w:sz w:val="32"/>
          <w:szCs w:val="32"/>
        </w:rPr>
        <w:t>Equipo docente</w:t>
      </w:r>
    </w:p>
    <w:p w:rsidR="00DB4DF0" w:rsidRDefault="00DB4DF0" w:rsidP="00DB4DF0">
      <w:pPr>
        <w:pStyle w:val="Default"/>
        <w:rPr>
          <w:bCs/>
          <w:color w:val="auto"/>
          <w:sz w:val="32"/>
          <w:szCs w:val="32"/>
        </w:rPr>
      </w:pPr>
      <w:r>
        <w:rPr>
          <w:bCs/>
          <w:color w:val="auto"/>
          <w:sz w:val="32"/>
          <w:szCs w:val="32"/>
        </w:rPr>
        <w:t xml:space="preserve">- Lic. Anabel </w:t>
      </w:r>
      <w:proofErr w:type="spellStart"/>
      <w:r>
        <w:rPr>
          <w:bCs/>
          <w:color w:val="auto"/>
          <w:sz w:val="32"/>
          <w:szCs w:val="32"/>
        </w:rPr>
        <w:t>Verhaeghe</w:t>
      </w:r>
      <w:proofErr w:type="spellEnd"/>
      <w:r>
        <w:rPr>
          <w:bCs/>
          <w:color w:val="auto"/>
          <w:sz w:val="32"/>
          <w:szCs w:val="32"/>
        </w:rPr>
        <w:t xml:space="preserve"> Ayudante de Primera Simple</w:t>
      </w:r>
    </w:p>
    <w:p w:rsidR="00016E5A" w:rsidRPr="00DE7BE7" w:rsidRDefault="0064326D">
      <w:pPr>
        <w:pStyle w:val="Default"/>
        <w:rPr>
          <w:color w:val="auto"/>
          <w:sz w:val="32"/>
          <w:szCs w:val="32"/>
        </w:rPr>
      </w:pPr>
      <w:r w:rsidRPr="00DE7BE7">
        <w:rPr>
          <w:bCs/>
          <w:color w:val="auto"/>
          <w:sz w:val="32"/>
          <w:szCs w:val="32"/>
        </w:rPr>
        <w:t xml:space="preserve">   </w:t>
      </w:r>
      <w:r w:rsidR="00016E5A" w:rsidRPr="00DE7BE7">
        <w:rPr>
          <w:bCs/>
          <w:color w:val="auto"/>
          <w:sz w:val="32"/>
          <w:szCs w:val="32"/>
        </w:rPr>
        <w:t xml:space="preserve"> </w:t>
      </w:r>
    </w:p>
    <w:p w:rsidR="00016E5A" w:rsidRPr="00DE7BE7" w:rsidRDefault="00016E5A">
      <w:pPr>
        <w:pStyle w:val="Default"/>
        <w:rPr>
          <w:bCs/>
          <w:color w:val="auto"/>
          <w:sz w:val="32"/>
          <w:szCs w:val="32"/>
        </w:rPr>
      </w:pPr>
      <w:r w:rsidRPr="00DE7BE7">
        <w:rPr>
          <w:bCs/>
          <w:color w:val="auto"/>
          <w:sz w:val="32"/>
          <w:szCs w:val="32"/>
        </w:rPr>
        <w:t xml:space="preserve"> </w:t>
      </w:r>
    </w:p>
    <w:p w:rsidR="00B302BD" w:rsidRPr="00DE7BE7" w:rsidRDefault="000C5239">
      <w:pPr>
        <w:pStyle w:val="Default"/>
        <w:rPr>
          <w:color w:val="auto"/>
          <w:sz w:val="32"/>
          <w:szCs w:val="32"/>
        </w:rPr>
      </w:pPr>
      <w:r w:rsidRPr="000C5239">
        <w:rPr>
          <w:b/>
          <w:color w:val="auto"/>
          <w:sz w:val="32"/>
          <w:szCs w:val="32"/>
        </w:rPr>
        <w:t>Año Académico</w:t>
      </w:r>
      <w:r w:rsidR="00A738A0">
        <w:rPr>
          <w:color w:val="auto"/>
          <w:sz w:val="32"/>
          <w:szCs w:val="32"/>
        </w:rPr>
        <w:t xml:space="preserve"> 2020</w:t>
      </w:r>
    </w:p>
    <w:p w:rsidR="000C5239" w:rsidRDefault="000C5239" w:rsidP="000C5239">
      <w:pPr>
        <w:pStyle w:val="Default"/>
        <w:rPr>
          <w:color w:val="auto"/>
          <w:sz w:val="32"/>
          <w:szCs w:val="32"/>
        </w:rPr>
      </w:pPr>
    </w:p>
    <w:p w:rsidR="00016E5A" w:rsidRPr="00A738A0" w:rsidRDefault="000C5239" w:rsidP="000C5239">
      <w:pPr>
        <w:pStyle w:val="Default"/>
        <w:rPr>
          <w:color w:val="auto"/>
          <w:sz w:val="32"/>
          <w:szCs w:val="32"/>
          <w:vertAlign w:val="superscript"/>
        </w:rPr>
      </w:pPr>
      <w:r w:rsidRPr="000C5239">
        <w:rPr>
          <w:b/>
          <w:color w:val="auto"/>
          <w:sz w:val="32"/>
          <w:szCs w:val="32"/>
        </w:rPr>
        <w:t>Lugar y fecha</w:t>
      </w:r>
      <w:r>
        <w:rPr>
          <w:color w:val="auto"/>
          <w:sz w:val="32"/>
          <w:szCs w:val="32"/>
        </w:rPr>
        <w:t xml:space="preserve">: </w:t>
      </w:r>
      <w:r w:rsidR="00E874D1" w:rsidRPr="00DE7BE7">
        <w:rPr>
          <w:color w:val="auto"/>
          <w:sz w:val="32"/>
          <w:szCs w:val="32"/>
        </w:rPr>
        <w:t xml:space="preserve">Río Cuarto, </w:t>
      </w:r>
      <w:r w:rsidR="00AF5108">
        <w:rPr>
          <w:color w:val="auto"/>
          <w:sz w:val="32"/>
          <w:szCs w:val="32"/>
        </w:rPr>
        <w:t>abril</w:t>
      </w:r>
      <w:r w:rsidR="00E874D1" w:rsidRPr="00DE7BE7">
        <w:rPr>
          <w:color w:val="auto"/>
          <w:sz w:val="32"/>
          <w:szCs w:val="32"/>
        </w:rPr>
        <w:t xml:space="preserve"> de 20</w:t>
      </w:r>
      <w:r w:rsidR="00A738A0">
        <w:rPr>
          <w:color w:val="auto"/>
          <w:sz w:val="32"/>
          <w:szCs w:val="32"/>
        </w:rPr>
        <w:t>2</w:t>
      </w:r>
      <w:r w:rsidR="00AF5108">
        <w:rPr>
          <w:color w:val="auto"/>
          <w:sz w:val="32"/>
          <w:szCs w:val="32"/>
        </w:rPr>
        <w:t>1</w:t>
      </w:r>
    </w:p>
    <w:p w:rsidR="000C5239" w:rsidRDefault="000C5239" w:rsidP="00E874D1">
      <w:pPr>
        <w:pStyle w:val="Default"/>
        <w:jc w:val="right"/>
        <w:rPr>
          <w:color w:val="auto"/>
          <w:sz w:val="32"/>
          <w:szCs w:val="32"/>
        </w:rPr>
      </w:pPr>
    </w:p>
    <w:p w:rsidR="000C5239" w:rsidRPr="00DE7BE7" w:rsidRDefault="000C5239" w:rsidP="00E874D1">
      <w:pPr>
        <w:pStyle w:val="Default"/>
        <w:jc w:val="right"/>
        <w:rPr>
          <w:color w:val="auto"/>
          <w:sz w:val="32"/>
          <w:szCs w:val="32"/>
        </w:rPr>
      </w:pPr>
    </w:p>
    <w:p w:rsidR="00224C3F" w:rsidRPr="00DE7BE7" w:rsidRDefault="00CC33C5" w:rsidP="00DE7BE7">
      <w:pPr>
        <w:pStyle w:val="Default"/>
        <w:numPr>
          <w:ilvl w:val="0"/>
          <w:numId w:val="2"/>
        </w:numPr>
        <w:jc w:val="both"/>
        <w:rPr>
          <w:b/>
          <w:bCs/>
          <w:color w:val="auto"/>
          <w:sz w:val="28"/>
          <w:szCs w:val="28"/>
        </w:rPr>
      </w:pPr>
      <w:r>
        <w:rPr>
          <w:b/>
          <w:bCs/>
          <w:color w:val="auto"/>
          <w:sz w:val="28"/>
          <w:szCs w:val="28"/>
        </w:rPr>
        <w:br w:type="page"/>
      </w:r>
      <w:r w:rsidR="00251378" w:rsidRPr="00DE7BE7">
        <w:rPr>
          <w:b/>
          <w:bCs/>
          <w:color w:val="auto"/>
          <w:sz w:val="28"/>
          <w:szCs w:val="28"/>
        </w:rPr>
        <w:lastRenderedPageBreak/>
        <w:t>Fundamentación</w:t>
      </w:r>
      <w:r w:rsidR="00DE7BE7" w:rsidRPr="00DE7BE7">
        <w:rPr>
          <w:b/>
          <w:bCs/>
          <w:color w:val="auto"/>
          <w:sz w:val="28"/>
          <w:szCs w:val="28"/>
        </w:rPr>
        <w:t xml:space="preserve"> de la propuesta pedagógica</w:t>
      </w:r>
    </w:p>
    <w:p w:rsidR="009F4BE2" w:rsidRDefault="009F4BE2" w:rsidP="00DE7BE7">
      <w:pPr>
        <w:autoSpaceDE w:val="0"/>
        <w:autoSpaceDN w:val="0"/>
        <w:adjustRightInd w:val="0"/>
        <w:spacing w:before="120" w:after="120" w:line="240" w:lineRule="auto"/>
        <w:jc w:val="both"/>
        <w:rPr>
          <w:rFonts w:ascii="Times New Roman" w:hAnsi="Times New Roman"/>
          <w:sz w:val="24"/>
          <w:szCs w:val="24"/>
        </w:rPr>
      </w:pPr>
      <w:r w:rsidRPr="00DE7BE7">
        <w:rPr>
          <w:rFonts w:ascii="Times New Roman" w:hAnsi="Times New Roman"/>
          <w:bCs/>
          <w:iCs/>
          <w:sz w:val="24"/>
          <w:szCs w:val="24"/>
        </w:rPr>
        <w:t>La asignatura Psicología Social es anual y forma parte del segundo año de la carrera Licenciatura en Trabajo Social. Para su cursado no presenta como condición asignaturas correlativas, pero sí al momento de</w:t>
      </w:r>
      <w:r w:rsidRPr="00DE7BE7">
        <w:rPr>
          <w:rFonts w:ascii="Times New Roman" w:hAnsi="Times New Roman"/>
          <w:sz w:val="24"/>
          <w:szCs w:val="24"/>
        </w:rPr>
        <w:t xml:space="preserve"> rendir el examen final haber regularizado la asignatura</w:t>
      </w:r>
      <w:r w:rsidRPr="00DE7BE7">
        <w:rPr>
          <w:rFonts w:ascii="Times New Roman" w:hAnsi="Times New Roman"/>
          <w:bCs/>
          <w:iCs/>
          <w:sz w:val="24"/>
          <w:szCs w:val="24"/>
        </w:rPr>
        <w:t xml:space="preserve"> Psicología Evolutiva </w:t>
      </w:r>
      <w:r w:rsidRPr="00DE7BE7">
        <w:rPr>
          <w:rFonts w:ascii="Times New Roman" w:hAnsi="Times New Roman"/>
          <w:sz w:val="24"/>
          <w:szCs w:val="24"/>
        </w:rPr>
        <w:t xml:space="preserve">(6942). </w:t>
      </w:r>
    </w:p>
    <w:p w:rsidR="00037200" w:rsidRPr="00DE7BE7" w:rsidRDefault="00037200" w:rsidP="00DE7BE7">
      <w:pPr>
        <w:autoSpaceDE w:val="0"/>
        <w:autoSpaceDN w:val="0"/>
        <w:adjustRightInd w:val="0"/>
        <w:spacing w:before="120" w:after="120" w:line="240" w:lineRule="auto"/>
        <w:jc w:val="both"/>
        <w:rPr>
          <w:rFonts w:ascii="Times New Roman" w:hAnsi="Times New Roman"/>
          <w:color w:val="333333"/>
          <w:sz w:val="24"/>
          <w:szCs w:val="24"/>
          <w:shd w:val="clear" w:color="auto" w:fill="FFFFFF"/>
        </w:rPr>
      </w:pPr>
      <w:r w:rsidRPr="00AF22C6">
        <w:rPr>
          <w:rFonts w:ascii="Times New Roman" w:hAnsi="Times New Roman"/>
          <w:bCs/>
          <w:iCs/>
          <w:sz w:val="24"/>
          <w:szCs w:val="24"/>
        </w:rPr>
        <w:t>La asignatura conforma junto con Comunicación Social,  Psicología Evolutiva y  Psicología Social I</w:t>
      </w:r>
      <w:r>
        <w:rPr>
          <w:rFonts w:ascii="Times New Roman" w:hAnsi="Times New Roman"/>
          <w:bCs/>
          <w:iCs/>
          <w:sz w:val="24"/>
          <w:szCs w:val="24"/>
        </w:rPr>
        <w:t>I</w:t>
      </w:r>
      <w:r w:rsidRPr="00AF22C6">
        <w:rPr>
          <w:rFonts w:ascii="Times New Roman" w:hAnsi="Times New Roman"/>
          <w:bCs/>
          <w:iCs/>
          <w:sz w:val="24"/>
          <w:szCs w:val="24"/>
        </w:rPr>
        <w:t xml:space="preserve"> </w:t>
      </w:r>
      <w:r>
        <w:rPr>
          <w:rFonts w:ascii="Times New Roman" w:hAnsi="Times New Roman"/>
          <w:sz w:val="24"/>
          <w:szCs w:val="24"/>
        </w:rPr>
        <w:t>(6934</w:t>
      </w:r>
      <w:r w:rsidRPr="00AF22C6">
        <w:rPr>
          <w:rFonts w:ascii="Times New Roman" w:hAnsi="Times New Roman"/>
          <w:sz w:val="24"/>
          <w:szCs w:val="24"/>
        </w:rPr>
        <w:t xml:space="preserve">) </w:t>
      </w:r>
      <w:r w:rsidRPr="00AF22C6">
        <w:rPr>
          <w:rFonts w:ascii="Times New Roman" w:hAnsi="Times New Roman"/>
          <w:bCs/>
          <w:iCs/>
          <w:sz w:val="24"/>
          <w:szCs w:val="24"/>
        </w:rPr>
        <w:t xml:space="preserve">el </w:t>
      </w:r>
      <w:r w:rsidRPr="00AF22C6">
        <w:rPr>
          <w:rFonts w:ascii="Times New Roman" w:hAnsi="Times New Roman"/>
          <w:bCs/>
          <w:i/>
          <w:iCs/>
          <w:sz w:val="24"/>
          <w:szCs w:val="24"/>
        </w:rPr>
        <w:t>Área Epistemológica Psicosocial</w:t>
      </w:r>
      <w:r w:rsidRPr="00AF22C6">
        <w:rPr>
          <w:rFonts w:ascii="Times New Roman" w:hAnsi="Times New Roman"/>
          <w:bCs/>
          <w:iCs/>
          <w:sz w:val="24"/>
          <w:szCs w:val="24"/>
        </w:rPr>
        <w:t xml:space="preserve"> del plan de estudios de la carrera Lic. </w:t>
      </w:r>
      <w:proofErr w:type="gramStart"/>
      <w:r w:rsidRPr="00AF22C6">
        <w:rPr>
          <w:rFonts w:ascii="Times New Roman" w:hAnsi="Times New Roman"/>
          <w:bCs/>
          <w:iCs/>
          <w:sz w:val="24"/>
          <w:szCs w:val="24"/>
        </w:rPr>
        <w:t>en</w:t>
      </w:r>
      <w:proofErr w:type="gramEnd"/>
      <w:r w:rsidRPr="00AF22C6">
        <w:rPr>
          <w:rFonts w:ascii="Times New Roman" w:hAnsi="Times New Roman"/>
          <w:bCs/>
          <w:iCs/>
          <w:sz w:val="24"/>
          <w:szCs w:val="24"/>
        </w:rPr>
        <w:t xml:space="preserve"> Trabajo Social</w:t>
      </w:r>
      <w:r w:rsidRPr="00AF22C6">
        <w:rPr>
          <w:rFonts w:ascii="Times New Roman" w:hAnsi="Times New Roman"/>
          <w:sz w:val="24"/>
          <w:szCs w:val="24"/>
        </w:rPr>
        <w:t xml:space="preserve"> orientada a proponer conocimientos psicológicos vinculados a la construcción de la subjetividad de los sujetos y de las dinámicas institucionales construidas con la participación de los mismos (Res. Nº 334, 2013)</w:t>
      </w:r>
      <w:r w:rsidRPr="00AF22C6">
        <w:rPr>
          <w:rFonts w:ascii="Times New Roman" w:hAnsi="Times New Roman"/>
          <w:bCs/>
          <w:iCs/>
          <w:sz w:val="24"/>
          <w:szCs w:val="24"/>
        </w:rPr>
        <w:t>.</w:t>
      </w:r>
    </w:p>
    <w:p w:rsidR="00FD61E2" w:rsidRPr="00DE7BE7" w:rsidRDefault="00251378" w:rsidP="00DE7BE7">
      <w:pPr>
        <w:pStyle w:val="Default"/>
        <w:spacing w:before="120" w:after="120"/>
        <w:jc w:val="both"/>
        <w:rPr>
          <w:color w:val="auto"/>
        </w:rPr>
      </w:pPr>
      <w:r w:rsidRPr="00DE7BE7">
        <w:rPr>
          <w:color w:val="auto"/>
        </w:rPr>
        <w:t xml:space="preserve">La materia está orientada a ofrecer una instancia de aprendizaje en la que los participantes tengan una aproximación inicial a la construcción de la psicología social como campo científico y sus principales línea de acción.  </w:t>
      </w:r>
    </w:p>
    <w:p w:rsidR="00167FB0" w:rsidRPr="00DE7BE7" w:rsidRDefault="00224C3F" w:rsidP="00DE7BE7">
      <w:pPr>
        <w:pStyle w:val="Default"/>
        <w:spacing w:before="120" w:after="120"/>
        <w:jc w:val="both"/>
        <w:rPr>
          <w:color w:val="auto"/>
        </w:rPr>
      </w:pPr>
      <w:r w:rsidRPr="00DE7BE7">
        <w:rPr>
          <w:color w:val="auto"/>
        </w:rPr>
        <w:t xml:space="preserve">La reflexión acerca del sujeto social y su realidad, </w:t>
      </w:r>
      <w:r w:rsidR="002D5C51" w:rsidRPr="00DE7BE7">
        <w:rPr>
          <w:color w:val="auto"/>
        </w:rPr>
        <w:t xml:space="preserve">contribuye a pensar </w:t>
      </w:r>
      <w:r w:rsidRPr="00DE7BE7">
        <w:rPr>
          <w:color w:val="auto"/>
        </w:rPr>
        <w:t xml:space="preserve">con sentido crítico acerca de la identidad situada en las propias condiciones concretas de existencia. </w:t>
      </w:r>
      <w:r w:rsidR="00251378" w:rsidRPr="00DE7BE7">
        <w:rPr>
          <w:color w:val="auto"/>
        </w:rPr>
        <w:t xml:space="preserve">Se pone énfasis en los aportes de la psicología social </w:t>
      </w:r>
      <w:r w:rsidR="00636276" w:rsidRPr="00DE7BE7">
        <w:rPr>
          <w:color w:val="auto"/>
        </w:rPr>
        <w:t>latinoamericana</w:t>
      </w:r>
      <w:r w:rsidR="002D5C51" w:rsidRPr="00DE7BE7">
        <w:rPr>
          <w:color w:val="auto"/>
        </w:rPr>
        <w:t xml:space="preserve"> </w:t>
      </w:r>
      <w:r w:rsidR="00167FB0" w:rsidRPr="00DE7BE7">
        <w:rPr>
          <w:color w:val="auto"/>
        </w:rPr>
        <w:t xml:space="preserve">para pensar en las </w:t>
      </w:r>
      <w:r w:rsidR="00167FB0" w:rsidRPr="00DE7BE7">
        <w:rPr>
          <w:lang w:val="es-AR" w:eastAsia="es-AR"/>
        </w:rPr>
        <w:t>mayorías populares oprimidas, orientada a construir un conocimiento psicosocial que permita ubicarnos en la perspectiva del pueblo desde una nueva praxis que involucre una actividad</w:t>
      </w:r>
      <w:r w:rsidR="00FD61E2" w:rsidRPr="00DE7BE7">
        <w:rPr>
          <w:lang w:val="es-AR" w:eastAsia="es-AR"/>
        </w:rPr>
        <w:t xml:space="preserve"> c</w:t>
      </w:r>
      <w:r w:rsidR="00167FB0" w:rsidRPr="00DE7BE7">
        <w:rPr>
          <w:lang w:val="es-AR" w:eastAsia="es-AR"/>
        </w:rPr>
        <w:t xml:space="preserve">rítico-reflexiva y transformadora de la realidad. Para ello </w:t>
      </w:r>
      <w:r w:rsidR="002D5C51" w:rsidRPr="00DE7BE7">
        <w:rPr>
          <w:color w:val="auto"/>
        </w:rPr>
        <w:t>los</w:t>
      </w:r>
      <w:r w:rsidR="00876413" w:rsidRPr="00DE7BE7">
        <w:rPr>
          <w:color w:val="auto"/>
        </w:rPr>
        <w:t xml:space="preserve"> desarrollos sobre el grupo como </w:t>
      </w:r>
      <w:r w:rsidR="00432FEE">
        <w:rPr>
          <w:color w:val="auto"/>
        </w:rPr>
        <w:t>campo de problemas</w:t>
      </w:r>
      <w:r w:rsidR="00876413" w:rsidRPr="00DE7BE7">
        <w:rPr>
          <w:color w:val="auto"/>
        </w:rPr>
        <w:t xml:space="preserve"> teórico y como dispositivo</w:t>
      </w:r>
      <w:r w:rsidR="00FD61E2" w:rsidRPr="00DE7BE7">
        <w:t xml:space="preserve">, </w:t>
      </w:r>
      <w:r w:rsidR="002D5C51" w:rsidRPr="00DE7BE7">
        <w:t>las nociones de</w:t>
      </w:r>
      <w:r w:rsidR="00FD61E2" w:rsidRPr="00DE7BE7">
        <w:t xml:space="preserve">  subjetividad, socialización, interacción social y contexto, </w:t>
      </w:r>
      <w:r w:rsidR="00432FEE">
        <w:t>representaciones y configuraciones de sentido</w:t>
      </w:r>
      <w:r w:rsidR="00FD61E2" w:rsidRPr="00DE7BE7">
        <w:t>, entre otros, se constituyen en ejes claves de la asignatura</w:t>
      </w:r>
      <w:r w:rsidR="00876413" w:rsidRPr="00DE7BE7">
        <w:rPr>
          <w:color w:val="auto"/>
        </w:rPr>
        <w:t>.</w:t>
      </w:r>
    </w:p>
    <w:p w:rsidR="00876413" w:rsidRPr="00DE7BE7" w:rsidRDefault="00FD61E2" w:rsidP="00DE7BE7">
      <w:pPr>
        <w:pStyle w:val="Default"/>
        <w:spacing w:before="120" w:after="120"/>
        <w:jc w:val="both"/>
        <w:rPr>
          <w:color w:val="auto"/>
        </w:rPr>
      </w:pPr>
      <w:r w:rsidRPr="00DE7BE7">
        <w:rPr>
          <w:color w:val="auto"/>
        </w:rPr>
        <w:t xml:space="preserve">En este escenario, </w:t>
      </w:r>
      <w:r w:rsidR="006039D5">
        <w:rPr>
          <w:color w:val="auto"/>
        </w:rPr>
        <w:t>lo</w:t>
      </w:r>
      <w:r w:rsidR="00876413" w:rsidRPr="00DE7BE7">
        <w:rPr>
          <w:color w:val="auto"/>
        </w:rPr>
        <w:t xml:space="preserve"> </w:t>
      </w:r>
      <w:r w:rsidR="00432FEE">
        <w:rPr>
          <w:color w:val="auto"/>
        </w:rPr>
        <w:t>institucional es abord</w:t>
      </w:r>
      <w:r w:rsidR="006039D5">
        <w:rPr>
          <w:color w:val="auto"/>
        </w:rPr>
        <w:t xml:space="preserve">ado  de manera preliminar como </w:t>
      </w:r>
      <w:r w:rsidR="00432FEE">
        <w:rPr>
          <w:color w:val="auto"/>
        </w:rPr>
        <w:t xml:space="preserve"> </w:t>
      </w:r>
      <w:r w:rsidR="006039D5">
        <w:rPr>
          <w:color w:val="auto"/>
        </w:rPr>
        <w:t xml:space="preserve">ámbito de atravesamiento e insinuando una </w:t>
      </w:r>
      <w:r w:rsidR="00432FEE">
        <w:rPr>
          <w:color w:val="auto"/>
        </w:rPr>
        <w:t xml:space="preserve"> </w:t>
      </w:r>
      <w:r w:rsidR="006039D5">
        <w:rPr>
          <w:color w:val="auto"/>
        </w:rPr>
        <w:t>perspectiva</w:t>
      </w:r>
      <w:r w:rsidR="00432FEE">
        <w:rPr>
          <w:color w:val="auto"/>
        </w:rPr>
        <w:t xml:space="preserve"> ana</w:t>
      </w:r>
      <w:r w:rsidR="006039D5">
        <w:rPr>
          <w:color w:val="auto"/>
        </w:rPr>
        <w:t xml:space="preserve">lítica, promoviendo </w:t>
      </w:r>
      <w:r w:rsidR="00876413" w:rsidRPr="00DE7BE7">
        <w:rPr>
          <w:color w:val="auto"/>
        </w:rPr>
        <w:t>reflexionar</w:t>
      </w:r>
      <w:r w:rsidR="00224C3F" w:rsidRPr="00DE7BE7">
        <w:rPr>
          <w:color w:val="auto"/>
        </w:rPr>
        <w:t xml:space="preserve"> sobre nuestro contexto histórico y social a la vez que abre caminos para pensar la intervención </w:t>
      </w:r>
      <w:r w:rsidRPr="00DE7BE7">
        <w:rPr>
          <w:color w:val="auto"/>
        </w:rPr>
        <w:t xml:space="preserve">y el quehacer desde la pertinencia del Trabajo Social. </w:t>
      </w:r>
    </w:p>
    <w:p w:rsidR="00DE7BE7" w:rsidRPr="00DE7BE7" w:rsidRDefault="00DE7BE7" w:rsidP="00251378">
      <w:pPr>
        <w:pStyle w:val="Default"/>
        <w:ind w:left="720"/>
        <w:rPr>
          <w:b/>
          <w:bCs/>
          <w:color w:val="auto"/>
          <w:sz w:val="28"/>
          <w:szCs w:val="28"/>
        </w:rPr>
      </w:pPr>
    </w:p>
    <w:p w:rsidR="00251378" w:rsidRPr="00DE7BE7" w:rsidRDefault="00251378" w:rsidP="00251378">
      <w:pPr>
        <w:pStyle w:val="Default"/>
        <w:numPr>
          <w:ilvl w:val="0"/>
          <w:numId w:val="2"/>
        </w:numPr>
        <w:rPr>
          <w:b/>
          <w:bCs/>
          <w:color w:val="auto"/>
          <w:sz w:val="28"/>
          <w:szCs w:val="28"/>
        </w:rPr>
      </w:pPr>
      <w:r w:rsidRPr="00DE7BE7">
        <w:rPr>
          <w:b/>
          <w:bCs/>
          <w:color w:val="auto"/>
          <w:sz w:val="28"/>
          <w:szCs w:val="28"/>
        </w:rPr>
        <w:t>Objetivos</w:t>
      </w:r>
    </w:p>
    <w:p w:rsidR="00222AB5" w:rsidRPr="00DE7BE7" w:rsidRDefault="00222AB5" w:rsidP="00222AB5">
      <w:pPr>
        <w:pStyle w:val="Default"/>
        <w:jc w:val="both"/>
        <w:rPr>
          <w:color w:val="auto"/>
        </w:rPr>
      </w:pPr>
    </w:p>
    <w:p w:rsidR="00222AB5" w:rsidRPr="00DE7BE7" w:rsidRDefault="00016E5A" w:rsidP="002D5C51">
      <w:pPr>
        <w:pStyle w:val="Default"/>
        <w:numPr>
          <w:ilvl w:val="0"/>
          <w:numId w:val="12"/>
        </w:numPr>
        <w:jc w:val="both"/>
        <w:rPr>
          <w:color w:val="auto"/>
        </w:rPr>
      </w:pPr>
      <w:r w:rsidRPr="00DE7BE7">
        <w:rPr>
          <w:color w:val="auto"/>
        </w:rPr>
        <w:t xml:space="preserve">Identificar las marcas sociales y teóricas fundamentales que dan origen a la  psicología social y su ubicación en el contexto de las ciencias sociales. </w:t>
      </w:r>
    </w:p>
    <w:p w:rsidR="00222AB5" w:rsidRPr="00DE7BE7" w:rsidRDefault="00016E5A" w:rsidP="002D5C51">
      <w:pPr>
        <w:pStyle w:val="Default"/>
        <w:numPr>
          <w:ilvl w:val="0"/>
          <w:numId w:val="12"/>
        </w:numPr>
        <w:jc w:val="both"/>
        <w:rPr>
          <w:color w:val="auto"/>
        </w:rPr>
      </w:pPr>
      <w:r w:rsidRPr="00DE7BE7">
        <w:rPr>
          <w:color w:val="auto"/>
        </w:rPr>
        <w:t xml:space="preserve">Conocer y comprender elementos conceptuales básicos de la psicología social y sus principales referentes. </w:t>
      </w:r>
    </w:p>
    <w:p w:rsidR="00016E5A" w:rsidRPr="00DE7BE7" w:rsidRDefault="00016E5A" w:rsidP="002D5C51">
      <w:pPr>
        <w:pStyle w:val="Default"/>
        <w:numPr>
          <w:ilvl w:val="0"/>
          <w:numId w:val="12"/>
        </w:numPr>
        <w:jc w:val="both"/>
        <w:rPr>
          <w:color w:val="auto"/>
        </w:rPr>
      </w:pPr>
      <w:r w:rsidRPr="00DE7BE7">
        <w:rPr>
          <w:color w:val="auto"/>
        </w:rPr>
        <w:t>Reconocer los aportes de la psicología</w:t>
      </w:r>
      <w:r w:rsidR="00A63428" w:rsidRPr="00DE7BE7">
        <w:rPr>
          <w:color w:val="auto"/>
        </w:rPr>
        <w:t xml:space="preserve"> social en la reflexión teórica</w:t>
      </w:r>
      <w:r w:rsidRPr="00DE7BE7">
        <w:rPr>
          <w:color w:val="auto"/>
        </w:rPr>
        <w:t xml:space="preserve"> y en los procesos de intervención e investigación orientados a abordar los fenómenos grupales,  institucionales y comunitarios. </w:t>
      </w:r>
    </w:p>
    <w:p w:rsidR="00016E5A" w:rsidRPr="00AF5108" w:rsidRDefault="005150F1" w:rsidP="002D5C51">
      <w:pPr>
        <w:pStyle w:val="Default"/>
        <w:numPr>
          <w:ilvl w:val="0"/>
          <w:numId w:val="12"/>
        </w:numPr>
        <w:jc w:val="both"/>
        <w:rPr>
          <w:color w:val="auto"/>
        </w:rPr>
      </w:pPr>
      <w:r w:rsidRPr="00AF5108">
        <w:rPr>
          <w:color w:val="auto"/>
        </w:rPr>
        <w:t>Promover</w:t>
      </w:r>
      <w:r w:rsidR="00016E5A" w:rsidRPr="00AF5108">
        <w:rPr>
          <w:color w:val="auto"/>
        </w:rPr>
        <w:t xml:space="preserve">  </w:t>
      </w:r>
      <w:r w:rsidR="002D5C51" w:rsidRPr="00AF5108">
        <w:rPr>
          <w:color w:val="auto"/>
        </w:rPr>
        <w:t xml:space="preserve">instancias de  trabajo </w:t>
      </w:r>
      <w:r w:rsidRPr="00AF5108">
        <w:rPr>
          <w:color w:val="auto"/>
        </w:rPr>
        <w:t>colectivo (con modalidad no presencial)</w:t>
      </w:r>
      <w:r w:rsidR="00016E5A" w:rsidRPr="00AF5108">
        <w:rPr>
          <w:color w:val="auto"/>
        </w:rPr>
        <w:t xml:space="preserve"> que </w:t>
      </w:r>
      <w:r w:rsidR="00E50E05" w:rsidRPr="00AF5108">
        <w:rPr>
          <w:color w:val="auto"/>
        </w:rPr>
        <w:t xml:space="preserve">promueva en los estudiantes una predisposición al </w:t>
      </w:r>
      <w:r w:rsidR="00016E5A" w:rsidRPr="00AF5108">
        <w:rPr>
          <w:color w:val="auto"/>
        </w:rPr>
        <w:t xml:space="preserve">aprendizaje cooperativo y a reflexionar sobre las propias prácticas con  sentido crítico y con apertura al cambio. </w:t>
      </w:r>
    </w:p>
    <w:p w:rsidR="00222AB5" w:rsidRPr="00DE7BE7" w:rsidRDefault="00933CC8" w:rsidP="002D5C51">
      <w:pPr>
        <w:numPr>
          <w:ilvl w:val="0"/>
          <w:numId w:val="12"/>
        </w:numPr>
        <w:spacing w:after="0" w:line="240" w:lineRule="auto"/>
        <w:jc w:val="both"/>
        <w:rPr>
          <w:rFonts w:ascii="Times New Roman" w:hAnsi="Times New Roman"/>
          <w:sz w:val="24"/>
          <w:szCs w:val="24"/>
        </w:rPr>
      </w:pPr>
      <w:r w:rsidRPr="00DE7BE7">
        <w:rPr>
          <w:rFonts w:ascii="Times New Roman" w:hAnsi="Times New Roman"/>
          <w:sz w:val="24"/>
          <w:szCs w:val="24"/>
        </w:rPr>
        <w:t>P</w:t>
      </w:r>
      <w:r w:rsidR="00E50E05" w:rsidRPr="00DE7BE7">
        <w:rPr>
          <w:rFonts w:ascii="Times New Roman" w:hAnsi="Times New Roman"/>
          <w:sz w:val="24"/>
          <w:szCs w:val="24"/>
        </w:rPr>
        <w:t xml:space="preserve">romover el desarrollo de </w:t>
      </w:r>
      <w:r w:rsidR="006039D5">
        <w:rPr>
          <w:rFonts w:ascii="Times New Roman" w:hAnsi="Times New Roman"/>
          <w:sz w:val="24"/>
          <w:szCs w:val="24"/>
        </w:rPr>
        <w:t>experiencias</w:t>
      </w:r>
      <w:r w:rsidR="00E50E05" w:rsidRPr="00DE7BE7">
        <w:rPr>
          <w:rFonts w:ascii="Times New Roman" w:hAnsi="Times New Roman"/>
          <w:sz w:val="24"/>
          <w:szCs w:val="24"/>
        </w:rPr>
        <w:t xml:space="preserve"> para la observación</w:t>
      </w:r>
      <w:r w:rsidRPr="00DE7BE7">
        <w:rPr>
          <w:rFonts w:ascii="Times New Roman" w:hAnsi="Times New Roman"/>
          <w:sz w:val="24"/>
          <w:szCs w:val="24"/>
        </w:rPr>
        <w:t>, la r</w:t>
      </w:r>
      <w:r w:rsidR="009138C8" w:rsidRPr="00DE7BE7">
        <w:rPr>
          <w:rFonts w:ascii="Times New Roman" w:hAnsi="Times New Roman"/>
          <w:sz w:val="24"/>
          <w:szCs w:val="24"/>
        </w:rPr>
        <w:t>eflexión crítica, la indagación</w:t>
      </w:r>
      <w:r w:rsidR="00E50E05" w:rsidRPr="00DE7BE7">
        <w:rPr>
          <w:rFonts w:ascii="Times New Roman" w:hAnsi="Times New Roman"/>
          <w:sz w:val="24"/>
          <w:szCs w:val="24"/>
        </w:rPr>
        <w:t xml:space="preserve"> y </w:t>
      </w:r>
      <w:r w:rsidRPr="00DE7BE7">
        <w:rPr>
          <w:rFonts w:ascii="Times New Roman" w:hAnsi="Times New Roman"/>
          <w:sz w:val="24"/>
          <w:szCs w:val="24"/>
        </w:rPr>
        <w:t xml:space="preserve">la </w:t>
      </w:r>
      <w:r w:rsidR="00E50E05" w:rsidRPr="00DE7BE7">
        <w:rPr>
          <w:rFonts w:ascii="Times New Roman" w:hAnsi="Times New Roman"/>
          <w:sz w:val="24"/>
          <w:szCs w:val="24"/>
        </w:rPr>
        <w:t xml:space="preserve">conceptualización de fenómenos </w:t>
      </w:r>
      <w:r w:rsidRPr="00DE7BE7">
        <w:rPr>
          <w:rFonts w:ascii="Times New Roman" w:hAnsi="Times New Roman"/>
          <w:sz w:val="24"/>
          <w:szCs w:val="24"/>
        </w:rPr>
        <w:t>y procesos psicosociales.</w:t>
      </w:r>
    </w:p>
    <w:p w:rsidR="00E50E05" w:rsidRDefault="00E50E05" w:rsidP="002D5C51">
      <w:pPr>
        <w:numPr>
          <w:ilvl w:val="0"/>
          <w:numId w:val="12"/>
        </w:numPr>
        <w:spacing w:after="0" w:line="240" w:lineRule="auto"/>
        <w:jc w:val="both"/>
        <w:rPr>
          <w:rFonts w:ascii="Times New Roman" w:hAnsi="Times New Roman"/>
          <w:sz w:val="24"/>
          <w:szCs w:val="24"/>
        </w:rPr>
      </w:pPr>
      <w:r w:rsidRPr="00DE7BE7">
        <w:rPr>
          <w:rFonts w:ascii="Times New Roman" w:hAnsi="Times New Roman"/>
          <w:sz w:val="24"/>
          <w:szCs w:val="24"/>
        </w:rPr>
        <w:t>Reflexionar sobre la</w:t>
      </w:r>
      <w:r w:rsidR="00933CC8" w:rsidRPr="00DE7BE7">
        <w:rPr>
          <w:rFonts w:ascii="Times New Roman" w:hAnsi="Times New Roman"/>
          <w:sz w:val="24"/>
          <w:szCs w:val="24"/>
        </w:rPr>
        <w:t xml:space="preserve">s contribuciones teórico-prácticas de la Psicología </w:t>
      </w:r>
      <w:r w:rsidRPr="00DE7BE7">
        <w:rPr>
          <w:rFonts w:ascii="Times New Roman" w:hAnsi="Times New Roman"/>
          <w:sz w:val="24"/>
          <w:szCs w:val="24"/>
        </w:rPr>
        <w:t>S</w:t>
      </w:r>
      <w:r w:rsidR="00933CC8" w:rsidRPr="00DE7BE7">
        <w:rPr>
          <w:rFonts w:ascii="Times New Roman" w:hAnsi="Times New Roman"/>
          <w:sz w:val="24"/>
          <w:szCs w:val="24"/>
        </w:rPr>
        <w:t>ocial</w:t>
      </w:r>
      <w:r w:rsidRPr="00DE7BE7">
        <w:rPr>
          <w:rFonts w:ascii="Times New Roman" w:hAnsi="Times New Roman"/>
          <w:sz w:val="24"/>
          <w:szCs w:val="24"/>
        </w:rPr>
        <w:t xml:space="preserve"> </w:t>
      </w:r>
      <w:r w:rsidR="00933CC8" w:rsidRPr="00DE7BE7">
        <w:rPr>
          <w:rFonts w:ascii="Times New Roman" w:hAnsi="Times New Roman"/>
          <w:sz w:val="24"/>
          <w:szCs w:val="24"/>
        </w:rPr>
        <w:t>al campo del</w:t>
      </w:r>
      <w:r w:rsidRPr="00DE7BE7">
        <w:rPr>
          <w:rFonts w:ascii="Times New Roman" w:hAnsi="Times New Roman"/>
          <w:sz w:val="24"/>
          <w:szCs w:val="24"/>
        </w:rPr>
        <w:t xml:space="preserve"> T</w:t>
      </w:r>
      <w:r w:rsidR="00933CC8" w:rsidRPr="00DE7BE7">
        <w:rPr>
          <w:rFonts w:ascii="Times New Roman" w:hAnsi="Times New Roman"/>
          <w:sz w:val="24"/>
          <w:szCs w:val="24"/>
        </w:rPr>
        <w:t xml:space="preserve">rabajo </w:t>
      </w:r>
      <w:r w:rsidRPr="00DE7BE7">
        <w:rPr>
          <w:rFonts w:ascii="Times New Roman" w:hAnsi="Times New Roman"/>
          <w:sz w:val="24"/>
          <w:szCs w:val="24"/>
        </w:rPr>
        <w:t>S</w:t>
      </w:r>
      <w:r w:rsidR="00933CC8" w:rsidRPr="00DE7BE7">
        <w:rPr>
          <w:rFonts w:ascii="Times New Roman" w:hAnsi="Times New Roman"/>
          <w:sz w:val="24"/>
          <w:szCs w:val="24"/>
        </w:rPr>
        <w:t>ocial</w:t>
      </w:r>
      <w:r w:rsidR="009138C8" w:rsidRPr="00DE7BE7">
        <w:rPr>
          <w:rFonts w:ascii="Times New Roman" w:hAnsi="Times New Roman"/>
          <w:sz w:val="24"/>
          <w:szCs w:val="24"/>
        </w:rPr>
        <w:t>.</w:t>
      </w:r>
    </w:p>
    <w:p w:rsidR="00CC33C5" w:rsidRDefault="00CC33C5" w:rsidP="00CC33C5">
      <w:pPr>
        <w:spacing w:after="0" w:line="240" w:lineRule="auto"/>
        <w:ind w:left="720"/>
        <w:jc w:val="both"/>
        <w:rPr>
          <w:rFonts w:ascii="Times New Roman" w:hAnsi="Times New Roman"/>
          <w:sz w:val="24"/>
          <w:szCs w:val="24"/>
        </w:rPr>
      </w:pPr>
    </w:p>
    <w:p w:rsidR="00AB3E63" w:rsidRDefault="00AB3E63" w:rsidP="00CC33C5">
      <w:pPr>
        <w:spacing w:after="0" w:line="240" w:lineRule="auto"/>
        <w:ind w:left="720"/>
        <w:jc w:val="both"/>
        <w:rPr>
          <w:rFonts w:ascii="Times New Roman" w:hAnsi="Times New Roman"/>
          <w:sz w:val="24"/>
          <w:szCs w:val="24"/>
        </w:rPr>
      </w:pPr>
    </w:p>
    <w:p w:rsidR="00AB3E63" w:rsidRPr="00AB3E63" w:rsidRDefault="00AB3E63" w:rsidP="00CC33C5">
      <w:pPr>
        <w:spacing w:after="0" w:line="240" w:lineRule="auto"/>
        <w:ind w:left="720"/>
        <w:jc w:val="both"/>
        <w:rPr>
          <w:rFonts w:ascii="Times New Roman" w:hAnsi="Times New Roman"/>
          <w:sz w:val="24"/>
          <w:szCs w:val="24"/>
          <w:vertAlign w:val="superscript"/>
        </w:rPr>
      </w:pPr>
    </w:p>
    <w:p w:rsidR="008341E9" w:rsidRPr="00DE7BE7" w:rsidRDefault="00016E5A" w:rsidP="008341E9">
      <w:pPr>
        <w:pStyle w:val="Default"/>
        <w:numPr>
          <w:ilvl w:val="0"/>
          <w:numId w:val="2"/>
        </w:numPr>
        <w:rPr>
          <w:color w:val="auto"/>
        </w:rPr>
      </w:pPr>
      <w:r w:rsidRPr="00DE7BE7">
        <w:rPr>
          <w:b/>
          <w:bCs/>
          <w:color w:val="auto"/>
          <w:sz w:val="28"/>
          <w:szCs w:val="28"/>
        </w:rPr>
        <w:lastRenderedPageBreak/>
        <w:t>Contenidos</w:t>
      </w:r>
    </w:p>
    <w:p w:rsidR="00016E5A" w:rsidRPr="00DE7BE7" w:rsidRDefault="00016E5A" w:rsidP="008341E9">
      <w:pPr>
        <w:pStyle w:val="Default"/>
        <w:ind w:left="426"/>
        <w:rPr>
          <w:color w:val="auto"/>
        </w:rPr>
      </w:pPr>
      <w:r w:rsidRPr="00DE7BE7">
        <w:rPr>
          <w:b/>
          <w:bCs/>
          <w:color w:val="auto"/>
        </w:rPr>
        <w:t xml:space="preserve"> </w:t>
      </w:r>
    </w:p>
    <w:p w:rsidR="00016E5A" w:rsidRPr="00DE7BE7" w:rsidRDefault="00016E5A">
      <w:pPr>
        <w:pStyle w:val="Default"/>
        <w:rPr>
          <w:b/>
          <w:bCs/>
          <w:color w:val="auto"/>
          <w:u w:val="single"/>
        </w:rPr>
      </w:pPr>
      <w:r w:rsidRPr="00DE7BE7">
        <w:rPr>
          <w:b/>
          <w:bCs/>
          <w:color w:val="auto"/>
          <w:u w:val="single"/>
        </w:rPr>
        <w:t>U</w:t>
      </w:r>
      <w:r w:rsidR="00640161" w:rsidRPr="00DE7BE7">
        <w:rPr>
          <w:b/>
          <w:bCs/>
          <w:color w:val="auto"/>
          <w:u w:val="single"/>
        </w:rPr>
        <w:t>n</w:t>
      </w:r>
      <w:r w:rsidRPr="00DE7BE7">
        <w:rPr>
          <w:b/>
          <w:bCs/>
          <w:color w:val="auto"/>
          <w:u w:val="single"/>
        </w:rPr>
        <w:t>idad 1</w:t>
      </w:r>
      <w:r w:rsidR="00640161" w:rsidRPr="00DE7BE7">
        <w:rPr>
          <w:b/>
          <w:bCs/>
          <w:color w:val="auto"/>
          <w:u w:val="single"/>
        </w:rPr>
        <w:t>:</w:t>
      </w:r>
      <w:r w:rsidRPr="00DE7BE7">
        <w:rPr>
          <w:b/>
          <w:bCs/>
          <w:color w:val="auto"/>
          <w:u w:val="single"/>
        </w:rPr>
        <w:t xml:space="preserve"> Problemática y campo de estudio de la Psicología Social </w:t>
      </w:r>
    </w:p>
    <w:p w:rsidR="00640161" w:rsidRPr="00DE7BE7" w:rsidRDefault="00640161">
      <w:pPr>
        <w:pStyle w:val="Default"/>
        <w:rPr>
          <w:color w:val="auto"/>
          <w:u w:val="single"/>
        </w:rPr>
      </w:pPr>
    </w:p>
    <w:p w:rsidR="00016E5A" w:rsidRPr="00DE7BE7" w:rsidRDefault="00640161" w:rsidP="00640161">
      <w:pPr>
        <w:pStyle w:val="Default"/>
        <w:rPr>
          <w:color w:val="auto"/>
        </w:rPr>
      </w:pPr>
      <w:r w:rsidRPr="00DE7BE7">
        <w:rPr>
          <w:color w:val="auto"/>
        </w:rPr>
        <w:t xml:space="preserve"> </w:t>
      </w:r>
      <w:r w:rsidR="00016E5A" w:rsidRPr="00DE7BE7">
        <w:rPr>
          <w:color w:val="auto"/>
        </w:rPr>
        <w:t>Aportes a la génesis social y teórica de la psicología social</w:t>
      </w:r>
      <w:r w:rsidRPr="00DE7BE7">
        <w:rPr>
          <w:color w:val="auto"/>
        </w:rPr>
        <w:t>.</w:t>
      </w:r>
      <w:r w:rsidR="00016E5A" w:rsidRPr="00DE7BE7">
        <w:rPr>
          <w:color w:val="auto"/>
        </w:rPr>
        <w:t xml:space="preserve"> </w:t>
      </w:r>
    </w:p>
    <w:p w:rsidR="00016E5A" w:rsidRPr="00DE7BE7" w:rsidRDefault="00640161">
      <w:pPr>
        <w:pStyle w:val="Default"/>
        <w:rPr>
          <w:color w:val="auto"/>
        </w:rPr>
      </w:pPr>
      <w:r w:rsidRPr="00DE7BE7">
        <w:rPr>
          <w:color w:val="auto"/>
        </w:rPr>
        <w:t xml:space="preserve"> </w:t>
      </w:r>
      <w:r w:rsidR="00016E5A" w:rsidRPr="00DE7BE7">
        <w:rPr>
          <w:color w:val="auto"/>
        </w:rPr>
        <w:t>Lo singular y lo colectivo (o la tensión  individuo - sociedad)</w:t>
      </w:r>
      <w:r w:rsidRPr="00DE7BE7">
        <w:rPr>
          <w:color w:val="auto"/>
        </w:rPr>
        <w:t>.</w:t>
      </w:r>
      <w:r w:rsidR="00016E5A" w:rsidRPr="00DE7BE7">
        <w:rPr>
          <w:color w:val="auto"/>
        </w:rPr>
        <w:t xml:space="preserve"> </w:t>
      </w:r>
    </w:p>
    <w:p w:rsidR="00016E5A" w:rsidRPr="00DE7BE7" w:rsidRDefault="00640161">
      <w:pPr>
        <w:pStyle w:val="Default"/>
        <w:rPr>
          <w:color w:val="auto"/>
        </w:rPr>
      </w:pPr>
      <w:r w:rsidRPr="00DE7BE7">
        <w:rPr>
          <w:color w:val="auto"/>
        </w:rPr>
        <w:t xml:space="preserve"> </w:t>
      </w:r>
      <w:r w:rsidR="00B75804">
        <w:rPr>
          <w:color w:val="auto"/>
        </w:rPr>
        <w:t>La construcción de la noción de sujeto social.</w:t>
      </w:r>
    </w:p>
    <w:p w:rsidR="00016E5A" w:rsidRPr="00DE7BE7" w:rsidRDefault="000B02CC">
      <w:pPr>
        <w:pStyle w:val="Default"/>
        <w:rPr>
          <w:color w:val="auto"/>
        </w:rPr>
      </w:pPr>
      <w:r w:rsidRPr="00DE7BE7">
        <w:rPr>
          <w:color w:val="auto"/>
        </w:rPr>
        <w:t xml:space="preserve"> </w:t>
      </w:r>
      <w:r w:rsidR="00016E5A" w:rsidRPr="00DE7BE7">
        <w:rPr>
          <w:color w:val="auto"/>
        </w:rPr>
        <w:t>Ap</w:t>
      </w:r>
      <w:r w:rsidR="00446EC1" w:rsidRPr="00DE7BE7">
        <w:rPr>
          <w:color w:val="auto"/>
        </w:rPr>
        <w:t xml:space="preserve">roximación a </w:t>
      </w:r>
      <w:r w:rsidR="000D6833" w:rsidRPr="00DE7BE7">
        <w:rPr>
          <w:color w:val="auto"/>
        </w:rPr>
        <w:t xml:space="preserve"> nociones </w:t>
      </w:r>
      <w:r w:rsidR="00016E5A" w:rsidRPr="00DE7BE7">
        <w:rPr>
          <w:color w:val="auto"/>
        </w:rPr>
        <w:t xml:space="preserve"> </w:t>
      </w:r>
      <w:r w:rsidR="00406F7D">
        <w:rPr>
          <w:color w:val="auto"/>
        </w:rPr>
        <w:t xml:space="preserve">y ámbitos </w:t>
      </w:r>
      <w:r w:rsidR="000D6833" w:rsidRPr="00DE7BE7">
        <w:rPr>
          <w:color w:val="auto"/>
        </w:rPr>
        <w:t>fundamentales de la psicología social</w:t>
      </w:r>
      <w:r w:rsidR="00640161" w:rsidRPr="00DE7BE7">
        <w:rPr>
          <w:color w:val="auto"/>
        </w:rPr>
        <w:t>.</w:t>
      </w:r>
      <w:r w:rsidR="00016E5A" w:rsidRPr="00DE7BE7">
        <w:rPr>
          <w:color w:val="auto"/>
        </w:rPr>
        <w:t xml:space="preserve"> </w:t>
      </w:r>
    </w:p>
    <w:p w:rsidR="000E3C22" w:rsidRPr="00DE7BE7" w:rsidRDefault="000E3C22">
      <w:pPr>
        <w:pStyle w:val="Default"/>
        <w:rPr>
          <w:color w:val="auto"/>
        </w:rPr>
      </w:pPr>
    </w:p>
    <w:p w:rsidR="000E3C22" w:rsidRPr="00DE7BE7" w:rsidRDefault="000E3C22" w:rsidP="000E3C22">
      <w:pPr>
        <w:pStyle w:val="Default"/>
        <w:jc w:val="both"/>
        <w:rPr>
          <w:i/>
          <w:color w:val="auto"/>
        </w:rPr>
      </w:pPr>
      <w:r w:rsidRPr="00DE7BE7">
        <w:rPr>
          <w:i/>
          <w:color w:val="auto"/>
        </w:rPr>
        <w:t xml:space="preserve">Bibliografía obligatoria Unidad 1: </w:t>
      </w:r>
    </w:p>
    <w:p w:rsidR="00A00331" w:rsidRPr="00DE7BE7" w:rsidRDefault="008B6F9A" w:rsidP="00A00331">
      <w:pPr>
        <w:pStyle w:val="Default"/>
        <w:ind w:left="720" w:hanging="720"/>
        <w:jc w:val="both"/>
        <w:rPr>
          <w:color w:val="auto"/>
        </w:rPr>
      </w:pPr>
      <w:r>
        <w:rPr>
          <w:b/>
          <w:bCs/>
          <w:color w:val="auto"/>
        </w:rPr>
        <w:t xml:space="preserve">Quiroga, A </w:t>
      </w:r>
      <w:r w:rsidR="00A00331" w:rsidRPr="00DE7BE7">
        <w:rPr>
          <w:iCs/>
          <w:color w:val="auto"/>
        </w:rPr>
        <w:t xml:space="preserve">El campo </w:t>
      </w:r>
      <w:r>
        <w:rPr>
          <w:iCs/>
          <w:color w:val="auto"/>
        </w:rPr>
        <w:t xml:space="preserve">de la Psicología social. Clase 2. Abril del 2010. Universidad </w:t>
      </w:r>
      <w:proofErr w:type="spellStart"/>
      <w:r>
        <w:rPr>
          <w:iCs/>
          <w:color w:val="auto"/>
        </w:rPr>
        <w:t>Nac</w:t>
      </w:r>
      <w:proofErr w:type="spellEnd"/>
      <w:r>
        <w:rPr>
          <w:iCs/>
          <w:color w:val="auto"/>
        </w:rPr>
        <w:t>. De Tucumán</w:t>
      </w:r>
    </w:p>
    <w:p w:rsidR="004E7DED" w:rsidRPr="00DE7BE7" w:rsidRDefault="004E7DED" w:rsidP="004E7DED">
      <w:pPr>
        <w:pStyle w:val="Default"/>
        <w:ind w:left="720" w:hanging="720"/>
        <w:jc w:val="both"/>
        <w:rPr>
          <w:b/>
        </w:rPr>
      </w:pPr>
      <w:r w:rsidRPr="00DE7BE7">
        <w:rPr>
          <w:b/>
        </w:rPr>
        <w:t>Martín-</w:t>
      </w:r>
      <w:proofErr w:type="spellStart"/>
      <w:r w:rsidRPr="00DE7BE7">
        <w:rPr>
          <w:b/>
        </w:rPr>
        <w:t>Baró</w:t>
      </w:r>
      <w:proofErr w:type="spellEnd"/>
      <w:r w:rsidRPr="00DE7BE7">
        <w:rPr>
          <w:b/>
        </w:rPr>
        <w:t>. I.</w:t>
      </w:r>
      <w:r w:rsidRPr="00DE7BE7">
        <w:t xml:space="preserve"> (1999). </w:t>
      </w:r>
      <w:r w:rsidRPr="00DE7BE7">
        <w:rPr>
          <w:i/>
        </w:rPr>
        <w:t>Acción e ideología. Psicología social desde Centroamérica</w:t>
      </w:r>
      <w:r w:rsidRPr="00DE7BE7">
        <w:t xml:space="preserve">. (1ra </w:t>
      </w:r>
      <w:proofErr w:type="spellStart"/>
      <w:r w:rsidRPr="00DE7BE7">
        <w:t>edic</w:t>
      </w:r>
      <w:proofErr w:type="spellEnd"/>
      <w:r w:rsidRPr="00DE7BE7">
        <w:t xml:space="preserve">. 1983). </w:t>
      </w:r>
      <w:r>
        <w:t>Perspectivas y modelos. Orientaciones en Psicología social (Pp. 21 a 5</w:t>
      </w:r>
      <w:r w:rsidR="00554391">
        <w:t>1</w:t>
      </w:r>
      <w:r w:rsidRPr="00DE7BE7">
        <w:t xml:space="preserve">). El Salvador: UCA Editores.  </w:t>
      </w:r>
    </w:p>
    <w:p w:rsidR="00C12B20" w:rsidRPr="00DE7BE7" w:rsidRDefault="00C12B20" w:rsidP="00C12B20">
      <w:pPr>
        <w:spacing w:after="0" w:line="240" w:lineRule="auto"/>
        <w:ind w:left="720" w:hanging="720"/>
        <w:jc w:val="both"/>
        <w:rPr>
          <w:rFonts w:ascii="Times New Roman" w:hAnsi="Times New Roman"/>
          <w:sz w:val="24"/>
        </w:rPr>
      </w:pPr>
      <w:r w:rsidRPr="00DE7BE7">
        <w:rPr>
          <w:rFonts w:ascii="Times New Roman" w:hAnsi="Times New Roman"/>
          <w:b/>
          <w:sz w:val="24"/>
        </w:rPr>
        <w:t xml:space="preserve">Quiroga, </w:t>
      </w:r>
      <w:r w:rsidRPr="00586281">
        <w:rPr>
          <w:rFonts w:ascii="Times New Roman" w:hAnsi="Times New Roman"/>
          <w:b/>
          <w:sz w:val="24"/>
          <w:szCs w:val="24"/>
        </w:rPr>
        <w:t>Ana</w:t>
      </w:r>
      <w:r w:rsidRPr="00586281">
        <w:rPr>
          <w:rFonts w:ascii="Times New Roman" w:hAnsi="Times New Roman"/>
          <w:sz w:val="24"/>
          <w:szCs w:val="24"/>
        </w:rPr>
        <w:t xml:space="preserve"> </w:t>
      </w:r>
      <w:r w:rsidRPr="00586281">
        <w:rPr>
          <w:rFonts w:ascii="Times New Roman" w:hAnsi="Times New Roman"/>
          <w:b/>
          <w:sz w:val="24"/>
          <w:szCs w:val="24"/>
        </w:rPr>
        <w:t>(</w:t>
      </w:r>
      <w:r w:rsidRPr="00586281">
        <w:rPr>
          <w:rFonts w:ascii="Times New Roman" w:hAnsi="Times New Roman"/>
          <w:sz w:val="24"/>
          <w:szCs w:val="24"/>
        </w:rPr>
        <w:t>1994</w:t>
      </w:r>
      <w:r>
        <w:t>)</w:t>
      </w:r>
      <w:r w:rsidRPr="00DE7BE7">
        <w:t xml:space="preserve"> </w:t>
      </w:r>
      <w:r w:rsidR="00290464" w:rsidRPr="00290464">
        <w:rPr>
          <w:rFonts w:ascii="Times New Roman" w:hAnsi="Times New Roman"/>
        </w:rPr>
        <w:t xml:space="preserve">“Introducción a </w:t>
      </w:r>
      <w:r w:rsidR="00290464">
        <w:rPr>
          <w:rFonts w:ascii="Times New Roman" w:hAnsi="Times New Roman"/>
          <w:sz w:val="24"/>
        </w:rPr>
        <w:t xml:space="preserve">la Psicología Social planteada por Enrique </w:t>
      </w:r>
      <w:proofErr w:type="spellStart"/>
      <w:r w:rsidR="00290464">
        <w:rPr>
          <w:rFonts w:ascii="Times New Roman" w:hAnsi="Times New Roman"/>
          <w:sz w:val="24"/>
        </w:rPr>
        <w:t>Pichon</w:t>
      </w:r>
      <w:proofErr w:type="spellEnd"/>
      <w:r w:rsidR="00290464">
        <w:rPr>
          <w:rFonts w:ascii="Times New Roman" w:hAnsi="Times New Roman"/>
          <w:sz w:val="24"/>
        </w:rPr>
        <w:t xml:space="preserve"> </w:t>
      </w:r>
      <w:proofErr w:type="spellStart"/>
      <w:r w:rsidR="00290464">
        <w:rPr>
          <w:rFonts w:ascii="Times New Roman" w:hAnsi="Times New Roman"/>
          <w:sz w:val="24"/>
        </w:rPr>
        <w:t>Riviere</w:t>
      </w:r>
      <w:proofErr w:type="spellEnd"/>
      <w:r w:rsidR="00290464">
        <w:rPr>
          <w:rFonts w:ascii="Times New Roman" w:hAnsi="Times New Roman"/>
          <w:sz w:val="24"/>
        </w:rPr>
        <w:t xml:space="preserve">” </w:t>
      </w:r>
      <w:r w:rsidRPr="00DE7BE7">
        <w:rPr>
          <w:rFonts w:ascii="Times New Roman" w:hAnsi="Times New Roman"/>
          <w:i/>
          <w:sz w:val="24"/>
        </w:rPr>
        <w:t xml:space="preserve">En Enfoques y Perspectivas en Psicología Social </w:t>
      </w:r>
      <w:proofErr w:type="spellStart"/>
      <w:r w:rsidR="00290464">
        <w:rPr>
          <w:rFonts w:ascii="Times New Roman" w:hAnsi="Times New Roman"/>
          <w:sz w:val="24"/>
        </w:rPr>
        <w:t>Edic</w:t>
      </w:r>
      <w:proofErr w:type="spellEnd"/>
      <w:r w:rsidR="00290464">
        <w:rPr>
          <w:rFonts w:ascii="Times New Roman" w:hAnsi="Times New Roman"/>
          <w:sz w:val="24"/>
        </w:rPr>
        <w:t>. Cinco. Bs. As.</w:t>
      </w:r>
      <w:r w:rsidRPr="00DE7BE7">
        <w:rPr>
          <w:rFonts w:ascii="Times New Roman" w:hAnsi="Times New Roman"/>
          <w:sz w:val="24"/>
        </w:rPr>
        <w:t xml:space="preserve"> </w:t>
      </w:r>
      <w:r w:rsidR="00290464">
        <w:rPr>
          <w:rFonts w:ascii="Times New Roman" w:hAnsi="Times New Roman"/>
          <w:sz w:val="24"/>
        </w:rPr>
        <w:t>(</w:t>
      </w:r>
      <w:proofErr w:type="spellStart"/>
      <w:r w:rsidR="00290464">
        <w:rPr>
          <w:rFonts w:ascii="Times New Roman" w:hAnsi="Times New Roman"/>
          <w:sz w:val="24"/>
        </w:rPr>
        <w:t>Pp</w:t>
      </w:r>
      <w:proofErr w:type="spellEnd"/>
      <w:r w:rsidR="00290464">
        <w:rPr>
          <w:rFonts w:ascii="Times New Roman" w:hAnsi="Times New Roman"/>
          <w:sz w:val="24"/>
        </w:rPr>
        <w:t xml:space="preserve"> 59 a 62</w:t>
      </w:r>
      <w:bookmarkStart w:id="0" w:name="_GoBack"/>
      <w:bookmarkEnd w:id="0"/>
      <w:r w:rsidR="00290464">
        <w:rPr>
          <w:rFonts w:ascii="Times New Roman" w:hAnsi="Times New Roman"/>
          <w:sz w:val="24"/>
        </w:rPr>
        <w:t>)</w:t>
      </w:r>
    </w:p>
    <w:p w:rsidR="00C12B20" w:rsidRDefault="00C12B20" w:rsidP="00C12B20">
      <w:pPr>
        <w:spacing w:after="0" w:line="240" w:lineRule="auto"/>
        <w:ind w:left="720" w:hanging="720"/>
        <w:jc w:val="both"/>
        <w:rPr>
          <w:rFonts w:ascii="Times New Roman" w:hAnsi="Times New Roman"/>
          <w:sz w:val="24"/>
        </w:rPr>
      </w:pPr>
      <w:proofErr w:type="spellStart"/>
      <w:r w:rsidRPr="00DE7BE7">
        <w:rPr>
          <w:rFonts w:ascii="Times New Roman" w:hAnsi="Times New Roman"/>
          <w:b/>
          <w:sz w:val="24"/>
        </w:rPr>
        <w:t>Adamson</w:t>
      </w:r>
      <w:proofErr w:type="spellEnd"/>
      <w:r w:rsidRPr="00DE7BE7">
        <w:rPr>
          <w:rFonts w:ascii="Times New Roman" w:hAnsi="Times New Roman"/>
          <w:b/>
          <w:sz w:val="24"/>
        </w:rPr>
        <w:t>, G.</w:t>
      </w:r>
      <w:r w:rsidRPr="00DE7BE7">
        <w:rPr>
          <w:rFonts w:ascii="Times New Roman" w:hAnsi="Times New Roman"/>
          <w:sz w:val="24"/>
        </w:rPr>
        <w:t xml:space="preserve"> </w:t>
      </w:r>
      <w:r>
        <w:rPr>
          <w:rFonts w:ascii="Times New Roman" w:hAnsi="Times New Roman"/>
          <w:sz w:val="24"/>
        </w:rPr>
        <w:t>(</w:t>
      </w:r>
      <w:r w:rsidRPr="00DE7BE7">
        <w:rPr>
          <w:rFonts w:ascii="Times New Roman" w:hAnsi="Times New Roman"/>
          <w:sz w:val="24"/>
        </w:rPr>
        <w:t>2011</w:t>
      </w:r>
      <w:r>
        <w:rPr>
          <w:rFonts w:ascii="Times New Roman" w:hAnsi="Times New Roman"/>
          <w:sz w:val="24"/>
        </w:rPr>
        <w:t>)</w:t>
      </w:r>
      <w:r w:rsidRPr="00DE7BE7">
        <w:rPr>
          <w:rFonts w:ascii="Times New Roman" w:hAnsi="Times New Roman"/>
          <w:sz w:val="24"/>
        </w:rPr>
        <w:t xml:space="preserve"> “Constitución de la Subjetividad” En Psicología Social y el Terce</w:t>
      </w:r>
      <w:r>
        <w:rPr>
          <w:rFonts w:ascii="Times New Roman" w:hAnsi="Times New Roman"/>
          <w:sz w:val="24"/>
        </w:rPr>
        <w:t>r Milenio. Lugar Edit.  Bs. As.</w:t>
      </w:r>
      <w:r w:rsidRPr="00DE7BE7">
        <w:rPr>
          <w:rFonts w:ascii="Times New Roman" w:hAnsi="Times New Roman"/>
          <w:sz w:val="24"/>
        </w:rPr>
        <w:t xml:space="preserve"> </w:t>
      </w:r>
      <w:proofErr w:type="spellStart"/>
      <w:r w:rsidRPr="00DE7BE7">
        <w:rPr>
          <w:rFonts w:ascii="Times New Roman" w:hAnsi="Times New Roman"/>
          <w:sz w:val="24"/>
        </w:rPr>
        <w:t>Pp</w:t>
      </w:r>
      <w:proofErr w:type="spellEnd"/>
      <w:r w:rsidRPr="00DE7BE7">
        <w:rPr>
          <w:rFonts w:ascii="Times New Roman" w:hAnsi="Times New Roman"/>
          <w:sz w:val="24"/>
        </w:rPr>
        <w:t xml:space="preserve"> 15 a 43.-</w:t>
      </w:r>
    </w:p>
    <w:p w:rsidR="005163FA" w:rsidRDefault="005163FA" w:rsidP="005163FA">
      <w:pPr>
        <w:pStyle w:val="Default"/>
        <w:ind w:left="720" w:hanging="720"/>
        <w:jc w:val="both"/>
      </w:pPr>
      <w:r w:rsidRPr="00DE7BE7">
        <w:rPr>
          <w:b/>
        </w:rPr>
        <w:t>Quiroga, Ana</w:t>
      </w:r>
      <w:r>
        <w:rPr>
          <w:b/>
        </w:rPr>
        <w:t xml:space="preserve"> (</w:t>
      </w:r>
      <w:r w:rsidRPr="00DE7BE7">
        <w:t>1994</w:t>
      </w:r>
      <w:r>
        <w:t>)</w:t>
      </w:r>
      <w:r w:rsidRPr="00DE7BE7">
        <w:t xml:space="preserve"> “Psicólogos sociales para qué” </w:t>
      </w:r>
      <w:r w:rsidRPr="00DE7BE7">
        <w:rPr>
          <w:i/>
        </w:rPr>
        <w:t xml:space="preserve">En Enfoques y Perspectivas en Psicología Social </w:t>
      </w:r>
      <w:proofErr w:type="spellStart"/>
      <w:r w:rsidRPr="00DE7BE7">
        <w:t>Edic</w:t>
      </w:r>
      <w:proofErr w:type="spellEnd"/>
      <w:r w:rsidRPr="00DE7BE7">
        <w:t>. Cinco. Bs.As. Pp167 -172</w:t>
      </w:r>
    </w:p>
    <w:p w:rsidR="005163FA" w:rsidRPr="00DE7BE7" w:rsidRDefault="005163FA" w:rsidP="00C12B20">
      <w:pPr>
        <w:spacing w:after="0" w:line="240" w:lineRule="auto"/>
        <w:ind w:left="720" w:hanging="720"/>
        <w:jc w:val="both"/>
        <w:rPr>
          <w:rFonts w:ascii="Times New Roman" w:hAnsi="Times New Roman"/>
          <w:sz w:val="24"/>
        </w:rPr>
      </w:pPr>
    </w:p>
    <w:p w:rsidR="00207FF0" w:rsidRPr="00DE7BE7" w:rsidRDefault="00207FF0">
      <w:pPr>
        <w:pStyle w:val="Default"/>
        <w:rPr>
          <w:color w:val="auto"/>
        </w:rPr>
      </w:pPr>
    </w:p>
    <w:p w:rsidR="00016E5A" w:rsidRPr="00DE7BE7" w:rsidRDefault="00016E5A">
      <w:pPr>
        <w:pStyle w:val="Default"/>
        <w:rPr>
          <w:b/>
          <w:bCs/>
          <w:color w:val="auto"/>
          <w:u w:val="single"/>
        </w:rPr>
      </w:pPr>
      <w:r w:rsidRPr="00DE7BE7">
        <w:rPr>
          <w:b/>
          <w:bCs/>
          <w:color w:val="auto"/>
          <w:u w:val="single"/>
        </w:rPr>
        <w:t>Unidad 2</w:t>
      </w:r>
      <w:r w:rsidR="00A744A2">
        <w:rPr>
          <w:b/>
          <w:bCs/>
          <w:color w:val="auto"/>
          <w:u w:val="single"/>
        </w:rPr>
        <w:t>:</w:t>
      </w:r>
      <w:r w:rsidRPr="00DE7BE7">
        <w:rPr>
          <w:b/>
          <w:bCs/>
          <w:color w:val="auto"/>
          <w:u w:val="single"/>
        </w:rPr>
        <w:t xml:space="preserve"> Subjetividad y procesos sociales  </w:t>
      </w:r>
    </w:p>
    <w:p w:rsidR="000B02CC" w:rsidRPr="00DE7BE7" w:rsidRDefault="000B02CC">
      <w:pPr>
        <w:pStyle w:val="Default"/>
        <w:rPr>
          <w:color w:val="auto"/>
          <w:u w:val="single"/>
        </w:rPr>
      </w:pPr>
    </w:p>
    <w:p w:rsidR="000D6833" w:rsidRPr="00DE7BE7" w:rsidRDefault="000D6833">
      <w:pPr>
        <w:pStyle w:val="Default"/>
        <w:rPr>
          <w:color w:val="auto"/>
        </w:rPr>
      </w:pPr>
      <w:r w:rsidRPr="00DE7BE7">
        <w:rPr>
          <w:color w:val="auto"/>
        </w:rPr>
        <w:t>Constitución de la subjetividad</w:t>
      </w:r>
    </w:p>
    <w:p w:rsidR="00B35C06" w:rsidRPr="00DE7BE7" w:rsidRDefault="00B35C06">
      <w:pPr>
        <w:pStyle w:val="Default"/>
        <w:rPr>
          <w:color w:val="auto"/>
        </w:rPr>
      </w:pPr>
      <w:r w:rsidRPr="00DE7BE7">
        <w:rPr>
          <w:color w:val="auto"/>
        </w:rPr>
        <w:t>La subjetividad colectiva</w:t>
      </w:r>
      <w:r w:rsidR="000B02CC" w:rsidRPr="00DE7BE7">
        <w:rPr>
          <w:color w:val="auto"/>
        </w:rPr>
        <w:t xml:space="preserve">  </w:t>
      </w:r>
    </w:p>
    <w:p w:rsidR="00B35C06" w:rsidRPr="00DE7BE7" w:rsidRDefault="00446EC1">
      <w:pPr>
        <w:pStyle w:val="Default"/>
        <w:rPr>
          <w:color w:val="auto"/>
        </w:rPr>
      </w:pPr>
      <w:r w:rsidRPr="00DE7BE7">
        <w:rPr>
          <w:color w:val="auto"/>
        </w:rPr>
        <w:t xml:space="preserve">Sujeto. </w:t>
      </w:r>
      <w:r w:rsidR="00016E5A" w:rsidRPr="00DE7BE7">
        <w:rPr>
          <w:color w:val="auto"/>
        </w:rPr>
        <w:t>Identidad y realidad social</w:t>
      </w:r>
      <w:r w:rsidR="000B02CC" w:rsidRPr="00DE7BE7">
        <w:rPr>
          <w:color w:val="auto"/>
        </w:rPr>
        <w:t>.</w:t>
      </w:r>
      <w:r w:rsidR="00016E5A" w:rsidRPr="00DE7BE7">
        <w:rPr>
          <w:color w:val="auto"/>
        </w:rPr>
        <w:t xml:space="preserve">  </w:t>
      </w:r>
    </w:p>
    <w:p w:rsidR="00016E5A" w:rsidRDefault="00016E5A">
      <w:pPr>
        <w:pStyle w:val="Default"/>
        <w:rPr>
          <w:color w:val="auto"/>
        </w:rPr>
      </w:pPr>
      <w:r w:rsidRPr="00DE7BE7">
        <w:rPr>
          <w:color w:val="auto"/>
        </w:rPr>
        <w:t xml:space="preserve">El contexto social y </w:t>
      </w:r>
      <w:r w:rsidR="00D71B44" w:rsidRPr="00DE7BE7">
        <w:rPr>
          <w:color w:val="auto"/>
        </w:rPr>
        <w:t xml:space="preserve">crítica </w:t>
      </w:r>
      <w:r w:rsidRPr="00DE7BE7">
        <w:rPr>
          <w:color w:val="auto"/>
        </w:rPr>
        <w:t>de la vida cotidiana</w:t>
      </w:r>
      <w:r w:rsidR="000B02CC" w:rsidRPr="00DE7BE7">
        <w:rPr>
          <w:color w:val="auto"/>
        </w:rPr>
        <w:t>.</w:t>
      </w:r>
      <w:r w:rsidRPr="00DE7BE7">
        <w:rPr>
          <w:color w:val="auto"/>
        </w:rPr>
        <w:t xml:space="preserve"> </w:t>
      </w:r>
    </w:p>
    <w:p w:rsidR="008A535C" w:rsidRDefault="008A535C">
      <w:pPr>
        <w:pStyle w:val="Default"/>
        <w:rPr>
          <w:color w:val="auto"/>
        </w:rPr>
      </w:pPr>
      <w:r>
        <w:rPr>
          <w:color w:val="auto"/>
        </w:rPr>
        <w:t>El problema de la naturalización</w:t>
      </w:r>
    </w:p>
    <w:p w:rsidR="00B35C06" w:rsidRPr="00DE7BE7" w:rsidRDefault="00016E5A" w:rsidP="00B35C06">
      <w:pPr>
        <w:pStyle w:val="Default"/>
        <w:rPr>
          <w:color w:val="auto"/>
        </w:rPr>
      </w:pPr>
      <w:r w:rsidRPr="00DE7BE7">
        <w:rPr>
          <w:color w:val="auto"/>
        </w:rPr>
        <w:t>Crisis, cambio y subjetividades emergentes</w:t>
      </w:r>
      <w:r w:rsidR="000B02CC" w:rsidRPr="00DE7BE7">
        <w:rPr>
          <w:color w:val="auto"/>
        </w:rPr>
        <w:t>.</w:t>
      </w:r>
      <w:r w:rsidRPr="00DE7BE7">
        <w:rPr>
          <w:color w:val="auto"/>
        </w:rPr>
        <w:t xml:space="preserve"> </w:t>
      </w:r>
    </w:p>
    <w:p w:rsidR="00B35C06" w:rsidRPr="00DE7BE7" w:rsidRDefault="00B35C06" w:rsidP="00B35C06">
      <w:pPr>
        <w:pStyle w:val="Default"/>
        <w:rPr>
          <w:color w:val="auto"/>
        </w:rPr>
      </w:pPr>
      <w:r w:rsidRPr="00D337B6">
        <w:t>Subjetividad y proyectos colectivos</w:t>
      </w:r>
      <w:r w:rsidR="00AB3E63">
        <w:t>.</w:t>
      </w:r>
    </w:p>
    <w:p w:rsidR="00016E5A" w:rsidRPr="00DE7BE7" w:rsidRDefault="00016E5A">
      <w:pPr>
        <w:pStyle w:val="Default"/>
        <w:rPr>
          <w:color w:val="auto"/>
        </w:rPr>
      </w:pPr>
    </w:p>
    <w:p w:rsidR="00C74BB8" w:rsidRPr="00DE7BE7" w:rsidRDefault="00C74BB8">
      <w:pPr>
        <w:pStyle w:val="Default"/>
        <w:rPr>
          <w:color w:val="auto"/>
        </w:rPr>
      </w:pPr>
    </w:p>
    <w:p w:rsidR="00C74BB8" w:rsidRDefault="00C74BB8" w:rsidP="00C74BB8">
      <w:pPr>
        <w:pStyle w:val="Default"/>
        <w:jc w:val="both"/>
        <w:rPr>
          <w:i/>
          <w:color w:val="auto"/>
        </w:rPr>
      </w:pPr>
      <w:r w:rsidRPr="00DE7BE7">
        <w:rPr>
          <w:i/>
          <w:color w:val="auto"/>
        </w:rPr>
        <w:t xml:space="preserve">Bibliografía obligatoria unidad 2: </w:t>
      </w:r>
    </w:p>
    <w:p w:rsidR="00DE7BE7" w:rsidRPr="00DE7BE7" w:rsidRDefault="00DE7BE7" w:rsidP="00222AB5">
      <w:pPr>
        <w:pStyle w:val="Default"/>
        <w:ind w:left="720" w:hanging="720"/>
        <w:jc w:val="both"/>
        <w:rPr>
          <w:color w:val="auto"/>
        </w:rPr>
      </w:pPr>
      <w:r w:rsidRPr="00DE7BE7">
        <w:rPr>
          <w:b/>
          <w:bCs/>
          <w:color w:val="auto"/>
        </w:rPr>
        <w:t xml:space="preserve">Baz, Margarita </w:t>
      </w:r>
      <w:r w:rsidRPr="00DE7BE7">
        <w:rPr>
          <w:color w:val="auto"/>
        </w:rPr>
        <w:t>(1998)</w:t>
      </w:r>
      <w:r w:rsidRPr="00DE7BE7">
        <w:rPr>
          <w:b/>
          <w:bCs/>
          <w:color w:val="auto"/>
        </w:rPr>
        <w:t xml:space="preserve"> </w:t>
      </w:r>
      <w:r w:rsidRPr="00DE7BE7">
        <w:rPr>
          <w:color w:val="auto"/>
        </w:rPr>
        <w:t xml:space="preserve">“La dimensión de lo colectivo: reflexiones en torno a la noción de subjetividad en psicología social”. En AAVV </w:t>
      </w:r>
      <w:r w:rsidRPr="00DE7BE7">
        <w:rPr>
          <w:i/>
          <w:iCs/>
          <w:color w:val="auto"/>
        </w:rPr>
        <w:t xml:space="preserve">Tras las huellas de la subjetividad. </w:t>
      </w:r>
      <w:r w:rsidRPr="00DE7BE7">
        <w:rPr>
          <w:color w:val="auto"/>
        </w:rPr>
        <w:t xml:space="preserve">Universidad Autónoma Metropolitana - Xochimilco. México </w:t>
      </w:r>
    </w:p>
    <w:p w:rsidR="00DE7BE7" w:rsidRPr="00DE7BE7" w:rsidRDefault="00DE7BE7" w:rsidP="00222AB5">
      <w:pPr>
        <w:pStyle w:val="Default"/>
        <w:ind w:left="720" w:hanging="720"/>
        <w:jc w:val="both"/>
        <w:rPr>
          <w:color w:val="auto"/>
        </w:rPr>
      </w:pPr>
      <w:proofErr w:type="spellStart"/>
      <w:r w:rsidRPr="00DE7BE7">
        <w:rPr>
          <w:b/>
          <w:bCs/>
          <w:color w:val="auto"/>
        </w:rPr>
        <w:t>Pichon</w:t>
      </w:r>
      <w:proofErr w:type="spellEnd"/>
      <w:r w:rsidRPr="00DE7BE7">
        <w:rPr>
          <w:b/>
          <w:bCs/>
          <w:color w:val="auto"/>
        </w:rPr>
        <w:t xml:space="preserve"> </w:t>
      </w:r>
      <w:proofErr w:type="spellStart"/>
      <w:r w:rsidRPr="00DE7BE7">
        <w:rPr>
          <w:b/>
          <w:bCs/>
          <w:color w:val="auto"/>
        </w:rPr>
        <w:t>Rivière</w:t>
      </w:r>
      <w:proofErr w:type="spellEnd"/>
      <w:r w:rsidRPr="00DE7BE7">
        <w:rPr>
          <w:color w:val="auto"/>
        </w:rPr>
        <w:t xml:space="preserve">, </w:t>
      </w:r>
      <w:r w:rsidRPr="00DE7BE7">
        <w:rPr>
          <w:b/>
          <w:bCs/>
          <w:color w:val="auto"/>
        </w:rPr>
        <w:t xml:space="preserve">Enrique y Ana Quiroga </w:t>
      </w:r>
      <w:r w:rsidRPr="00DE7BE7">
        <w:rPr>
          <w:color w:val="auto"/>
        </w:rPr>
        <w:t xml:space="preserve">(1985) </w:t>
      </w:r>
      <w:r w:rsidRPr="00DE7BE7">
        <w:rPr>
          <w:i/>
          <w:iCs/>
          <w:color w:val="auto"/>
        </w:rPr>
        <w:t>Psicología de la Vida Cotidiana.</w:t>
      </w:r>
      <w:r w:rsidRPr="00DE7BE7">
        <w:rPr>
          <w:color w:val="auto"/>
        </w:rPr>
        <w:t xml:space="preserve"> Nueva Visión, Buenos Aires.  </w:t>
      </w:r>
      <w:proofErr w:type="spellStart"/>
      <w:r w:rsidRPr="00DE7BE7">
        <w:rPr>
          <w:color w:val="auto"/>
        </w:rPr>
        <w:t>Pp</w:t>
      </w:r>
      <w:proofErr w:type="spellEnd"/>
      <w:r w:rsidRPr="00DE7BE7">
        <w:rPr>
          <w:color w:val="auto"/>
        </w:rPr>
        <w:t xml:space="preserve"> 9 a </w:t>
      </w:r>
      <w:r w:rsidR="005163FA">
        <w:rPr>
          <w:color w:val="auto"/>
        </w:rPr>
        <w:t>21</w:t>
      </w:r>
      <w:r w:rsidRPr="00DE7BE7">
        <w:rPr>
          <w:color w:val="auto"/>
        </w:rPr>
        <w:t xml:space="preserve"> </w:t>
      </w:r>
    </w:p>
    <w:p w:rsidR="00DE7BE7" w:rsidRDefault="00DE7BE7" w:rsidP="00A00331">
      <w:pPr>
        <w:pStyle w:val="Default"/>
        <w:ind w:left="720" w:hanging="720"/>
        <w:jc w:val="both"/>
        <w:rPr>
          <w:color w:val="auto"/>
        </w:rPr>
      </w:pPr>
      <w:r w:rsidRPr="006760EA">
        <w:rPr>
          <w:b/>
          <w:bCs/>
          <w:color w:val="auto"/>
        </w:rPr>
        <w:t xml:space="preserve">Quiroga, Ana </w:t>
      </w:r>
      <w:r w:rsidRPr="006760EA">
        <w:rPr>
          <w:color w:val="auto"/>
        </w:rPr>
        <w:t xml:space="preserve">(1998) </w:t>
      </w:r>
      <w:r w:rsidRPr="006760EA">
        <w:rPr>
          <w:i/>
          <w:iCs/>
          <w:color w:val="auto"/>
        </w:rPr>
        <w:t xml:space="preserve">Crisis, procesos sociales, sujeto y grupo: desarrollos en psicología social a partir del pensamiento de </w:t>
      </w:r>
      <w:proofErr w:type="spellStart"/>
      <w:r w:rsidRPr="006760EA">
        <w:rPr>
          <w:i/>
          <w:iCs/>
          <w:color w:val="auto"/>
        </w:rPr>
        <w:t>Pichon</w:t>
      </w:r>
      <w:proofErr w:type="spellEnd"/>
      <w:r w:rsidRPr="006760EA">
        <w:rPr>
          <w:i/>
          <w:iCs/>
          <w:color w:val="auto"/>
        </w:rPr>
        <w:t xml:space="preserve"> </w:t>
      </w:r>
      <w:proofErr w:type="spellStart"/>
      <w:r w:rsidRPr="006760EA">
        <w:rPr>
          <w:i/>
          <w:iCs/>
          <w:color w:val="auto"/>
        </w:rPr>
        <w:t>Rivière</w:t>
      </w:r>
      <w:proofErr w:type="spellEnd"/>
      <w:r w:rsidRPr="006760EA">
        <w:rPr>
          <w:color w:val="auto"/>
        </w:rPr>
        <w:t xml:space="preserve">. Ediciones Cinco. Bs. As. </w:t>
      </w:r>
      <w:proofErr w:type="spellStart"/>
      <w:r w:rsidRPr="006760EA">
        <w:rPr>
          <w:color w:val="auto"/>
        </w:rPr>
        <w:t>Pp</w:t>
      </w:r>
      <w:proofErr w:type="spellEnd"/>
      <w:r w:rsidRPr="006760EA">
        <w:rPr>
          <w:color w:val="auto"/>
        </w:rPr>
        <w:t xml:space="preserve"> 14 a 20 y 41 a 48.</w:t>
      </w:r>
    </w:p>
    <w:p w:rsidR="006760EA" w:rsidRPr="00DE7BE7" w:rsidRDefault="006760EA" w:rsidP="006760EA">
      <w:pPr>
        <w:spacing w:after="0" w:line="240" w:lineRule="auto"/>
        <w:ind w:left="720" w:hanging="720"/>
        <w:jc w:val="both"/>
        <w:rPr>
          <w:rFonts w:ascii="Times New Roman" w:hAnsi="Times New Roman"/>
          <w:sz w:val="24"/>
        </w:rPr>
      </w:pPr>
      <w:r w:rsidRPr="00DE7BE7">
        <w:rPr>
          <w:rFonts w:ascii="Times New Roman" w:hAnsi="Times New Roman"/>
          <w:b/>
          <w:sz w:val="24"/>
        </w:rPr>
        <w:t xml:space="preserve">Quiroga, </w:t>
      </w:r>
      <w:r w:rsidRPr="00586281">
        <w:rPr>
          <w:rFonts w:ascii="Times New Roman" w:hAnsi="Times New Roman"/>
          <w:b/>
          <w:sz w:val="24"/>
          <w:szCs w:val="24"/>
        </w:rPr>
        <w:t>Ana</w:t>
      </w:r>
      <w:r w:rsidRPr="00586281">
        <w:rPr>
          <w:rFonts w:ascii="Times New Roman" w:hAnsi="Times New Roman"/>
          <w:sz w:val="24"/>
          <w:szCs w:val="24"/>
        </w:rPr>
        <w:t xml:space="preserve"> </w:t>
      </w:r>
      <w:r w:rsidRPr="00586281">
        <w:rPr>
          <w:rFonts w:ascii="Times New Roman" w:hAnsi="Times New Roman"/>
          <w:b/>
          <w:sz w:val="24"/>
          <w:szCs w:val="24"/>
        </w:rPr>
        <w:t>(</w:t>
      </w:r>
      <w:r w:rsidRPr="00586281">
        <w:rPr>
          <w:rFonts w:ascii="Times New Roman" w:hAnsi="Times New Roman"/>
          <w:sz w:val="24"/>
          <w:szCs w:val="24"/>
        </w:rPr>
        <w:t>1994</w:t>
      </w:r>
      <w:r>
        <w:t>)</w:t>
      </w:r>
      <w:r w:rsidRPr="00DE7BE7">
        <w:t xml:space="preserve"> </w:t>
      </w:r>
      <w:r w:rsidRPr="00DE7BE7">
        <w:rPr>
          <w:rFonts w:ascii="Times New Roman" w:hAnsi="Times New Roman"/>
          <w:sz w:val="24"/>
        </w:rPr>
        <w:t xml:space="preserve">“La Constitución de lo subjetivo. Rol de las Necesidades” </w:t>
      </w:r>
      <w:r w:rsidRPr="00DE7BE7">
        <w:rPr>
          <w:rFonts w:ascii="Times New Roman" w:hAnsi="Times New Roman"/>
          <w:i/>
          <w:sz w:val="24"/>
        </w:rPr>
        <w:t xml:space="preserve">En Enfoques y Perspectivas en Psicología Social </w:t>
      </w:r>
      <w:proofErr w:type="spellStart"/>
      <w:r>
        <w:rPr>
          <w:rFonts w:ascii="Times New Roman" w:hAnsi="Times New Roman"/>
          <w:sz w:val="24"/>
        </w:rPr>
        <w:t>Edic</w:t>
      </w:r>
      <w:proofErr w:type="spellEnd"/>
      <w:r>
        <w:rPr>
          <w:rFonts w:ascii="Times New Roman" w:hAnsi="Times New Roman"/>
          <w:sz w:val="24"/>
        </w:rPr>
        <w:t>. Cinco. Bs. As.</w:t>
      </w:r>
      <w:r w:rsidRPr="00DE7BE7">
        <w:rPr>
          <w:rFonts w:ascii="Times New Roman" w:hAnsi="Times New Roman"/>
          <w:sz w:val="24"/>
        </w:rPr>
        <w:t xml:space="preserve"> </w:t>
      </w:r>
      <w:r>
        <w:rPr>
          <w:rFonts w:ascii="Times New Roman" w:hAnsi="Times New Roman"/>
          <w:sz w:val="24"/>
        </w:rPr>
        <w:t>Pp39 -46)</w:t>
      </w:r>
    </w:p>
    <w:p w:rsidR="006760EA" w:rsidRDefault="006760EA" w:rsidP="00A00331">
      <w:pPr>
        <w:pStyle w:val="Default"/>
        <w:ind w:left="720" w:hanging="720"/>
        <w:jc w:val="both"/>
        <w:rPr>
          <w:color w:val="auto"/>
        </w:rPr>
      </w:pPr>
    </w:p>
    <w:p w:rsidR="00222AB5" w:rsidRPr="005735D4" w:rsidRDefault="00222AB5" w:rsidP="00B35C06">
      <w:pPr>
        <w:pStyle w:val="Default"/>
        <w:rPr>
          <w:b/>
          <w:bCs/>
          <w:color w:val="auto"/>
          <w:sz w:val="20"/>
          <w:szCs w:val="20"/>
          <w:u w:val="single"/>
        </w:rPr>
      </w:pPr>
    </w:p>
    <w:p w:rsidR="00B35C06" w:rsidRPr="00037200" w:rsidRDefault="00B35C06" w:rsidP="00B35C06">
      <w:pPr>
        <w:pStyle w:val="Default"/>
        <w:rPr>
          <w:b/>
          <w:u w:val="single"/>
        </w:rPr>
      </w:pPr>
      <w:r w:rsidRPr="00037200">
        <w:rPr>
          <w:b/>
          <w:bCs/>
          <w:color w:val="auto"/>
          <w:u w:val="single"/>
        </w:rPr>
        <w:t>Unidad 3</w:t>
      </w:r>
      <w:r w:rsidR="00DE7BE7" w:rsidRPr="00037200">
        <w:rPr>
          <w:b/>
          <w:bCs/>
          <w:color w:val="auto"/>
          <w:u w:val="single"/>
        </w:rPr>
        <w:t>:</w:t>
      </w:r>
      <w:r w:rsidRPr="00037200">
        <w:rPr>
          <w:b/>
          <w:u w:val="single"/>
        </w:rPr>
        <w:t xml:space="preserve"> </w:t>
      </w:r>
      <w:r w:rsidR="00FE179B" w:rsidRPr="00037200">
        <w:rPr>
          <w:b/>
          <w:u w:val="single"/>
        </w:rPr>
        <w:t>S</w:t>
      </w:r>
      <w:r w:rsidR="001B7824" w:rsidRPr="00037200">
        <w:rPr>
          <w:b/>
          <w:u w:val="single"/>
        </w:rPr>
        <w:t>ignificaciones sociales</w:t>
      </w:r>
      <w:r w:rsidR="00FE179B" w:rsidRPr="00037200">
        <w:rPr>
          <w:b/>
          <w:u w:val="single"/>
        </w:rPr>
        <w:t xml:space="preserve"> y creaciones colectivas de sentido</w:t>
      </w:r>
    </w:p>
    <w:p w:rsidR="00B35C06" w:rsidRPr="00DE7BE7" w:rsidRDefault="00B35C06" w:rsidP="00B35C06">
      <w:pPr>
        <w:pStyle w:val="Default"/>
      </w:pPr>
    </w:p>
    <w:p w:rsidR="00AB3E63" w:rsidRDefault="005B586E" w:rsidP="00B35C06">
      <w:pPr>
        <w:spacing w:after="0"/>
        <w:jc w:val="both"/>
        <w:rPr>
          <w:rFonts w:ascii="Times New Roman" w:hAnsi="Times New Roman"/>
          <w:sz w:val="24"/>
        </w:rPr>
      </w:pPr>
      <w:r>
        <w:rPr>
          <w:rFonts w:ascii="Times New Roman" w:hAnsi="Times New Roman"/>
          <w:sz w:val="24"/>
        </w:rPr>
        <w:t xml:space="preserve">- </w:t>
      </w:r>
      <w:r w:rsidR="00AB3E63">
        <w:rPr>
          <w:rFonts w:ascii="Times New Roman" w:hAnsi="Times New Roman"/>
          <w:sz w:val="24"/>
        </w:rPr>
        <w:t xml:space="preserve">Significaciones </w:t>
      </w:r>
      <w:r>
        <w:rPr>
          <w:rFonts w:ascii="Times New Roman" w:hAnsi="Times New Roman"/>
          <w:sz w:val="24"/>
        </w:rPr>
        <w:t>sociales en la construcción y orientación de sentidos.</w:t>
      </w:r>
      <w:r w:rsidR="00AB3E63" w:rsidRPr="00AB3E63">
        <w:rPr>
          <w:rFonts w:ascii="Times New Roman" w:hAnsi="Times New Roman"/>
          <w:sz w:val="24"/>
        </w:rPr>
        <w:t xml:space="preserve"> </w:t>
      </w:r>
    </w:p>
    <w:p w:rsidR="005B586E" w:rsidRDefault="00AB3E63" w:rsidP="00B35C06">
      <w:pPr>
        <w:spacing w:after="0"/>
        <w:jc w:val="both"/>
        <w:rPr>
          <w:rFonts w:ascii="Times New Roman" w:hAnsi="Times New Roman"/>
          <w:sz w:val="24"/>
        </w:rPr>
      </w:pPr>
      <w:r>
        <w:rPr>
          <w:rFonts w:ascii="Times New Roman" w:hAnsi="Times New Roman"/>
          <w:sz w:val="24"/>
        </w:rPr>
        <w:t>- R</w:t>
      </w:r>
      <w:r w:rsidRPr="00FE179B">
        <w:rPr>
          <w:rFonts w:ascii="Times New Roman" w:hAnsi="Times New Roman"/>
          <w:sz w:val="24"/>
        </w:rPr>
        <w:t>epresentaciones sociales</w:t>
      </w:r>
    </w:p>
    <w:p w:rsidR="00AB3E63" w:rsidRPr="00FE179B" w:rsidRDefault="00AB3E63" w:rsidP="00B35C06">
      <w:pPr>
        <w:spacing w:after="0"/>
        <w:jc w:val="both"/>
        <w:rPr>
          <w:rFonts w:ascii="Times New Roman" w:hAnsi="Times New Roman"/>
          <w:sz w:val="24"/>
        </w:rPr>
      </w:pPr>
      <w:r>
        <w:rPr>
          <w:rFonts w:ascii="Times New Roman" w:hAnsi="Times New Roman"/>
          <w:sz w:val="24"/>
        </w:rPr>
        <w:t>- Imaginario social</w:t>
      </w:r>
    </w:p>
    <w:p w:rsidR="00B35C06" w:rsidRPr="00FE179B" w:rsidRDefault="00B35C06" w:rsidP="00B35C06">
      <w:pPr>
        <w:spacing w:after="0"/>
        <w:jc w:val="both"/>
        <w:rPr>
          <w:rFonts w:ascii="Times New Roman" w:hAnsi="Times New Roman"/>
          <w:sz w:val="24"/>
        </w:rPr>
      </w:pPr>
      <w:r w:rsidRPr="00FE179B">
        <w:rPr>
          <w:rFonts w:ascii="Times New Roman" w:hAnsi="Times New Roman"/>
          <w:sz w:val="24"/>
        </w:rPr>
        <w:t>- Actitudes sociales</w:t>
      </w:r>
      <w:r w:rsidR="00AB3E63">
        <w:rPr>
          <w:rFonts w:ascii="Times New Roman" w:hAnsi="Times New Roman"/>
          <w:sz w:val="24"/>
        </w:rPr>
        <w:t xml:space="preserve">. </w:t>
      </w:r>
      <w:r w:rsidRPr="00FE179B">
        <w:rPr>
          <w:rFonts w:ascii="Times New Roman" w:hAnsi="Times New Roman"/>
          <w:sz w:val="24"/>
        </w:rPr>
        <w:t xml:space="preserve"> Naturaleza, formación  y cambio de  actitudes</w:t>
      </w:r>
    </w:p>
    <w:p w:rsidR="00FE179B" w:rsidRPr="00FE179B" w:rsidRDefault="00FE179B" w:rsidP="00FE179B">
      <w:pPr>
        <w:spacing w:after="0"/>
        <w:jc w:val="both"/>
        <w:rPr>
          <w:rFonts w:ascii="Times New Roman" w:hAnsi="Times New Roman"/>
          <w:sz w:val="24"/>
        </w:rPr>
      </w:pPr>
      <w:r w:rsidRPr="00FE179B">
        <w:rPr>
          <w:rFonts w:ascii="Times New Roman" w:hAnsi="Times New Roman"/>
          <w:sz w:val="24"/>
        </w:rPr>
        <w:t>- Estereotipos y sus consecuencias</w:t>
      </w:r>
    </w:p>
    <w:p w:rsidR="00FE179B" w:rsidRPr="00FE179B" w:rsidRDefault="00FE179B" w:rsidP="00FE179B">
      <w:pPr>
        <w:spacing w:after="0"/>
        <w:jc w:val="both"/>
        <w:rPr>
          <w:rFonts w:ascii="Times New Roman" w:hAnsi="Times New Roman"/>
          <w:sz w:val="24"/>
        </w:rPr>
      </w:pPr>
      <w:r w:rsidRPr="00FE179B">
        <w:rPr>
          <w:rFonts w:ascii="Times New Roman" w:hAnsi="Times New Roman"/>
          <w:sz w:val="24"/>
        </w:rPr>
        <w:t xml:space="preserve">- Discriminación y prejuicios en el encuentro con el otro </w:t>
      </w:r>
    </w:p>
    <w:p w:rsidR="00B35C06" w:rsidRPr="00406F7D" w:rsidRDefault="00B35C06" w:rsidP="00B35C06">
      <w:pPr>
        <w:pStyle w:val="Default"/>
        <w:rPr>
          <w:b/>
          <w:bCs/>
          <w:color w:val="auto"/>
        </w:rPr>
      </w:pPr>
    </w:p>
    <w:p w:rsidR="00B35C06" w:rsidRDefault="00B35C06" w:rsidP="00CA199A">
      <w:pPr>
        <w:spacing w:after="0"/>
        <w:jc w:val="both"/>
        <w:rPr>
          <w:rFonts w:ascii="Times New Roman" w:hAnsi="Times New Roman"/>
          <w:i/>
          <w:sz w:val="24"/>
        </w:rPr>
      </w:pPr>
      <w:r w:rsidRPr="00DE7BE7">
        <w:rPr>
          <w:rFonts w:ascii="Times New Roman" w:hAnsi="Times New Roman"/>
          <w:i/>
          <w:sz w:val="24"/>
        </w:rPr>
        <w:t>Bibliografía Obligatoria unidad 3:</w:t>
      </w:r>
    </w:p>
    <w:p w:rsidR="00CA199A" w:rsidRPr="00E41234" w:rsidRDefault="00CA199A" w:rsidP="00E41234">
      <w:pPr>
        <w:spacing w:after="0" w:line="240" w:lineRule="auto"/>
        <w:ind w:left="720" w:hanging="720"/>
        <w:jc w:val="both"/>
        <w:rPr>
          <w:rFonts w:ascii="Times New Roman" w:hAnsi="Times New Roman"/>
          <w:sz w:val="24"/>
          <w:szCs w:val="24"/>
        </w:rPr>
      </w:pPr>
      <w:proofErr w:type="spellStart"/>
      <w:r w:rsidRPr="00E41234">
        <w:rPr>
          <w:rFonts w:ascii="Times New Roman" w:hAnsi="Times New Roman"/>
          <w:b/>
          <w:sz w:val="24"/>
          <w:szCs w:val="24"/>
        </w:rPr>
        <w:t>Krech</w:t>
      </w:r>
      <w:proofErr w:type="spellEnd"/>
      <w:r w:rsidRPr="00E41234">
        <w:rPr>
          <w:rFonts w:ascii="Times New Roman" w:hAnsi="Times New Roman"/>
          <w:b/>
          <w:sz w:val="24"/>
          <w:szCs w:val="24"/>
        </w:rPr>
        <w:t xml:space="preserve">, D. y </w:t>
      </w:r>
      <w:proofErr w:type="spellStart"/>
      <w:r w:rsidRPr="00E41234">
        <w:rPr>
          <w:rFonts w:ascii="Times New Roman" w:hAnsi="Times New Roman"/>
          <w:b/>
          <w:sz w:val="24"/>
          <w:szCs w:val="24"/>
        </w:rPr>
        <w:t>Crutfield</w:t>
      </w:r>
      <w:proofErr w:type="spellEnd"/>
      <w:r w:rsidRPr="00E41234">
        <w:rPr>
          <w:rFonts w:ascii="Times New Roman" w:hAnsi="Times New Roman"/>
          <w:b/>
          <w:sz w:val="24"/>
          <w:szCs w:val="24"/>
        </w:rPr>
        <w:t>, R.</w:t>
      </w:r>
      <w:r w:rsidRPr="00E41234">
        <w:rPr>
          <w:rFonts w:ascii="Times New Roman" w:hAnsi="Times New Roman"/>
          <w:sz w:val="24"/>
          <w:szCs w:val="24"/>
        </w:rPr>
        <w:t xml:space="preserve"> (1965)."Psicología Social". Biblioteca Nueva. Madrid. </w:t>
      </w:r>
    </w:p>
    <w:p w:rsidR="00E41234" w:rsidRPr="005B586E" w:rsidRDefault="00FE179B" w:rsidP="00E41234">
      <w:pPr>
        <w:spacing w:after="0" w:line="240" w:lineRule="auto"/>
        <w:ind w:left="709" w:hanging="709"/>
        <w:jc w:val="both"/>
        <w:rPr>
          <w:rFonts w:ascii="Times New Roman" w:hAnsi="Times New Roman"/>
          <w:sz w:val="24"/>
          <w:szCs w:val="24"/>
        </w:rPr>
      </w:pPr>
      <w:r w:rsidRPr="005B586E">
        <w:rPr>
          <w:rFonts w:ascii="Times New Roman" w:hAnsi="Times New Roman"/>
          <w:b/>
          <w:bCs/>
          <w:sz w:val="24"/>
          <w:szCs w:val="24"/>
        </w:rPr>
        <w:t>Del Cueto, A</w:t>
      </w:r>
      <w:r w:rsidR="00E41234" w:rsidRPr="005B586E">
        <w:rPr>
          <w:rFonts w:ascii="Times New Roman" w:hAnsi="Times New Roman"/>
          <w:sz w:val="24"/>
          <w:szCs w:val="24"/>
        </w:rPr>
        <w:t xml:space="preserve">. (1999). “El imaginario social y los procesos de subjetividad” En </w:t>
      </w:r>
      <w:r w:rsidR="00E41234" w:rsidRPr="005B586E">
        <w:rPr>
          <w:rFonts w:ascii="Times New Roman" w:hAnsi="Times New Roman"/>
          <w:i/>
          <w:sz w:val="24"/>
          <w:szCs w:val="24"/>
        </w:rPr>
        <w:t>Grupos, Instituciones y Comunidades</w:t>
      </w:r>
      <w:r w:rsidR="00E41234" w:rsidRPr="005B586E">
        <w:rPr>
          <w:rFonts w:ascii="Times New Roman" w:hAnsi="Times New Roman"/>
          <w:sz w:val="24"/>
          <w:szCs w:val="24"/>
        </w:rPr>
        <w:t xml:space="preserve">. Edit. Lugar. Buenos Aires. </w:t>
      </w:r>
      <w:proofErr w:type="spellStart"/>
      <w:r w:rsidR="00E41234" w:rsidRPr="005B586E">
        <w:rPr>
          <w:rFonts w:ascii="Times New Roman" w:hAnsi="Times New Roman"/>
          <w:sz w:val="24"/>
          <w:szCs w:val="24"/>
        </w:rPr>
        <w:t>Pp</w:t>
      </w:r>
      <w:proofErr w:type="spellEnd"/>
      <w:r w:rsidR="00E41234" w:rsidRPr="005B586E">
        <w:rPr>
          <w:rFonts w:ascii="Times New Roman" w:hAnsi="Times New Roman"/>
          <w:sz w:val="24"/>
          <w:szCs w:val="24"/>
        </w:rPr>
        <w:t xml:space="preserve"> 145-152.</w:t>
      </w:r>
    </w:p>
    <w:p w:rsidR="00481E4E" w:rsidRPr="005B586E" w:rsidRDefault="00E41234" w:rsidP="00E41234">
      <w:pPr>
        <w:spacing w:after="0" w:line="240" w:lineRule="auto"/>
        <w:ind w:left="709" w:hanging="709"/>
        <w:jc w:val="both"/>
        <w:rPr>
          <w:rFonts w:ascii="Times New Roman" w:hAnsi="Times New Roman"/>
          <w:sz w:val="24"/>
          <w:szCs w:val="24"/>
        </w:rPr>
      </w:pPr>
      <w:proofErr w:type="spellStart"/>
      <w:r w:rsidRPr="005B586E">
        <w:rPr>
          <w:rFonts w:ascii="Times New Roman" w:hAnsi="Times New Roman"/>
          <w:b/>
          <w:sz w:val="24"/>
        </w:rPr>
        <w:t>Galimberti</w:t>
      </w:r>
      <w:proofErr w:type="spellEnd"/>
      <w:r w:rsidRPr="005B586E">
        <w:rPr>
          <w:rFonts w:ascii="Times New Roman" w:hAnsi="Times New Roman"/>
          <w:b/>
          <w:sz w:val="24"/>
        </w:rPr>
        <w:t>, S. y Quiroga, C.</w:t>
      </w:r>
      <w:r w:rsidRPr="005B586E">
        <w:rPr>
          <w:rFonts w:ascii="Times New Roman" w:hAnsi="Times New Roman"/>
          <w:sz w:val="24"/>
        </w:rPr>
        <w:t xml:space="preserve"> “Para comprender las construcciones colectivas de sentido; imaginario y representaciones sociales” Material producido para uso interno de la Cátedra Teoría de la Comunicación Humana I. 2015</w:t>
      </w:r>
    </w:p>
    <w:p w:rsidR="00AA6A12" w:rsidRPr="005B586E" w:rsidRDefault="00AA6A12" w:rsidP="00E41234">
      <w:pPr>
        <w:pStyle w:val="Default"/>
        <w:ind w:left="720" w:hanging="720"/>
        <w:jc w:val="both"/>
        <w:rPr>
          <w:b/>
          <w:color w:val="auto"/>
        </w:rPr>
      </w:pPr>
      <w:r w:rsidRPr="005B586E">
        <w:rPr>
          <w:b/>
          <w:color w:val="auto"/>
        </w:rPr>
        <w:t>Martín-</w:t>
      </w:r>
      <w:proofErr w:type="spellStart"/>
      <w:r w:rsidRPr="005B586E">
        <w:rPr>
          <w:b/>
          <w:color w:val="auto"/>
        </w:rPr>
        <w:t>Baró</w:t>
      </w:r>
      <w:proofErr w:type="spellEnd"/>
      <w:r w:rsidRPr="005B586E">
        <w:rPr>
          <w:b/>
          <w:color w:val="auto"/>
        </w:rPr>
        <w:t>. I.</w:t>
      </w:r>
      <w:r w:rsidRPr="005B586E">
        <w:rPr>
          <w:color w:val="auto"/>
        </w:rPr>
        <w:t xml:space="preserve"> (1999). </w:t>
      </w:r>
      <w:r w:rsidRPr="005B586E">
        <w:rPr>
          <w:i/>
          <w:color w:val="auto"/>
        </w:rPr>
        <w:t>Acción e ideología. Psicología social desde Centroamérica</w:t>
      </w:r>
      <w:r w:rsidRPr="005B586E">
        <w:rPr>
          <w:color w:val="auto"/>
        </w:rPr>
        <w:t xml:space="preserve">. (1ra </w:t>
      </w:r>
      <w:proofErr w:type="spellStart"/>
      <w:r w:rsidRPr="005B586E">
        <w:rPr>
          <w:color w:val="auto"/>
        </w:rPr>
        <w:t>edic</w:t>
      </w:r>
      <w:proofErr w:type="spellEnd"/>
      <w:r w:rsidRPr="005B586E">
        <w:rPr>
          <w:color w:val="auto"/>
        </w:rPr>
        <w:t xml:space="preserve">. 1983). </w:t>
      </w:r>
      <w:r w:rsidR="00554391" w:rsidRPr="005B586E">
        <w:rPr>
          <w:color w:val="auto"/>
        </w:rPr>
        <w:t>Percepción de Grupos</w:t>
      </w:r>
      <w:r w:rsidRPr="005B586E">
        <w:rPr>
          <w:color w:val="auto"/>
        </w:rPr>
        <w:t xml:space="preserve"> (Los estereotipos) (Pp. </w:t>
      </w:r>
      <w:r w:rsidR="00D945D4" w:rsidRPr="005B586E">
        <w:rPr>
          <w:color w:val="auto"/>
        </w:rPr>
        <w:t>218 a 239</w:t>
      </w:r>
      <w:r w:rsidRPr="005B586E">
        <w:rPr>
          <w:color w:val="auto"/>
        </w:rPr>
        <w:t xml:space="preserve">). El Salvador: UCA Editores.  </w:t>
      </w:r>
    </w:p>
    <w:p w:rsidR="00AA6A12" w:rsidRPr="005B586E" w:rsidRDefault="00AA6A12" w:rsidP="00E41234">
      <w:pPr>
        <w:spacing w:after="0" w:line="240" w:lineRule="auto"/>
        <w:ind w:left="720" w:hanging="720"/>
        <w:jc w:val="both"/>
        <w:rPr>
          <w:rFonts w:ascii="Times New Roman" w:hAnsi="Times New Roman"/>
          <w:sz w:val="24"/>
          <w:szCs w:val="24"/>
          <w:lang w:val="es-ES"/>
        </w:rPr>
      </w:pPr>
      <w:proofErr w:type="spellStart"/>
      <w:r w:rsidRPr="006760EA">
        <w:rPr>
          <w:rFonts w:ascii="Times New Roman" w:hAnsi="Times New Roman"/>
          <w:b/>
          <w:sz w:val="24"/>
          <w:szCs w:val="24"/>
        </w:rPr>
        <w:t>Margulis</w:t>
      </w:r>
      <w:proofErr w:type="spellEnd"/>
      <w:r w:rsidRPr="006760EA">
        <w:rPr>
          <w:rFonts w:ascii="Times New Roman" w:hAnsi="Times New Roman"/>
          <w:b/>
          <w:sz w:val="24"/>
          <w:szCs w:val="24"/>
        </w:rPr>
        <w:t>, M.</w:t>
      </w:r>
      <w:r w:rsidRPr="006760EA">
        <w:rPr>
          <w:rFonts w:ascii="Times New Roman" w:hAnsi="Times New Roman"/>
          <w:i/>
          <w:sz w:val="24"/>
          <w:szCs w:val="24"/>
        </w:rPr>
        <w:t xml:space="preserve"> </w:t>
      </w:r>
      <w:r w:rsidR="00537511" w:rsidRPr="006760EA">
        <w:rPr>
          <w:rFonts w:ascii="Times New Roman" w:hAnsi="Times New Roman"/>
          <w:i/>
          <w:sz w:val="24"/>
          <w:szCs w:val="24"/>
        </w:rPr>
        <w:t>(</w:t>
      </w:r>
      <w:r w:rsidR="00537511" w:rsidRPr="006760EA">
        <w:rPr>
          <w:rFonts w:ascii="Times New Roman" w:hAnsi="Times New Roman"/>
          <w:sz w:val="24"/>
          <w:szCs w:val="24"/>
          <w:lang w:val="es-ES"/>
        </w:rPr>
        <w:t>2003</w:t>
      </w:r>
      <w:r w:rsidR="005B586E" w:rsidRPr="006760EA">
        <w:rPr>
          <w:rFonts w:ascii="Times New Roman" w:hAnsi="Times New Roman"/>
          <w:sz w:val="24"/>
          <w:szCs w:val="24"/>
          <w:lang w:val="es-ES"/>
        </w:rPr>
        <w:t>)</w:t>
      </w:r>
      <w:r w:rsidR="00537511" w:rsidRPr="006760EA">
        <w:rPr>
          <w:rFonts w:ascii="Times New Roman" w:hAnsi="Times New Roman"/>
          <w:sz w:val="24"/>
          <w:szCs w:val="24"/>
        </w:rPr>
        <w:t xml:space="preserve"> </w:t>
      </w:r>
      <w:r w:rsidRPr="006760EA">
        <w:rPr>
          <w:rFonts w:ascii="Times New Roman" w:hAnsi="Times New Roman"/>
          <w:sz w:val="24"/>
          <w:szCs w:val="24"/>
        </w:rPr>
        <w:t>“Cultura y Discriminación social en la época de la globalización”</w:t>
      </w:r>
      <w:r w:rsidRPr="006760EA">
        <w:rPr>
          <w:rFonts w:ascii="Times New Roman" w:hAnsi="Times New Roman"/>
          <w:i/>
          <w:sz w:val="24"/>
          <w:szCs w:val="24"/>
        </w:rPr>
        <w:t xml:space="preserve"> </w:t>
      </w:r>
      <w:r w:rsidRPr="006760EA">
        <w:rPr>
          <w:rFonts w:ascii="Times New Roman" w:hAnsi="Times New Roman"/>
          <w:sz w:val="24"/>
          <w:szCs w:val="24"/>
        </w:rPr>
        <w:t xml:space="preserve">En Bayardo R. y </w:t>
      </w:r>
      <w:proofErr w:type="spellStart"/>
      <w:r w:rsidRPr="006760EA">
        <w:rPr>
          <w:rFonts w:ascii="Times New Roman" w:hAnsi="Times New Roman"/>
          <w:sz w:val="24"/>
          <w:szCs w:val="24"/>
        </w:rPr>
        <w:t>Lacarrieu</w:t>
      </w:r>
      <w:proofErr w:type="spellEnd"/>
      <w:r w:rsidRPr="006760EA">
        <w:rPr>
          <w:rFonts w:ascii="Times New Roman" w:hAnsi="Times New Roman"/>
          <w:sz w:val="24"/>
          <w:szCs w:val="24"/>
        </w:rPr>
        <w:t xml:space="preserve"> M.</w:t>
      </w:r>
      <w:r w:rsidRPr="006760EA">
        <w:rPr>
          <w:rFonts w:ascii="Times New Roman" w:hAnsi="Times New Roman"/>
          <w:i/>
          <w:sz w:val="24"/>
          <w:szCs w:val="24"/>
        </w:rPr>
        <w:t xml:space="preserve"> Globalización e identidad cultural. </w:t>
      </w:r>
      <w:r w:rsidRPr="006760EA">
        <w:rPr>
          <w:rFonts w:ascii="Times New Roman" w:hAnsi="Times New Roman"/>
          <w:sz w:val="24"/>
          <w:szCs w:val="24"/>
        </w:rPr>
        <w:t xml:space="preserve"> </w:t>
      </w:r>
      <w:r w:rsidR="00537511" w:rsidRPr="006760EA">
        <w:rPr>
          <w:rFonts w:ascii="Times New Roman" w:hAnsi="Times New Roman"/>
          <w:sz w:val="24"/>
          <w:szCs w:val="24"/>
          <w:lang w:val="es-ES"/>
        </w:rPr>
        <w:t xml:space="preserve">Edit. </w:t>
      </w:r>
      <w:proofErr w:type="spellStart"/>
      <w:r w:rsidR="00537511" w:rsidRPr="006760EA">
        <w:rPr>
          <w:rFonts w:ascii="Times New Roman" w:hAnsi="Times New Roman"/>
          <w:sz w:val="24"/>
          <w:szCs w:val="24"/>
          <w:lang w:val="es-ES"/>
        </w:rPr>
        <w:t>Ciccus</w:t>
      </w:r>
      <w:proofErr w:type="spellEnd"/>
      <w:r w:rsidR="00537511" w:rsidRPr="006760EA">
        <w:rPr>
          <w:rFonts w:ascii="Times New Roman" w:hAnsi="Times New Roman"/>
          <w:sz w:val="24"/>
          <w:szCs w:val="24"/>
          <w:lang w:val="es-ES"/>
        </w:rPr>
        <w:t>. Bs. As</w:t>
      </w:r>
      <w:r w:rsidRPr="006760EA">
        <w:rPr>
          <w:rFonts w:ascii="Times New Roman" w:hAnsi="Times New Roman"/>
          <w:sz w:val="24"/>
          <w:szCs w:val="24"/>
          <w:lang w:val="es-ES"/>
        </w:rPr>
        <w:t>. Pp. 39-60.</w:t>
      </w:r>
    </w:p>
    <w:p w:rsidR="00FE179B" w:rsidRPr="00DE7BE7" w:rsidRDefault="00FE179B" w:rsidP="00B35C06">
      <w:pPr>
        <w:pStyle w:val="Default"/>
        <w:rPr>
          <w:b/>
          <w:bCs/>
          <w:color w:val="auto"/>
        </w:rPr>
      </w:pPr>
    </w:p>
    <w:p w:rsidR="00B35C06" w:rsidRPr="00DE7BE7" w:rsidRDefault="007D473B" w:rsidP="00B35C06">
      <w:pPr>
        <w:pStyle w:val="Default"/>
        <w:rPr>
          <w:b/>
          <w:bCs/>
          <w:color w:val="auto"/>
          <w:u w:val="single"/>
        </w:rPr>
      </w:pPr>
      <w:r w:rsidRPr="00DE7BE7">
        <w:rPr>
          <w:b/>
          <w:bCs/>
          <w:color w:val="auto"/>
          <w:u w:val="single"/>
        </w:rPr>
        <w:t>Unidad 4</w:t>
      </w:r>
      <w:r w:rsidR="00DB4DF0">
        <w:rPr>
          <w:b/>
          <w:bCs/>
          <w:color w:val="auto"/>
          <w:u w:val="single"/>
        </w:rPr>
        <w:t>:</w:t>
      </w:r>
      <w:r w:rsidR="00B35C06" w:rsidRPr="00DE7BE7">
        <w:rPr>
          <w:b/>
          <w:bCs/>
          <w:color w:val="auto"/>
          <w:u w:val="single"/>
        </w:rPr>
        <w:t xml:space="preserve"> Aportes fundamentales en la construcción de lo grupal  </w:t>
      </w:r>
    </w:p>
    <w:p w:rsidR="00B35C06" w:rsidRPr="00DE7BE7" w:rsidRDefault="00B35C06">
      <w:pPr>
        <w:pStyle w:val="Default"/>
        <w:rPr>
          <w:b/>
          <w:bCs/>
          <w:color w:val="auto"/>
        </w:rPr>
      </w:pPr>
    </w:p>
    <w:p w:rsidR="00016E5A" w:rsidRDefault="001F404E">
      <w:pPr>
        <w:pStyle w:val="Default"/>
        <w:rPr>
          <w:color w:val="auto"/>
        </w:rPr>
      </w:pPr>
      <w:r w:rsidRPr="00DE7BE7">
        <w:rPr>
          <w:color w:val="auto"/>
        </w:rPr>
        <w:t xml:space="preserve">- </w:t>
      </w:r>
      <w:r w:rsidR="000B02CC" w:rsidRPr="00DE7BE7">
        <w:rPr>
          <w:color w:val="auto"/>
        </w:rPr>
        <w:t xml:space="preserve"> </w:t>
      </w:r>
      <w:r w:rsidR="00016E5A" w:rsidRPr="00DE7BE7">
        <w:rPr>
          <w:color w:val="auto"/>
        </w:rPr>
        <w:t>Introducción al estudio de los grupos</w:t>
      </w:r>
      <w:r w:rsidR="000B02CC" w:rsidRPr="00DE7BE7">
        <w:rPr>
          <w:color w:val="auto"/>
        </w:rPr>
        <w:t>.</w:t>
      </w:r>
      <w:r w:rsidR="00016E5A" w:rsidRPr="00DE7BE7">
        <w:rPr>
          <w:color w:val="auto"/>
        </w:rPr>
        <w:t xml:space="preserve"> </w:t>
      </w:r>
    </w:p>
    <w:p w:rsidR="00AA6A12" w:rsidRPr="00DE7BE7" w:rsidRDefault="00AA6A12">
      <w:pPr>
        <w:pStyle w:val="Default"/>
        <w:rPr>
          <w:color w:val="auto"/>
        </w:rPr>
      </w:pPr>
      <w:r>
        <w:rPr>
          <w:color w:val="auto"/>
        </w:rPr>
        <w:t>- El grupo como fomento y sostén de la subjetividad</w:t>
      </w:r>
    </w:p>
    <w:p w:rsidR="00016E5A" w:rsidRDefault="001F404E">
      <w:pPr>
        <w:pStyle w:val="Default"/>
        <w:rPr>
          <w:color w:val="auto"/>
        </w:rPr>
      </w:pPr>
      <w:r w:rsidRPr="00DE7BE7">
        <w:rPr>
          <w:color w:val="auto"/>
        </w:rPr>
        <w:t xml:space="preserve">- </w:t>
      </w:r>
      <w:r w:rsidR="00016E5A" w:rsidRPr="00DE7BE7">
        <w:rPr>
          <w:color w:val="auto"/>
        </w:rPr>
        <w:t>Distintos tipos de grupo</w:t>
      </w:r>
      <w:r w:rsidR="00AA6A12">
        <w:rPr>
          <w:color w:val="auto"/>
        </w:rPr>
        <w:t>.</w:t>
      </w:r>
      <w:r w:rsidR="00586281">
        <w:rPr>
          <w:color w:val="auto"/>
        </w:rPr>
        <w:t xml:space="preserve"> </w:t>
      </w:r>
      <w:r w:rsidRPr="00DE7BE7">
        <w:rPr>
          <w:color w:val="auto"/>
        </w:rPr>
        <w:t xml:space="preserve"> </w:t>
      </w:r>
      <w:r w:rsidR="00016E5A" w:rsidRPr="00DE7BE7">
        <w:rPr>
          <w:color w:val="auto"/>
        </w:rPr>
        <w:t>Principales características del pequeño grupo</w:t>
      </w:r>
      <w:r w:rsidR="00414AE5" w:rsidRPr="00DE7BE7">
        <w:rPr>
          <w:color w:val="auto"/>
        </w:rPr>
        <w:t>.</w:t>
      </w:r>
      <w:r w:rsidR="00016E5A" w:rsidRPr="00DE7BE7">
        <w:rPr>
          <w:color w:val="auto"/>
        </w:rPr>
        <w:t xml:space="preserve"> </w:t>
      </w:r>
    </w:p>
    <w:p w:rsidR="00A744A2" w:rsidRPr="00DE7BE7" w:rsidRDefault="00A744A2">
      <w:pPr>
        <w:pStyle w:val="Default"/>
        <w:rPr>
          <w:color w:val="auto"/>
        </w:rPr>
      </w:pPr>
      <w:r>
        <w:rPr>
          <w:color w:val="auto"/>
        </w:rPr>
        <w:t xml:space="preserve">- </w:t>
      </w:r>
      <w:r w:rsidRPr="00DE7BE7">
        <w:rPr>
          <w:color w:val="auto"/>
        </w:rPr>
        <w:t>Sartre</w:t>
      </w:r>
      <w:r>
        <w:rPr>
          <w:color w:val="auto"/>
        </w:rPr>
        <w:t>. Aportes teóricos sobre los grupos</w:t>
      </w:r>
    </w:p>
    <w:p w:rsidR="00317BCC" w:rsidRPr="00DE7BE7" w:rsidRDefault="001F404E">
      <w:pPr>
        <w:pStyle w:val="Default"/>
        <w:rPr>
          <w:color w:val="auto"/>
        </w:rPr>
      </w:pPr>
      <w:r w:rsidRPr="00DE7BE7">
        <w:rPr>
          <w:color w:val="auto"/>
        </w:rPr>
        <w:t xml:space="preserve">- </w:t>
      </w:r>
      <w:r w:rsidR="00016E5A" w:rsidRPr="00DE7BE7">
        <w:rPr>
          <w:color w:val="auto"/>
        </w:rPr>
        <w:t>Cr</w:t>
      </w:r>
      <w:r w:rsidR="00317BCC" w:rsidRPr="00DE7BE7">
        <w:rPr>
          <w:color w:val="auto"/>
        </w:rPr>
        <w:t>iterios para pensar “el grupo” y sus desarrollos teóricos</w:t>
      </w:r>
    </w:p>
    <w:p w:rsidR="0089223A" w:rsidRDefault="0089223A">
      <w:pPr>
        <w:pStyle w:val="Default"/>
        <w:rPr>
          <w:color w:val="auto"/>
        </w:rPr>
      </w:pPr>
      <w:r>
        <w:rPr>
          <w:color w:val="auto"/>
        </w:rPr>
        <w:t xml:space="preserve">- Aportes de </w:t>
      </w:r>
      <w:proofErr w:type="spellStart"/>
      <w:r>
        <w:rPr>
          <w:color w:val="auto"/>
        </w:rPr>
        <w:t>Kurt</w:t>
      </w:r>
      <w:proofErr w:type="spellEnd"/>
      <w:r>
        <w:rPr>
          <w:color w:val="auto"/>
        </w:rPr>
        <w:t xml:space="preserve"> Lewin. La Dinámica de Grupos.</w:t>
      </w:r>
    </w:p>
    <w:p w:rsidR="00AB59C3" w:rsidRPr="00DE7BE7" w:rsidRDefault="00655804" w:rsidP="00AB59C3">
      <w:pPr>
        <w:pStyle w:val="Default"/>
        <w:rPr>
          <w:color w:val="auto"/>
        </w:rPr>
      </w:pPr>
      <w:r>
        <w:rPr>
          <w:color w:val="auto"/>
        </w:rPr>
        <w:t xml:space="preserve">- Enfoque psicoanalítico </w:t>
      </w:r>
      <w:r w:rsidRPr="00DE7BE7">
        <w:rPr>
          <w:color w:val="auto"/>
        </w:rPr>
        <w:t>en la comprensión del proceso grupal</w:t>
      </w:r>
    </w:p>
    <w:p w:rsidR="00596F24" w:rsidRPr="00DE7BE7" w:rsidRDefault="00596F24" w:rsidP="00596F24">
      <w:pPr>
        <w:pStyle w:val="Default"/>
        <w:jc w:val="both"/>
        <w:rPr>
          <w:color w:val="auto"/>
        </w:rPr>
      </w:pPr>
    </w:p>
    <w:p w:rsidR="00596F24" w:rsidRDefault="00596F24" w:rsidP="00596F24">
      <w:pPr>
        <w:pStyle w:val="Default"/>
        <w:jc w:val="both"/>
        <w:rPr>
          <w:i/>
          <w:color w:val="auto"/>
        </w:rPr>
      </w:pPr>
      <w:r w:rsidRPr="00DE7BE7">
        <w:rPr>
          <w:i/>
          <w:color w:val="auto"/>
        </w:rPr>
        <w:t>B</w:t>
      </w:r>
      <w:r w:rsidR="007D473B" w:rsidRPr="00DE7BE7">
        <w:rPr>
          <w:i/>
          <w:color w:val="auto"/>
        </w:rPr>
        <w:t>ibliografía obligatoria unidad 4</w:t>
      </w:r>
      <w:r w:rsidRPr="00DE7BE7">
        <w:rPr>
          <w:i/>
          <w:color w:val="auto"/>
        </w:rPr>
        <w:t>:</w:t>
      </w:r>
    </w:p>
    <w:p w:rsidR="0089223A" w:rsidRPr="005572DC" w:rsidRDefault="0089223A" w:rsidP="0089223A">
      <w:pPr>
        <w:spacing w:after="0"/>
        <w:jc w:val="both"/>
        <w:rPr>
          <w:rFonts w:ascii="Times New Roman" w:hAnsi="Times New Roman"/>
          <w:sz w:val="24"/>
        </w:rPr>
      </w:pPr>
      <w:proofErr w:type="spellStart"/>
      <w:r w:rsidRPr="00405EF6">
        <w:rPr>
          <w:rFonts w:ascii="Times New Roman" w:hAnsi="Times New Roman"/>
          <w:b/>
          <w:sz w:val="24"/>
        </w:rPr>
        <w:t>Bonvillani</w:t>
      </w:r>
      <w:proofErr w:type="spellEnd"/>
      <w:r w:rsidRPr="00405EF6">
        <w:rPr>
          <w:rFonts w:ascii="Times New Roman" w:hAnsi="Times New Roman"/>
          <w:b/>
          <w:sz w:val="24"/>
        </w:rPr>
        <w:t>, A.</w:t>
      </w:r>
      <w:r w:rsidRPr="00405EF6">
        <w:rPr>
          <w:rFonts w:ascii="Times New Roman" w:hAnsi="Times New Roman"/>
          <w:sz w:val="24"/>
        </w:rPr>
        <w:t xml:space="preserve"> (2015) “Lo grupal y los grupos”. En </w:t>
      </w:r>
      <w:r w:rsidRPr="00405EF6">
        <w:rPr>
          <w:rFonts w:ascii="Times New Roman" w:hAnsi="Times New Roman"/>
          <w:i/>
          <w:sz w:val="24"/>
        </w:rPr>
        <w:t xml:space="preserve">Travesías Grupales. </w:t>
      </w:r>
      <w:r w:rsidRPr="00405EF6">
        <w:rPr>
          <w:rFonts w:ascii="Times New Roman" w:hAnsi="Times New Roman"/>
          <w:sz w:val="24"/>
        </w:rPr>
        <w:t xml:space="preserve">Edit. Brujas. Córdoba. </w:t>
      </w:r>
      <w:r w:rsidRPr="00AE5FA8">
        <w:rPr>
          <w:rFonts w:ascii="Times New Roman" w:hAnsi="Times New Roman"/>
          <w:sz w:val="24"/>
        </w:rPr>
        <w:t xml:space="preserve">Cap.1 Pp. 13 a 33 </w:t>
      </w:r>
      <w:r w:rsidR="00AE5FA8" w:rsidRPr="00AE5FA8">
        <w:rPr>
          <w:rFonts w:ascii="Times New Roman" w:hAnsi="Times New Roman"/>
          <w:sz w:val="24"/>
        </w:rPr>
        <w:t xml:space="preserve">y </w:t>
      </w:r>
      <w:r w:rsidR="00AE5FA8" w:rsidRPr="00AE5FA8">
        <w:rPr>
          <w:rFonts w:ascii="Times New Roman" w:hAnsi="Times New Roman"/>
        </w:rPr>
        <w:t>Cap.</w:t>
      </w:r>
      <w:r w:rsidR="00AE5FA8" w:rsidRPr="00294D84">
        <w:rPr>
          <w:rFonts w:ascii="Times New Roman" w:hAnsi="Times New Roman"/>
          <w:sz w:val="24"/>
          <w:szCs w:val="24"/>
        </w:rPr>
        <w:t>2  Pp. 35 a 51</w:t>
      </w:r>
    </w:p>
    <w:p w:rsidR="00222AB5" w:rsidRPr="00AE0062" w:rsidRDefault="00222AB5" w:rsidP="00222AB5">
      <w:pPr>
        <w:pStyle w:val="Default"/>
        <w:ind w:left="720" w:hanging="720"/>
        <w:jc w:val="both"/>
        <w:rPr>
          <w:color w:val="auto"/>
        </w:rPr>
      </w:pPr>
      <w:r w:rsidRPr="00586281">
        <w:rPr>
          <w:b/>
          <w:bCs/>
          <w:color w:val="auto"/>
        </w:rPr>
        <w:t>Fernández, Ana María</w:t>
      </w:r>
      <w:r w:rsidRPr="00586281">
        <w:rPr>
          <w:color w:val="auto"/>
        </w:rPr>
        <w:t xml:space="preserve"> (1989) </w:t>
      </w:r>
      <w:r w:rsidRPr="00586281">
        <w:rPr>
          <w:i/>
          <w:iCs/>
          <w:color w:val="auto"/>
        </w:rPr>
        <w:t xml:space="preserve">El campo grupal. </w:t>
      </w:r>
      <w:r w:rsidRPr="00586281">
        <w:rPr>
          <w:color w:val="auto"/>
        </w:rPr>
        <w:t xml:space="preserve">Notas para una genealogía. Nueva Visión. Buenos Aires. </w:t>
      </w:r>
      <w:r w:rsidR="00E34FA7">
        <w:rPr>
          <w:color w:val="auto"/>
        </w:rPr>
        <w:t>Introducción;</w:t>
      </w:r>
      <w:r w:rsidR="004D6639" w:rsidRPr="00586281">
        <w:rPr>
          <w:color w:val="auto"/>
        </w:rPr>
        <w:t xml:space="preserve"> Cap. 1</w:t>
      </w:r>
      <w:r w:rsidR="0090765C" w:rsidRPr="0090765C">
        <w:rPr>
          <w:color w:val="auto"/>
        </w:rPr>
        <w:t xml:space="preserve"> </w:t>
      </w:r>
      <w:proofErr w:type="spellStart"/>
      <w:r w:rsidR="0090765C">
        <w:rPr>
          <w:color w:val="auto"/>
        </w:rPr>
        <w:t>Pp</w:t>
      </w:r>
      <w:proofErr w:type="spellEnd"/>
      <w:r w:rsidR="0090765C">
        <w:rPr>
          <w:color w:val="auto"/>
        </w:rPr>
        <w:t xml:space="preserve"> 29 a 36</w:t>
      </w:r>
      <w:r w:rsidR="00AE0062">
        <w:rPr>
          <w:color w:val="auto"/>
        </w:rPr>
        <w:t xml:space="preserve">; </w:t>
      </w:r>
      <w:r w:rsidR="00E34FA7" w:rsidRPr="00586281">
        <w:rPr>
          <w:color w:val="auto"/>
        </w:rPr>
        <w:t xml:space="preserve">Cap. </w:t>
      </w:r>
      <w:r w:rsidR="00E34FA7">
        <w:rPr>
          <w:color w:val="auto"/>
        </w:rPr>
        <w:t xml:space="preserve">3 </w:t>
      </w:r>
      <w:proofErr w:type="spellStart"/>
      <w:r w:rsidR="00E34FA7">
        <w:rPr>
          <w:color w:val="auto"/>
        </w:rPr>
        <w:t>Pp</w:t>
      </w:r>
      <w:proofErr w:type="spellEnd"/>
      <w:r w:rsidR="00E34FA7">
        <w:rPr>
          <w:color w:val="auto"/>
        </w:rPr>
        <w:t xml:space="preserve"> 61 a </w:t>
      </w:r>
      <w:r w:rsidR="0090765C">
        <w:rPr>
          <w:color w:val="auto"/>
        </w:rPr>
        <w:t>78</w:t>
      </w:r>
      <w:r w:rsidR="00AE0062" w:rsidRPr="00AE0062">
        <w:rPr>
          <w:color w:val="auto"/>
          <w:sz w:val="28"/>
          <w:szCs w:val="28"/>
        </w:rPr>
        <w:t xml:space="preserve"> </w:t>
      </w:r>
      <w:r w:rsidR="00AE0062" w:rsidRPr="00AE0062">
        <w:rPr>
          <w:color w:val="auto"/>
        </w:rPr>
        <w:t xml:space="preserve">y Cap. 5 </w:t>
      </w:r>
      <w:proofErr w:type="spellStart"/>
      <w:r w:rsidR="00AE0062" w:rsidRPr="00AE0062">
        <w:rPr>
          <w:color w:val="auto"/>
        </w:rPr>
        <w:t>Pp</w:t>
      </w:r>
      <w:proofErr w:type="spellEnd"/>
      <w:r w:rsidR="00AE0062" w:rsidRPr="00AE0062">
        <w:rPr>
          <w:color w:val="auto"/>
        </w:rPr>
        <w:t xml:space="preserve"> 101 a 112</w:t>
      </w:r>
      <w:r w:rsidR="00A744A2">
        <w:rPr>
          <w:color w:val="auto"/>
        </w:rPr>
        <w:t xml:space="preserve"> </w:t>
      </w:r>
    </w:p>
    <w:p w:rsidR="00AB59C3" w:rsidRPr="00DE7BE7" w:rsidRDefault="00AB59C3" w:rsidP="005572DC">
      <w:pPr>
        <w:pStyle w:val="Default"/>
        <w:ind w:left="720" w:hanging="720"/>
        <w:jc w:val="both"/>
        <w:rPr>
          <w:color w:val="auto"/>
        </w:rPr>
      </w:pPr>
      <w:proofErr w:type="spellStart"/>
      <w:r w:rsidRPr="00DE7BE7">
        <w:rPr>
          <w:b/>
          <w:bCs/>
          <w:color w:val="auto"/>
        </w:rPr>
        <w:t>Rosenfeld</w:t>
      </w:r>
      <w:proofErr w:type="spellEnd"/>
      <w:r w:rsidRPr="00DE7BE7">
        <w:rPr>
          <w:b/>
          <w:bCs/>
          <w:color w:val="auto"/>
        </w:rPr>
        <w:t xml:space="preserve"> </w:t>
      </w:r>
      <w:r w:rsidRPr="00DE7BE7">
        <w:rPr>
          <w:color w:val="auto"/>
        </w:rPr>
        <w:t xml:space="preserve">(1971) Sartre y la Psicoterapia de los Grupos. Paidós Bs. As. </w:t>
      </w:r>
    </w:p>
    <w:p w:rsidR="00481E4E" w:rsidRPr="00DE7BE7" w:rsidRDefault="00481E4E" w:rsidP="00596F24">
      <w:pPr>
        <w:pStyle w:val="Default"/>
        <w:jc w:val="both"/>
        <w:rPr>
          <w:color w:val="auto"/>
        </w:rPr>
      </w:pPr>
    </w:p>
    <w:p w:rsidR="00016E5A" w:rsidRPr="00DE7BE7" w:rsidRDefault="007D473B">
      <w:pPr>
        <w:pStyle w:val="Default"/>
        <w:rPr>
          <w:b/>
          <w:bCs/>
          <w:color w:val="auto"/>
          <w:u w:val="single"/>
        </w:rPr>
      </w:pPr>
      <w:r w:rsidRPr="00DE7BE7">
        <w:rPr>
          <w:b/>
          <w:bCs/>
          <w:color w:val="auto"/>
          <w:u w:val="single"/>
        </w:rPr>
        <w:t>Unidad 5</w:t>
      </w:r>
      <w:r w:rsidR="00A744A2">
        <w:rPr>
          <w:b/>
          <w:bCs/>
          <w:color w:val="auto"/>
          <w:u w:val="single"/>
        </w:rPr>
        <w:t>:</w:t>
      </w:r>
      <w:r w:rsidR="0015721F">
        <w:rPr>
          <w:b/>
          <w:bCs/>
          <w:color w:val="auto"/>
          <w:u w:val="single"/>
        </w:rPr>
        <w:t xml:space="preserve"> El proceso grupal </w:t>
      </w:r>
    </w:p>
    <w:p w:rsidR="002B08A9" w:rsidRPr="00DE7BE7" w:rsidRDefault="002B08A9">
      <w:pPr>
        <w:pStyle w:val="Default"/>
        <w:rPr>
          <w:color w:val="auto"/>
          <w:u w:val="single"/>
        </w:rPr>
      </w:pPr>
    </w:p>
    <w:p w:rsidR="00655804" w:rsidRPr="00DE7BE7" w:rsidRDefault="00655804" w:rsidP="00655804">
      <w:pPr>
        <w:pStyle w:val="Default"/>
        <w:rPr>
          <w:color w:val="auto"/>
        </w:rPr>
      </w:pPr>
      <w:proofErr w:type="spellStart"/>
      <w:r w:rsidRPr="00DE7BE7">
        <w:rPr>
          <w:color w:val="auto"/>
        </w:rPr>
        <w:t>Pichon</w:t>
      </w:r>
      <w:proofErr w:type="spellEnd"/>
      <w:r w:rsidRPr="00DE7BE7">
        <w:rPr>
          <w:color w:val="auto"/>
        </w:rPr>
        <w:t xml:space="preserve"> </w:t>
      </w:r>
      <w:proofErr w:type="spellStart"/>
      <w:r w:rsidRPr="00DE7BE7">
        <w:rPr>
          <w:color w:val="auto"/>
        </w:rPr>
        <w:t>Riviere</w:t>
      </w:r>
      <w:proofErr w:type="spellEnd"/>
      <w:r w:rsidRPr="00DE7BE7">
        <w:rPr>
          <w:color w:val="auto"/>
        </w:rPr>
        <w:t xml:space="preserve">: Aspectos sobresalientes de su vida y obra en la construcción de la psicología social en Argentina.  </w:t>
      </w:r>
    </w:p>
    <w:p w:rsidR="009E2CE4" w:rsidRPr="00DE7BE7" w:rsidRDefault="009E2CE4">
      <w:pPr>
        <w:pStyle w:val="Default"/>
        <w:rPr>
          <w:color w:val="auto"/>
        </w:rPr>
      </w:pPr>
      <w:r w:rsidRPr="00DE7BE7">
        <w:rPr>
          <w:color w:val="auto"/>
        </w:rPr>
        <w:t>El concept</w:t>
      </w:r>
      <w:r w:rsidR="00E34FA7">
        <w:rPr>
          <w:color w:val="auto"/>
        </w:rPr>
        <w:t>o de grupo y los principios organizadores del grupo</w:t>
      </w:r>
    </w:p>
    <w:p w:rsidR="00016E5A" w:rsidRPr="00DE7BE7" w:rsidRDefault="00016E5A">
      <w:pPr>
        <w:pStyle w:val="Default"/>
        <w:rPr>
          <w:color w:val="auto"/>
        </w:rPr>
      </w:pPr>
      <w:r w:rsidRPr="00DE7BE7">
        <w:rPr>
          <w:color w:val="auto"/>
        </w:rPr>
        <w:t xml:space="preserve">Vectores que intervienen y atraviesan </w:t>
      </w:r>
      <w:r w:rsidR="00E34FA7">
        <w:rPr>
          <w:color w:val="auto"/>
        </w:rPr>
        <w:t>la estructura y dinámica del grupo.</w:t>
      </w:r>
      <w:r w:rsidRPr="00DE7BE7">
        <w:rPr>
          <w:color w:val="auto"/>
        </w:rPr>
        <w:t xml:space="preserve"> </w:t>
      </w:r>
    </w:p>
    <w:p w:rsidR="00016E5A" w:rsidRPr="00DE7BE7" w:rsidRDefault="00016E5A">
      <w:pPr>
        <w:pStyle w:val="Default"/>
        <w:rPr>
          <w:color w:val="auto"/>
        </w:rPr>
      </w:pPr>
      <w:r w:rsidRPr="00DE7BE7">
        <w:rPr>
          <w:color w:val="auto"/>
        </w:rPr>
        <w:t xml:space="preserve">Roles fundamentales </w:t>
      </w:r>
      <w:r w:rsidR="00E34FA7">
        <w:rPr>
          <w:color w:val="auto"/>
        </w:rPr>
        <w:t xml:space="preserve">y momentos </w:t>
      </w:r>
      <w:r w:rsidRPr="00DE7BE7">
        <w:rPr>
          <w:color w:val="auto"/>
        </w:rPr>
        <w:t>en el proceso grupal</w:t>
      </w:r>
      <w:r w:rsidR="002B08A9" w:rsidRPr="00DE7BE7">
        <w:rPr>
          <w:color w:val="auto"/>
        </w:rPr>
        <w:t>.</w:t>
      </w:r>
      <w:r w:rsidRPr="00DE7BE7">
        <w:rPr>
          <w:color w:val="auto"/>
        </w:rPr>
        <w:t xml:space="preserve"> </w:t>
      </w:r>
    </w:p>
    <w:p w:rsidR="00016E5A" w:rsidRPr="00DE7BE7" w:rsidRDefault="00016E5A">
      <w:pPr>
        <w:pStyle w:val="Default"/>
        <w:rPr>
          <w:color w:val="auto"/>
        </w:rPr>
      </w:pPr>
      <w:r w:rsidRPr="00DE7BE7">
        <w:rPr>
          <w:color w:val="auto"/>
        </w:rPr>
        <w:t xml:space="preserve">Trabajar y aprender en grupo. </w:t>
      </w:r>
    </w:p>
    <w:p w:rsidR="00016E5A" w:rsidRDefault="00016E5A">
      <w:pPr>
        <w:pStyle w:val="Default"/>
        <w:rPr>
          <w:color w:val="auto"/>
        </w:rPr>
      </w:pPr>
      <w:r w:rsidRPr="00DE7BE7">
        <w:rPr>
          <w:color w:val="auto"/>
        </w:rPr>
        <w:lastRenderedPageBreak/>
        <w:t xml:space="preserve">Cambio y resistencia al cambio. </w:t>
      </w:r>
      <w:r w:rsidR="008F379C">
        <w:rPr>
          <w:color w:val="auto"/>
        </w:rPr>
        <w:t>Distintas perspectivas.</w:t>
      </w:r>
      <w:r w:rsidRPr="00DE7BE7">
        <w:rPr>
          <w:color w:val="auto"/>
        </w:rPr>
        <w:t xml:space="preserve"> </w:t>
      </w:r>
    </w:p>
    <w:p w:rsidR="00655804" w:rsidRDefault="00655804">
      <w:pPr>
        <w:pStyle w:val="Default"/>
        <w:rPr>
          <w:color w:val="auto"/>
        </w:rPr>
      </w:pPr>
    </w:p>
    <w:p w:rsidR="00D57541" w:rsidRPr="00DE7BE7" w:rsidRDefault="00D57541" w:rsidP="00D57541">
      <w:pPr>
        <w:pStyle w:val="Default"/>
        <w:jc w:val="both"/>
        <w:rPr>
          <w:i/>
          <w:color w:val="auto"/>
        </w:rPr>
      </w:pPr>
      <w:r w:rsidRPr="00DE7BE7">
        <w:rPr>
          <w:i/>
          <w:color w:val="auto"/>
        </w:rPr>
        <w:t>Bibliografía o</w:t>
      </w:r>
      <w:r w:rsidR="007D473B" w:rsidRPr="00DE7BE7">
        <w:rPr>
          <w:i/>
          <w:color w:val="auto"/>
        </w:rPr>
        <w:t>bligatoria Unidad 5</w:t>
      </w:r>
      <w:r w:rsidRPr="00DE7BE7">
        <w:rPr>
          <w:i/>
          <w:color w:val="auto"/>
        </w:rPr>
        <w:t>:</w:t>
      </w:r>
    </w:p>
    <w:p w:rsidR="00915282" w:rsidRPr="00915282" w:rsidRDefault="005D64C7" w:rsidP="00915282">
      <w:pPr>
        <w:spacing w:after="0"/>
        <w:jc w:val="both"/>
        <w:rPr>
          <w:rFonts w:ascii="Times New Roman" w:hAnsi="Times New Roman"/>
          <w:sz w:val="24"/>
        </w:rPr>
      </w:pPr>
      <w:proofErr w:type="spellStart"/>
      <w:r w:rsidRPr="003B5219">
        <w:rPr>
          <w:rFonts w:ascii="Times New Roman" w:hAnsi="Times New Roman"/>
          <w:b/>
          <w:sz w:val="24"/>
        </w:rPr>
        <w:t>Pichon</w:t>
      </w:r>
      <w:proofErr w:type="spellEnd"/>
      <w:r w:rsidRPr="003B5219">
        <w:rPr>
          <w:rFonts w:ascii="Times New Roman" w:hAnsi="Times New Roman"/>
          <w:b/>
          <w:sz w:val="24"/>
        </w:rPr>
        <w:t xml:space="preserve"> </w:t>
      </w:r>
      <w:proofErr w:type="spellStart"/>
      <w:r w:rsidR="00915282" w:rsidRPr="003B5219">
        <w:rPr>
          <w:rFonts w:ascii="Times New Roman" w:hAnsi="Times New Roman"/>
          <w:b/>
          <w:sz w:val="24"/>
        </w:rPr>
        <w:t>Riviere</w:t>
      </w:r>
      <w:proofErr w:type="spellEnd"/>
      <w:r w:rsidR="00915282" w:rsidRPr="003B5219">
        <w:rPr>
          <w:rFonts w:ascii="Times New Roman" w:hAnsi="Times New Roman"/>
          <w:sz w:val="24"/>
        </w:rPr>
        <w:t xml:space="preserve">, </w:t>
      </w:r>
      <w:r w:rsidR="00915282" w:rsidRPr="003B5219">
        <w:rPr>
          <w:rFonts w:ascii="Times New Roman" w:hAnsi="Times New Roman"/>
          <w:b/>
          <w:sz w:val="24"/>
        </w:rPr>
        <w:t>E.</w:t>
      </w:r>
      <w:r w:rsidR="00915282" w:rsidRPr="003B5219">
        <w:rPr>
          <w:rFonts w:ascii="Times New Roman" w:hAnsi="Times New Roman"/>
          <w:sz w:val="24"/>
        </w:rPr>
        <w:t xml:space="preserve"> (1976) </w:t>
      </w:r>
      <w:r w:rsidR="003B5219" w:rsidRPr="003B5219">
        <w:rPr>
          <w:rFonts w:ascii="Times New Roman" w:hAnsi="Times New Roman"/>
          <w:sz w:val="24"/>
        </w:rPr>
        <w:t xml:space="preserve">“Aportaciones a la didáctica de la Psicología Social” En </w:t>
      </w:r>
      <w:r w:rsidR="00915282" w:rsidRPr="003B5219">
        <w:rPr>
          <w:rFonts w:ascii="Times New Roman" w:hAnsi="Times New Roman"/>
          <w:sz w:val="24"/>
        </w:rPr>
        <w:t>Del Psico</w:t>
      </w:r>
      <w:r w:rsidR="003B5219" w:rsidRPr="003B5219">
        <w:rPr>
          <w:rFonts w:ascii="Times New Roman" w:hAnsi="Times New Roman"/>
          <w:sz w:val="24"/>
        </w:rPr>
        <w:t>análisis a la Psicología Social</w:t>
      </w:r>
      <w:r w:rsidR="00915282" w:rsidRPr="003B5219">
        <w:rPr>
          <w:rFonts w:ascii="Times New Roman" w:hAnsi="Times New Roman"/>
          <w:sz w:val="24"/>
        </w:rPr>
        <w:t xml:space="preserve">. Tomo I. Edit. Nueva Visión. Bs. As. </w:t>
      </w:r>
      <w:r w:rsidR="003B5219" w:rsidRPr="003B5219">
        <w:rPr>
          <w:rFonts w:ascii="Times New Roman" w:hAnsi="Times New Roman"/>
          <w:sz w:val="24"/>
        </w:rPr>
        <w:t>(</w:t>
      </w:r>
      <w:proofErr w:type="spellStart"/>
      <w:r w:rsidR="003B5219" w:rsidRPr="003B5219">
        <w:rPr>
          <w:rFonts w:ascii="Times New Roman" w:hAnsi="Times New Roman"/>
          <w:sz w:val="24"/>
        </w:rPr>
        <w:t>Pp</w:t>
      </w:r>
      <w:proofErr w:type="spellEnd"/>
      <w:r w:rsidR="003B5219" w:rsidRPr="003B5219">
        <w:rPr>
          <w:rFonts w:ascii="Times New Roman" w:hAnsi="Times New Roman"/>
          <w:sz w:val="24"/>
        </w:rPr>
        <w:t xml:space="preserve"> 205 a 213)</w:t>
      </w:r>
    </w:p>
    <w:p w:rsidR="00FC0039" w:rsidRPr="00FC0039" w:rsidRDefault="00FC0039" w:rsidP="00915282">
      <w:pPr>
        <w:spacing w:after="0" w:line="240" w:lineRule="auto"/>
        <w:ind w:left="720" w:hanging="720"/>
        <w:jc w:val="both"/>
        <w:rPr>
          <w:rFonts w:ascii="Times New Roman" w:hAnsi="Times New Roman"/>
          <w:sz w:val="24"/>
        </w:rPr>
      </w:pPr>
      <w:r w:rsidRPr="00FC0039">
        <w:rPr>
          <w:rFonts w:ascii="Times New Roman" w:hAnsi="Times New Roman"/>
          <w:b/>
          <w:sz w:val="24"/>
        </w:rPr>
        <w:t>Quiroga, A</w:t>
      </w:r>
      <w:r w:rsidRPr="00FC0039">
        <w:rPr>
          <w:rFonts w:ascii="Times New Roman" w:hAnsi="Times New Roman"/>
          <w:sz w:val="24"/>
        </w:rPr>
        <w:t xml:space="preserve"> </w:t>
      </w:r>
      <w:r>
        <w:rPr>
          <w:rFonts w:ascii="Times New Roman" w:hAnsi="Times New Roman"/>
          <w:sz w:val="24"/>
        </w:rPr>
        <w:t>(1994)</w:t>
      </w:r>
      <w:r w:rsidR="00D04F40">
        <w:rPr>
          <w:rFonts w:ascii="Times New Roman" w:hAnsi="Times New Roman"/>
          <w:sz w:val="24"/>
        </w:rPr>
        <w:t xml:space="preserve"> </w:t>
      </w:r>
      <w:r w:rsidRPr="00FC0039">
        <w:rPr>
          <w:rFonts w:ascii="Times New Roman" w:hAnsi="Times New Roman"/>
          <w:sz w:val="24"/>
        </w:rPr>
        <w:t xml:space="preserve">“El Concepto de Grupo y los Principios Organizadores de la Estructura Grupal en el Pensamiento de Enrique </w:t>
      </w:r>
      <w:proofErr w:type="spellStart"/>
      <w:r w:rsidRPr="00FC0039">
        <w:rPr>
          <w:rFonts w:ascii="Times New Roman" w:hAnsi="Times New Roman"/>
          <w:sz w:val="24"/>
        </w:rPr>
        <w:t>Pichon</w:t>
      </w:r>
      <w:proofErr w:type="spellEnd"/>
      <w:r w:rsidRPr="00FC0039">
        <w:rPr>
          <w:rFonts w:ascii="Times New Roman" w:hAnsi="Times New Roman"/>
          <w:sz w:val="24"/>
        </w:rPr>
        <w:t xml:space="preserve"> </w:t>
      </w:r>
      <w:proofErr w:type="spellStart"/>
      <w:r w:rsidRPr="00FC0039">
        <w:rPr>
          <w:rFonts w:ascii="Times New Roman" w:hAnsi="Times New Roman"/>
          <w:sz w:val="24"/>
        </w:rPr>
        <w:t>Riviere</w:t>
      </w:r>
      <w:proofErr w:type="spellEnd"/>
      <w:r w:rsidRPr="00FC0039">
        <w:rPr>
          <w:rFonts w:ascii="Times New Roman" w:hAnsi="Times New Roman"/>
          <w:sz w:val="24"/>
        </w:rPr>
        <w:t xml:space="preserve">” </w:t>
      </w:r>
      <w:r w:rsidRPr="00FC0039">
        <w:rPr>
          <w:rFonts w:ascii="Times New Roman" w:hAnsi="Times New Roman"/>
          <w:i/>
          <w:sz w:val="24"/>
        </w:rPr>
        <w:t xml:space="preserve">En Enfoques y Perspectivas en </w:t>
      </w:r>
      <w:r w:rsidRPr="00405EF6">
        <w:rPr>
          <w:rFonts w:ascii="Times New Roman" w:hAnsi="Times New Roman"/>
          <w:i/>
          <w:sz w:val="24"/>
        </w:rPr>
        <w:t xml:space="preserve">Psicología Social </w:t>
      </w:r>
      <w:proofErr w:type="spellStart"/>
      <w:r w:rsidRPr="00405EF6">
        <w:rPr>
          <w:rFonts w:ascii="Times New Roman" w:hAnsi="Times New Roman"/>
          <w:sz w:val="24"/>
        </w:rPr>
        <w:t>Edic</w:t>
      </w:r>
      <w:proofErr w:type="spellEnd"/>
      <w:r w:rsidRPr="00405EF6">
        <w:rPr>
          <w:rFonts w:ascii="Times New Roman" w:hAnsi="Times New Roman"/>
          <w:sz w:val="24"/>
        </w:rPr>
        <w:t xml:space="preserve">. Cinco. Bs.As.  </w:t>
      </w:r>
      <w:proofErr w:type="spellStart"/>
      <w:r w:rsidRPr="00405EF6">
        <w:rPr>
          <w:rFonts w:ascii="Times New Roman" w:hAnsi="Times New Roman"/>
          <w:sz w:val="24"/>
        </w:rPr>
        <w:t>Pp</w:t>
      </w:r>
      <w:proofErr w:type="spellEnd"/>
      <w:r w:rsidRPr="00405EF6">
        <w:rPr>
          <w:rFonts w:ascii="Times New Roman" w:hAnsi="Times New Roman"/>
          <w:sz w:val="24"/>
        </w:rPr>
        <w:t xml:space="preserve"> 104 a 108</w:t>
      </w:r>
    </w:p>
    <w:p w:rsidR="004D6639" w:rsidRPr="00FC0039" w:rsidRDefault="000C4F01" w:rsidP="0014483E">
      <w:pPr>
        <w:spacing w:after="0" w:line="240" w:lineRule="auto"/>
        <w:ind w:left="720" w:hanging="720"/>
        <w:jc w:val="both"/>
        <w:rPr>
          <w:rFonts w:ascii="Times New Roman" w:hAnsi="Times New Roman"/>
          <w:sz w:val="24"/>
          <w:szCs w:val="24"/>
        </w:rPr>
      </w:pPr>
      <w:r w:rsidRPr="00FC0039">
        <w:rPr>
          <w:rFonts w:ascii="Times New Roman" w:hAnsi="Times New Roman"/>
          <w:b/>
          <w:sz w:val="24"/>
          <w:szCs w:val="24"/>
        </w:rPr>
        <w:t>Quiroga, C</w:t>
      </w:r>
      <w:r w:rsidR="00D57541" w:rsidRPr="00FC0039">
        <w:rPr>
          <w:rFonts w:ascii="Times New Roman" w:hAnsi="Times New Roman"/>
          <w:b/>
          <w:sz w:val="24"/>
          <w:szCs w:val="24"/>
        </w:rPr>
        <w:t xml:space="preserve"> </w:t>
      </w:r>
      <w:r w:rsidR="007F4E24" w:rsidRPr="00FC0039">
        <w:rPr>
          <w:rFonts w:ascii="Times New Roman" w:hAnsi="Times New Roman"/>
          <w:b/>
          <w:sz w:val="24"/>
          <w:szCs w:val="24"/>
        </w:rPr>
        <w:t xml:space="preserve"> y </w:t>
      </w:r>
      <w:proofErr w:type="spellStart"/>
      <w:r w:rsidR="007F4E24" w:rsidRPr="00FC0039">
        <w:rPr>
          <w:rFonts w:ascii="Times New Roman" w:hAnsi="Times New Roman"/>
          <w:b/>
          <w:sz w:val="24"/>
          <w:szCs w:val="24"/>
        </w:rPr>
        <w:t>Galimberti</w:t>
      </w:r>
      <w:proofErr w:type="spellEnd"/>
      <w:r w:rsidR="007F4E24" w:rsidRPr="00FC0039">
        <w:rPr>
          <w:rFonts w:ascii="Times New Roman" w:hAnsi="Times New Roman"/>
          <w:b/>
          <w:sz w:val="24"/>
          <w:szCs w:val="24"/>
        </w:rPr>
        <w:t>, S.</w:t>
      </w:r>
      <w:r w:rsidR="000561B0">
        <w:rPr>
          <w:rFonts w:ascii="Times New Roman" w:hAnsi="Times New Roman"/>
          <w:b/>
          <w:sz w:val="24"/>
          <w:szCs w:val="24"/>
        </w:rPr>
        <w:t xml:space="preserve"> </w:t>
      </w:r>
      <w:r w:rsidR="000561B0" w:rsidRPr="000561B0">
        <w:rPr>
          <w:rFonts w:ascii="Times New Roman" w:hAnsi="Times New Roman"/>
          <w:sz w:val="24"/>
          <w:szCs w:val="24"/>
        </w:rPr>
        <w:t>(2015)</w:t>
      </w:r>
      <w:r w:rsidR="007F4E24" w:rsidRPr="00FC0039">
        <w:rPr>
          <w:rFonts w:ascii="Times New Roman" w:hAnsi="Times New Roman"/>
          <w:b/>
          <w:sz w:val="24"/>
          <w:szCs w:val="24"/>
        </w:rPr>
        <w:t xml:space="preserve"> </w:t>
      </w:r>
      <w:r w:rsidR="00D57541" w:rsidRPr="00FC0039">
        <w:rPr>
          <w:rFonts w:ascii="Times New Roman" w:hAnsi="Times New Roman"/>
          <w:b/>
          <w:sz w:val="24"/>
          <w:szCs w:val="24"/>
        </w:rPr>
        <w:t xml:space="preserve"> </w:t>
      </w:r>
      <w:r w:rsidR="00920475" w:rsidRPr="00FC0039">
        <w:rPr>
          <w:rFonts w:ascii="Times New Roman" w:hAnsi="Times New Roman"/>
          <w:sz w:val="24"/>
          <w:szCs w:val="24"/>
        </w:rPr>
        <w:t>Apuntes para pensar el</w:t>
      </w:r>
      <w:r w:rsidR="004D6639" w:rsidRPr="00FC0039">
        <w:rPr>
          <w:rFonts w:ascii="Times New Roman" w:hAnsi="Times New Roman"/>
          <w:sz w:val="24"/>
          <w:szCs w:val="24"/>
        </w:rPr>
        <w:t xml:space="preserve"> grupo desde la perspectiva de </w:t>
      </w:r>
      <w:proofErr w:type="spellStart"/>
      <w:r w:rsidR="004D6639" w:rsidRPr="00FC0039">
        <w:rPr>
          <w:rFonts w:ascii="Times New Roman" w:hAnsi="Times New Roman"/>
          <w:sz w:val="24"/>
          <w:szCs w:val="24"/>
        </w:rPr>
        <w:t>Pichon</w:t>
      </w:r>
      <w:proofErr w:type="spellEnd"/>
      <w:r w:rsidR="004D6639" w:rsidRPr="00FC0039">
        <w:rPr>
          <w:rFonts w:ascii="Times New Roman" w:hAnsi="Times New Roman"/>
          <w:sz w:val="24"/>
          <w:szCs w:val="24"/>
        </w:rPr>
        <w:t xml:space="preserve"> </w:t>
      </w:r>
      <w:proofErr w:type="spellStart"/>
      <w:r w:rsidR="004D6639" w:rsidRPr="00FC0039">
        <w:rPr>
          <w:rFonts w:ascii="Times New Roman" w:hAnsi="Times New Roman"/>
          <w:sz w:val="24"/>
          <w:szCs w:val="24"/>
        </w:rPr>
        <w:t>Riviere</w:t>
      </w:r>
      <w:proofErr w:type="spellEnd"/>
      <w:r w:rsidR="004D6639" w:rsidRPr="00FC0039">
        <w:rPr>
          <w:rFonts w:ascii="Times New Roman" w:hAnsi="Times New Roman"/>
          <w:sz w:val="24"/>
          <w:szCs w:val="24"/>
        </w:rPr>
        <w:t xml:space="preserve"> Material producido para uso interno de la Cátedra Teoría de la Comunicación Humana I. </w:t>
      </w:r>
    </w:p>
    <w:p w:rsidR="00D57541" w:rsidRDefault="00920475" w:rsidP="00FC0039">
      <w:pPr>
        <w:pStyle w:val="Default"/>
        <w:ind w:left="720" w:hanging="720"/>
        <w:jc w:val="both"/>
        <w:rPr>
          <w:color w:val="auto"/>
        </w:rPr>
      </w:pPr>
      <w:r w:rsidRPr="00FC0039">
        <w:rPr>
          <w:b/>
          <w:bCs/>
          <w:color w:val="auto"/>
        </w:rPr>
        <w:t xml:space="preserve">Quiroga, Ana </w:t>
      </w:r>
      <w:r w:rsidRPr="00FC0039">
        <w:rPr>
          <w:color w:val="auto"/>
        </w:rPr>
        <w:t xml:space="preserve">(2011) </w:t>
      </w:r>
      <w:r w:rsidRPr="00FC0039">
        <w:rPr>
          <w:i/>
          <w:color w:val="auto"/>
        </w:rPr>
        <w:t>La complejidad de lo grupal. Las categorías de análisis de la interacción.</w:t>
      </w:r>
      <w:r w:rsidRPr="00FC0039">
        <w:rPr>
          <w:color w:val="auto"/>
        </w:rPr>
        <w:t xml:space="preserve"> Maestría en Psicología Social. Universidad Nacional de Tucumán</w:t>
      </w:r>
      <w:r w:rsidR="00DE7BE7" w:rsidRPr="00FC0039">
        <w:rPr>
          <w:color w:val="auto"/>
        </w:rPr>
        <w:t>.</w:t>
      </w:r>
    </w:p>
    <w:p w:rsidR="005735D4" w:rsidRPr="00FC0039" w:rsidRDefault="005735D4" w:rsidP="005735D4">
      <w:pPr>
        <w:pStyle w:val="Default"/>
        <w:ind w:left="720" w:hanging="720"/>
        <w:jc w:val="both"/>
        <w:rPr>
          <w:color w:val="auto"/>
        </w:rPr>
      </w:pPr>
      <w:proofErr w:type="spellStart"/>
      <w:r w:rsidRPr="00FC0039">
        <w:rPr>
          <w:b/>
          <w:bCs/>
          <w:color w:val="auto"/>
        </w:rPr>
        <w:t>Bauleo</w:t>
      </w:r>
      <w:proofErr w:type="spellEnd"/>
      <w:r w:rsidRPr="00FC0039">
        <w:rPr>
          <w:b/>
          <w:bCs/>
          <w:color w:val="auto"/>
        </w:rPr>
        <w:t xml:space="preserve">, Armando </w:t>
      </w:r>
      <w:r w:rsidRPr="00FC0039">
        <w:rPr>
          <w:color w:val="auto"/>
        </w:rPr>
        <w:t>(1974)</w:t>
      </w:r>
      <w:r w:rsidRPr="00FC0039">
        <w:rPr>
          <w:b/>
          <w:bCs/>
          <w:color w:val="auto"/>
        </w:rPr>
        <w:t xml:space="preserve"> </w:t>
      </w:r>
      <w:r w:rsidRPr="00FC0039">
        <w:rPr>
          <w:i/>
          <w:iCs/>
          <w:color w:val="auto"/>
        </w:rPr>
        <w:t xml:space="preserve">Ideología Grupo y Familia. </w:t>
      </w:r>
      <w:r w:rsidRPr="00FC0039">
        <w:rPr>
          <w:color w:val="auto"/>
        </w:rPr>
        <w:t xml:space="preserve"> Edit. </w:t>
      </w:r>
      <w:proofErr w:type="spellStart"/>
      <w:r w:rsidRPr="00FC0039">
        <w:rPr>
          <w:color w:val="auto"/>
        </w:rPr>
        <w:t>Kargieman</w:t>
      </w:r>
      <w:proofErr w:type="spellEnd"/>
      <w:r w:rsidRPr="00FC0039">
        <w:rPr>
          <w:color w:val="auto"/>
        </w:rPr>
        <w:t>, 1974</w:t>
      </w:r>
      <w:r w:rsidRPr="00FC0039">
        <w:rPr>
          <w:b/>
          <w:bCs/>
          <w:color w:val="auto"/>
        </w:rPr>
        <w:t xml:space="preserve"> </w:t>
      </w:r>
    </w:p>
    <w:p w:rsidR="0089223A" w:rsidRPr="00FC0039" w:rsidRDefault="0089223A" w:rsidP="0089223A">
      <w:pPr>
        <w:pStyle w:val="Default"/>
        <w:ind w:left="720" w:hanging="720"/>
        <w:jc w:val="both"/>
        <w:rPr>
          <w:i/>
          <w:iCs/>
          <w:color w:val="auto"/>
        </w:rPr>
      </w:pPr>
      <w:proofErr w:type="spellStart"/>
      <w:r w:rsidRPr="00FC0039">
        <w:rPr>
          <w:b/>
          <w:bCs/>
          <w:color w:val="auto"/>
        </w:rPr>
        <w:t>Maissoneuve</w:t>
      </w:r>
      <w:proofErr w:type="spellEnd"/>
      <w:r w:rsidRPr="00FC0039">
        <w:rPr>
          <w:b/>
          <w:bCs/>
          <w:color w:val="auto"/>
        </w:rPr>
        <w:t>, J</w:t>
      </w:r>
      <w:r w:rsidRPr="00FC0039">
        <w:rPr>
          <w:color w:val="auto"/>
        </w:rPr>
        <w:t xml:space="preserve">. </w:t>
      </w:r>
      <w:r w:rsidRPr="00FC0039">
        <w:rPr>
          <w:i/>
          <w:iCs/>
          <w:color w:val="auto"/>
        </w:rPr>
        <w:t>La dinámica de los grupos</w:t>
      </w:r>
      <w:r w:rsidRPr="00FC0039">
        <w:rPr>
          <w:color w:val="auto"/>
        </w:rPr>
        <w:t>. Nueva Visión. Bs. As. Cap. 3.</w:t>
      </w:r>
      <w:r w:rsidRPr="00FC0039">
        <w:rPr>
          <w:i/>
          <w:iCs/>
          <w:color w:val="auto"/>
        </w:rPr>
        <w:t xml:space="preserve"> </w:t>
      </w:r>
    </w:p>
    <w:p w:rsidR="00655804" w:rsidRDefault="00655804" w:rsidP="0014483E">
      <w:pPr>
        <w:spacing w:after="0" w:line="240" w:lineRule="auto"/>
        <w:ind w:left="720" w:hanging="720"/>
        <w:jc w:val="both"/>
        <w:rPr>
          <w:rFonts w:ascii="Times New Roman" w:hAnsi="Times New Roman"/>
          <w:b/>
          <w:sz w:val="24"/>
          <w:lang w:val="es-AR"/>
        </w:rPr>
      </w:pPr>
    </w:p>
    <w:p w:rsidR="00655804" w:rsidRDefault="00655804" w:rsidP="0014483E">
      <w:pPr>
        <w:spacing w:after="0" w:line="240" w:lineRule="auto"/>
        <w:ind w:left="720" w:hanging="720"/>
        <w:jc w:val="both"/>
        <w:rPr>
          <w:rFonts w:ascii="Times New Roman" w:hAnsi="Times New Roman"/>
          <w:b/>
          <w:sz w:val="24"/>
          <w:lang w:val="es-AR"/>
        </w:rPr>
      </w:pPr>
    </w:p>
    <w:p w:rsidR="00DB4DF0" w:rsidRDefault="00DB4DF0" w:rsidP="005609AB">
      <w:pPr>
        <w:pStyle w:val="Default"/>
        <w:rPr>
          <w:b/>
          <w:color w:val="auto"/>
          <w:u w:val="single"/>
        </w:rPr>
      </w:pPr>
      <w:r>
        <w:rPr>
          <w:b/>
          <w:bCs/>
          <w:color w:val="auto"/>
          <w:u w:val="single"/>
        </w:rPr>
        <w:t xml:space="preserve">Unidad 6: La dimensión institucional y </w:t>
      </w:r>
      <w:r>
        <w:rPr>
          <w:b/>
          <w:color w:val="auto"/>
          <w:u w:val="single"/>
        </w:rPr>
        <w:t>d</w:t>
      </w:r>
      <w:r w:rsidR="005609AB" w:rsidRPr="005609AB">
        <w:rPr>
          <w:b/>
          <w:color w:val="auto"/>
          <w:u w:val="single"/>
        </w:rPr>
        <w:t xml:space="preserve">ispositivos </w:t>
      </w:r>
      <w:r w:rsidR="008A507F">
        <w:rPr>
          <w:b/>
          <w:color w:val="auto"/>
          <w:u w:val="single"/>
        </w:rPr>
        <w:t>de trabajo en y con grupos</w:t>
      </w:r>
      <w:r w:rsidR="005609AB" w:rsidRPr="005609AB">
        <w:rPr>
          <w:b/>
          <w:color w:val="auto"/>
          <w:u w:val="single"/>
        </w:rPr>
        <w:t xml:space="preserve"> </w:t>
      </w:r>
    </w:p>
    <w:p w:rsidR="005609AB" w:rsidRPr="00092BDA" w:rsidRDefault="008A507F" w:rsidP="005609AB">
      <w:pPr>
        <w:pStyle w:val="Default"/>
        <w:rPr>
          <w:color w:val="auto"/>
        </w:rPr>
      </w:pPr>
      <w:r>
        <w:rPr>
          <w:color w:val="auto"/>
        </w:rPr>
        <w:t>Instituciones y organizaciones</w:t>
      </w:r>
      <w:r w:rsidR="005609AB" w:rsidRPr="00092BDA">
        <w:rPr>
          <w:color w:val="auto"/>
        </w:rPr>
        <w:t>.  Conceptos fundamentales</w:t>
      </w:r>
    </w:p>
    <w:p w:rsidR="00DB4DF0" w:rsidRDefault="005609AB" w:rsidP="00DB4DF0">
      <w:pPr>
        <w:pStyle w:val="Default"/>
        <w:rPr>
          <w:color w:val="auto"/>
        </w:rPr>
      </w:pPr>
      <w:r w:rsidRPr="00092BDA">
        <w:rPr>
          <w:color w:val="auto"/>
        </w:rPr>
        <w:t>Psicología Institucional</w:t>
      </w:r>
      <w:r w:rsidR="00DB4DF0" w:rsidRPr="00DB4DF0">
        <w:rPr>
          <w:color w:val="auto"/>
        </w:rPr>
        <w:t xml:space="preserve"> </w:t>
      </w:r>
    </w:p>
    <w:p w:rsidR="00DB4DF0" w:rsidRPr="00092BDA" w:rsidRDefault="00DB4DF0" w:rsidP="00DB4DF0">
      <w:pPr>
        <w:pStyle w:val="Default"/>
        <w:rPr>
          <w:color w:val="auto"/>
        </w:rPr>
      </w:pPr>
      <w:r>
        <w:rPr>
          <w:color w:val="auto"/>
        </w:rPr>
        <w:t>La noción de dispositivo y encuadre</w:t>
      </w:r>
    </w:p>
    <w:p w:rsidR="005609AB" w:rsidRDefault="005609AB" w:rsidP="005609AB">
      <w:pPr>
        <w:pStyle w:val="Default"/>
        <w:rPr>
          <w:color w:val="auto"/>
        </w:rPr>
      </w:pPr>
      <w:r w:rsidRPr="00092BDA">
        <w:rPr>
          <w:color w:val="auto"/>
        </w:rPr>
        <w:t xml:space="preserve">Diseños específicos </w:t>
      </w:r>
      <w:r w:rsidR="008A507F">
        <w:rPr>
          <w:color w:val="auto"/>
        </w:rPr>
        <w:t>para el análisis y la intervención</w:t>
      </w:r>
    </w:p>
    <w:p w:rsidR="005609AB" w:rsidRPr="00092BDA" w:rsidRDefault="005609AB" w:rsidP="005609AB">
      <w:pPr>
        <w:pStyle w:val="Default"/>
        <w:rPr>
          <w:color w:val="auto"/>
        </w:rPr>
      </w:pPr>
      <w:r w:rsidRPr="00092BDA">
        <w:rPr>
          <w:color w:val="auto"/>
        </w:rPr>
        <w:t>El Grupo Operativo. Características de su encuadre y funcionamiento</w:t>
      </w:r>
    </w:p>
    <w:p w:rsidR="005609AB" w:rsidRPr="00DE7BE7" w:rsidRDefault="005609AB" w:rsidP="005609AB">
      <w:pPr>
        <w:pStyle w:val="Default"/>
        <w:rPr>
          <w:color w:val="auto"/>
        </w:rPr>
      </w:pPr>
      <w:r w:rsidRPr="00092BDA">
        <w:rPr>
          <w:color w:val="auto"/>
        </w:rPr>
        <w:t>El Taller. Características de su encuadre y funcionamiento</w:t>
      </w:r>
    </w:p>
    <w:p w:rsidR="005609AB" w:rsidRPr="005609AB" w:rsidRDefault="005609AB" w:rsidP="0014483E">
      <w:pPr>
        <w:spacing w:after="0" w:line="240" w:lineRule="auto"/>
        <w:ind w:left="720" w:hanging="720"/>
        <w:jc w:val="both"/>
        <w:rPr>
          <w:rFonts w:ascii="Times New Roman" w:hAnsi="Times New Roman"/>
          <w:b/>
          <w:sz w:val="24"/>
        </w:rPr>
      </w:pPr>
    </w:p>
    <w:p w:rsidR="005609AB" w:rsidRPr="00DE7BE7" w:rsidRDefault="005609AB" w:rsidP="005609AB">
      <w:pPr>
        <w:pStyle w:val="Default"/>
        <w:jc w:val="both"/>
        <w:rPr>
          <w:i/>
          <w:color w:val="auto"/>
        </w:rPr>
      </w:pPr>
      <w:r w:rsidRPr="00DE7BE7">
        <w:rPr>
          <w:i/>
          <w:color w:val="auto"/>
        </w:rPr>
        <w:t>Bibliografía o</w:t>
      </w:r>
      <w:r>
        <w:rPr>
          <w:i/>
          <w:color w:val="auto"/>
        </w:rPr>
        <w:t>bligatoria Unidad 6</w:t>
      </w:r>
      <w:r w:rsidRPr="00DE7BE7">
        <w:rPr>
          <w:i/>
          <w:color w:val="auto"/>
        </w:rPr>
        <w:t>:</w:t>
      </w:r>
    </w:p>
    <w:p w:rsidR="00F955EB" w:rsidRPr="00B6027E" w:rsidRDefault="00F955EB" w:rsidP="00F955EB">
      <w:pPr>
        <w:spacing w:after="0"/>
        <w:jc w:val="both"/>
        <w:rPr>
          <w:rFonts w:ascii="Times New Roman" w:hAnsi="Times New Roman"/>
          <w:sz w:val="24"/>
          <w:szCs w:val="24"/>
        </w:rPr>
      </w:pPr>
      <w:proofErr w:type="spellStart"/>
      <w:r w:rsidRPr="00B6027E">
        <w:rPr>
          <w:rFonts w:ascii="Times New Roman" w:hAnsi="Times New Roman"/>
          <w:b/>
          <w:sz w:val="24"/>
          <w:szCs w:val="24"/>
        </w:rPr>
        <w:t>Schvarstein</w:t>
      </w:r>
      <w:proofErr w:type="spellEnd"/>
      <w:r w:rsidRPr="00B6027E">
        <w:rPr>
          <w:rFonts w:ascii="Times New Roman" w:hAnsi="Times New Roman"/>
          <w:b/>
          <w:sz w:val="24"/>
          <w:szCs w:val="24"/>
        </w:rPr>
        <w:t>, L</w:t>
      </w:r>
      <w:r w:rsidRPr="00B6027E">
        <w:rPr>
          <w:rFonts w:ascii="Times New Roman" w:hAnsi="Times New Roman"/>
          <w:sz w:val="24"/>
          <w:szCs w:val="24"/>
        </w:rPr>
        <w:t>. (1991) “Psicología social de las Organizaciones” Edit. Paidós. (Pp21 a 52)</w:t>
      </w:r>
    </w:p>
    <w:p w:rsidR="00B1418B" w:rsidRPr="00AF6997" w:rsidRDefault="00B1418B" w:rsidP="004F772A">
      <w:pPr>
        <w:spacing w:after="0" w:line="240" w:lineRule="auto"/>
        <w:jc w:val="both"/>
        <w:rPr>
          <w:rFonts w:ascii="Times New Roman" w:hAnsi="Times New Roman"/>
          <w:sz w:val="24"/>
          <w:szCs w:val="24"/>
          <w:lang w:val="es-ES"/>
        </w:rPr>
      </w:pPr>
      <w:proofErr w:type="spellStart"/>
      <w:r w:rsidRPr="00B6027E">
        <w:rPr>
          <w:rFonts w:ascii="Times New Roman" w:hAnsi="Times New Roman"/>
          <w:b/>
          <w:sz w:val="24"/>
          <w:szCs w:val="24"/>
        </w:rPr>
        <w:t>Corvalán</w:t>
      </w:r>
      <w:proofErr w:type="spellEnd"/>
      <w:r w:rsidRPr="00B6027E">
        <w:rPr>
          <w:rFonts w:ascii="Times New Roman" w:hAnsi="Times New Roman"/>
          <w:b/>
          <w:sz w:val="24"/>
          <w:szCs w:val="24"/>
        </w:rPr>
        <w:t xml:space="preserve">, A </w:t>
      </w:r>
      <w:r w:rsidR="00484996" w:rsidRPr="00B6027E">
        <w:rPr>
          <w:rFonts w:ascii="Times New Roman" w:hAnsi="Times New Roman"/>
          <w:sz w:val="24"/>
          <w:szCs w:val="24"/>
        </w:rPr>
        <w:t>(2007) Permanecer y transformar. Crisis en las Instituciones</w:t>
      </w:r>
      <w:r w:rsidR="003F28E9" w:rsidRPr="00B6027E">
        <w:rPr>
          <w:rFonts w:ascii="Times New Roman" w:hAnsi="Times New Roman"/>
          <w:sz w:val="24"/>
          <w:szCs w:val="24"/>
        </w:rPr>
        <w:t xml:space="preserve">. JVE </w:t>
      </w:r>
      <w:proofErr w:type="spellStart"/>
      <w:r w:rsidR="003F28E9" w:rsidRPr="00B6027E">
        <w:rPr>
          <w:rFonts w:ascii="Times New Roman" w:hAnsi="Times New Roman"/>
          <w:sz w:val="24"/>
          <w:szCs w:val="24"/>
        </w:rPr>
        <w:t>Edic</w:t>
      </w:r>
      <w:proofErr w:type="spellEnd"/>
      <w:r w:rsidR="003F28E9" w:rsidRPr="00B6027E">
        <w:rPr>
          <w:rFonts w:ascii="Times New Roman" w:hAnsi="Times New Roman"/>
          <w:sz w:val="24"/>
          <w:szCs w:val="24"/>
        </w:rPr>
        <w:t>. Bs.</w:t>
      </w:r>
      <w:r w:rsidR="003F28E9">
        <w:rPr>
          <w:rFonts w:ascii="Times New Roman" w:hAnsi="Times New Roman"/>
          <w:sz w:val="24"/>
          <w:szCs w:val="24"/>
        </w:rPr>
        <w:t xml:space="preserve"> As. (</w:t>
      </w:r>
      <w:proofErr w:type="spellStart"/>
      <w:r w:rsidR="003F28E9">
        <w:rPr>
          <w:rFonts w:ascii="Times New Roman" w:hAnsi="Times New Roman"/>
          <w:sz w:val="24"/>
          <w:szCs w:val="24"/>
        </w:rPr>
        <w:t>Pag</w:t>
      </w:r>
      <w:proofErr w:type="spellEnd"/>
      <w:r w:rsidR="003F28E9">
        <w:rPr>
          <w:rFonts w:ascii="Times New Roman" w:hAnsi="Times New Roman"/>
          <w:sz w:val="24"/>
          <w:szCs w:val="24"/>
        </w:rPr>
        <w:t>. 103 a 108)</w:t>
      </w:r>
    </w:p>
    <w:p w:rsidR="004F772A" w:rsidRDefault="00F501BD" w:rsidP="004F772A">
      <w:pPr>
        <w:spacing w:after="0"/>
        <w:jc w:val="both"/>
        <w:rPr>
          <w:rFonts w:ascii="Times New Roman" w:hAnsi="Times New Roman"/>
          <w:b/>
          <w:sz w:val="24"/>
          <w:szCs w:val="24"/>
        </w:rPr>
      </w:pPr>
      <w:r w:rsidRPr="00AF6997">
        <w:rPr>
          <w:rFonts w:ascii="Times New Roman" w:hAnsi="Times New Roman"/>
          <w:b/>
          <w:sz w:val="24"/>
          <w:szCs w:val="24"/>
        </w:rPr>
        <w:t>Bleger, J</w:t>
      </w:r>
      <w:r w:rsidRPr="00AF6997">
        <w:rPr>
          <w:rFonts w:ascii="Times New Roman" w:hAnsi="Times New Roman"/>
          <w:sz w:val="24"/>
          <w:szCs w:val="24"/>
        </w:rPr>
        <w:t>. (</w:t>
      </w:r>
      <w:r w:rsidRPr="00AF6997">
        <w:rPr>
          <w:rFonts w:ascii="Times New Roman" w:hAnsi="Times New Roman"/>
          <w:sz w:val="24"/>
          <w:szCs w:val="24"/>
          <w:lang w:val="es-ES"/>
        </w:rPr>
        <w:t>1966)</w:t>
      </w:r>
      <w:r w:rsidRPr="00AF6997">
        <w:rPr>
          <w:rFonts w:ascii="Times New Roman" w:hAnsi="Times New Roman"/>
          <w:sz w:val="24"/>
          <w:szCs w:val="24"/>
        </w:rPr>
        <w:t xml:space="preserve"> “</w:t>
      </w:r>
      <w:proofErr w:type="spellStart"/>
      <w:r w:rsidRPr="00AF6997">
        <w:rPr>
          <w:rFonts w:ascii="Times New Roman" w:hAnsi="Times New Roman"/>
          <w:sz w:val="24"/>
          <w:szCs w:val="24"/>
        </w:rPr>
        <w:t>Psicohigiene</w:t>
      </w:r>
      <w:proofErr w:type="spellEnd"/>
      <w:r w:rsidRPr="00AF6997">
        <w:rPr>
          <w:rFonts w:ascii="Times New Roman" w:hAnsi="Times New Roman"/>
          <w:sz w:val="24"/>
          <w:szCs w:val="24"/>
        </w:rPr>
        <w:t xml:space="preserve"> y psicología institucional” Edit. </w:t>
      </w:r>
      <w:r w:rsidRPr="00AF6997">
        <w:rPr>
          <w:rFonts w:ascii="Times New Roman" w:hAnsi="Times New Roman"/>
          <w:sz w:val="24"/>
          <w:szCs w:val="24"/>
          <w:lang w:val="es-ES"/>
        </w:rPr>
        <w:t xml:space="preserve">Paidós. Bs. As. </w:t>
      </w:r>
      <w:r w:rsidR="004F772A" w:rsidRPr="00AF6997">
        <w:rPr>
          <w:rFonts w:ascii="Times New Roman" w:hAnsi="Times New Roman"/>
          <w:sz w:val="24"/>
          <w:szCs w:val="24"/>
          <w:lang w:val="es-ES"/>
        </w:rPr>
        <w:t>(P</w:t>
      </w:r>
      <w:r w:rsidRPr="00AF6997">
        <w:rPr>
          <w:rFonts w:ascii="Times New Roman" w:hAnsi="Times New Roman"/>
          <w:sz w:val="24"/>
          <w:szCs w:val="24"/>
          <w:lang w:val="es-ES"/>
        </w:rPr>
        <w:t xml:space="preserve">ág. </w:t>
      </w:r>
      <w:r w:rsidR="00C25015" w:rsidRPr="00AF6997">
        <w:rPr>
          <w:rFonts w:ascii="Times New Roman" w:hAnsi="Times New Roman"/>
          <w:sz w:val="24"/>
          <w:szCs w:val="24"/>
          <w:lang w:val="es-ES"/>
        </w:rPr>
        <w:t xml:space="preserve">51 a 58 y </w:t>
      </w:r>
      <w:r w:rsidRPr="00AF6997">
        <w:rPr>
          <w:rFonts w:ascii="Times New Roman" w:hAnsi="Times New Roman"/>
          <w:sz w:val="24"/>
          <w:szCs w:val="24"/>
          <w:lang w:val="es-ES"/>
        </w:rPr>
        <w:t>73 a 88)</w:t>
      </w:r>
      <w:r w:rsidR="004F772A" w:rsidRPr="00AF6997">
        <w:rPr>
          <w:rFonts w:ascii="Times New Roman" w:hAnsi="Times New Roman"/>
          <w:b/>
          <w:sz w:val="24"/>
          <w:szCs w:val="24"/>
        </w:rPr>
        <w:t xml:space="preserve"> </w:t>
      </w:r>
    </w:p>
    <w:p w:rsidR="00A744A2" w:rsidRPr="005735D4" w:rsidRDefault="00A744A2" w:rsidP="005D37B2">
      <w:pPr>
        <w:spacing w:after="0" w:line="240" w:lineRule="auto"/>
        <w:jc w:val="both"/>
        <w:rPr>
          <w:rFonts w:ascii="Times New Roman" w:hAnsi="Times New Roman"/>
          <w:sz w:val="24"/>
          <w:lang w:val="es-AR"/>
        </w:rPr>
      </w:pPr>
      <w:proofErr w:type="spellStart"/>
      <w:r w:rsidRPr="005735D4">
        <w:rPr>
          <w:rFonts w:ascii="Times New Roman" w:hAnsi="Times New Roman"/>
          <w:b/>
          <w:sz w:val="24"/>
        </w:rPr>
        <w:t>Ferullo</w:t>
      </w:r>
      <w:proofErr w:type="spellEnd"/>
      <w:r w:rsidRPr="005735D4">
        <w:rPr>
          <w:rFonts w:ascii="Times New Roman" w:hAnsi="Times New Roman"/>
          <w:b/>
          <w:sz w:val="24"/>
        </w:rPr>
        <w:t xml:space="preserve"> de </w:t>
      </w:r>
      <w:proofErr w:type="spellStart"/>
      <w:r w:rsidRPr="005735D4">
        <w:rPr>
          <w:rFonts w:ascii="Times New Roman" w:hAnsi="Times New Roman"/>
          <w:b/>
          <w:sz w:val="24"/>
        </w:rPr>
        <w:t>Parajon</w:t>
      </w:r>
      <w:proofErr w:type="spellEnd"/>
      <w:r w:rsidRPr="005735D4">
        <w:rPr>
          <w:rFonts w:ascii="Times New Roman" w:hAnsi="Times New Roman"/>
          <w:b/>
          <w:sz w:val="24"/>
        </w:rPr>
        <w:t>, A</w:t>
      </w:r>
      <w:r>
        <w:rPr>
          <w:rFonts w:ascii="Times New Roman" w:hAnsi="Times New Roman"/>
          <w:b/>
          <w:sz w:val="24"/>
        </w:rPr>
        <w:t xml:space="preserve"> (</w:t>
      </w:r>
      <w:r w:rsidRPr="005735D4">
        <w:rPr>
          <w:rFonts w:ascii="Times New Roman" w:hAnsi="Times New Roman"/>
          <w:sz w:val="24"/>
          <w:lang w:val="es-AR"/>
        </w:rPr>
        <w:t>2006</w:t>
      </w:r>
      <w:r>
        <w:rPr>
          <w:rFonts w:ascii="Times New Roman" w:hAnsi="Times New Roman"/>
          <w:sz w:val="24"/>
          <w:lang w:val="es-AR"/>
        </w:rPr>
        <w:t>)</w:t>
      </w:r>
      <w:r w:rsidRPr="005735D4">
        <w:rPr>
          <w:rFonts w:ascii="Times New Roman" w:hAnsi="Times New Roman"/>
          <w:sz w:val="24"/>
          <w:lang w:val="es-AR"/>
        </w:rPr>
        <w:t>.</w:t>
      </w:r>
      <w:r w:rsidRPr="005735D4">
        <w:rPr>
          <w:rFonts w:ascii="Times New Roman" w:hAnsi="Times New Roman"/>
          <w:sz w:val="24"/>
        </w:rPr>
        <w:t xml:space="preserve"> </w:t>
      </w:r>
      <w:r>
        <w:rPr>
          <w:rFonts w:ascii="Times New Roman" w:hAnsi="Times New Roman"/>
          <w:sz w:val="24"/>
        </w:rPr>
        <w:t xml:space="preserve">“Propuesta metodológica”. En </w:t>
      </w:r>
      <w:r w:rsidRPr="005735D4">
        <w:rPr>
          <w:rFonts w:ascii="Times New Roman" w:hAnsi="Times New Roman"/>
          <w:sz w:val="24"/>
        </w:rPr>
        <w:t>El Triángulo de las Tres P. Psicología Participación y Poder</w:t>
      </w:r>
      <w:r w:rsidRPr="005735D4">
        <w:rPr>
          <w:rFonts w:ascii="Times New Roman" w:hAnsi="Times New Roman"/>
          <w:i/>
          <w:sz w:val="24"/>
        </w:rPr>
        <w:t xml:space="preserve">. </w:t>
      </w:r>
      <w:r w:rsidRPr="005735D4">
        <w:rPr>
          <w:rFonts w:ascii="Times New Roman" w:hAnsi="Times New Roman"/>
          <w:sz w:val="24"/>
          <w:lang w:val="es-AR"/>
        </w:rPr>
        <w:t>Edit. Paidós. Bs. As. (Ca</w:t>
      </w:r>
      <w:r>
        <w:rPr>
          <w:rFonts w:ascii="Times New Roman" w:hAnsi="Times New Roman"/>
          <w:sz w:val="24"/>
          <w:lang w:val="es-AR"/>
        </w:rPr>
        <w:t>p. 7 P</w:t>
      </w:r>
      <w:r w:rsidRPr="005735D4">
        <w:rPr>
          <w:rFonts w:ascii="Times New Roman" w:hAnsi="Times New Roman"/>
          <w:sz w:val="24"/>
          <w:lang w:val="es-AR"/>
        </w:rPr>
        <w:t>p</w:t>
      </w:r>
      <w:r>
        <w:rPr>
          <w:rFonts w:ascii="Times New Roman" w:hAnsi="Times New Roman"/>
          <w:sz w:val="24"/>
          <w:lang w:val="es-AR"/>
        </w:rPr>
        <w:t>.157</w:t>
      </w:r>
      <w:r w:rsidRPr="005735D4">
        <w:rPr>
          <w:rFonts w:ascii="Times New Roman" w:hAnsi="Times New Roman"/>
          <w:sz w:val="24"/>
          <w:lang w:val="es-AR"/>
        </w:rPr>
        <w:t xml:space="preserve"> a 183)</w:t>
      </w:r>
    </w:p>
    <w:p w:rsidR="005D37B2" w:rsidRPr="005D37B2" w:rsidRDefault="00FC0039" w:rsidP="005D37B2">
      <w:pPr>
        <w:tabs>
          <w:tab w:val="left" w:pos="284"/>
        </w:tabs>
        <w:spacing w:after="0"/>
        <w:jc w:val="both"/>
        <w:rPr>
          <w:rFonts w:ascii="Times New Roman" w:hAnsi="Times New Roman"/>
          <w:sz w:val="24"/>
          <w:lang w:val="es-AR"/>
        </w:rPr>
      </w:pPr>
      <w:proofErr w:type="spellStart"/>
      <w:r w:rsidRPr="00FC0039">
        <w:rPr>
          <w:rFonts w:ascii="Times New Roman" w:hAnsi="Times New Roman"/>
          <w:b/>
          <w:sz w:val="24"/>
          <w:lang w:val="es-AR"/>
        </w:rPr>
        <w:t>Buzaqui</w:t>
      </w:r>
      <w:proofErr w:type="spellEnd"/>
      <w:r w:rsidRPr="00FC0039">
        <w:rPr>
          <w:rFonts w:ascii="Times New Roman" w:hAnsi="Times New Roman"/>
          <w:b/>
          <w:sz w:val="24"/>
          <w:lang w:val="es-AR"/>
        </w:rPr>
        <w:t xml:space="preserve"> Echevarrieta,</w:t>
      </w:r>
      <w:r>
        <w:rPr>
          <w:rFonts w:ascii="Times New Roman" w:hAnsi="Times New Roman"/>
          <w:sz w:val="24"/>
          <w:lang w:val="es-AR"/>
        </w:rPr>
        <w:t xml:space="preserve"> (1999)</w:t>
      </w:r>
      <w:r w:rsidRPr="00FC0039">
        <w:rPr>
          <w:rFonts w:ascii="Times New Roman" w:hAnsi="Times New Roman"/>
          <w:sz w:val="24"/>
          <w:lang w:val="es-AR"/>
        </w:rPr>
        <w:t xml:space="preserve"> “El grupo operativo de Enrique </w:t>
      </w:r>
      <w:proofErr w:type="spellStart"/>
      <w:r w:rsidRPr="00FC0039">
        <w:rPr>
          <w:rFonts w:ascii="Times New Roman" w:hAnsi="Times New Roman"/>
          <w:sz w:val="24"/>
          <w:lang w:val="es-AR"/>
        </w:rPr>
        <w:t>Pichon</w:t>
      </w:r>
      <w:proofErr w:type="spellEnd"/>
      <w:r w:rsidRPr="00FC0039">
        <w:rPr>
          <w:rFonts w:ascii="Times New Roman" w:hAnsi="Times New Roman"/>
          <w:sz w:val="24"/>
          <w:lang w:val="es-AR"/>
        </w:rPr>
        <w:t xml:space="preserve"> </w:t>
      </w:r>
      <w:proofErr w:type="spellStart"/>
      <w:r w:rsidRPr="00FC0039">
        <w:rPr>
          <w:rFonts w:ascii="Times New Roman" w:hAnsi="Times New Roman"/>
          <w:sz w:val="24"/>
          <w:lang w:val="es-AR"/>
        </w:rPr>
        <w:t>Riviere</w:t>
      </w:r>
      <w:proofErr w:type="spellEnd"/>
      <w:r w:rsidRPr="00FC0039">
        <w:rPr>
          <w:rFonts w:ascii="Times New Roman" w:hAnsi="Times New Roman"/>
          <w:sz w:val="24"/>
          <w:lang w:val="es-AR"/>
        </w:rPr>
        <w:t>, Análisis y Cr</w:t>
      </w:r>
      <w:r>
        <w:rPr>
          <w:rFonts w:ascii="Times New Roman" w:hAnsi="Times New Roman"/>
          <w:sz w:val="24"/>
          <w:lang w:val="es-AR"/>
        </w:rPr>
        <w:t xml:space="preserve">ítica”. </w:t>
      </w:r>
      <w:r w:rsidR="005D37B2" w:rsidRPr="005D37B2">
        <w:rPr>
          <w:rFonts w:ascii="Times New Roman" w:hAnsi="Times New Roman"/>
          <w:sz w:val="24"/>
          <w:lang w:val="es-AR"/>
        </w:rPr>
        <w:t>Memoria para optar por el Título de Doctor en Psicología Social,  Facultad de Ciencias Políticas y Sociología, Universidad Complutense de Madrid.</w:t>
      </w:r>
    </w:p>
    <w:p w:rsidR="00B6027E" w:rsidRPr="00B6027E" w:rsidRDefault="00B6027E" w:rsidP="005D37B2">
      <w:pPr>
        <w:spacing w:after="0" w:line="240" w:lineRule="auto"/>
        <w:jc w:val="both"/>
        <w:rPr>
          <w:rFonts w:ascii="Times New Roman" w:hAnsi="Times New Roman"/>
          <w:b/>
          <w:sz w:val="24"/>
          <w:szCs w:val="24"/>
          <w:lang w:val="es-AR"/>
        </w:rPr>
      </w:pPr>
      <w:r w:rsidRPr="00B6027E">
        <w:rPr>
          <w:rFonts w:ascii="Times New Roman" w:hAnsi="Times New Roman"/>
          <w:b/>
          <w:sz w:val="24"/>
          <w:szCs w:val="24"/>
          <w:lang w:val="es-AR"/>
        </w:rPr>
        <w:t xml:space="preserve">De Riso, S. y </w:t>
      </w:r>
      <w:proofErr w:type="spellStart"/>
      <w:r w:rsidRPr="00B6027E">
        <w:rPr>
          <w:rFonts w:ascii="Times New Roman" w:hAnsi="Times New Roman"/>
          <w:b/>
          <w:sz w:val="24"/>
          <w:szCs w:val="24"/>
          <w:lang w:val="es-AR"/>
        </w:rPr>
        <w:t>Jacquet</w:t>
      </w:r>
      <w:proofErr w:type="spellEnd"/>
      <w:r w:rsidRPr="00B6027E">
        <w:rPr>
          <w:rFonts w:ascii="Times New Roman" w:hAnsi="Times New Roman"/>
          <w:b/>
          <w:sz w:val="24"/>
          <w:szCs w:val="24"/>
          <w:lang w:val="es-AR"/>
        </w:rPr>
        <w:t xml:space="preserve"> M.  </w:t>
      </w:r>
      <w:r w:rsidRPr="00B6027E">
        <w:rPr>
          <w:rFonts w:ascii="Times New Roman" w:hAnsi="Times New Roman"/>
          <w:sz w:val="24"/>
          <w:szCs w:val="24"/>
          <w:lang w:val="es-AR"/>
        </w:rPr>
        <w:t>(2016) “Acerca del Dispositivo Didáctico Pedagógico” en Formación en Salud Mental (Pp. 32 a 38)</w:t>
      </w:r>
    </w:p>
    <w:p w:rsidR="00FC0039" w:rsidRPr="0014483E" w:rsidRDefault="0014483E" w:rsidP="0014483E">
      <w:pPr>
        <w:spacing w:after="0" w:line="240" w:lineRule="auto"/>
        <w:ind w:left="720" w:hanging="720"/>
        <w:jc w:val="both"/>
        <w:rPr>
          <w:rFonts w:ascii="Times New Roman" w:hAnsi="Times New Roman"/>
          <w:sz w:val="24"/>
          <w:lang w:val="es-AR"/>
        </w:rPr>
      </w:pPr>
      <w:proofErr w:type="spellStart"/>
      <w:r w:rsidRPr="0014483E">
        <w:rPr>
          <w:rFonts w:ascii="Times New Roman" w:hAnsi="Times New Roman"/>
          <w:b/>
          <w:sz w:val="24"/>
          <w:lang w:val="es-AR"/>
        </w:rPr>
        <w:t>Bonvillani</w:t>
      </w:r>
      <w:proofErr w:type="spellEnd"/>
      <w:r w:rsidRPr="0014483E">
        <w:rPr>
          <w:rFonts w:ascii="Times New Roman" w:hAnsi="Times New Roman"/>
          <w:b/>
          <w:sz w:val="24"/>
          <w:lang w:val="es-AR"/>
        </w:rPr>
        <w:t>, A.</w:t>
      </w:r>
      <w:r>
        <w:rPr>
          <w:rFonts w:ascii="Times New Roman" w:hAnsi="Times New Roman"/>
          <w:sz w:val="24"/>
          <w:lang w:val="es-AR"/>
        </w:rPr>
        <w:t xml:space="preserve"> </w:t>
      </w:r>
      <w:r w:rsidR="00FC0039" w:rsidRPr="00405EF6">
        <w:rPr>
          <w:rFonts w:ascii="Times New Roman" w:hAnsi="Times New Roman"/>
          <w:sz w:val="24"/>
        </w:rPr>
        <w:t xml:space="preserve"> </w:t>
      </w:r>
      <w:r w:rsidR="00373726">
        <w:rPr>
          <w:rFonts w:ascii="Times New Roman" w:hAnsi="Times New Roman"/>
          <w:sz w:val="24"/>
        </w:rPr>
        <w:t>(</w:t>
      </w:r>
      <w:r w:rsidR="00373726" w:rsidRPr="00405EF6">
        <w:rPr>
          <w:rFonts w:ascii="Times New Roman" w:hAnsi="Times New Roman"/>
          <w:sz w:val="24"/>
        </w:rPr>
        <w:t>2015</w:t>
      </w:r>
      <w:r w:rsidR="00373726">
        <w:rPr>
          <w:rFonts w:ascii="Times New Roman" w:hAnsi="Times New Roman"/>
          <w:sz w:val="24"/>
        </w:rPr>
        <w:t>)</w:t>
      </w:r>
      <w:r w:rsidR="00373726" w:rsidRPr="00405EF6">
        <w:rPr>
          <w:rFonts w:ascii="Times New Roman" w:hAnsi="Times New Roman"/>
          <w:sz w:val="24"/>
        </w:rPr>
        <w:t xml:space="preserve"> </w:t>
      </w:r>
      <w:r w:rsidR="00FC0039" w:rsidRPr="00405EF6">
        <w:rPr>
          <w:rFonts w:ascii="Times New Roman" w:hAnsi="Times New Roman"/>
          <w:i/>
          <w:sz w:val="24"/>
        </w:rPr>
        <w:t xml:space="preserve">Travesías Grupales. </w:t>
      </w:r>
      <w:r w:rsidR="00FC0039" w:rsidRPr="00405EF6">
        <w:rPr>
          <w:rFonts w:ascii="Times New Roman" w:hAnsi="Times New Roman"/>
          <w:sz w:val="24"/>
        </w:rPr>
        <w:t xml:space="preserve">Edit. Brujas. Córdoba. </w:t>
      </w:r>
      <w:r w:rsidR="008F379C">
        <w:rPr>
          <w:rFonts w:ascii="Times New Roman" w:hAnsi="Times New Roman"/>
          <w:sz w:val="24"/>
        </w:rPr>
        <w:t xml:space="preserve">(Cap. 5 </w:t>
      </w:r>
      <w:proofErr w:type="spellStart"/>
      <w:r w:rsidR="008F379C">
        <w:rPr>
          <w:rFonts w:ascii="Times New Roman" w:hAnsi="Times New Roman"/>
          <w:sz w:val="24"/>
        </w:rPr>
        <w:t>Pp</w:t>
      </w:r>
      <w:proofErr w:type="spellEnd"/>
      <w:r w:rsidR="008F379C">
        <w:rPr>
          <w:rFonts w:ascii="Times New Roman" w:hAnsi="Times New Roman"/>
          <w:sz w:val="24"/>
        </w:rPr>
        <w:t xml:space="preserve"> 87 a 94. Y </w:t>
      </w:r>
      <w:r w:rsidR="00FC0039" w:rsidRPr="00405EF6">
        <w:rPr>
          <w:rFonts w:ascii="Times New Roman" w:hAnsi="Times New Roman"/>
          <w:sz w:val="24"/>
        </w:rPr>
        <w:t xml:space="preserve">Cap. 6 Pp. </w:t>
      </w:r>
      <w:r w:rsidR="00F30D19" w:rsidRPr="00405EF6">
        <w:rPr>
          <w:rFonts w:ascii="Times New Roman" w:hAnsi="Times New Roman"/>
          <w:sz w:val="24"/>
        </w:rPr>
        <w:t>111</w:t>
      </w:r>
      <w:r w:rsidR="00FC0039" w:rsidRPr="00405EF6">
        <w:rPr>
          <w:rFonts w:ascii="Times New Roman" w:hAnsi="Times New Roman"/>
          <w:sz w:val="24"/>
        </w:rPr>
        <w:t xml:space="preserve"> a 125</w:t>
      </w:r>
      <w:r w:rsidR="0059423E" w:rsidRPr="00405EF6">
        <w:rPr>
          <w:rFonts w:ascii="Times New Roman" w:hAnsi="Times New Roman"/>
          <w:sz w:val="24"/>
        </w:rPr>
        <w:t>)</w:t>
      </w:r>
      <w:r w:rsidR="00FC0039" w:rsidRPr="00405EF6">
        <w:rPr>
          <w:rFonts w:ascii="Times New Roman" w:hAnsi="Times New Roman"/>
          <w:sz w:val="24"/>
        </w:rPr>
        <w:t>.</w:t>
      </w:r>
    </w:p>
    <w:p w:rsidR="008F379C" w:rsidRPr="00373726" w:rsidRDefault="005735D4" w:rsidP="0014483E">
      <w:pPr>
        <w:spacing w:after="0" w:line="240" w:lineRule="auto"/>
        <w:ind w:left="720" w:hanging="720"/>
        <w:jc w:val="both"/>
        <w:rPr>
          <w:rFonts w:ascii="Times New Roman" w:hAnsi="Times New Roman"/>
          <w:sz w:val="24"/>
        </w:rPr>
      </w:pPr>
      <w:r>
        <w:rPr>
          <w:rFonts w:ascii="Times New Roman" w:hAnsi="Times New Roman"/>
          <w:b/>
          <w:sz w:val="24"/>
        </w:rPr>
        <w:t>Fernández, A.M</w:t>
      </w:r>
      <w:r w:rsidR="00373726">
        <w:rPr>
          <w:rFonts w:ascii="Times New Roman" w:hAnsi="Times New Roman"/>
          <w:b/>
          <w:sz w:val="24"/>
        </w:rPr>
        <w:t xml:space="preserve"> </w:t>
      </w:r>
      <w:r w:rsidR="00373726" w:rsidRPr="00373726">
        <w:rPr>
          <w:rFonts w:ascii="Times New Roman" w:hAnsi="Times New Roman"/>
          <w:sz w:val="24"/>
        </w:rPr>
        <w:t>(2007)</w:t>
      </w:r>
      <w:r w:rsidRPr="00373726">
        <w:rPr>
          <w:rFonts w:ascii="Times New Roman" w:hAnsi="Times New Roman"/>
          <w:sz w:val="24"/>
        </w:rPr>
        <w:t xml:space="preserve"> </w:t>
      </w:r>
      <w:r w:rsidR="00373726" w:rsidRPr="00373726">
        <w:rPr>
          <w:rFonts w:ascii="Times New Roman" w:hAnsi="Times New Roman"/>
          <w:sz w:val="24"/>
        </w:rPr>
        <w:t xml:space="preserve">“El dispositivo: la experiencia de la diversidad” En Las lógicas colectivas. Edit. </w:t>
      </w:r>
      <w:proofErr w:type="spellStart"/>
      <w:r w:rsidR="00373726" w:rsidRPr="00373726">
        <w:rPr>
          <w:rFonts w:ascii="Times New Roman" w:hAnsi="Times New Roman"/>
          <w:sz w:val="24"/>
        </w:rPr>
        <w:t>Biblios</w:t>
      </w:r>
      <w:proofErr w:type="spellEnd"/>
      <w:r w:rsidR="00373726" w:rsidRPr="00373726">
        <w:rPr>
          <w:rFonts w:ascii="Times New Roman" w:hAnsi="Times New Roman"/>
          <w:sz w:val="24"/>
        </w:rPr>
        <w:t>. Bs. As.</w:t>
      </w:r>
      <w:r w:rsidR="00373726">
        <w:rPr>
          <w:rFonts w:ascii="Times New Roman" w:hAnsi="Times New Roman"/>
          <w:b/>
          <w:sz w:val="24"/>
        </w:rPr>
        <w:t xml:space="preserve"> </w:t>
      </w:r>
      <w:r w:rsidR="00373726" w:rsidRPr="00373726">
        <w:rPr>
          <w:rFonts w:ascii="Times New Roman" w:hAnsi="Times New Roman"/>
          <w:sz w:val="24"/>
        </w:rPr>
        <w:t>(</w:t>
      </w:r>
      <w:r w:rsidR="00373726">
        <w:rPr>
          <w:rFonts w:ascii="Times New Roman" w:hAnsi="Times New Roman"/>
          <w:sz w:val="24"/>
        </w:rPr>
        <w:t xml:space="preserve">2da Parte </w:t>
      </w:r>
      <w:r w:rsidR="00373726" w:rsidRPr="00373726">
        <w:rPr>
          <w:rFonts w:ascii="Times New Roman" w:hAnsi="Times New Roman"/>
          <w:sz w:val="24"/>
        </w:rPr>
        <w:t>Cap.</w:t>
      </w:r>
      <w:r w:rsidR="00373726">
        <w:rPr>
          <w:rFonts w:ascii="Times New Roman" w:hAnsi="Times New Roman"/>
          <w:sz w:val="24"/>
        </w:rPr>
        <w:t xml:space="preserve"> 1 Pp. 133 a 153) </w:t>
      </w:r>
      <w:r w:rsidR="00373726" w:rsidRPr="00373726">
        <w:rPr>
          <w:rFonts w:ascii="Times New Roman" w:hAnsi="Times New Roman"/>
          <w:sz w:val="24"/>
        </w:rPr>
        <w:t xml:space="preserve"> </w:t>
      </w:r>
    </w:p>
    <w:p w:rsidR="008F379C" w:rsidRPr="00D77D2A" w:rsidRDefault="008F379C" w:rsidP="0014483E">
      <w:pPr>
        <w:spacing w:after="0" w:line="240" w:lineRule="auto"/>
        <w:ind w:left="720" w:hanging="720"/>
        <w:jc w:val="both"/>
        <w:rPr>
          <w:rFonts w:ascii="Times New Roman" w:hAnsi="Times New Roman"/>
          <w:sz w:val="24"/>
          <w:lang w:val="es-AR"/>
        </w:rPr>
      </w:pPr>
    </w:p>
    <w:p w:rsidR="00016E5A" w:rsidRPr="00DE7BE7" w:rsidRDefault="00016E5A">
      <w:pPr>
        <w:pStyle w:val="Default"/>
        <w:rPr>
          <w:color w:val="auto"/>
        </w:rPr>
      </w:pPr>
    </w:p>
    <w:p w:rsidR="00FD147E" w:rsidRPr="00DE7BE7" w:rsidRDefault="000C5239" w:rsidP="00C819A7">
      <w:pPr>
        <w:pStyle w:val="Default"/>
        <w:ind w:left="426"/>
        <w:rPr>
          <w:color w:val="auto"/>
          <w:sz w:val="28"/>
          <w:szCs w:val="28"/>
        </w:rPr>
      </w:pPr>
      <w:r>
        <w:rPr>
          <w:b/>
          <w:color w:val="auto"/>
        </w:rPr>
        <w:t>4</w:t>
      </w:r>
      <w:r w:rsidR="00C819A7" w:rsidRPr="00DE7BE7">
        <w:rPr>
          <w:b/>
          <w:color w:val="auto"/>
        </w:rPr>
        <w:t>.</w:t>
      </w:r>
      <w:r w:rsidR="00016E5A" w:rsidRPr="00DE7BE7">
        <w:rPr>
          <w:color w:val="auto"/>
        </w:rPr>
        <w:t xml:space="preserve"> </w:t>
      </w:r>
      <w:r w:rsidR="00FD147E" w:rsidRPr="00DE7BE7">
        <w:rPr>
          <w:b/>
          <w:bCs/>
          <w:color w:val="auto"/>
          <w:sz w:val="28"/>
          <w:szCs w:val="28"/>
        </w:rPr>
        <w:t xml:space="preserve">Metodología de trabajo </w:t>
      </w:r>
    </w:p>
    <w:p w:rsidR="00FD147E" w:rsidRPr="008B1F80" w:rsidRDefault="00FD147E" w:rsidP="00FD147E">
      <w:pPr>
        <w:pStyle w:val="Default"/>
        <w:rPr>
          <w:color w:val="auto"/>
          <w:sz w:val="16"/>
          <w:szCs w:val="16"/>
        </w:rPr>
      </w:pPr>
      <w:r w:rsidRPr="00DE7BE7">
        <w:rPr>
          <w:color w:val="auto"/>
        </w:rPr>
        <w:t xml:space="preserve"> </w:t>
      </w:r>
    </w:p>
    <w:p w:rsidR="00FD147E" w:rsidRPr="00DE7BE7" w:rsidRDefault="00FD147E" w:rsidP="006C525D">
      <w:pPr>
        <w:pStyle w:val="Default"/>
        <w:jc w:val="both"/>
        <w:rPr>
          <w:color w:val="auto"/>
        </w:rPr>
      </w:pPr>
      <w:r w:rsidRPr="00DE7BE7">
        <w:rPr>
          <w:color w:val="auto"/>
        </w:rPr>
        <w:t xml:space="preserve">Para el desarrollo de los contenidos se ha pensado en una opción alternativa a la tradicional división entre clases teóricas y prácticas. En este sentido se desarrolla un dispositivo </w:t>
      </w:r>
      <w:r w:rsidRPr="00DE7BE7">
        <w:rPr>
          <w:color w:val="auto"/>
        </w:rPr>
        <w:lastRenderedPageBreak/>
        <w:t>pedagógico a partir de pensar la posibilidad de trabajar en dos momentos de una misma clase:</w:t>
      </w:r>
      <w:r w:rsidR="006C525D" w:rsidRPr="00DE7BE7">
        <w:rPr>
          <w:color w:val="auto"/>
        </w:rPr>
        <w:t xml:space="preserve"> e</w:t>
      </w:r>
      <w:r w:rsidRPr="00DE7BE7">
        <w:rPr>
          <w:color w:val="auto"/>
        </w:rPr>
        <w:t xml:space="preserve">n un primer momento se privilegiará la presentación temática mediante exposiciones, lecturas, discusión y confrontación de ideas, etc. En otro momento los alumnos integran un grupo en el que se trabaja sobre temas tratados en la clase, incorporando además, las experiencias, los conocimientos previos, los afectos y las resonancias particulares que la información </w:t>
      </w:r>
      <w:r w:rsidR="006B4ED5">
        <w:rPr>
          <w:color w:val="auto"/>
        </w:rPr>
        <w:t>trabajada</w:t>
      </w:r>
      <w:r w:rsidRPr="00DE7BE7">
        <w:rPr>
          <w:color w:val="auto"/>
        </w:rPr>
        <w:t xml:space="preserve"> promueve. Aquí el trabajo grupal podrá dar lugar para discusiones en pequeños grupos, plenarios, dramatizaciones, técnicas lúdicas, etc. </w:t>
      </w:r>
      <w:r w:rsidR="00FF5EDB" w:rsidRPr="00DE7BE7">
        <w:rPr>
          <w:color w:val="auto"/>
        </w:rPr>
        <w:t xml:space="preserve">La finalidad de esta dinámica es </w:t>
      </w:r>
      <w:r w:rsidR="00FF5EDB" w:rsidRPr="00DE7BE7">
        <w:t>promover intercam</w:t>
      </w:r>
      <w:r w:rsidR="006B4ED5">
        <w:t xml:space="preserve">bios dialógicos entre docentes y estudiantes </w:t>
      </w:r>
      <w:r w:rsidR="00FF5EDB" w:rsidRPr="00DE7BE7">
        <w:t>orientados a la construcción colectiva y crítico-reflexiva del conocimiento.</w:t>
      </w:r>
    </w:p>
    <w:p w:rsidR="00FF5EDB" w:rsidRPr="00DE7BE7" w:rsidRDefault="00FF5EDB" w:rsidP="00FF5EDB">
      <w:pPr>
        <w:spacing w:before="120" w:after="120" w:line="240" w:lineRule="auto"/>
        <w:jc w:val="both"/>
        <w:rPr>
          <w:rFonts w:ascii="Times New Roman" w:hAnsi="Times New Roman"/>
          <w:sz w:val="24"/>
          <w:szCs w:val="24"/>
        </w:rPr>
      </w:pPr>
      <w:r w:rsidRPr="00DE7BE7">
        <w:rPr>
          <w:rFonts w:ascii="Times New Roman" w:hAnsi="Times New Roman"/>
          <w:sz w:val="24"/>
          <w:szCs w:val="24"/>
        </w:rPr>
        <w:t xml:space="preserve">Se considera importante trabajar con los estudiantes orientando el fortalecimiento de  habilidades </w:t>
      </w:r>
      <w:r w:rsidRPr="00A72AD9">
        <w:rPr>
          <w:rFonts w:ascii="Times New Roman" w:hAnsi="Times New Roman"/>
          <w:sz w:val="24"/>
          <w:szCs w:val="24"/>
        </w:rPr>
        <w:t>d</w:t>
      </w:r>
      <w:r w:rsidRPr="00DE7BE7">
        <w:rPr>
          <w:rFonts w:ascii="Times New Roman" w:hAnsi="Times New Roman"/>
          <w:sz w:val="24"/>
          <w:szCs w:val="24"/>
        </w:rPr>
        <w:t xml:space="preserve">e comprensión, interpretación, análisis y síntesis del material de estudio, así como también la elaboración de informes escritos que expresen opiniones y reflexiones personales. Para ello se prevé la generación de  espacios de debate, observaciones, exposiciones, guías de estudio para orientar lecturas, análisis y discusión de la bibliografía. </w:t>
      </w:r>
      <w:r w:rsidR="003F075B">
        <w:rPr>
          <w:rFonts w:ascii="Times New Roman" w:hAnsi="Times New Roman"/>
          <w:sz w:val="24"/>
          <w:szCs w:val="24"/>
        </w:rPr>
        <w:t>Específicamente sobre el final de cada cuatrimestre se emprende un proceso de elaboración grupal de exploración, análisis y presentación en el curso de temas emergentes de nuestro contexto histórico y soci</w:t>
      </w:r>
      <w:r w:rsidR="00E03C23">
        <w:rPr>
          <w:rFonts w:ascii="Times New Roman" w:hAnsi="Times New Roman"/>
          <w:sz w:val="24"/>
          <w:szCs w:val="24"/>
        </w:rPr>
        <w:t>al (trabajo y desempleo; género</w:t>
      </w:r>
      <w:r w:rsidR="003F075B">
        <w:rPr>
          <w:rFonts w:ascii="Times New Roman" w:hAnsi="Times New Roman"/>
          <w:sz w:val="24"/>
          <w:szCs w:val="24"/>
        </w:rPr>
        <w:t>, sexualidades y derechos; juventudes y participación;</w:t>
      </w:r>
      <w:r w:rsidR="00E03C23">
        <w:rPr>
          <w:rFonts w:ascii="Times New Roman" w:hAnsi="Times New Roman"/>
          <w:sz w:val="24"/>
          <w:szCs w:val="24"/>
        </w:rPr>
        <w:t xml:space="preserve"> acción colectiva y territorios,</w:t>
      </w:r>
      <w:r w:rsidR="003F075B">
        <w:rPr>
          <w:rFonts w:ascii="Times New Roman" w:hAnsi="Times New Roman"/>
          <w:sz w:val="24"/>
          <w:szCs w:val="24"/>
        </w:rPr>
        <w:t xml:space="preserve"> etc.) y que pueden ser considerados con criterios que se van conformado con aportes teóricos (y también técnicos) propuestos en la asignatura.</w:t>
      </w:r>
    </w:p>
    <w:p w:rsidR="00FD147E" w:rsidRDefault="00FD147E" w:rsidP="006C525D">
      <w:pPr>
        <w:pStyle w:val="Default"/>
        <w:jc w:val="both"/>
        <w:rPr>
          <w:color w:val="auto"/>
        </w:rPr>
      </w:pPr>
    </w:p>
    <w:p w:rsidR="00481E4E" w:rsidRPr="00DE7BE7" w:rsidRDefault="00481E4E" w:rsidP="006C525D">
      <w:pPr>
        <w:pStyle w:val="Default"/>
        <w:jc w:val="both"/>
        <w:rPr>
          <w:color w:val="auto"/>
        </w:rPr>
      </w:pPr>
    </w:p>
    <w:p w:rsidR="00FD147E" w:rsidRPr="00A72AD9" w:rsidRDefault="00FD147E" w:rsidP="000C5239">
      <w:pPr>
        <w:pStyle w:val="Default"/>
        <w:numPr>
          <w:ilvl w:val="0"/>
          <w:numId w:val="24"/>
        </w:numPr>
        <w:rPr>
          <w:b/>
          <w:color w:val="auto"/>
          <w:sz w:val="28"/>
          <w:szCs w:val="28"/>
        </w:rPr>
      </w:pPr>
      <w:r w:rsidRPr="00A72AD9">
        <w:rPr>
          <w:b/>
          <w:color w:val="auto"/>
          <w:sz w:val="28"/>
          <w:szCs w:val="28"/>
        </w:rPr>
        <w:t>Evaluación</w:t>
      </w:r>
    </w:p>
    <w:p w:rsidR="00037200" w:rsidRDefault="00037200" w:rsidP="00037200">
      <w:pPr>
        <w:spacing w:after="0" w:line="240" w:lineRule="auto"/>
        <w:jc w:val="both"/>
        <w:rPr>
          <w:rFonts w:ascii="Times New Roman" w:hAnsi="Times New Roman"/>
          <w:sz w:val="24"/>
          <w:szCs w:val="24"/>
        </w:rPr>
      </w:pPr>
    </w:p>
    <w:p w:rsidR="00037200" w:rsidRPr="001126BF" w:rsidRDefault="00037200" w:rsidP="00037200">
      <w:pPr>
        <w:spacing w:after="0" w:line="240" w:lineRule="auto"/>
        <w:jc w:val="both"/>
        <w:rPr>
          <w:rFonts w:ascii="Times New Roman" w:hAnsi="Times New Roman"/>
          <w:sz w:val="24"/>
          <w:szCs w:val="24"/>
        </w:rPr>
      </w:pPr>
      <w:r w:rsidRPr="001126BF">
        <w:rPr>
          <w:rFonts w:ascii="Times New Roman" w:hAnsi="Times New Roman"/>
          <w:sz w:val="24"/>
          <w:szCs w:val="24"/>
        </w:rPr>
        <w:t xml:space="preserve">Las instancias evaluativas para la obtención de las diferentes condiciones de alumnos están enmarcadas en la Resolución del Consejo Superior Nº 356/2010 referidas al </w:t>
      </w:r>
      <w:r w:rsidRPr="001126BF">
        <w:rPr>
          <w:rFonts w:ascii="Times New Roman" w:hAnsi="Times New Roman"/>
          <w:i/>
          <w:sz w:val="24"/>
          <w:szCs w:val="24"/>
        </w:rPr>
        <w:t>Nuevo régimen de Estudiantes y de Enseñanza de la UNRC.</w:t>
      </w:r>
      <w:r w:rsidRPr="001126BF">
        <w:rPr>
          <w:rFonts w:ascii="Times New Roman" w:hAnsi="Times New Roman"/>
          <w:sz w:val="24"/>
          <w:szCs w:val="24"/>
        </w:rPr>
        <w:t xml:space="preserve"> Estos criterios de evaluación serán presentados y explicitados a las y los estudiantes el primer día de clase. </w:t>
      </w:r>
    </w:p>
    <w:p w:rsidR="00037200" w:rsidRPr="001126BF" w:rsidRDefault="00037200" w:rsidP="00037200">
      <w:pPr>
        <w:spacing w:line="240" w:lineRule="atLeast"/>
        <w:jc w:val="both"/>
        <w:rPr>
          <w:rFonts w:ascii="Times New Roman" w:hAnsi="Times New Roman"/>
          <w:sz w:val="24"/>
          <w:szCs w:val="24"/>
        </w:rPr>
      </w:pPr>
      <w:r w:rsidRPr="001126BF">
        <w:rPr>
          <w:rFonts w:ascii="Times New Roman" w:hAnsi="Times New Roman"/>
          <w:sz w:val="24"/>
          <w:szCs w:val="24"/>
        </w:rPr>
        <w:t xml:space="preserve">Las </w:t>
      </w:r>
      <w:r w:rsidRPr="001126BF">
        <w:rPr>
          <w:rFonts w:ascii="Times New Roman" w:hAnsi="Times New Roman"/>
          <w:i/>
          <w:sz w:val="24"/>
          <w:szCs w:val="24"/>
        </w:rPr>
        <w:t>instancias de evaluación</w:t>
      </w:r>
      <w:r w:rsidRPr="001126BF">
        <w:rPr>
          <w:rFonts w:ascii="Times New Roman" w:hAnsi="Times New Roman"/>
          <w:sz w:val="24"/>
          <w:szCs w:val="24"/>
        </w:rPr>
        <w:t xml:space="preserve"> que se desarrollarán en la asignatura son las siguientes:</w:t>
      </w:r>
    </w:p>
    <w:p w:rsidR="00633173" w:rsidRDefault="00037200" w:rsidP="00633173">
      <w:pPr>
        <w:pStyle w:val="Default"/>
        <w:numPr>
          <w:ilvl w:val="0"/>
          <w:numId w:val="19"/>
        </w:numPr>
        <w:spacing w:before="120" w:after="120"/>
        <w:jc w:val="both"/>
        <w:rPr>
          <w:bCs/>
          <w:color w:val="auto"/>
        </w:rPr>
      </w:pPr>
      <w:r>
        <w:rPr>
          <w:i/>
        </w:rPr>
        <w:t>Dos</w:t>
      </w:r>
      <w:r w:rsidRPr="001126BF">
        <w:rPr>
          <w:i/>
        </w:rPr>
        <w:t xml:space="preserve"> exámen</w:t>
      </w:r>
      <w:r>
        <w:rPr>
          <w:i/>
        </w:rPr>
        <w:t>es</w:t>
      </w:r>
      <w:r w:rsidRPr="001126BF">
        <w:rPr>
          <w:i/>
        </w:rPr>
        <w:t xml:space="preserve"> parcial</w:t>
      </w:r>
      <w:r>
        <w:rPr>
          <w:i/>
        </w:rPr>
        <w:t>es</w:t>
      </w:r>
      <w:r w:rsidRPr="001126BF">
        <w:rPr>
          <w:i/>
        </w:rPr>
        <w:t xml:space="preserve"> escrito</w:t>
      </w:r>
      <w:r>
        <w:rPr>
          <w:i/>
        </w:rPr>
        <w:t>s</w:t>
      </w:r>
      <w:r w:rsidR="00633173">
        <w:t xml:space="preserve">. </w:t>
      </w:r>
      <w:r w:rsidR="00633173" w:rsidRPr="00DE7BE7">
        <w:rPr>
          <w:bCs/>
          <w:color w:val="auto"/>
        </w:rPr>
        <w:t xml:space="preserve">Se realizará un </w:t>
      </w:r>
      <w:r w:rsidR="00633173" w:rsidRPr="00633173">
        <w:rPr>
          <w:bCs/>
          <w:color w:val="auto"/>
        </w:rPr>
        <w:t>examen parcial</w:t>
      </w:r>
      <w:r w:rsidR="00633173" w:rsidRPr="00DE7BE7">
        <w:rPr>
          <w:bCs/>
          <w:color w:val="auto"/>
        </w:rPr>
        <w:t xml:space="preserve"> sobre el final de cada cuatrimestre</w:t>
      </w:r>
      <w:r w:rsidR="00633173">
        <w:rPr>
          <w:bCs/>
          <w:color w:val="auto"/>
        </w:rPr>
        <w:t xml:space="preserve"> (2 parciales</w:t>
      </w:r>
      <w:r w:rsidR="00AE7BC1">
        <w:rPr>
          <w:bCs/>
          <w:color w:val="auto"/>
        </w:rPr>
        <w:t xml:space="preserve"> en total</w:t>
      </w:r>
      <w:r w:rsidR="00633173">
        <w:rPr>
          <w:bCs/>
          <w:color w:val="auto"/>
        </w:rPr>
        <w:t>)</w:t>
      </w:r>
      <w:r w:rsidR="00633173" w:rsidRPr="00DE7BE7">
        <w:rPr>
          <w:bCs/>
          <w:color w:val="auto"/>
        </w:rPr>
        <w:t xml:space="preserve"> con el propósito de </w:t>
      </w:r>
      <w:r w:rsidR="00633173">
        <w:rPr>
          <w:bCs/>
          <w:color w:val="auto"/>
        </w:rPr>
        <w:t>valorar</w:t>
      </w:r>
      <w:r w:rsidR="00633173" w:rsidRPr="00DE7BE7">
        <w:rPr>
          <w:bCs/>
          <w:color w:val="auto"/>
        </w:rPr>
        <w:t xml:space="preserve"> aprendizajes</w:t>
      </w:r>
      <w:r w:rsidR="00633173">
        <w:rPr>
          <w:bCs/>
          <w:color w:val="auto"/>
        </w:rPr>
        <w:t xml:space="preserve"> realizados por </w:t>
      </w:r>
      <w:r w:rsidR="00633173" w:rsidRPr="00DE7BE7">
        <w:rPr>
          <w:bCs/>
          <w:color w:val="auto"/>
        </w:rPr>
        <w:t>los estudiantes con respecto a distinguir los principales conceptos propuestos por autores y corrientes teóricas, ubicar, reconocer y problematizar los temas fundamentales de la psicología social, analizar de manera elemental situaciones problemáticas con criterios propios a partir de lo elaborado como aprendizaje en el cuatrimestre.</w:t>
      </w:r>
    </w:p>
    <w:p w:rsidR="00037200" w:rsidRPr="00633173" w:rsidRDefault="00037200" w:rsidP="00633173">
      <w:pPr>
        <w:pStyle w:val="Default"/>
        <w:numPr>
          <w:ilvl w:val="0"/>
          <w:numId w:val="19"/>
        </w:numPr>
        <w:spacing w:before="120" w:after="120"/>
        <w:jc w:val="both"/>
        <w:rPr>
          <w:bCs/>
          <w:color w:val="auto"/>
        </w:rPr>
      </w:pPr>
      <w:r w:rsidRPr="00633173">
        <w:rPr>
          <w:i/>
        </w:rPr>
        <w:t xml:space="preserve">Un Trabajo grupal </w:t>
      </w:r>
      <w:r w:rsidRPr="00633173">
        <w:t xml:space="preserve">orientado por una consigna específica. </w:t>
      </w:r>
    </w:p>
    <w:p w:rsidR="00037200" w:rsidRPr="001126BF" w:rsidRDefault="00037200" w:rsidP="00633173">
      <w:pPr>
        <w:numPr>
          <w:ilvl w:val="0"/>
          <w:numId w:val="19"/>
        </w:numPr>
        <w:spacing w:before="120" w:after="120" w:line="240" w:lineRule="auto"/>
        <w:jc w:val="both"/>
        <w:rPr>
          <w:rFonts w:ascii="Times New Roman" w:hAnsi="Times New Roman"/>
          <w:sz w:val="24"/>
          <w:szCs w:val="24"/>
        </w:rPr>
      </w:pPr>
      <w:r w:rsidRPr="001126BF">
        <w:rPr>
          <w:rFonts w:ascii="Times New Roman" w:hAnsi="Times New Roman"/>
          <w:i/>
          <w:sz w:val="24"/>
          <w:szCs w:val="24"/>
        </w:rPr>
        <w:t>Trabajos Teórico-Práctico</w:t>
      </w:r>
      <w:r w:rsidRPr="001126BF">
        <w:rPr>
          <w:rFonts w:ascii="Times New Roman" w:hAnsi="Times New Roman"/>
          <w:sz w:val="24"/>
          <w:szCs w:val="24"/>
        </w:rPr>
        <w:t xml:space="preserve">, según propuestas brindadas por el equipo docente. </w:t>
      </w:r>
    </w:p>
    <w:p w:rsidR="00037200" w:rsidRPr="001126BF" w:rsidRDefault="00037200" w:rsidP="00633173">
      <w:pPr>
        <w:numPr>
          <w:ilvl w:val="0"/>
          <w:numId w:val="19"/>
        </w:numPr>
        <w:spacing w:before="120" w:after="120" w:line="240" w:lineRule="auto"/>
        <w:jc w:val="both"/>
        <w:rPr>
          <w:rFonts w:ascii="Times New Roman" w:hAnsi="Times New Roman"/>
          <w:sz w:val="24"/>
          <w:szCs w:val="24"/>
        </w:rPr>
      </w:pPr>
      <w:r w:rsidRPr="001126BF">
        <w:rPr>
          <w:rFonts w:ascii="Times New Roman" w:hAnsi="Times New Roman"/>
          <w:i/>
          <w:sz w:val="24"/>
          <w:szCs w:val="24"/>
        </w:rPr>
        <w:t>Examen Final</w:t>
      </w:r>
      <w:r w:rsidRPr="001126BF">
        <w:rPr>
          <w:rFonts w:ascii="Times New Roman" w:hAnsi="Times New Roman"/>
          <w:sz w:val="24"/>
          <w:szCs w:val="24"/>
        </w:rPr>
        <w:t xml:space="preserve"> (según la condición obtenida por el/la estudiante en el cursado de la asignatura). </w:t>
      </w:r>
    </w:p>
    <w:p w:rsidR="00037200" w:rsidRPr="001126BF" w:rsidRDefault="00037200" w:rsidP="00037200">
      <w:pPr>
        <w:pStyle w:val="Default"/>
        <w:spacing w:before="120" w:after="120"/>
        <w:ind w:left="360"/>
        <w:jc w:val="both"/>
        <w:rPr>
          <w:bCs/>
          <w:color w:val="auto"/>
        </w:rPr>
      </w:pPr>
      <w:r w:rsidRPr="001126BF">
        <w:rPr>
          <w:bCs/>
          <w:color w:val="auto"/>
        </w:rPr>
        <w:t xml:space="preserve">Tanto </w:t>
      </w:r>
      <w:r>
        <w:rPr>
          <w:bCs/>
          <w:color w:val="auto"/>
        </w:rPr>
        <w:t>los</w:t>
      </w:r>
      <w:r w:rsidRPr="001126BF">
        <w:rPr>
          <w:bCs/>
          <w:color w:val="auto"/>
        </w:rPr>
        <w:t xml:space="preserve"> </w:t>
      </w:r>
      <w:r w:rsidR="008152A2" w:rsidRPr="001126BF">
        <w:rPr>
          <w:bCs/>
          <w:color w:val="auto"/>
        </w:rPr>
        <w:t>exámen</w:t>
      </w:r>
      <w:r w:rsidR="008152A2">
        <w:rPr>
          <w:bCs/>
          <w:color w:val="auto"/>
        </w:rPr>
        <w:t>es</w:t>
      </w:r>
      <w:r w:rsidRPr="001126BF">
        <w:rPr>
          <w:bCs/>
          <w:color w:val="auto"/>
        </w:rPr>
        <w:t xml:space="preserve"> parcial</w:t>
      </w:r>
      <w:r>
        <w:rPr>
          <w:bCs/>
          <w:color w:val="auto"/>
        </w:rPr>
        <w:t>es</w:t>
      </w:r>
      <w:r w:rsidRPr="001126BF">
        <w:rPr>
          <w:bCs/>
          <w:color w:val="auto"/>
        </w:rPr>
        <w:t xml:space="preserve"> como </w:t>
      </w:r>
      <w:r>
        <w:rPr>
          <w:bCs/>
          <w:color w:val="auto"/>
        </w:rPr>
        <w:t>el trabajo grupal</w:t>
      </w:r>
      <w:r w:rsidRPr="001126BF">
        <w:rPr>
          <w:bCs/>
          <w:color w:val="auto"/>
        </w:rPr>
        <w:t xml:space="preserve"> tienen la finalidad de valorar  los aprendizajes realizados por los estudiantes en relación a los principales conceptos trabajados desde los autores y corrientes teóricas, ubicar, reconocer y problematizar los temas fundamentales de la psicología social, analizar de manera elemental situaciones problemáticas </w:t>
      </w:r>
      <w:r w:rsidR="008152A2">
        <w:rPr>
          <w:bCs/>
          <w:color w:val="auto"/>
        </w:rPr>
        <w:t xml:space="preserve">de la vida real </w:t>
      </w:r>
      <w:r w:rsidRPr="001126BF">
        <w:rPr>
          <w:bCs/>
          <w:color w:val="auto"/>
        </w:rPr>
        <w:t xml:space="preserve">con criterios propios a partir de lo trabajado en el </w:t>
      </w:r>
      <w:r w:rsidR="008152A2">
        <w:rPr>
          <w:bCs/>
          <w:color w:val="auto"/>
        </w:rPr>
        <w:t xml:space="preserve">cursado </w:t>
      </w:r>
      <w:r w:rsidR="008152A2">
        <w:rPr>
          <w:bCs/>
          <w:color w:val="auto"/>
        </w:rPr>
        <w:lastRenderedPageBreak/>
        <w:t>de la asignatura</w:t>
      </w:r>
      <w:r w:rsidRPr="001126BF">
        <w:rPr>
          <w:bCs/>
          <w:color w:val="auto"/>
        </w:rPr>
        <w:t>.</w:t>
      </w:r>
    </w:p>
    <w:p w:rsidR="00037200" w:rsidRPr="0014483E" w:rsidRDefault="00037200" w:rsidP="00037200">
      <w:pPr>
        <w:pStyle w:val="Default"/>
        <w:ind w:left="426"/>
        <w:rPr>
          <w:b/>
          <w:color w:val="auto"/>
          <w:sz w:val="28"/>
          <w:szCs w:val="28"/>
          <w:highlight w:val="yellow"/>
        </w:rPr>
      </w:pPr>
    </w:p>
    <w:p w:rsidR="00633173" w:rsidRPr="00397AC8" w:rsidRDefault="00633173" w:rsidP="00633173">
      <w:pPr>
        <w:jc w:val="both"/>
        <w:rPr>
          <w:rFonts w:ascii="Times New Roman" w:hAnsi="Times New Roman"/>
          <w:b/>
          <w:i/>
          <w:sz w:val="24"/>
          <w:szCs w:val="24"/>
        </w:rPr>
      </w:pPr>
      <w:r w:rsidRPr="00397AC8">
        <w:rPr>
          <w:rFonts w:ascii="Times New Roman" w:hAnsi="Times New Roman"/>
          <w:b/>
          <w:i/>
          <w:sz w:val="24"/>
          <w:szCs w:val="24"/>
        </w:rPr>
        <w:t>Para obtener la regularidad en la materia, los alumnos deberán:</w:t>
      </w:r>
    </w:p>
    <w:p w:rsidR="00633173" w:rsidRPr="001126BF" w:rsidRDefault="00633173" w:rsidP="00633173">
      <w:pPr>
        <w:numPr>
          <w:ilvl w:val="0"/>
          <w:numId w:val="20"/>
        </w:numPr>
        <w:spacing w:before="120" w:after="120" w:line="240" w:lineRule="auto"/>
        <w:jc w:val="both"/>
        <w:rPr>
          <w:rFonts w:ascii="Times New Roman" w:hAnsi="Times New Roman"/>
          <w:sz w:val="24"/>
          <w:szCs w:val="24"/>
        </w:rPr>
      </w:pPr>
      <w:r w:rsidRPr="001126BF">
        <w:rPr>
          <w:rFonts w:ascii="Times New Roman" w:hAnsi="Times New Roman"/>
          <w:sz w:val="24"/>
          <w:szCs w:val="24"/>
        </w:rPr>
        <w:t>Asistir a las clases teórico-prácticas</w:t>
      </w:r>
      <w:r w:rsidR="00E61E09">
        <w:rPr>
          <w:rFonts w:ascii="Times New Roman" w:hAnsi="Times New Roman"/>
          <w:sz w:val="24"/>
          <w:szCs w:val="24"/>
        </w:rPr>
        <w:t xml:space="preserve"> en porcentaje mínimo de 60%</w:t>
      </w:r>
      <w:r w:rsidRPr="001126BF">
        <w:rPr>
          <w:rFonts w:ascii="Times New Roman" w:hAnsi="Times New Roman"/>
          <w:sz w:val="24"/>
          <w:szCs w:val="24"/>
        </w:rPr>
        <w:t>.</w:t>
      </w:r>
    </w:p>
    <w:p w:rsidR="00633173" w:rsidRDefault="00633173" w:rsidP="00633173">
      <w:pPr>
        <w:numPr>
          <w:ilvl w:val="0"/>
          <w:numId w:val="20"/>
        </w:numPr>
        <w:spacing w:before="120" w:after="120" w:line="240" w:lineRule="auto"/>
        <w:jc w:val="both"/>
        <w:rPr>
          <w:rFonts w:ascii="Times New Roman" w:hAnsi="Times New Roman"/>
          <w:sz w:val="24"/>
          <w:szCs w:val="24"/>
        </w:rPr>
      </w:pPr>
      <w:r>
        <w:rPr>
          <w:rFonts w:ascii="Times New Roman" w:hAnsi="Times New Roman"/>
          <w:sz w:val="24"/>
          <w:szCs w:val="24"/>
        </w:rPr>
        <w:t>Aprobar</w:t>
      </w:r>
      <w:r w:rsidRPr="00397AC8">
        <w:rPr>
          <w:rFonts w:ascii="Times New Roman" w:hAnsi="Times New Roman"/>
          <w:sz w:val="24"/>
          <w:szCs w:val="24"/>
        </w:rPr>
        <w:t xml:space="preserve"> </w:t>
      </w:r>
      <w:r>
        <w:rPr>
          <w:rFonts w:ascii="Times New Roman" w:hAnsi="Times New Roman"/>
          <w:sz w:val="24"/>
          <w:szCs w:val="24"/>
        </w:rPr>
        <w:t>los dos</w:t>
      </w:r>
      <w:r w:rsidRPr="00397AC8">
        <w:rPr>
          <w:rFonts w:ascii="Times New Roman" w:hAnsi="Times New Roman"/>
          <w:sz w:val="24"/>
          <w:szCs w:val="24"/>
        </w:rPr>
        <w:t xml:space="preserve"> exámen</w:t>
      </w:r>
      <w:r>
        <w:rPr>
          <w:rFonts w:ascii="Times New Roman" w:hAnsi="Times New Roman"/>
          <w:sz w:val="24"/>
          <w:szCs w:val="24"/>
        </w:rPr>
        <w:t>es</w:t>
      </w:r>
      <w:r w:rsidRPr="00397AC8">
        <w:rPr>
          <w:rFonts w:ascii="Times New Roman" w:hAnsi="Times New Roman"/>
          <w:sz w:val="24"/>
          <w:szCs w:val="24"/>
        </w:rPr>
        <w:t xml:space="preserve"> parcial</w:t>
      </w:r>
      <w:r>
        <w:rPr>
          <w:rFonts w:ascii="Times New Roman" w:hAnsi="Times New Roman"/>
          <w:sz w:val="24"/>
          <w:szCs w:val="24"/>
        </w:rPr>
        <w:t>es</w:t>
      </w:r>
      <w:r w:rsidRPr="00397AC8">
        <w:rPr>
          <w:rFonts w:ascii="Times New Roman" w:hAnsi="Times New Roman"/>
          <w:sz w:val="24"/>
          <w:szCs w:val="24"/>
        </w:rPr>
        <w:t xml:space="preserve"> con una </w:t>
      </w:r>
      <w:r w:rsidRPr="00397AC8">
        <w:rPr>
          <w:rFonts w:ascii="Times New Roman" w:hAnsi="Times New Roman"/>
          <w:i/>
          <w:sz w:val="24"/>
          <w:szCs w:val="24"/>
        </w:rPr>
        <w:t>nota no inferior a 5 (cinco)</w:t>
      </w:r>
      <w:r w:rsidRPr="00397AC8">
        <w:rPr>
          <w:rFonts w:ascii="Times New Roman" w:hAnsi="Times New Roman"/>
          <w:sz w:val="24"/>
          <w:szCs w:val="24"/>
        </w:rPr>
        <w:t xml:space="preserve">. </w:t>
      </w:r>
      <w:r>
        <w:rPr>
          <w:rFonts w:ascii="Times New Roman" w:hAnsi="Times New Roman"/>
          <w:sz w:val="24"/>
          <w:szCs w:val="24"/>
        </w:rPr>
        <w:t xml:space="preserve">Parciales </w:t>
      </w:r>
      <w:r w:rsidRPr="001126BF">
        <w:rPr>
          <w:rFonts w:ascii="Times New Roman" w:hAnsi="Times New Roman"/>
          <w:sz w:val="24"/>
          <w:szCs w:val="24"/>
        </w:rPr>
        <w:t>con instancia</w:t>
      </w:r>
      <w:r>
        <w:rPr>
          <w:rFonts w:ascii="Times New Roman" w:hAnsi="Times New Roman"/>
          <w:sz w:val="24"/>
          <w:szCs w:val="24"/>
        </w:rPr>
        <w:t>s</w:t>
      </w:r>
      <w:r w:rsidRPr="001126BF">
        <w:rPr>
          <w:rFonts w:ascii="Times New Roman" w:hAnsi="Times New Roman"/>
          <w:sz w:val="24"/>
          <w:szCs w:val="24"/>
        </w:rPr>
        <w:t xml:space="preserve"> </w:t>
      </w:r>
      <w:proofErr w:type="spellStart"/>
      <w:r w:rsidRPr="001126BF">
        <w:rPr>
          <w:rFonts w:ascii="Times New Roman" w:hAnsi="Times New Roman"/>
          <w:sz w:val="24"/>
          <w:szCs w:val="24"/>
        </w:rPr>
        <w:t>recuperatoria</w:t>
      </w:r>
      <w:r>
        <w:rPr>
          <w:rFonts w:ascii="Times New Roman" w:hAnsi="Times New Roman"/>
          <w:sz w:val="24"/>
          <w:szCs w:val="24"/>
        </w:rPr>
        <w:t>s</w:t>
      </w:r>
      <w:proofErr w:type="spellEnd"/>
      <w:r>
        <w:rPr>
          <w:rFonts w:ascii="Times New Roman" w:hAnsi="Times New Roman"/>
          <w:sz w:val="24"/>
          <w:szCs w:val="24"/>
        </w:rPr>
        <w:t>.</w:t>
      </w:r>
    </w:p>
    <w:p w:rsidR="00633173" w:rsidRPr="00397AC8" w:rsidRDefault="00633173" w:rsidP="00633173">
      <w:pPr>
        <w:numPr>
          <w:ilvl w:val="0"/>
          <w:numId w:val="20"/>
        </w:numPr>
        <w:spacing w:before="120" w:after="120" w:line="240" w:lineRule="auto"/>
        <w:jc w:val="both"/>
        <w:rPr>
          <w:rFonts w:ascii="Times New Roman" w:hAnsi="Times New Roman"/>
          <w:sz w:val="24"/>
          <w:szCs w:val="24"/>
        </w:rPr>
      </w:pPr>
      <w:r w:rsidRPr="00397AC8">
        <w:rPr>
          <w:rFonts w:ascii="Times New Roman" w:hAnsi="Times New Roman"/>
          <w:sz w:val="24"/>
          <w:szCs w:val="24"/>
        </w:rPr>
        <w:t>Presentar y aprobar los informes y trabajos consignados por la  Cátedra.</w:t>
      </w:r>
    </w:p>
    <w:p w:rsidR="00633173" w:rsidRPr="00633173" w:rsidRDefault="00633173" w:rsidP="00633173">
      <w:pPr>
        <w:numPr>
          <w:ilvl w:val="0"/>
          <w:numId w:val="20"/>
        </w:numPr>
        <w:spacing w:before="120" w:after="120" w:line="240" w:lineRule="auto"/>
        <w:jc w:val="both"/>
        <w:rPr>
          <w:rFonts w:ascii="Times New Roman" w:hAnsi="Times New Roman"/>
          <w:sz w:val="24"/>
        </w:rPr>
      </w:pPr>
      <w:r w:rsidRPr="00633173">
        <w:rPr>
          <w:rFonts w:ascii="Times New Roman" w:hAnsi="Times New Roman"/>
          <w:sz w:val="24"/>
        </w:rPr>
        <w:t xml:space="preserve">Realizar un trabajo (grupal) de articulación de elementos teóricos con la aproximación a una realidad grupal, institucional o comunitaria. Las actividades evaluativas que fueran desaprobadas contarán con la posibilidad de un </w:t>
      </w:r>
      <w:proofErr w:type="spellStart"/>
      <w:r w:rsidRPr="00633173">
        <w:rPr>
          <w:rFonts w:ascii="Times New Roman" w:hAnsi="Times New Roman"/>
          <w:sz w:val="24"/>
        </w:rPr>
        <w:t>recuperatorio</w:t>
      </w:r>
      <w:proofErr w:type="spellEnd"/>
      <w:r w:rsidRPr="00633173">
        <w:rPr>
          <w:rFonts w:ascii="Times New Roman" w:hAnsi="Times New Roman"/>
          <w:sz w:val="24"/>
        </w:rPr>
        <w:t>.</w:t>
      </w:r>
    </w:p>
    <w:p w:rsidR="00633173" w:rsidRPr="00397AC8" w:rsidRDefault="00633173" w:rsidP="00633173">
      <w:pPr>
        <w:numPr>
          <w:ilvl w:val="0"/>
          <w:numId w:val="20"/>
        </w:numPr>
        <w:spacing w:before="120" w:after="120" w:line="240" w:lineRule="auto"/>
        <w:jc w:val="both"/>
        <w:rPr>
          <w:rFonts w:ascii="Times New Roman" w:hAnsi="Times New Roman"/>
          <w:sz w:val="24"/>
          <w:szCs w:val="24"/>
        </w:rPr>
      </w:pPr>
      <w:r w:rsidRPr="00397AC8">
        <w:rPr>
          <w:rFonts w:ascii="Times New Roman" w:hAnsi="Times New Roman"/>
          <w:bCs/>
          <w:i/>
          <w:sz w:val="24"/>
          <w:szCs w:val="24"/>
        </w:rPr>
        <w:t>Aprobar un examen final</w:t>
      </w:r>
      <w:r w:rsidRPr="00397AC8">
        <w:rPr>
          <w:rFonts w:ascii="Times New Roman" w:hAnsi="Times New Roman"/>
          <w:bCs/>
          <w:sz w:val="24"/>
          <w:szCs w:val="24"/>
        </w:rPr>
        <w:t xml:space="preserve"> para estudiantes regulares</w:t>
      </w:r>
      <w:r>
        <w:rPr>
          <w:rFonts w:ascii="Times New Roman" w:hAnsi="Times New Roman"/>
          <w:bCs/>
          <w:sz w:val="24"/>
          <w:szCs w:val="24"/>
        </w:rPr>
        <w:t>. Este es</w:t>
      </w:r>
      <w:r w:rsidRPr="00397AC8">
        <w:rPr>
          <w:rFonts w:ascii="Times New Roman" w:hAnsi="Times New Roman"/>
          <w:bCs/>
          <w:sz w:val="24"/>
          <w:szCs w:val="24"/>
        </w:rPr>
        <w:t xml:space="preserve"> oral y está basado contemplando </w:t>
      </w:r>
      <w:r w:rsidRPr="001126BF">
        <w:rPr>
          <w:rFonts w:ascii="Times New Roman" w:hAnsi="Times New Roman"/>
          <w:sz w:val="24"/>
          <w:szCs w:val="24"/>
        </w:rPr>
        <w:t>la totalidad del Programa desarrollado en la asignatura, con un Tribunal conform</w:t>
      </w:r>
      <w:r>
        <w:rPr>
          <w:rFonts w:ascii="Times New Roman" w:hAnsi="Times New Roman"/>
          <w:sz w:val="24"/>
          <w:szCs w:val="24"/>
        </w:rPr>
        <w:t>ado por los docentes que dicta</w:t>
      </w:r>
      <w:r w:rsidRPr="001126BF">
        <w:rPr>
          <w:rFonts w:ascii="Times New Roman" w:hAnsi="Times New Roman"/>
          <w:sz w:val="24"/>
          <w:szCs w:val="24"/>
        </w:rPr>
        <w:t xml:space="preserve">n la asignatura, en fechas y horarios correspondientes a los diferentes llamados de los turnos de exámenes finales, fijados por la Facultad de Ciencias Humanas, según cronograma académico aprobado por Consejo Superior de la UNRC. </w:t>
      </w:r>
      <w:r w:rsidRPr="00397AC8">
        <w:rPr>
          <w:rFonts w:ascii="Times New Roman" w:hAnsi="Times New Roman"/>
          <w:bCs/>
          <w:sz w:val="24"/>
          <w:szCs w:val="24"/>
        </w:rPr>
        <w:t xml:space="preserve"> Este examen se construye a partir de una exposición </w:t>
      </w:r>
      <w:r>
        <w:rPr>
          <w:rFonts w:ascii="Times New Roman" w:hAnsi="Times New Roman"/>
          <w:bCs/>
          <w:sz w:val="24"/>
          <w:szCs w:val="24"/>
        </w:rPr>
        <w:t>que</w:t>
      </w:r>
      <w:r w:rsidRPr="00397AC8">
        <w:rPr>
          <w:rFonts w:ascii="Times New Roman" w:hAnsi="Times New Roman"/>
          <w:bCs/>
          <w:sz w:val="24"/>
          <w:szCs w:val="24"/>
        </w:rPr>
        <w:t xml:space="preserve"> cada estudiante realizará acerca de un tema elegido</w:t>
      </w:r>
      <w:r w:rsidRPr="001126BF">
        <w:rPr>
          <w:rFonts w:ascii="Times New Roman" w:hAnsi="Times New Roman"/>
          <w:sz w:val="24"/>
          <w:szCs w:val="24"/>
        </w:rPr>
        <w:t xml:space="preserve"> del programa de la asignatura</w:t>
      </w:r>
      <w:r w:rsidRPr="00397AC8">
        <w:rPr>
          <w:rFonts w:ascii="Times New Roman" w:hAnsi="Times New Roman"/>
          <w:bCs/>
          <w:sz w:val="24"/>
          <w:szCs w:val="24"/>
        </w:rPr>
        <w:t xml:space="preserve">, luego se desplegará una entrevista guiada por los miembros del tribunal centrada en profundizar y aclarar algunos aspectos implicados en el desarrollo de ese tema, así como sobre las diferentes unidades del programa y finalmente se plantearán preguntas o situaciones que permitan la posibilidad de comunicar el criterio de los estudiantes con precisión conceptual y lenguaje pertinente. </w:t>
      </w:r>
      <w:r w:rsidRPr="00397AC8">
        <w:rPr>
          <w:rFonts w:ascii="Times New Roman" w:hAnsi="Times New Roman"/>
          <w:i/>
          <w:sz w:val="24"/>
          <w:szCs w:val="24"/>
        </w:rPr>
        <w:t>El alumno</w:t>
      </w:r>
      <w:r>
        <w:rPr>
          <w:rFonts w:ascii="Times New Roman" w:hAnsi="Times New Roman"/>
          <w:i/>
          <w:sz w:val="24"/>
          <w:szCs w:val="24"/>
        </w:rPr>
        <w:t xml:space="preserve"> o alumna</w:t>
      </w:r>
      <w:r w:rsidRPr="00397AC8">
        <w:rPr>
          <w:rFonts w:ascii="Times New Roman" w:hAnsi="Times New Roman"/>
          <w:i/>
          <w:sz w:val="24"/>
          <w:szCs w:val="24"/>
        </w:rPr>
        <w:t xml:space="preserve"> regular</w:t>
      </w:r>
      <w:r w:rsidRPr="001126BF">
        <w:rPr>
          <w:rFonts w:ascii="Times New Roman" w:hAnsi="Times New Roman"/>
          <w:sz w:val="24"/>
          <w:szCs w:val="24"/>
        </w:rPr>
        <w:t xml:space="preserve"> </w:t>
      </w:r>
      <w:r w:rsidRPr="00397AC8">
        <w:rPr>
          <w:rFonts w:ascii="Times New Roman" w:hAnsi="Times New Roman"/>
          <w:i/>
          <w:sz w:val="24"/>
          <w:szCs w:val="24"/>
        </w:rPr>
        <w:t>deberá presentarse a rendir provisto del programa con el que ha regularizado la asignatura y con la monografía aprobada en el cursado de la asignatura.</w:t>
      </w:r>
    </w:p>
    <w:p w:rsidR="00633173" w:rsidRPr="001126BF" w:rsidRDefault="00633173" w:rsidP="00633173">
      <w:pPr>
        <w:spacing w:after="0" w:line="240" w:lineRule="auto"/>
        <w:jc w:val="both"/>
        <w:rPr>
          <w:rFonts w:ascii="Times New Roman" w:hAnsi="Times New Roman"/>
          <w:b/>
          <w:bCs/>
          <w:i/>
          <w:sz w:val="24"/>
          <w:szCs w:val="24"/>
        </w:rPr>
      </w:pPr>
    </w:p>
    <w:p w:rsidR="00633173" w:rsidRPr="001126BF" w:rsidRDefault="00633173" w:rsidP="00633173">
      <w:pPr>
        <w:spacing w:after="0" w:line="240" w:lineRule="auto"/>
        <w:jc w:val="both"/>
        <w:rPr>
          <w:rFonts w:ascii="Times New Roman" w:hAnsi="Times New Roman"/>
          <w:b/>
          <w:bCs/>
          <w:i/>
          <w:sz w:val="24"/>
          <w:szCs w:val="24"/>
        </w:rPr>
      </w:pPr>
      <w:r w:rsidRPr="001126BF">
        <w:rPr>
          <w:rFonts w:ascii="Times New Roman" w:hAnsi="Times New Roman"/>
          <w:b/>
          <w:bCs/>
          <w:i/>
          <w:sz w:val="24"/>
          <w:szCs w:val="24"/>
        </w:rPr>
        <w:t>Para los estudiantes que revistan en la condición de libres:</w:t>
      </w:r>
    </w:p>
    <w:p w:rsidR="00633173" w:rsidRPr="001126BF" w:rsidRDefault="00633173" w:rsidP="00633173">
      <w:pPr>
        <w:spacing w:after="0" w:line="240" w:lineRule="auto"/>
        <w:ind w:left="1080"/>
        <w:jc w:val="both"/>
        <w:rPr>
          <w:rFonts w:ascii="Times New Roman" w:hAnsi="Times New Roman"/>
          <w:i/>
          <w:sz w:val="24"/>
          <w:szCs w:val="24"/>
        </w:rPr>
      </w:pPr>
    </w:p>
    <w:p w:rsidR="00633173" w:rsidRPr="001126BF" w:rsidRDefault="00633173" w:rsidP="00633173">
      <w:pPr>
        <w:pStyle w:val="Textoindependiente"/>
        <w:numPr>
          <w:ilvl w:val="0"/>
          <w:numId w:val="21"/>
        </w:numPr>
        <w:spacing w:after="0" w:line="240" w:lineRule="auto"/>
        <w:jc w:val="both"/>
        <w:rPr>
          <w:rFonts w:ascii="Times New Roman" w:hAnsi="Times New Roman"/>
          <w:iCs/>
          <w:sz w:val="24"/>
          <w:szCs w:val="24"/>
          <w:lang w:val="es-ES"/>
        </w:rPr>
      </w:pPr>
      <w:r w:rsidRPr="001126BF">
        <w:rPr>
          <w:rFonts w:ascii="Times New Roman" w:hAnsi="Times New Roman"/>
          <w:iCs/>
          <w:sz w:val="24"/>
          <w:szCs w:val="24"/>
          <w:lang w:val="es-ES"/>
        </w:rPr>
        <w:t xml:space="preserve">Deberán preparar la materia con el programa desarrollado </w:t>
      </w:r>
      <w:r>
        <w:rPr>
          <w:rFonts w:ascii="Times New Roman" w:hAnsi="Times New Roman"/>
          <w:iCs/>
          <w:sz w:val="24"/>
          <w:szCs w:val="24"/>
          <w:lang w:val="es-ES"/>
        </w:rPr>
        <w:t>en el año en curso</w:t>
      </w:r>
      <w:r w:rsidRPr="001126BF">
        <w:rPr>
          <w:rFonts w:ascii="Times New Roman" w:hAnsi="Times New Roman"/>
          <w:iCs/>
          <w:sz w:val="24"/>
          <w:szCs w:val="24"/>
          <w:lang w:val="es-ES"/>
        </w:rPr>
        <w:t>. Podrán preparar la asignatura con orientaciones brindadas por los profesores del equipo de cátedra en los horarios de consulta</w:t>
      </w:r>
      <w:r w:rsidRPr="001126BF">
        <w:rPr>
          <w:rFonts w:ascii="Times New Roman" w:hAnsi="Times New Roman"/>
          <w:i/>
          <w:sz w:val="24"/>
          <w:szCs w:val="24"/>
          <w:lang w:val="es-ES"/>
        </w:rPr>
        <w:t>.</w:t>
      </w:r>
      <w:r w:rsidRPr="001126BF">
        <w:rPr>
          <w:rFonts w:ascii="Times New Roman" w:hAnsi="Times New Roman"/>
          <w:iCs/>
          <w:sz w:val="24"/>
          <w:szCs w:val="24"/>
          <w:lang w:val="es-ES"/>
        </w:rPr>
        <w:t xml:space="preserve"> </w:t>
      </w:r>
    </w:p>
    <w:p w:rsidR="00633173" w:rsidRPr="00624535" w:rsidRDefault="00633173" w:rsidP="00633173">
      <w:pPr>
        <w:pStyle w:val="Default"/>
        <w:numPr>
          <w:ilvl w:val="0"/>
          <w:numId w:val="21"/>
        </w:numPr>
        <w:spacing w:before="120"/>
        <w:jc w:val="both"/>
        <w:rPr>
          <w:rFonts w:ascii="Arial" w:hAnsi="Arial" w:cs="Arial"/>
          <w:i/>
          <w:sz w:val="20"/>
          <w:szCs w:val="20"/>
        </w:rPr>
      </w:pPr>
      <w:r w:rsidRPr="00624535">
        <w:rPr>
          <w:i/>
        </w:rPr>
        <w:t xml:space="preserve">Examen Final escrito y oral sobre temas del Programa de la asignatura. </w:t>
      </w:r>
      <w:r w:rsidRPr="00624535">
        <w:rPr>
          <w:bCs/>
          <w:color w:val="auto"/>
        </w:rPr>
        <w:t xml:space="preserve">La primera parte del examen escrito consistirá en desarrollar tres consignas (por lo general preguntas abiertas) sobre temas fundamentales de la materia; de estar aprobada esta instancia </w:t>
      </w:r>
      <w:r w:rsidRPr="001126BF">
        <w:t xml:space="preserve">el alumno rendirá un examen oral. Para ello  podrá preparar un tema del programa, a su elección, que desarrollará para iniciar el examen y luego </w:t>
      </w:r>
      <w:r w:rsidRPr="00624535">
        <w:rPr>
          <w:bCs/>
          <w:color w:val="auto"/>
        </w:rPr>
        <w:t>se desplegará una entrevista guiada por los miembros del tribunal centrada en profundizar y aclarar algunos aspectos implicados en el desarrollo de ese tema, así como sobre las diferentes unidades del programa</w:t>
      </w:r>
      <w:r w:rsidRPr="001126BF">
        <w:t xml:space="preserve">. </w:t>
      </w:r>
      <w:r w:rsidRPr="00624535">
        <w:rPr>
          <w:i/>
        </w:rPr>
        <w:t>El alumno  o alumna libre deberá presentarse a rendir provisto del programa con el que ha preparado la asignatura</w:t>
      </w:r>
      <w:r w:rsidR="00624535">
        <w:rPr>
          <w:i/>
        </w:rPr>
        <w:t>.</w:t>
      </w:r>
    </w:p>
    <w:p w:rsidR="00FD147E" w:rsidRPr="00DE7BE7" w:rsidRDefault="00FD147E">
      <w:pPr>
        <w:pStyle w:val="Default"/>
        <w:rPr>
          <w:b/>
          <w:bCs/>
          <w:color w:val="auto"/>
        </w:rPr>
      </w:pPr>
    </w:p>
    <w:p w:rsidR="007314FB" w:rsidRPr="00DE7BE7" w:rsidRDefault="000238C0" w:rsidP="000C5239">
      <w:pPr>
        <w:pStyle w:val="Default"/>
        <w:numPr>
          <w:ilvl w:val="0"/>
          <w:numId w:val="24"/>
        </w:numPr>
        <w:rPr>
          <w:color w:val="auto"/>
        </w:rPr>
      </w:pPr>
      <w:r w:rsidRPr="00DE7BE7">
        <w:rPr>
          <w:b/>
          <w:color w:val="auto"/>
          <w:sz w:val="28"/>
          <w:szCs w:val="28"/>
        </w:rPr>
        <w:t>Bibliografía complementaria</w:t>
      </w:r>
      <w:r w:rsidR="00690D76">
        <w:rPr>
          <w:b/>
          <w:color w:val="auto"/>
          <w:sz w:val="28"/>
          <w:szCs w:val="28"/>
        </w:rPr>
        <w:t xml:space="preserve"> para las seis unidades del programa. </w:t>
      </w:r>
    </w:p>
    <w:p w:rsidR="00DE7BE7" w:rsidRPr="00DE7BE7" w:rsidRDefault="00DE7BE7" w:rsidP="00944EB9">
      <w:pPr>
        <w:pStyle w:val="Default"/>
        <w:jc w:val="both"/>
        <w:rPr>
          <w:color w:val="auto"/>
        </w:rPr>
      </w:pPr>
    </w:p>
    <w:p w:rsidR="00DE7BE7" w:rsidRPr="0047620E" w:rsidRDefault="00DE7BE7" w:rsidP="00222AB5">
      <w:pPr>
        <w:pStyle w:val="Default"/>
        <w:ind w:left="720" w:hanging="720"/>
        <w:jc w:val="both"/>
        <w:rPr>
          <w:color w:val="auto"/>
        </w:rPr>
      </w:pPr>
      <w:proofErr w:type="spellStart"/>
      <w:r w:rsidRPr="0047620E">
        <w:rPr>
          <w:bCs/>
          <w:color w:val="auto"/>
        </w:rPr>
        <w:t>Anzieu</w:t>
      </w:r>
      <w:proofErr w:type="spellEnd"/>
      <w:r w:rsidRPr="0047620E">
        <w:rPr>
          <w:bCs/>
          <w:color w:val="auto"/>
        </w:rPr>
        <w:t>, D.</w:t>
      </w:r>
      <w:r w:rsidRPr="0047620E">
        <w:rPr>
          <w:color w:val="auto"/>
        </w:rPr>
        <w:t xml:space="preserve"> (1978) </w:t>
      </w:r>
      <w:r w:rsidRPr="0047620E">
        <w:rPr>
          <w:i/>
          <w:iCs/>
          <w:color w:val="auto"/>
        </w:rPr>
        <w:t>El Grupo y el inconsciente</w:t>
      </w:r>
      <w:r w:rsidRPr="0047620E">
        <w:rPr>
          <w:color w:val="auto"/>
        </w:rPr>
        <w:t>. Biblioteca Nueva. Madrid.</w:t>
      </w:r>
    </w:p>
    <w:p w:rsidR="00DE7BE7" w:rsidRPr="0047620E" w:rsidRDefault="00DE7BE7" w:rsidP="00222AB5">
      <w:pPr>
        <w:pStyle w:val="Default"/>
        <w:ind w:left="720" w:hanging="720"/>
        <w:jc w:val="both"/>
        <w:rPr>
          <w:color w:val="auto"/>
        </w:rPr>
      </w:pPr>
      <w:proofErr w:type="spellStart"/>
      <w:r w:rsidRPr="0047620E">
        <w:rPr>
          <w:color w:val="auto"/>
        </w:rPr>
        <w:t>Bauleo</w:t>
      </w:r>
      <w:proofErr w:type="spellEnd"/>
      <w:r w:rsidRPr="0047620E">
        <w:rPr>
          <w:color w:val="auto"/>
        </w:rPr>
        <w:t xml:space="preserve">, A.  De </w:t>
      </w:r>
      <w:proofErr w:type="spellStart"/>
      <w:r w:rsidRPr="0047620E">
        <w:rPr>
          <w:color w:val="auto"/>
        </w:rPr>
        <w:t>Brasi</w:t>
      </w:r>
      <w:proofErr w:type="spellEnd"/>
      <w:r w:rsidRPr="0047620E">
        <w:rPr>
          <w:color w:val="auto"/>
        </w:rPr>
        <w:t xml:space="preserve">, Juan Carlos, et. </w:t>
      </w:r>
      <w:proofErr w:type="gramStart"/>
      <w:r w:rsidRPr="0047620E">
        <w:rPr>
          <w:color w:val="auto"/>
        </w:rPr>
        <w:t>al</w:t>
      </w:r>
      <w:proofErr w:type="gramEnd"/>
      <w:r w:rsidRPr="0047620E">
        <w:rPr>
          <w:color w:val="auto"/>
        </w:rPr>
        <w:t xml:space="preserve">. </w:t>
      </w:r>
      <w:r w:rsidRPr="0047620E">
        <w:rPr>
          <w:i/>
          <w:iCs/>
          <w:color w:val="auto"/>
        </w:rPr>
        <w:t>La propuesta grupal</w:t>
      </w:r>
      <w:r w:rsidRPr="0047620E">
        <w:rPr>
          <w:color w:val="auto"/>
        </w:rPr>
        <w:t xml:space="preserve">, Folios Ediciones. México. </w:t>
      </w:r>
    </w:p>
    <w:p w:rsidR="00DE7BE7" w:rsidRDefault="00DE7BE7" w:rsidP="00222AB5">
      <w:pPr>
        <w:pStyle w:val="Default"/>
        <w:ind w:left="720" w:hanging="720"/>
        <w:jc w:val="both"/>
        <w:rPr>
          <w:color w:val="auto"/>
        </w:rPr>
      </w:pPr>
      <w:r w:rsidRPr="0047620E">
        <w:rPr>
          <w:bCs/>
          <w:color w:val="auto"/>
        </w:rPr>
        <w:t>Baz, Margarita</w:t>
      </w:r>
      <w:r w:rsidRPr="0047620E">
        <w:rPr>
          <w:color w:val="auto"/>
        </w:rPr>
        <w:t xml:space="preserve"> (1996) </w:t>
      </w:r>
      <w:r w:rsidRPr="0047620E">
        <w:rPr>
          <w:i/>
          <w:iCs/>
          <w:color w:val="auto"/>
        </w:rPr>
        <w:t>Intervención Grupal e Investigación.</w:t>
      </w:r>
      <w:r w:rsidRPr="0047620E">
        <w:rPr>
          <w:color w:val="auto"/>
        </w:rPr>
        <w:t xml:space="preserve"> Universidad Autónoma </w:t>
      </w:r>
      <w:r w:rsidRPr="0047620E">
        <w:rPr>
          <w:color w:val="auto"/>
        </w:rPr>
        <w:lastRenderedPageBreak/>
        <w:t xml:space="preserve">Metropolitana - Unidad Xochimilco. México. </w:t>
      </w:r>
    </w:p>
    <w:p w:rsidR="00B7007F" w:rsidRPr="0047620E" w:rsidRDefault="00B7007F" w:rsidP="00222AB5">
      <w:pPr>
        <w:pStyle w:val="Default"/>
        <w:ind w:left="720" w:hanging="720"/>
        <w:jc w:val="both"/>
        <w:rPr>
          <w:color w:val="auto"/>
        </w:rPr>
      </w:pPr>
      <w:proofErr w:type="spellStart"/>
      <w:r>
        <w:rPr>
          <w:color w:val="auto"/>
        </w:rPr>
        <w:t>Bosio</w:t>
      </w:r>
      <w:proofErr w:type="spellEnd"/>
      <w:r>
        <w:rPr>
          <w:color w:val="auto"/>
        </w:rPr>
        <w:t xml:space="preserve">, M T. y otros (2016) “Las bases materiales: necesidades, reivindicaciones y sujetos. Mujeres y protagonismo territorial”. En </w:t>
      </w:r>
      <w:r w:rsidRPr="00B7007F">
        <w:rPr>
          <w:i/>
          <w:color w:val="auto"/>
        </w:rPr>
        <w:t>Movimientos sociales, territorio y política</w:t>
      </w:r>
      <w:r>
        <w:rPr>
          <w:color w:val="auto"/>
        </w:rPr>
        <w:t>.</w:t>
      </w:r>
      <w:r w:rsidR="00D06859">
        <w:rPr>
          <w:color w:val="auto"/>
        </w:rPr>
        <w:t xml:space="preserve"> Alberto </w:t>
      </w:r>
      <w:proofErr w:type="spellStart"/>
      <w:r w:rsidR="00D06859">
        <w:rPr>
          <w:color w:val="auto"/>
        </w:rPr>
        <w:t>Parisi</w:t>
      </w:r>
      <w:proofErr w:type="spellEnd"/>
      <w:r w:rsidR="00D06859">
        <w:rPr>
          <w:color w:val="auto"/>
        </w:rPr>
        <w:t xml:space="preserve"> y Ma. Inés Peralta (</w:t>
      </w:r>
      <w:proofErr w:type="spellStart"/>
      <w:r w:rsidR="00D06859">
        <w:rPr>
          <w:color w:val="auto"/>
        </w:rPr>
        <w:t>comp</w:t>
      </w:r>
      <w:proofErr w:type="spellEnd"/>
      <w:r w:rsidR="00D06859">
        <w:rPr>
          <w:color w:val="auto"/>
        </w:rPr>
        <w:t>)</w:t>
      </w:r>
      <w:r>
        <w:rPr>
          <w:color w:val="auto"/>
        </w:rPr>
        <w:t xml:space="preserve"> UNC. Córdoba</w:t>
      </w:r>
    </w:p>
    <w:p w:rsidR="00DE7BE7" w:rsidRPr="0047620E" w:rsidRDefault="00DE7BE7" w:rsidP="00222AB5">
      <w:pPr>
        <w:pStyle w:val="Default"/>
        <w:ind w:left="720" w:hanging="720"/>
        <w:jc w:val="both"/>
        <w:rPr>
          <w:color w:val="auto"/>
        </w:rPr>
      </w:pPr>
      <w:r w:rsidRPr="0047620E">
        <w:rPr>
          <w:bCs/>
          <w:color w:val="auto"/>
        </w:rPr>
        <w:t xml:space="preserve">Berger y </w:t>
      </w:r>
      <w:proofErr w:type="spellStart"/>
      <w:r w:rsidRPr="0047620E">
        <w:rPr>
          <w:bCs/>
          <w:color w:val="auto"/>
        </w:rPr>
        <w:t>Luckmann</w:t>
      </w:r>
      <w:proofErr w:type="spellEnd"/>
      <w:r w:rsidRPr="0047620E">
        <w:rPr>
          <w:bCs/>
          <w:color w:val="auto"/>
        </w:rPr>
        <w:t xml:space="preserve"> </w:t>
      </w:r>
      <w:r w:rsidRPr="0047620E">
        <w:rPr>
          <w:color w:val="auto"/>
        </w:rPr>
        <w:t xml:space="preserve">(1968) </w:t>
      </w:r>
      <w:r w:rsidRPr="0047620E">
        <w:rPr>
          <w:i/>
          <w:iCs/>
          <w:color w:val="auto"/>
        </w:rPr>
        <w:t>La Construcción social de la realidad.</w:t>
      </w:r>
      <w:r w:rsidRPr="0047620E">
        <w:rPr>
          <w:color w:val="auto"/>
        </w:rPr>
        <w:t xml:space="preserve"> Reimpresión 1997</w:t>
      </w:r>
      <w:r w:rsidRPr="0047620E">
        <w:rPr>
          <w:i/>
          <w:iCs/>
          <w:color w:val="auto"/>
        </w:rPr>
        <w:t xml:space="preserve"> </w:t>
      </w:r>
      <w:proofErr w:type="spellStart"/>
      <w:r w:rsidRPr="0047620E">
        <w:rPr>
          <w:color w:val="auto"/>
        </w:rPr>
        <w:t>Amorrortu</w:t>
      </w:r>
      <w:proofErr w:type="spellEnd"/>
      <w:r w:rsidRPr="0047620E">
        <w:rPr>
          <w:color w:val="auto"/>
        </w:rPr>
        <w:t xml:space="preserve"> Buenos Aires</w:t>
      </w:r>
    </w:p>
    <w:p w:rsidR="00DE7BE7" w:rsidRPr="0047620E" w:rsidRDefault="00DE7BE7" w:rsidP="00222AB5">
      <w:pPr>
        <w:pStyle w:val="Default"/>
        <w:ind w:left="720" w:hanging="720"/>
        <w:jc w:val="both"/>
        <w:rPr>
          <w:color w:val="auto"/>
        </w:rPr>
      </w:pPr>
      <w:proofErr w:type="spellStart"/>
      <w:r w:rsidRPr="0047620E">
        <w:rPr>
          <w:bCs/>
          <w:color w:val="auto"/>
        </w:rPr>
        <w:t>Bion</w:t>
      </w:r>
      <w:proofErr w:type="spellEnd"/>
      <w:r w:rsidRPr="0047620E">
        <w:rPr>
          <w:bCs/>
          <w:color w:val="auto"/>
        </w:rPr>
        <w:t>, W</w:t>
      </w:r>
      <w:r w:rsidRPr="0047620E">
        <w:rPr>
          <w:color w:val="auto"/>
        </w:rPr>
        <w:t xml:space="preserve"> (1963) </w:t>
      </w:r>
      <w:r w:rsidRPr="0047620E">
        <w:rPr>
          <w:i/>
          <w:iCs/>
          <w:color w:val="auto"/>
        </w:rPr>
        <w:t>Experiencias en Grupo</w:t>
      </w:r>
      <w:r w:rsidRPr="0047620E">
        <w:rPr>
          <w:color w:val="auto"/>
        </w:rPr>
        <w:t xml:space="preserve">. Paidós Buenos Aires </w:t>
      </w:r>
    </w:p>
    <w:p w:rsidR="00DE7BE7" w:rsidRPr="0047620E" w:rsidRDefault="00DE7BE7" w:rsidP="0065572F">
      <w:pPr>
        <w:pStyle w:val="Default"/>
        <w:ind w:left="720" w:hanging="720"/>
        <w:jc w:val="both"/>
        <w:rPr>
          <w:color w:val="auto"/>
        </w:rPr>
      </w:pPr>
      <w:r w:rsidRPr="0047620E">
        <w:rPr>
          <w:bCs/>
          <w:color w:val="auto"/>
        </w:rPr>
        <w:t>Bleger, J</w:t>
      </w:r>
      <w:r w:rsidRPr="0047620E">
        <w:rPr>
          <w:color w:val="auto"/>
        </w:rPr>
        <w:t xml:space="preserve"> (1989) "El grupo como institución y el grupo en las instituciones" En </w:t>
      </w:r>
      <w:proofErr w:type="spellStart"/>
      <w:r w:rsidRPr="0047620E">
        <w:rPr>
          <w:color w:val="auto"/>
        </w:rPr>
        <w:t>Kaes</w:t>
      </w:r>
      <w:proofErr w:type="spellEnd"/>
      <w:r w:rsidRPr="0047620E">
        <w:rPr>
          <w:color w:val="auto"/>
        </w:rPr>
        <w:t xml:space="preserve"> y otros </w:t>
      </w:r>
      <w:r w:rsidRPr="0047620E">
        <w:rPr>
          <w:i/>
          <w:iCs/>
          <w:color w:val="auto"/>
        </w:rPr>
        <w:t xml:space="preserve">La institución y las instituciones. </w:t>
      </w:r>
      <w:r w:rsidRPr="0047620E">
        <w:rPr>
          <w:color w:val="auto"/>
        </w:rPr>
        <w:t xml:space="preserve">Edit. </w:t>
      </w:r>
      <w:proofErr w:type="spellStart"/>
      <w:r w:rsidRPr="0047620E">
        <w:rPr>
          <w:color w:val="auto"/>
        </w:rPr>
        <w:t>Paidos</w:t>
      </w:r>
      <w:proofErr w:type="spellEnd"/>
      <w:r w:rsidRPr="0047620E">
        <w:rPr>
          <w:color w:val="auto"/>
        </w:rPr>
        <w:t xml:space="preserve">. Bs. As. </w:t>
      </w:r>
      <w:r w:rsidRPr="0047620E">
        <w:rPr>
          <w:i/>
          <w:iCs/>
          <w:color w:val="auto"/>
        </w:rPr>
        <w:t xml:space="preserve"> </w:t>
      </w:r>
    </w:p>
    <w:p w:rsidR="00DE7BE7" w:rsidRPr="0047620E" w:rsidRDefault="00DE7BE7" w:rsidP="00222AB5">
      <w:pPr>
        <w:pStyle w:val="Default"/>
        <w:ind w:left="720" w:hanging="720"/>
        <w:jc w:val="both"/>
        <w:rPr>
          <w:color w:val="auto"/>
        </w:rPr>
      </w:pPr>
      <w:proofErr w:type="spellStart"/>
      <w:r w:rsidRPr="0047620E">
        <w:rPr>
          <w:bCs/>
          <w:color w:val="auto"/>
        </w:rPr>
        <w:t>Carballeda</w:t>
      </w:r>
      <w:proofErr w:type="spellEnd"/>
      <w:r w:rsidRPr="0047620E">
        <w:rPr>
          <w:bCs/>
          <w:color w:val="auto"/>
        </w:rPr>
        <w:t xml:space="preserve">, A. </w:t>
      </w:r>
      <w:r w:rsidRPr="0047620E">
        <w:rPr>
          <w:color w:val="auto"/>
        </w:rPr>
        <w:t>(2004)</w:t>
      </w:r>
      <w:r w:rsidRPr="0047620E">
        <w:rPr>
          <w:bCs/>
          <w:color w:val="auto"/>
        </w:rPr>
        <w:t xml:space="preserve"> </w:t>
      </w:r>
      <w:r w:rsidRPr="00A738A0">
        <w:rPr>
          <w:i/>
          <w:color w:val="auto"/>
        </w:rPr>
        <w:t>La intervención en lo social. Exclusión e integración en los nuevos escenarios sociales</w:t>
      </w:r>
      <w:r w:rsidRPr="0047620E">
        <w:rPr>
          <w:color w:val="auto"/>
        </w:rPr>
        <w:t xml:space="preserve">. </w:t>
      </w:r>
      <w:proofErr w:type="spellStart"/>
      <w:r w:rsidRPr="0047620E">
        <w:rPr>
          <w:color w:val="auto"/>
        </w:rPr>
        <w:t>Paidos</w:t>
      </w:r>
      <w:proofErr w:type="spellEnd"/>
      <w:r w:rsidRPr="0047620E">
        <w:rPr>
          <w:color w:val="auto"/>
        </w:rPr>
        <w:t>. Buenos Aires.</w:t>
      </w:r>
    </w:p>
    <w:p w:rsidR="00DE7BE7" w:rsidRPr="0047620E" w:rsidRDefault="00DE7BE7" w:rsidP="00222AB5">
      <w:pPr>
        <w:pStyle w:val="Default"/>
        <w:ind w:left="720" w:hanging="720"/>
        <w:jc w:val="both"/>
        <w:rPr>
          <w:color w:val="auto"/>
        </w:rPr>
      </w:pPr>
      <w:proofErr w:type="spellStart"/>
      <w:r w:rsidRPr="0047620E">
        <w:rPr>
          <w:bCs/>
          <w:color w:val="auto"/>
        </w:rPr>
        <w:t>Castoriadis</w:t>
      </w:r>
      <w:proofErr w:type="spellEnd"/>
      <w:r w:rsidRPr="0047620E">
        <w:rPr>
          <w:bCs/>
          <w:color w:val="auto"/>
        </w:rPr>
        <w:t>, C</w:t>
      </w:r>
      <w:r w:rsidRPr="0047620E">
        <w:rPr>
          <w:color w:val="auto"/>
        </w:rPr>
        <w:t>.</w:t>
      </w:r>
      <w:r w:rsidR="00A738A0">
        <w:rPr>
          <w:color w:val="auto"/>
        </w:rPr>
        <w:t xml:space="preserve"> </w:t>
      </w:r>
      <w:r w:rsidRPr="0047620E">
        <w:rPr>
          <w:color w:val="auto"/>
        </w:rPr>
        <w:t xml:space="preserve">(1976) </w:t>
      </w:r>
      <w:r w:rsidRPr="0047620E">
        <w:rPr>
          <w:i/>
          <w:iCs/>
          <w:color w:val="auto"/>
        </w:rPr>
        <w:t>La institución imaginaria de la sociedad</w:t>
      </w:r>
      <w:r w:rsidRPr="0047620E">
        <w:rPr>
          <w:color w:val="auto"/>
        </w:rPr>
        <w:t xml:space="preserve">. Edit. </w:t>
      </w:r>
      <w:proofErr w:type="spellStart"/>
      <w:r w:rsidRPr="0047620E">
        <w:rPr>
          <w:color w:val="auto"/>
        </w:rPr>
        <w:t>Tusquets</w:t>
      </w:r>
      <w:proofErr w:type="spellEnd"/>
      <w:r w:rsidRPr="0047620E">
        <w:rPr>
          <w:color w:val="auto"/>
        </w:rPr>
        <w:t xml:space="preserve"> Tomo 1.</w:t>
      </w:r>
      <w:r w:rsidRPr="0047620E">
        <w:rPr>
          <w:bCs/>
          <w:color w:val="auto"/>
        </w:rPr>
        <w:t xml:space="preserve"> </w:t>
      </w:r>
    </w:p>
    <w:p w:rsidR="00DE7BE7" w:rsidRDefault="00DE7BE7" w:rsidP="00222AB5">
      <w:pPr>
        <w:pStyle w:val="Default"/>
        <w:ind w:left="720" w:hanging="720"/>
        <w:jc w:val="both"/>
        <w:rPr>
          <w:color w:val="auto"/>
        </w:rPr>
      </w:pPr>
      <w:r w:rsidRPr="0047620E">
        <w:rPr>
          <w:bCs/>
          <w:color w:val="auto"/>
        </w:rPr>
        <w:t xml:space="preserve">Colombo, E. </w:t>
      </w:r>
      <w:r w:rsidRPr="0047620E">
        <w:rPr>
          <w:i/>
          <w:iCs/>
          <w:color w:val="auto"/>
        </w:rPr>
        <w:t>El imaginario Social.</w:t>
      </w:r>
      <w:r w:rsidRPr="0047620E">
        <w:rPr>
          <w:color w:val="auto"/>
        </w:rPr>
        <w:t xml:space="preserve">  Edit. Altamira Buenos aires</w:t>
      </w:r>
      <w:r w:rsidRPr="0047620E">
        <w:rPr>
          <w:bCs/>
          <w:color w:val="auto"/>
        </w:rPr>
        <w:t>.</w:t>
      </w:r>
      <w:r w:rsidRPr="0047620E">
        <w:rPr>
          <w:color w:val="auto"/>
        </w:rPr>
        <w:t xml:space="preserve"> </w:t>
      </w:r>
    </w:p>
    <w:p w:rsidR="00A738A0" w:rsidRPr="00A738A0" w:rsidRDefault="00A738A0" w:rsidP="00222AB5">
      <w:pPr>
        <w:pStyle w:val="Default"/>
        <w:ind w:left="720" w:hanging="720"/>
        <w:jc w:val="both"/>
        <w:rPr>
          <w:color w:val="auto"/>
        </w:rPr>
      </w:pPr>
      <w:proofErr w:type="spellStart"/>
      <w:r>
        <w:rPr>
          <w:color w:val="auto"/>
        </w:rPr>
        <w:t>Custo</w:t>
      </w:r>
      <w:proofErr w:type="spellEnd"/>
      <w:r>
        <w:rPr>
          <w:color w:val="auto"/>
        </w:rPr>
        <w:t xml:space="preserve">, E (2003) “Ciudadanía e intervención grupal. Un espacio y un tiempo de significaciones en el campo profesional. En Nora </w:t>
      </w:r>
      <w:proofErr w:type="spellStart"/>
      <w:r>
        <w:rPr>
          <w:color w:val="auto"/>
        </w:rPr>
        <w:t>Aquin</w:t>
      </w:r>
      <w:proofErr w:type="spellEnd"/>
      <w:r>
        <w:rPr>
          <w:color w:val="auto"/>
        </w:rPr>
        <w:t xml:space="preserve"> (</w:t>
      </w:r>
      <w:proofErr w:type="spellStart"/>
      <w:r>
        <w:rPr>
          <w:color w:val="auto"/>
        </w:rPr>
        <w:t>comp.</w:t>
      </w:r>
      <w:proofErr w:type="spellEnd"/>
      <w:r>
        <w:rPr>
          <w:color w:val="auto"/>
        </w:rPr>
        <w:t xml:space="preserve">) </w:t>
      </w:r>
      <w:r w:rsidRPr="00A738A0">
        <w:rPr>
          <w:i/>
          <w:color w:val="auto"/>
        </w:rPr>
        <w:t>Ensayos sobre ciudadanía</w:t>
      </w:r>
      <w:r>
        <w:rPr>
          <w:i/>
          <w:color w:val="auto"/>
        </w:rPr>
        <w:t>.</w:t>
      </w:r>
      <w:r w:rsidR="00665149">
        <w:rPr>
          <w:color w:val="auto"/>
        </w:rPr>
        <w:t xml:space="preserve"> Espacio Edit. Bs. As.</w:t>
      </w:r>
    </w:p>
    <w:p w:rsidR="00DE7BE7" w:rsidRDefault="00DE7BE7" w:rsidP="00BC41BC">
      <w:pPr>
        <w:pStyle w:val="Default"/>
        <w:ind w:left="720" w:hanging="720"/>
        <w:jc w:val="both"/>
        <w:rPr>
          <w:color w:val="auto"/>
        </w:rPr>
      </w:pPr>
      <w:r w:rsidRPr="0047620E">
        <w:rPr>
          <w:bCs/>
          <w:color w:val="auto"/>
        </w:rPr>
        <w:t>Fernández, Ana María</w:t>
      </w:r>
      <w:r w:rsidRPr="0047620E">
        <w:rPr>
          <w:color w:val="auto"/>
        </w:rPr>
        <w:t xml:space="preserve"> (1989) </w:t>
      </w:r>
      <w:r w:rsidRPr="00A738A0">
        <w:rPr>
          <w:i/>
          <w:iCs/>
          <w:color w:val="auto"/>
        </w:rPr>
        <w:t xml:space="preserve">El campo grupal. </w:t>
      </w:r>
      <w:r w:rsidRPr="00A738A0">
        <w:rPr>
          <w:i/>
          <w:color w:val="auto"/>
        </w:rPr>
        <w:t>Notas para una genealogía</w:t>
      </w:r>
      <w:r w:rsidRPr="0047620E">
        <w:rPr>
          <w:color w:val="auto"/>
        </w:rPr>
        <w:t>. Nueva Visión. Buenos Aires. Cap. II.</w:t>
      </w:r>
    </w:p>
    <w:p w:rsidR="00D82EC4" w:rsidRDefault="00D82EC4" w:rsidP="00BC41BC">
      <w:pPr>
        <w:pStyle w:val="Default"/>
        <w:ind w:left="720" w:hanging="720"/>
        <w:jc w:val="both"/>
        <w:rPr>
          <w:color w:val="auto"/>
        </w:rPr>
      </w:pPr>
      <w:r>
        <w:t xml:space="preserve">Fernández A.M. (2007) Lógicas colectivas de la multiplicidad. .En Las lógicas colectivas. Imaginarios, cuerpos y multiplicidades. Tercera parte, Cap.1, 2 y 3. Buenos Aires: </w:t>
      </w:r>
      <w:proofErr w:type="spellStart"/>
      <w:r>
        <w:t>Biblos</w:t>
      </w:r>
      <w:proofErr w:type="spellEnd"/>
    </w:p>
    <w:p w:rsidR="00D82EC4" w:rsidRDefault="00D82EC4" w:rsidP="00BC41BC">
      <w:pPr>
        <w:pStyle w:val="Default"/>
        <w:ind w:left="720" w:hanging="720"/>
        <w:jc w:val="both"/>
        <w:rPr>
          <w:color w:val="auto"/>
        </w:rPr>
      </w:pPr>
      <w:r>
        <w:t>González Rey, F. (2008) Subjetividad social, sujeto y representaciones sociales. Diversitas. Perspectivas en Psicología, 4(2), 225-243.</w:t>
      </w:r>
    </w:p>
    <w:p w:rsidR="005163FA" w:rsidRDefault="005163FA" w:rsidP="005163FA">
      <w:pPr>
        <w:pStyle w:val="Default"/>
        <w:ind w:left="720" w:hanging="720"/>
        <w:jc w:val="both"/>
        <w:rPr>
          <w:color w:val="auto"/>
        </w:rPr>
      </w:pPr>
      <w:r w:rsidRPr="005163FA">
        <w:t>Freud, S</w:t>
      </w:r>
      <w:r w:rsidRPr="005163FA">
        <w:rPr>
          <w:color w:val="auto"/>
        </w:rPr>
        <w:t xml:space="preserve">. (1930) “El malestar en la cultura”. </w:t>
      </w:r>
      <w:r w:rsidRPr="005163FA">
        <w:rPr>
          <w:i/>
          <w:color w:val="auto"/>
        </w:rPr>
        <w:t>En Obras completas</w:t>
      </w:r>
      <w:r w:rsidRPr="005163FA">
        <w:rPr>
          <w:color w:val="auto"/>
        </w:rPr>
        <w:t xml:space="preserve">. Tomo XVIII. </w:t>
      </w:r>
      <w:proofErr w:type="spellStart"/>
      <w:r w:rsidRPr="005163FA">
        <w:rPr>
          <w:color w:val="auto"/>
        </w:rPr>
        <w:t>Amorrortu</w:t>
      </w:r>
      <w:proofErr w:type="spellEnd"/>
      <w:r w:rsidRPr="005163FA">
        <w:rPr>
          <w:color w:val="auto"/>
        </w:rPr>
        <w:t xml:space="preserve"> Bs. As. </w:t>
      </w:r>
      <w:proofErr w:type="spellStart"/>
      <w:r w:rsidRPr="005163FA">
        <w:rPr>
          <w:color w:val="auto"/>
        </w:rPr>
        <w:t>Pp</w:t>
      </w:r>
      <w:proofErr w:type="spellEnd"/>
      <w:r w:rsidRPr="005163FA">
        <w:rPr>
          <w:color w:val="auto"/>
        </w:rPr>
        <w:t xml:space="preserve"> 85 a 96. </w:t>
      </w:r>
    </w:p>
    <w:p w:rsidR="005163FA" w:rsidRPr="00FD08AD" w:rsidRDefault="005163FA" w:rsidP="00A738A0">
      <w:pPr>
        <w:spacing w:after="0" w:line="240" w:lineRule="auto"/>
        <w:ind w:left="709" w:hanging="709"/>
        <w:jc w:val="both"/>
        <w:rPr>
          <w:rFonts w:ascii="Times New Roman" w:hAnsi="Times New Roman"/>
          <w:sz w:val="24"/>
          <w:szCs w:val="24"/>
          <w:vertAlign w:val="superscript"/>
        </w:rPr>
      </w:pPr>
      <w:r w:rsidRPr="005163FA">
        <w:rPr>
          <w:rFonts w:ascii="Times New Roman" w:hAnsi="Times New Roman"/>
          <w:sz w:val="24"/>
          <w:szCs w:val="24"/>
        </w:rPr>
        <w:t>Garay, L (2000) “Algunos conceptos para analizar instituciones educativas” Cuadernos de Posgrado. UNC (Pág. 11 a 20)</w:t>
      </w:r>
    </w:p>
    <w:p w:rsidR="00FD08AD" w:rsidRDefault="00DE7BE7" w:rsidP="00222AB5">
      <w:pPr>
        <w:pStyle w:val="Default"/>
        <w:ind w:left="720" w:hanging="720"/>
        <w:jc w:val="both"/>
        <w:rPr>
          <w:color w:val="auto"/>
        </w:rPr>
      </w:pPr>
      <w:proofErr w:type="spellStart"/>
      <w:r w:rsidRPr="0047620E">
        <w:rPr>
          <w:bCs/>
          <w:color w:val="auto"/>
        </w:rPr>
        <w:t>Kaes</w:t>
      </w:r>
      <w:proofErr w:type="spellEnd"/>
      <w:r w:rsidRPr="0047620E">
        <w:rPr>
          <w:bCs/>
          <w:color w:val="auto"/>
        </w:rPr>
        <w:t xml:space="preserve">, R. </w:t>
      </w:r>
      <w:r w:rsidRPr="00A738A0">
        <w:rPr>
          <w:i/>
          <w:color w:val="auto"/>
        </w:rPr>
        <w:t>El Aparato psíquico Grupal</w:t>
      </w:r>
      <w:r w:rsidRPr="0047620E">
        <w:rPr>
          <w:color w:val="auto"/>
        </w:rPr>
        <w:t xml:space="preserve">. </w:t>
      </w:r>
      <w:proofErr w:type="spellStart"/>
      <w:r w:rsidRPr="0047620E">
        <w:rPr>
          <w:color w:val="auto"/>
        </w:rPr>
        <w:t>Gedisa</w:t>
      </w:r>
      <w:proofErr w:type="spellEnd"/>
      <w:r w:rsidRPr="0047620E">
        <w:rPr>
          <w:color w:val="auto"/>
        </w:rPr>
        <w:t xml:space="preserve"> Barcelona.</w:t>
      </w:r>
      <w:r w:rsidRPr="0047620E">
        <w:rPr>
          <w:bCs/>
          <w:color w:val="auto"/>
        </w:rPr>
        <w:t xml:space="preserve"> </w:t>
      </w:r>
    </w:p>
    <w:p w:rsidR="00FD08AD" w:rsidRPr="00246601" w:rsidRDefault="00FD08AD" w:rsidP="00FD08AD">
      <w:pPr>
        <w:spacing w:after="0" w:line="240" w:lineRule="auto"/>
        <w:ind w:left="720" w:hanging="720"/>
        <w:jc w:val="both"/>
        <w:rPr>
          <w:rFonts w:ascii="Times New Roman" w:hAnsi="Times New Roman"/>
          <w:sz w:val="28"/>
          <w:szCs w:val="28"/>
        </w:rPr>
      </w:pPr>
      <w:proofErr w:type="spellStart"/>
      <w:r w:rsidRPr="00A738A0">
        <w:rPr>
          <w:rFonts w:ascii="Times New Roman" w:hAnsi="Times New Roman"/>
          <w:sz w:val="24"/>
          <w:szCs w:val="24"/>
          <w:lang w:val="en-US"/>
        </w:rPr>
        <w:t>Krech</w:t>
      </w:r>
      <w:proofErr w:type="spellEnd"/>
      <w:r w:rsidRPr="00A738A0">
        <w:rPr>
          <w:rFonts w:ascii="Times New Roman" w:hAnsi="Times New Roman"/>
          <w:sz w:val="24"/>
          <w:szCs w:val="24"/>
          <w:lang w:val="en-US"/>
        </w:rPr>
        <w:t xml:space="preserve">, D. y </w:t>
      </w:r>
      <w:proofErr w:type="spellStart"/>
      <w:r w:rsidRPr="00A738A0">
        <w:rPr>
          <w:rFonts w:ascii="Times New Roman" w:hAnsi="Times New Roman"/>
          <w:sz w:val="24"/>
          <w:szCs w:val="24"/>
          <w:lang w:val="en-US"/>
        </w:rPr>
        <w:t>Crutfield</w:t>
      </w:r>
      <w:proofErr w:type="spellEnd"/>
      <w:r w:rsidRPr="00A738A0">
        <w:rPr>
          <w:rFonts w:ascii="Times New Roman" w:hAnsi="Times New Roman"/>
          <w:sz w:val="24"/>
          <w:szCs w:val="24"/>
          <w:lang w:val="en-US"/>
        </w:rPr>
        <w:t>, R. (1965).</w:t>
      </w:r>
      <w:r w:rsidR="00A738A0" w:rsidRPr="00A738A0">
        <w:rPr>
          <w:rFonts w:ascii="Times New Roman" w:hAnsi="Times New Roman"/>
          <w:sz w:val="24"/>
          <w:szCs w:val="24"/>
          <w:lang w:val="en-US"/>
        </w:rPr>
        <w:t xml:space="preserve"> </w:t>
      </w:r>
      <w:r w:rsidRPr="00A738A0">
        <w:rPr>
          <w:rFonts w:ascii="Times New Roman" w:hAnsi="Times New Roman"/>
          <w:i/>
          <w:sz w:val="24"/>
          <w:szCs w:val="24"/>
        </w:rPr>
        <w:t>Psicología Social</w:t>
      </w:r>
      <w:r w:rsidRPr="00FD08AD">
        <w:rPr>
          <w:rFonts w:ascii="Times New Roman" w:hAnsi="Times New Roman"/>
          <w:sz w:val="24"/>
          <w:szCs w:val="24"/>
        </w:rPr>
        <w:t>. Biblioteca Nueva. Madrid</w:t>
      </w:r>
      <w:r w:rsidRPr="00246601">
        <w:rPr>
          <w:rFonts w:ascii="Times New Roman" w:hAnsi="Times New Roman"/>
          <w:sz w:val="28"/>
          <w:szCs w:val="28"/>
        </w:rPr>
        <w:t xml:space="preserve">. </w:t>
      </w:r>
    </w:p>
    <w:p w:rsidR="00DE7BE7" w:rsidRDefault="00DE7BE7" w:rsidP="00222AB5">
      <w:pPr>
        <w:pStyle w:val="Default"/>
        <w:ind w:left="720" w:hanging="720"/>
        <w:jc w:val="both"/>
        <w:rPr>
          <w:color w:val="auto"/>
        </w:rPr>
      </w:pPr>
      <w:proofErr w:type="spellStart"/>
      <w:r w:rsidRPr="0047620E">
        <w:rPr>
          <w:bCs/>
          <w:color w:val="auto"/>
        </w:rPr>
        <w:t>Lapassade</w:t>
      </w:r>
      <w:proofErr w:type="spellEnd"/>
      <w:r w:rsidRPr="0047620E">
        <w:rPr>
          <w:bCs/>
          <w:color w:val="auto"/>
        </w:rPr>
        <w:t xml:space="preserve">, G. </w:t>
      </w:r>
      <w:r w:rsidRPr="0047620E">
        <w:rPr>
          <w:color w:val="auto"/>
        </w:rPr>
        <w:t xml:space="preserve">(1999) </w:t>
      </w:r>
      <w:r w:rsidRPr="0047620E">
        <w:rPr>
          <w:i/>
          <w:iCs/>
          <w:color w:val="auto"/>
        </w:rPr>
        <w:t>Grupos, Organizaciones e Instituciones.</w:t>
      </w:r>
      <w:r w:rsidRPr="0047620E">
        <w:rPr>
          <w:bCs/>
          <w:color w:val="auto"/>
        </w:rPr>
        <w:t xml:space="preserve"> </w:t>
      </w:r>
      <w:proofErr w:type="spellStart"/>
      <w:r w:rsidRPr="0047620E">
        <w:rPr>
          <w:color w:val="auto"/>
        </w:rPr>
        <w:t>Gedisa</w:t>
      </w:r>
      <w:proofErr w:type="spellEnd"/>
      <w:r w:rsidRPr="0047620E">
        <w:rPr>
          <w:color w:val="auto"/>
        </w:rPr>
        <w:t>. Barcelona.</w:t>
      </w:r>
    </w:p>
    <w:p w:rsidR="006760EA" w:rsidRPr="00B6027E" w:rsidRDefault="006760EA" w:rsidP="006760EA">
      <w:pPr>
        <w:spacing w:after="120" w:line="240" w:lineRule="auto"/>
        <w:jc w:val="both"/>
        <w:rPr>
          <w:rFonts w:ascii="Times New Roman" w:hAnsi="Times New Roman"/>
          <w:iCs/>
          <w:sz w:val="24"/>
          <w:szCs w:val="24"/>
        </w:rPr>
      </w:pPr>
      <w:proofErr w:type="spellStart"/>
      <w:r w:rsidRPr="00C81D99">
        <w:rPr>
          <w:rFonts w:ascii="Times New Roman" w:hAnsi="Times New Roman"/>
          <w:b/>
          <w:bCs/>
          <w:sz w:val="24"/>
          <w:szCs w:val="24"/>
        </w:rPr>
        <w:t>Mellera</w:t>
      </w:r>
      <w:proofErr w:type="spellEnd"/>
      <w:r w:rsidRPr="00C81D99">
        <w:rPr>
          <w:rFonts w:ascii="Times New Roman" w:hAnsi="Times New Roman"/>
          <w:b/>
          <w:bCs/>
          <w:sz w:val="24"/>
          <w:szCs w:val="24"/>
        </w:rPr>
        <w:t>, G</w:t>
      </w:r>
      <w:r>
        <w:rPr>
          <w:b/>
          <w:bCs/>
        </w:rPr>
        <w:t xml:space="preserve"> </w:t>
      </w:r>
      <w:r w:rsidRPr="00EC7D4E">
        <w:rPr>
          <w:rFonts w:ascii="Arial Narrow" w:hAnsi="Arial Narrow"/>
          <w:iCs/>
          <w:sz w:val="24"/>
          <w:szCs w:val="24"/>
        </w:rPr>
        <w:t xml:space="preserve">(2013) </w:t>
      </w:r>
      <w:r w:rsidRPr="00B6027E">
        <w:rPr>
          <w:rFonts w:ascii="Times New Roman" w:hAnsi="Times New Roman"/>
          <w:iCs/>
          <w:sz w:val="24"/>
          <w:szCs w:val="24"/>
        </w:rPr>
        <w:t xml:space="preserve">Instituciones y Subjetividades. Una mirada desde la Psicología Institucional Psicoanalítica. Disponible en: </w:t>
      </w:r>
      <w:hyperlink r:id="rId10" w:history="1">
        <w:r w:rsidRPr="00B6027E">
          <w:rPr>
            <w:rStyle w:val="Hipervnculo"/>
            <w:rFonts w:ascii="Times New Roman" w:hAnsi="Times New Roman"/>
            <w:iCs/>
            <w:color w:val="auto"/>
            <w:sz w:val="24"/>
            <w:szCs w:val="24"/>
          </w:rPr>
          <w:t>http://www.psi.uba.ar/academica/carrerasdegrado/psicologia/sitios_catedras/obligatorias/039_psico_institu2/material/bibliografia/melera-instituciones_y_subjetividad.pdf</w:t>
        </w:r>
      </w:hyperlink>
      <w:r w:rsidRPr="00B6027E">
        <w:rPr>
          <w:rFonts w:ascii="Times New Roman" w:hAnsi="Times New Roman"/>
          <w:iCs/>
          <w:sz w:val="24"/>
          <w:szCs w:val="24"/>
        </w:rPr>
        <w:t xml:space="preserve"> (04/03/2018)</w:t>
      </w:r>
    </w:p>
    <w:p w:rsidR="00DE7BE7" w:rsidRDefault="00DE7BE7" w:rsidP="00A738A0">
      <w:pPr>
        <w:pStyle w:val="Textoindependiente2"/>
        <w:spacing w:after="0" w:line="240" w:lineRule="auto"/>
        <w:ind w:left="709" w:hanging="709"/>
        <w:rPr>
          <w:rFonts w:ascii="Times New Roman" w:hAnsi="Times New Roman"/>
          <w:sz w:val="24"/>
        </w:rPr>
      </w:pPr>
      <w:r w:rsidRPr="0047620E">
        <w:rPr>
          <w:rFonts w:ascii="Times New Roman" w:hAnsi="Times New Roman"/>
          <w:bCs/>
          <w:sz w:val="24"/>
        </w:rPr>
        <w:t xml:space="preserve">Quiroga, Cesar y </w:t>
      </w:r>
      <w:proofErr w:type="spellStart"/>
      <w:r w:rsidRPr="0047620E">
        <w:rPr>
          <w:rFonts w:ascii="Times New Roman" w:hAnsi="Times New Roman"/>
          <w:bCs/>
          <w:sz w:val="24"/>
        </w:rPr>
        <w:t>Kucharski</w:t>
      </w:r>
      <w:proofErr w:type="spellEnd"/>
      <w:r w:rsidRPr="0047620E">
        <w:rPr>
          <w:rFonts w:ascii="Times New Roman" w:hAnsi="Times New Roman"/>
          <w:bCs/>
          <w:sz w:val="24"/>
        </w:rPr>
        <w:t xml:space="preserve">,  </w:t>
      </w:r>
      <w:proofErr w:type="spellStart"/>
      <w:r w:rsidRPr="0047620E">
        <w:rPr>
          <w:rFonts w:ascii="Times New Roman" w:hAnsi="Times New Roman"/>
          <w:bCs/>
          <w:sz w:val="24"/>
        </w:rPr>
        <w:t>Erica</w:t>
      </w:r>
      <w:proofErr w:type="spellEnd"/>
      <w:r w:rsidRPr="0047620E">
        <w:rPr>
          <w:rFonts w:ascii="Times New Roman" w:hAnsi="Times New Roman"/>
          <w:bCs/>
          <w:sz w:val="24"/>
        </w:rPr>
        <w:t xml:space="preserve">  (2010) “</w:t>
      </w:r>
      <w:r w:rsidRPr="0047620E">
        <w:rPr>
          <w:rFonts w:ascii="Times New Roman" w:hAnsi="Times New Roman"/>
          <w:sz w:val="24"/>
        </w:rPr>
        <w:t xml:space="preserve">Algunas marcas en el trazado de la Psicología Social como campo científico y como ciencia social” Material inédito para uso interno de las cátedras de psicología social. UNRC </w:t>
      </w:r>
      <w:r w:rsidR="00843BAB">
        <w:rPr>
          <w:rFonts w:ascii="Times New Roman" w:hAnsi="Times New Roman"/>
          <w:sz w:val="24"/>
        </w:rPr>
        <w:t>–</w:t>
      </w:r>
      <w:r w:rsidRPr="0047620E">
        <w:rPr>
          <w:rFonts w:ascii="Times New Roman" w:hAnsi="Times New Roman"/>
          <w:sz w:val="24"/>
        </w:rPr>
        <w:t xml:space="preserve"> ISMI</w:t>
      </w:r>
    </w:p>
    <w:p w:rsidR="003F075B" w:rsidRDefault="00C13AA3" w:rsidP="00A738A0">
      <w:pPr>
        <w:pStyle w:val="Textoindependiente2"/>
        <w:spacing w:after="0" w:line="240" w:lineRule="auto"/>
        <w:ind w:left="709" w:hanging="709"/>
        <w:rPr>
          <w:rFonts w:ascii="Times New Roman" w:hAnsi="Times New Roman"/>
          <w:sz w:val="24"/>
        </w:rPr>
      </w:pPr>
      <w:r w:rsidRPr="00C13AA3">
        <w:rPr>
          <w:rFonts w:ascii="Times New Roman" w:hAnsi="Times New Roman"/>
          <w:sz w:val="24"/>
        </w:rPr>
        <w:t xml:space="preserve">Reguillo, Rossana. 2000. La clandestina centralidad de la vida cotidiana. En </w:t>
      </w:r>
      <w:r w:rsidRPr="00B7007F">
        <w:rPr>
          <w:rFonts w:ascii="Times New Roman" w:hAnsi="Times New Roman"/>
          <w:i/>
          <w:sz w:val="24"/>
        </w:rPr>
        <w:t>La vida cotidiana y su espacio-temporalidad,</w:t>
      </w:r>
      <w:r w:rsidRPr="00C13AA3">
        <w:rPr>
          <w:rFonts w:ascii="Times New Roman" w:hAnsi="Times New Roman"/>
          <w:sz w:val="24"/>
        </w:rPr>
        <w:t xml:space="preserve"> ed. Alicia Lindón, 77-93. Barcelona: </w:t>
      </w:r>
      <w:proofErr w:type="spellStart"/>
      <w:r w:rsidRPr="00C13AA3">
        <w:rPr>
          <w:rFonts w:ascii="Times New Roman" w:hAnsi="Times New Roman"/>
          <w:sz w:val="24"/>
        </w:rPr>
        <w:t>Anthropos</w:t>
      </w:r>
      <w:proofErr w:type="spellEnd"/>
      <w:r w:rsidR="003F075B" w:rsidRPr="003F075B">
        <w:rPr>
          <w:rFonts w:ascii="Times New Roman" w:hAnsi="Times New Roman"/>
          <w:sz w:val="24"/>
        </w:rPr>
        <w:t>.</w:t>
      </w:r>
    </w:p>
    <w:p w:rsidR="006760EA" w:rsidRPr="00B6027E" w:rsidRDefault="006760EA" w:rsidP="006760EA">
      <w:pPr>
        <w:autoSpaceDE w:val="0"/>
        <w:autoSpaceDN w:val="0"/>
        <w:adjustRightInd w:val="0"/>
        <w:spacing w:after="0" w:line="240" w:lineRule="auto"/>
        <w:rPr>
          <w:rFonts w:ascii="Times New Roman" w:hAnsi="Times New Roman"/>
        </w:rPr>
      </w:pPr>
      <w:r w:rsidRPr="006760EA">
        <w:rPr>
          <w:rFonts w:ascii="Times New Roman" w:hAnsi="Times New Roman"/>
          <w:b/>
        </w:rPr>
        <w:t>Fernández, L y  Ruiz Velazco, M</w:t>
      </w:r>
      <w:r w:rsidRPr="006760EA">
        <w:rPr>
          <w:rFonts w:ascii="Times New Roman" w:hAnsi="Times New Roman"/>
        </w:rPr>
        <w:t xml:space="preserve">. (1997) “Subjetividades emergentes, psiquismo y proyecto colectivo. En </w:t>
      </w:r>
      <w:proofErr w:type="spellStart"/>
      <w:r w:rsidRPr="006760EA">
        <w:rPr>
          <w:rFonts w:ascii="Times New Roman" w:hAnsi="Times New Roman"/>
        </w:rPr>
        <w:t>Leon</w:t>
      </w:r>
      <w:proofErr w:type="spellEnd"/>
      <w:r w:rsidRPr="006760EA">
        <w:rPr>
          <w:rFonts w:ascii="Times New Roman" w:hAnsi="Times New Roman"/>
        </w:rPr>
        <w:t xml:space="preserve"> Ema y Hugo </w:t>
      </w:r>
      <w:proofErr w:type="spellStart"/>
      <w:r w:rsidRPr="006760EA">
        <w:rPr>
          <w:rFonts w:ascii="Times New Roman" w:hAnsi="Times New Roman"/>
        </w:rPr>
        <w:t>Zemelman</w:t>
      </w:r>
      <w:proofErr w:type="spellEnd"/>
      <w:r w:rsidRPr="006760EA">
        <w:rPr>
          <w:rFonts w:ascii="Times New Roman" w:hAnsi="Times New Roman"/>
        </w:rPr>
        <w:t xml:space="preserve"> (coord.) </w:t>
      </w:r>
      <w:r w:rsidRPr="006760EA">
        <w:rPr>
          <w:rFonts w:ascii="Times New Roman" w:hAnsi="Times New Roman"/>
          <w:i/>
        </w:rPr>
        <w:t xml:space="preserve">Subjetividades; umbrales del pensamiento social. </w:t>
      </w:r>
      <w:proofErr w:type="spellStart"/>
      <w:r w:rsidRPr="006760EA">
        <w:rPr>
          <w:rFonts w:ascii="Times New Roman" w:hAnsi="Times New Roman"/>
        </w:rPr>
        <w:t>Anthropos</w:t>
      </w:r>
      <w:proofErr w:type="spellEnd"/>
      <w:r w:rsidRPr="006760EA">
        <w:rPr>
          <w:rFonts w:ascii="Times New Roman" w:hAnsi="Times New Roman"/>
        </w:rPr>
        <w:t>. México. Pp. 92-103</w:t>
      </w:r>
    </w:p>
    <w:p w:rsidR="006760EA" w:rsidRPr="005B586E" w:rsidRDefault="006760EA" w:rsidP="006760EA">
      <w:pPr>
        <w:autoSpaceDE w:val="0"/>
        <w:autoSpaceDN w:val="0"/>
        <w:adjustRightInd w:val="0"/>
        <w:spacing w:after="0" w:line="240" w:lineRule="auto"/>
        <w:ind w:left="709" w:hanging="709"/>
        <w:rPr>
          <w:rFonts w:ascii="Times New Roman" w:hAnsi="Times New Roman"/>
          <w:sz w:val="24"/>
        </w:rPr>
      </w:pPr>
      <w:proofErr w:type="spellStart"/>
      <w:r w:rsidRPr="005B586E">
        <w:rPr>
          <w:rFonts w:ascii="Times New Roman" w:hAnsi="Times New Roman"/>
          <w:b/>
          <w:sz w:val="24"/>
          <w:szCs w:val="24"/>
          <w:lang w:val="es-ES" w:eastAsia="es-ES"/>
        </w:rPr>
        <w:t>Svampa</w:t>
      </w:r>
      <w:proofErr w:type="spellEnd"/>
      <w:r w:rsidRPr="005B586E">
        <w:rPr>
          <w:rFonts w:ascii="Times New Roman" w:hAnsi="Times New Roman"/>
          <w:b/>
          <w:sz w:val="24"/>
          <w:szCs w:val="24"/>
          <w:lang w:val="es-ES" w:eastAsia="es-ES"/>
        </w:rPr>
        <w:t>, M</w:t>
      </w:r>
      <w:r w:rsidRPr="005B586E">
        <w:rPr>
          <w:rFonts w:ascii="Times New Roman" w:hAnsi="Times New Roman"/>
          <w:sz w:val="24"/>
          <w:szCs w:val="24"/>
          <w:lang w:val="es-ES" w:eastAsia="es-ES"/>
        </w:rPr>
        <w:t xml:space="preserve"> (2010) </w:t>
      </w:r>
      <w:r w:rsidRPr="005B586E">
        <w:rPr>
          <w:rFonts w:ascii="Times New Roman" w:hAnsi="Times New Roman"/>
          <w:i/>
          <w:sz w:val="24"/>
        </w:rPr>
        <w:t>Civilización o Barbarie: de “dispositivo de legitimación” a “gran relato”</w:t>
      </w:r>
      <w:r w:rsidRPr="005B586E">
        <w:rPr>
          <w:rFonts w:ascii="Times New Roman" w:hAnsi="Times New Roman"/>
          <w:sz w:val="24"/>
        </w:rPr>
        <w:t xml:space="preserve">. Presentación en el Centro Haroldo </w:t>
      </w:r>
      <w:proofErr w:type="spellStart"/>
      <w:r w:rsidRPr="005B586E">
        <w:rPr>
          <w:rFonts w:ascii="Times New Roman" w:hAnsi="Times New Roman"/>
          <w:sz w:val="24"/>
        </w:rPr>
        <w:t>Conti</w:t>
      </w:r>
      <w:proofErr w:type="spellEnd"/>
      <w:r w:rsidRPr="005B586E">
        <w:rPr>
          <w:rFonts w:ascii="Times New Roman" w:hAnsi="Times New Roman"/>
          <w:sz w:val="24"/>
        </w:rPr>
        <w:t>, Secretaría de Derechos Humanos,</w:t>
      </w:r>
    </w:p>
    <w:p w:rsidR="006760EA" w:rsidRDefault="006760EA" w:rsidP="006760EA">
      <w:pPr>
        <w:autoSpaceDE w:val="0"/>
        <w:autoSpaceDN w:val="0"/>
        <w:adjustRightInd w:val="0"/>
        <w:spacing w:after="0" w:line="240" w:lineRule="auto"/>
        <w:ind w:left="709"/>
        <w:rPr>
          <w:rFonts w:ascii="Times New Roman" w:hAnsi="Times New Roman"/>
          <w:sz w:val="24"/>
          <w:szCs w:val="24"/>
          <w:lang w:val="es-ES" w:eastAsia="es-ES"/>
        </w:rPr>
      </w:pPr>
      <w:r w:rsidRPr="005B586E">
        <w:rPr>
          <w:rFonts w:ascii="Times New Roman" w:hAnsi="Times New Roman"/>
          <w:sz w:val="24"/>
          <w:szCs w:val="24"/>
          <w:lang w:val="es-ES" w:eastAsia="es-ES"/>
        </w:rPr>
        <w:t>Seminario de Mayo: 200 años de Historia Argentina, El difícil proceso de construcción de una nación.</w:t>
      </w:r>
    </w:p>
    <w:p w:rsidR="005163FA" w:rsidRPr="005163FA" w:rsidRDefault="005163FA" w:rsidP="005163FA">
      <w:pPr>
        <w:spacing w:after="0" w:line="240" w:lineRule="auto"/>
        <w:ind w:left="720" w:hanging="720"/>
        <w:jc w:val="both"/>
        <w:rPr>
          <w:rFonts w:ascii="Times New Roman" w:hAnsi="Times New Roman"/>
          <w:sz w:val="24"/>
          <w:szCs w:val="24"/>
          <w:vertAlign w:val="superscript"/>
        </w:rPr>
      </w:pPr>
      <w:proofErr w:type="spellStart"/>
      <w:r w:rsidRPr="005163FA">
        <w:rPr>
          <w:rFonts w:ascii="Times New Roman" w:hAnsi="Times New Roman"/>
          <w:sz w:val="24"/>
          <w:szCs w:val="24"/>
        </w:rPr>
        <w:t>Schutz</w:t>
      </w:r>
      <w:proofErr w:type="spellEnd"/>
      <w:r w:rsidRPr="005163FA">
        <w:rPr>
          <w:rFonts w:ascii="Times New Roman" w:hAnsi="Times New Roman"/>
          <w:sz w:val="24"/>
          <w:szCs w:val="24"/>
        </w:rPr>
        <w:t xml:space="preserve">, A, (1999). </w:t>
      </w:r>
      <w:r w:rsidRPr="00A738A0">
        <w:rPr>
          <w:rFonts w:ascii="Times New Roman" w:hAnsi="Times New Roman"/>
          <w:i/>
          <w:sz w:val="24"/>
          <w:szCs w:val="24"/>
        </w:rPr>
        <w:t>Estudios sobre teoría social,</w:t>
      </w:r>
      <w:r w:rsidRPr="005163FA">
        <w:rPr>
          <w:rFonts w:ascii="Times New Roman" w:hAnsi="Times New Roman"/>
          <w:sz w:val="24"/>
          <w:szCs w:val="24"/>
        </w:rPr>
        <w:t xml:space="preserve"> </w:t>
      </w:r>
      <w:proofErr w:type="spellStart"/>
      <w:r w:rsidRPr="005163FA">
        <w:rPr>
          <w:rFonts w:ascii="Times New Roman" w:hAnsi="Times New Roman"/>
          <w:sz w:val="24"/>
          <w:szCs w:val="24"/>
        </w:rPr>
        <w:t>Amorrortu</w:t>
      </w:r>
      <w:proofErr w:type="spellEnd"/>
      <w:r w:rsidRPr="005163FA">
        <w:rPr>
          <w:rFonts w:ascii="Times New Roman" w:hAnsi="Times New Roman"/>
          <w:sz w:val="24"/>
          <w:szCs w:val="24"/>
        </w:rPr>
        <w:t xml:space="preserve"> Editores, Buenos Aires.</w:t>
      </w:r>
    </w:p>
    <w:p w:rsidR="00843BAB" w:rsidRPr="0047620E" w:rsidRDefault="00843BAB" w:rsidP="0094578E">
      <w:pPr>
        <w:spacing w:after="0"/>
        <w:jc w:val="both"/>
        <w:rPr>
          <w:rFonts w:ascii="Times New Roman" w:hAnsi="Times New Roman"/>
          <w:sz w:val="24"/>
        </w:rPr>
      </w:pPr>
      <w:proofErr w:type="spellStart"/>
      <w:r w:rsidRPr="00402B4A">
        <w:rPr>
          <w:rFonts w:ascii="Times New Roman" w:hAnsi="Times New Roman"/>
          <w:sz w:val="24"/>
        </w:rPr>
        <w:lastRenderedPageBreak/>
        <w:t>Zito</w:t>
      </w:r>
      <w:proofErr w:type="spellEnd"/>
      <w:r w:rsidRPr="00402B4A">
        <w:rPr>
          <w:rFonts w:ascii="Times New Roman" w:hAnsi="Times New Roman"/>
          <w:sz w:val="24"/>
        </w:rPr>
        <w:t xml:space="preserve"> Lema, V</w:t>
      </w:r>
      <w:r w:rsidR="00E37F6B">
        <w:rPr>
          <w:rFonts w:ascii="Times New Roman" w:hAnsi="Times New Roman"/>
          <w:sz w:val="24"/>
        </w:rPr>
        <w:t xml:space="preserve"> (1984) </w:t>
      </w:r>
      <w:r w:rsidR="00E37F6B" w:rsidRPr="00A738A0">
        <w:rPr>
          <w:rFonts w:ascii="Times New Roman" w:hAnsi="Times New Roman"/>
          <w:i/>
          <w:sz w:val="24"/>
        </w:rPr>
        <w:t xml:space="preserve">Conversaciones con Enrique </w:t>
      </w:r>
      <w:proofErr w:type="spellStart"/>
      <w:r w:rsidR="00E37F6B" w:rsidRPr="00A738A0">
        <w:rPr>
          <w:rFonts w:ascii="Times New Roman" w:hAnsi="Times New Roman"/>
          <w:i/>
          <w:sz w:val="24"/>
        </w:rPr>
        <w:t>Pichon</w:t>
      </w:r>
      <w:proofErr w:type="spellEnd"/>
      <w:r w:rsidR="00E37F6B" w:rsidRPr="00A738A0">
        <w:rPr>
          <w:rFonts w:ascii="Times New Roman" w:hAnsi="Times New Roman"/>
          <w:i/>
          <w:sz w:val="24"/>
        </w:rPr>
        <w:t xml:space="preserve"> </w:t>
      </w:r>
      <w:proofErr w:type="spellStart"/>
      <w:r w:rsidR="00E37F6B" w:rsidRPr="00A738A0">
        <w:rPr>
          <w:rFonts w:ascii="Times New Roman" w:hAnsi="Times New Roman"/>
          <w:i/>
          <w:sz w:val="24"/>
        </w:rPr>
        <w:t>Riviere</w:t>
      </w:r>
      <w:proofErr w:type="spellEnd"/>
      <w:r w:rsidR="00E37F6B">
        <w:rPr>
          <w:rFonts w:ascii="Times New Roman" w:hAnsi="Times New Roman"/>
          <w:sz w:val="24"/>
        </w:rPr>
        <w:t>. Ediciones Cinco</w:t>
      </w:r>
      <w:r w:rsidR="00A738A0">
        <w:rPr>
          <w:rFonts w:ascii="Times New Roman" w:hAnsi="Times New Roman"/>
          <w:sz w:val="24"/>
        </w:rPr>
        <w:t>.</w:t>
      </w:r>
      <w:r w:rsidR="00E37F6B">
        <w:rPr>
          <w:rFonts w:ascii="Times New Roman" w:hAnsi="Times New Roman"/>
          <w:sz w:val="24"/>
        </w:rPr>
        <w:t xml:space="preserve"> </w:t>
      </w:r>
      <w:r w:rsidR="00A738A0">
        <w:rPr>
          <w:rFonts w:ascii="Times New Roman" w:hAnsi="Times New Roman"/>
          <w:sz w:val="24"/>
        </w:rPr>
        <w:t>Bs. As</w:t>
      </w:r>
    </w:p>
    <w:p w:rsidR="007367DA" w:rsidRDefault="007367DA" w:rsidP="00944EB9">
      <w:pPr>
        <w:pStyle w:val="Default"/>
        <w:jc w:val="both"/>
        <w:rPr>
          <w:color w:val="auto"/>
        </w:rPr>
      </w:pPr>
    </w:p>
    <w:p w:rsidR="00DE7BE7" w:rsidRPr="00DE7BE7" w:rsidRDefault="00DE7BE7" w:rsidP="00944EB9">
      <w:pPr>
        <w:pStyle w:val="Default"/>
        <w:jc w:val="both"/>
        <w:rPr>
          <w:color w:val="auto"/>
        </w:rPr>
      </w:pPr>
    </w:p>
    <w:p w:rsidR="007D7737" w:rsidRPr="00DE7BE7" w:rsidRDefault="00FD147E" w:rsidP="000C5239">
      <w:pPr>
        <w:pStyle w:val="Default"/>
        <w:numPr>
          <w:ilvl w:val="0"/>
          <w:numId w:val="24"/>
        </w:numPr>
        <w:rPr>
          <w:b/>
          <w:bCs/>
          <w:sz w:val="28"/>
          <w:szCs w:val="28"/>
        </w:rPr>
      </w:pPr>
      <w:r w:rsidRPr="00DE7BE7">
        <w:rPr>
          <w:b/>
          <w:bCs/>
          <w:sz w:val="28"/>
          <w:szCs w:val="28"/>
        </w:rPr>
        <w:t>C</w:t>
      </w:r>
      <w:r w:rsidR="00DE7BE7" w:rsidRPr="00DE7BE7">
        <w:rPr>
          <w:b/>
          <w:bCs/>
          <w:sz w:val="28"/>
          <w:szCs w:val="28"/>
        </w:rPr>
        <w:t xml:space="preserve">ronograma </w:t>
      </w:r>
    </w:p>
    <w:p w:rsidR="00016E5A" w:rsidRPr="00DE7BE7" w:rsidRDefault="00FD147E" w:rsidP="007D7737">
      <w:pPr>
        <w:pStyle w:val="Default"/>
        <w:ind w:left="426"/>
        <w:rPr>
          <w:b/>
          <w:bCs/>
        </w:rPr>
      </w:pPr>
      <w:r w:rsidRPr="00DE7BE7">
        <w:rPr>
          <w:b/>
          <w:bCs/>
        </w:rPr>
        <w:t xml:space="preserve">  </w:t>
      </w:r>
    </w:p>
    <w:p w:rsidR="003731EB" w:rsidRPr="00DE7BE7" w:rsidRDefault="003731EB" w:rsidP="00DE7BE7">
      <w:pPr>
        <w:spacing w:before="120" w:after="120" w:line="240" w:lineRule="auto"/>
        <w:jc w:val="both"/>
        <w:rPr>
          <w:rFonts w:ascii="Times New Roman" w:hAnsi="Times New Roman"/>
          <w:sz w:val="24"/>
        </w:rPr>
      </w:pPr>
      <w:r w:rsidRPr="00DE7BE7">
        <w:rPr>
          <w:rFonts w:ascii="Times New Roman" w:hAnsi="Times New Roman"/>
          <w:sz w:val="24"/>
        </w:rPr>
        <w:t xml:space="preserve">El desarrollo de los contenidos programados para esta asignatura se irá desplegando de acuerdo con la secuencia prevista en la numeración de las unidades; se estima el desarrollo de una unidad cada dos semanas, aunque puede alterarse en razón de las circunstancias pedagógicas que pongan en evidencia de los docentes la necesidad de adelantar o postergar algunos temas/actividades. </w:t>
      </w:r>
    </w:p>
    <w:p w:rsidR="003731EB" w:rsidRPr="00DE7BE7" w:rsidRDefault="003731EB" w:rsidP="00DE7BE7">
      <w:pPr>
        <w:spacing w:before="120" w:after="120" w:line="240" w:lineRule="auto"/>
        <w:jc w:val="both"/>
        <w:rPr>
          <w:rFonts w:ascii="Times New Roman" w:hAnsi="Times New Roman"/>
          <w:sz w:val="24"/>
        </w:rPr>
      </w:pPr>
      <w:r w:rsidRPr="00DE7BE7">
        <w:rPr>
          <w:rFonts w:ascii="Times New Roman" w:hAnsi="Times New Roman"/>
          <w:sz w:val="24"/>
        </w:rPr>
        <w:t>Durante el proceso de cursado se atienden especialmente a los emergentes grupales, lo cual requiere permanentes adaptaciones en cuanto a la extensión dedicada a los distintos temas y procesos.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6906"/>
      </w:tblGrid>
      <w:tr w:rsidR="00A93DBB" w:rsidRPr="00642206" w:rsidTr="008B057B">
        <w:tc>
          <w:tcPr>
            <w:tcW w:w="1951" w:type="dxa"/>
            <w:tcBorders>
              <w:bottom w:val="single" w:sz="4" w:space="0" w:color="auto"/>
            </w:tcBorders>
          </w:tcPr>
          <w:p w:rsidR="00A93DBB" w:rsidRPr="00642206" w:rsidRDefault="00A93DBB" w:rsidP="008B057B">
            <w:pPr>
              <w:jc w:val="center"/>
              <w:rPr>
                <w:rFonts w:ascii="Arial Narrow" w:hAnsi="Arial Narrow"/>
                <w:b/>
              </w:rPr>
            </w:pPr>
            <w:r w:rsidRPr="00642206">
              <w:rPr>
                <w:rFonts w:ascii="Arial Narrow" w:hAnsi="Arial Narrow"/>
                <w:b/>
              </w:rPr>
              <w:t>Fecha</w:t>
            </w:r>
          </w:p>
        </w:tc>
        <w:tc>
          <w:tcPr>
            <w:tcW w:w="7027" w:type="dxa"/>
            <w:tcBorders>
              <w:bottom w:val="single" w:sz="4" w:space="0" w:color="auto"/>
            </w:tcBorders>
          </w:tcPr>
          <w:p w:rsidR="00A93DBB" w:rsidRPr="00E917F5" w:rsidRDefault="00A93DBB" w:rsidP="008B057B">
            <w:pPr>
              <w:jc w:val="center"/>
              <w:rPr>
                <w:rFonts w:ascii="Arial Narrow" w:hAnsi="Arial Narrow"/>
                <w:b/>
              </w:rPr>
            </w:pPr>
            <w:r w:rsidRPr="00E917F5">
              <w:rPr>
                <w:rFonts w:ascii="Arial Narrow" w:hAnsi="Arial Narrow"/>
                <w:b/>
              </w:rPr>
              <w:t>Temas</w:t>
            </w:r>
          </w:p>
        </w:tc>
      </w:tr>
      <w:tr w:rsidR="00A93DBB" w:rsidRPr="00642206" w:rsidTr="008B057B">
        <w:tc>
          <w:tcPr>
            <w:tcW w:w="8978" w:type="dxa"/>
            <w:gridSpan w:val="2"/>
            <w:tcBorders>
              <w:bottom w:val="single" w:sz="4" w:space="0" w:color="auto"/>
            </w:tcBorders>
            <w:shd w:val="clear" w:color="auto" w:fill="BFBFBF"/>
          </w:tcPr>
          <w:p w:rsidR="00A93DBB" w:rsidRPr="00642206" w:rsidRDefault="00A93DBB" w:rsidP="008B057B">
            <w:pPr>
              <w:rPr>
                <w:rFonts w:ascii="Arial Narrow" w:hAnsi="Arial Narrow"/>
                <w:b/>
              </w:rPr>
            </w:pPr>
            <w:r w:rsidRPr="00642206">
              <w:rPr>
                <w:rFonts w:ascii="Arial Narrow" w:hAnsi="Arial Narrow"/>
                <w:b/>
              </w:rPr>
              <w:t>MARZO</w:t>
            </w:r>
          </w:p>
        </w:tc>
      </w:tr>
      <w:tr w:rsidR="00A93DBB" w:rsidRPr="00642206" w:rsidTr="008B057B">
        <w:tc>
          <w:tcPr>
            <w:tcW w:w="1951" w:type="dxa"/>
            <w:tcBorders>
              <w:top w:val="single" w:sz="4" w:space="0" w:color="auto"/>
            </w:tcBorders>
          </w:tcPr>
          <w:p w:rsidR="00A93DBB" w:rsidRPr="00642206" w:rsidRDefault="00A93DBB" w:rsidP="006210FD">
            <w:pPr>
              <w:rPr>
                <w:rFonts w:ascii="Arial Narrow" w:hAnsi="Arial Narrow"/>
                <w:sz w:val="20"/>
                <w:szCs w:val="20"/>
              </w:rPr>
            </w:pPr>
            <w:r w:rsidRPr="00642206">
              <w:rPr>
                <w:rFonts w:ascii="Arial Narrow" w:hAnsi="Arial Narrow"/>
                <w:sz w:val="20"/>
                <w:szCs w:val="20"/>
              </w:rPr>
              <w:t xml:space="preserve">Lunes </w:t>
            </w:r>
            <w:r w:rsidR="001B60DB">
              <w:rPr>
                <w:rFonts w:ascii="Arial Narrow" w:hAnsi="Arial Narrow"/>
                <w:sz w:val="20"/>
                <w:szCs w:val="20"/>
              </w:rPr>
              <w:t>1</w:t>
            </w:r>
            <w:r w:rsidR="006210FD">
              <w:rPr>
                <w:rFonts w:ascii="Arial Narrow" w:hAnsi="Arial Narrow"/>
                <w:sz w:val="20"/>
                <w:szCs w:val="20"/>
              </w:rPr>
              <w:t>6</w:t>
            </w:r>
          </w:p>
        </w:tc>
        <w:tc>
          <w:tcPr>
            <w:tcW w:w="7027" w:type="dxa"/>
            <w:tcBorders>
              <w:top w:val="single" w:sz="4" w:space="0" w:color="auto"/>
            </w:tcBorders>
          </w:tcPr>
          <w:p w:rsidR="000E2868" w:rsidRPr="00E917F5" w:rsidRDefault="000E2868" w:rsidP="000E2868">
            <w:pPr>
              <w:spacing w:after="0"/>
              <w:rPr>
                <w:rFonts w:ascii="Arial Narrow" w:hAnsi="Arial Narrow"/>
                <w:sz w:val="20"/>
                <w:szCs w:val="20"/>
              </w:rPr>
            </w:pPr>
            <w:r w:rsidRPr="00E917F5">
              <w:rPr>
                <w:rFonts w:ascii="Arial Narrow" w:hAnsi="Arial Narrow"/>
                <w:sz w:val="20"/>
                <w:szCs w:val="20"/>
              </w:rPr>
              <w:t>P</w:t>
            </w:r>
            <w:r w:rsidR="001B60DB" w:rsidRPr="00E917F5">
              <w:rPr>
                <w:rFonts w:ascii="Arial Narrow" w:hAnsi="Arial Narrow"/>
                <w:sz w:val="20"/>
                <w:szCs w:val="20"/>
              </w:rPr>
              <w:t xml:space="preserve">resentación </w:t>
            </w:r>
            <w:r w:rsidRPr="00E917F5">
              <w:rPr>
                <w:rFonts w:ascii="Arial Narrow" w:hAnsi="Arial Narrow"/>
                <w:sz w:val="20"/>
                <w:szCs w:val="20"/>
              </w:rPr>
              <w:t>de</w:t>
            </w:r>
            <w:r w:rsidR="001B60DB" w:rsidRPr="00E917F5">
              <w:rPr>
                <w:rFonts w:ascii="Arial Narrow" w:hAnsi="Arial Narrow"/>
                <w:sz w:val="20"/>
                <w:szCs w:val="20"/>
              </w:rPr>
              <w:t xml:space="preserve"> la materia</w:t>
            </w:r>
            <w:r w:rsidRPr="00E917F5">
              <w:rPr>
                <w:rFonts w:ascii="Arial Narrow" w:hAnsi="Arial Narrow"/>
                <w:sz w:val="20"/>
                <w:szCs w:val="20"/>
              </w:rPr>
              <w:t>.</w:t>
            </w:r>
          </w:p>
          <w:p w:rsidR="00A93DBB" w:rsidRPr="00E917F5" w:rsidRDefault="000E2868" w:rsidP="000E2868">
            <w:pPr>
              <w:spacing w:after="0"/>
              <w:rPr>
                <w:rFonts w:ascii="Arial Narrow" w:hAnsi="Arial Narrow"/>
                <w:sz w:val="20"/>
                <w:szCs w:val="20"/>
              </w:rPr>
            </w:pPr>
            <w:r w:rsidRPr="00E917F5">
              <w:rPr>
                <w:rFonts w:ascii="Arial Narrow" w:hAnsi="Arial Narrow"/>
                <w:sz w:val="20"/>
                <w:szCs w:val="20"/>
              </w:rPr>
              <w:t xml:space="preserve"> Unidad 1: </w:t>
            </w:r>
            <w:r w:rsidRPr="00E917F5">
              <w:rPr>
                <w:rFonts w:ascii="Arial Narrow" w:hAnsi="Arial Narrow"/>
                <w:bCs/>
                <w:sz w:val="20"/>
                <w:szCs w:val="20"/>
              </w:rPr>
              <w:t xml:space="preserve"> Problemática y campo de estudio de la Psicología Social</w:t>
            </w:r>
          </w:p>
        </w:tc>
      </w:tr>
      <w:tr w:rsidR="00A93DBB" w:rsidRPr="00642206" w:rsidTr="008B057B">
        <w:tc>
          <w:tcPr>
            <w:tcW w:w="1951" w:type="dxa"/>
          </w:tcPr>
          <w:p w:rsidR="00A93DBB" w:rsidRPr="00642206" w:rsidRDefault="00A93DBB" w:rsidP="006210FD">
            <w:pPr>
              <w:rPr>
                <w:rFonts w:ascii="Arial Narrow" w:hAnsi="Arial Narrow"/>
                <w:sz w:val="20"/>
                <w:szCs w:val="20"/>
              </w:rPr>
            </w:pPr>
            <w:r w:rsidRPr="00642206">
              <w:rPr>
                <w:rFonts w:ascii="Arial Narrow" w:hAnsi="Arial Narrow" w:cs="Arial Narrow"/>
                <w:sz w:val="20"/>
                <w:szCs w:val="20"/>
              </w:rPr>
              <w:t xml:space="preserve">Lunes </w:t>
            </w:r>
            <w:r w:rsidR="001B60DB">
              <w:rPr>
                <w:rFonts w:ascii="Arial Narrow" w:hAnsi="Arial Narrow" w:cs="Arial Narrow"/>
                <w:sz w:val="20"/>
                <w:szCs w:val="20"/>
              </w:rPr>
              <w:t>2</w:t>
            </w:r>
            <w:r w:rsidR="006210FD">
              <w:rPr>
                <w:rFonts w:ascii="Arial Narrow" w:hAnsi="Arial Narrow" w:cs="Arial Narrow"/>
                <w:sz w:val="20"/>
                <w:szCs w:val="20"/>
              </w:rPr>
              <w:t>3</w:t>
            </w:r>
          </w:p>
        </w:tc>
        <w:tc>
          <w:tcPr>
            <w:tcW w:w="7027" w:type="dxa"/>
          </w:tcPr>
          <w:p w:rsidR="00A93DBB" w:rsidRPr="004F1380" w:rsidRDefault="009A1BAF" w:rsidP="007E244C">
            <w:pPr>
              <w:rPr>
                <w:rFonts w:ascii="Arial Narrow" w:hAnsi="Arial Narrow"/>
                <w:sz w:val="20"/>
                <w:szCs w:val="20"/>
              </w:rPr>
            </w:pPr>
            <w:r w:rsidRPr="007E244C">
              <w:rPr>
                <w:rFonts w:ascii="Arial Narrow" w:hAnsi="Arial Narrow"/>
                <w:bCs/>
                <w:sz w:val="20"/>
                <w:szCs w:val="20"/>
              </w:rPr>
              <w:t xml:space="preserve"> FERIADO</w:t>
            </w:r>
          </w:p>
        </w:tc>
      </w:tr>
      <w:tr w:rsidR="006210FD" w:rsidRPr="00642206" w:rsidTr="008B057B">
        <w:tc>
          <w:tcPr>
            <w:tcW w:w="1951" w:type="dxa"/>
          </w:tcPr>
          <w:p w:rsidR="006210FD" w:rsidRPr="00642206" w:rsidRDefault="006210FD" w:rsidP="000E0D28">
            <w:pPr>
              <w:rPr>
                <w:rFonts w:ascii="Arial Narrow" w:hAnsi="Arial Narrow"/>
              </w:rPr>
            </w:pPr>
            <w:r w:rsidRPr="00642206">
              <w:rPr>
                <w:rFonts w:ascii="Arial Narrow" w:hAnsi="Arial Narrow" w:cs="Arial Narrow"/>
                <w:sz w:val="20"/>
                <w:szCs w:val="20"/>
              </w:rPr>
              <w:t xml:space="preserve">Lunes </w:t>
            </w:r>
            <w:r>
              <w:rPr>
                <w:rFonts w:ascii="Arial Narrow" w:hAnsi="Arial Narrow" w:cs="Arial Narrow"/>
                <w:sz w:val="20"/>
                <w:szCs w:val="20"/>
              </w:rPr>
              <w:t>30</w:t>
            </w:r>
          </w:p>
        </w:tc>
        <w:tc>
          <w:tcPr>
            <w:tcW w:w="7027" w:type="dxa"/>
          </w:tcPr>
          <w:p w:rsidR="006210FD" w:rsidRDefault="007E244C" w:rsidP="000E2868">
            <w:pPr>
              <w:rPr>
                <w:rFonts w:ascii="Arial Narrow" w:hAnsi="Arial Narrow" w:cs="Arial Narrow"/>
                <w:i/>
                <w:iCs/>
                <w:sz w:val="20"/>
                <w:szCs w:val="20"/>
              </w:rPr>
            </w:pPr>
            <w:r w:rsidRPr="00054C83">
              <w:rPr>
                <w:rFonts w:ascii="Arial Narrow" w:hAnsi="Arial Narrow"/>
                <w:sz w:val="20"/>
                <w:szCs w:val="20"/>
              </w:rPr>
              <w:t>U</w:t>
            </w:r>
            <w:r>
              <w:rPr>
                <w:rFonts w:ascii="Arial Narrow" w:hAnsi="Arial Narrow"/>
                <w:sz w:val="20"/>
                <w:szCs w:val="20"/>
              </w:rPr>
              <w:t xml:space="preserve">nidad </w:t>
            </w:r>
            <w:r w:rsidRPr="00054C83">
              <w:rPr>
                <w:rFonts w:ascii="Arial Narrow" w:hAnsi="Arial Narrow"/>
                <w:sz w:val="20"/>
                <w:szCs w:val="20"/>
              </w:rPr>
              <w:t xml:space="preserve">1: </w:t>
            </w:r>
            <w:r>
              <w:rPr>
                <w:rFonts w:ascii="Arial Narrow" w:hAnsi="Arial Narrow"/>
                <w:bCs/>
                <w:sz w:val="20"/>
                <w:szCs w:val="20"/>
              </w:rPr>
              <w:t>La noción de sujeto social</w:t>
            </w:r>
          </w:p>
        </w:tc>
      </w:tr>
      <w:tr w:rsidR="006210FD" w:rsidRPr="00642206" w:rsidTr="008B057B">
        <w:tc>
          <w:tcPr>
            <w:tcW w:w="8978" w:type="dxa"/>
            <w:gridSpan w:val="2"/>
            <w:shd w:val="clear" w:color="auto" w:fill="BFBFBF"/>
          </w:tcPr>
          <w:p w:rsidR="006210FD" w:rsidRPr="004F1380" w:rsidRDefault="006210FD" w:rsidP="008B057B">
            <w:pPr>
              <w:rPr>
                <w:rFonts w:ascii="Arial Narrow" w:hAnsi="Arial Narrow"/>
                <w:sz w:val="20"/>
                <w:szCs w:val="20"/>
              </w:rPr>
            </w:pPr>
            <w:r w:rsidRPr="004F1380">
              <w:rPr>
                <w:rFonts w:ascii="Arial Narrow" w:hAnsi="Arial Narrow" w:cs="Arial Narrow"/>
                <w:b/>
                <w:sz w:val="20"/>
                <w:szCs w:val="20"/>
              </w:rPr>
              <w:t>ABRIL</w:t>
            </w:r>
          </w:p>
        </w:tc>
      </w:tr>
      <w:tr w:rsidR="006210FD" w:rsidRPr="00642206" w:rsidTr="008B057B">
        <w:tc>
          <w:tcPr>
            <w:tcW w:w="1951" w:type="dxa"/>
          </w:tcPr>
          <w:p w:rsidR="006210FD" w:rsidRPr="00642206" w:rsidRDefault="006210FD" w:rsidP="00E6667F">
            <w:pPr>
              <w:rPr>
                <w:rFonts w:ascii="Arial Narrow" w:hAnsi="Arial Narrow"/>
              </w:rPr>
            </w:pPr>
            <w:r w:rsidRPr="00642206">
              <w:rPr>
                <w:rFonts w:ascii="Arial Narrow" w:hAnsi="Arial Narrow" w:cs="Arial Narrow"/>
                <w:sz w:val="20"/>
                <w:szCs w:val="20"/>
              </w:rPr>
              <w:t>Lunes</w:t>
            </w:r>
            <w:r>
              <w:rPr>
                <w:rFonts w:ascii="Arial Narrow" w:hAnsi="Arial Narrow" w:cs="Arial Narrow"/>
                <w:sz w:val="20"/>
                <w:szCs w:val="20"/>
              </w:rPr>
              <w:t xml:space="preserve"> 6</w:t>
            </w:r>
          </w:p>
        </w:tc>
        <w:tc>
          <w:tcPr>
            <w:tcW w:w="7027" w:type="dxa"/>
          </w:tcPr>
          <w:p w:rsidR="006210FD" w:rsidRPr="00054C83" w:rsidRDefault="007E244C" w:rsidP="00252A86">
            <w:pPr>
              <w:rPr>
                <w:rFonts w:ascii="Arial Narrow" w:hAnsi="Arial Narrow"/>
                <w:sz w:val="20"/>
                <w:szCs w:val="20"/>
              </w:rPr>
            </w:pPr>
            <w:r w:rsidRPr="00054C83">
              <w:rPr>
                <w:rFonts w:ascii="Arial Narrow" w:hAnsi="Arial Narrow"/>
                <w:sz w:val="20"/>
                <w:szCs w:val="20"/>
              </w:rPr>
              <w:t>U</w:t>
            </w:r>
            <w:r>
              <w:rPr>
                <w:rFonts w:ascii="Arial Narrow" w:hAnsi="Arial Narrow"/>
                <w:sz w:val="20"/>
                <w:szCs w:val="20"/>
              </w:rPr>
              <w:t xml:space="preserve">nidad </w:t>
            </w:r>
            <w:r w:rsidRPr="00054C83">
              <w:rPr>
                <w:rFonts w:ascii="Arial Narrow" w:hAnsi="Arial Narrow"/>
                <w:sz w:val="20"/>
                <w:szCs w:val="20"/>
              </w:rPr>
              <w:t xml:space="preserve">1: </w:t>
            </w:r>
            <w:r>
              <w:rPr>
                <w:rFonts w:ascii="Arial Narrow" w:hAnsi="Arial Narrow"/>
                <w:bCs/>
                <w:sz w:val="20"/>
                <w:szCs w:val="20"/>
              </w:rPr>
              <w:t>La noción de sujeto social</w:t>
            </w:r>
          </w:p>
        </w:tc>
      </w:tr>
      <w:tr w:rsidR="006210FD" w:rsidRPr="00642206" w:rsidTr="008B057B">
        <w:tc>
          <w:tcPr>
            <w:tcW w:w="1951" w:type="dxa"/>
          </w:tcPr>
          <w:p w:rsidR="006210FD" w:rsidRPr="00642206" w:rsidRDefault="006210FD" w:rsidP="004C6C36">
            <w:pPr>
              <w:rPr>
                <w:rFonts w:ascii="Arial Narrow" w:hAnsi="Arial Narrow"/>
              </w:rPr>
            </w:pPr>
            <w:r w:rsidRPr="00642206">
              <w:rPr>
                <w:rFonts w:ascii="Arial Narrow" w:hAnsi="Arial Narrow" w:cs="Arial Narrow"/>
                <w:sz w:val="20"/>
                <w:szCs w:val="20"/>
              </w:rPr>
              <w:t xml:space="preserve">Lunes </w:t>
            </w:r>
            <w:r>
              <w:rPr>
                <w:rFonts w:ascii="Arial Narrow" w:hAnsi="Arial Narrow" w:cs="Arial Narrow"/>
                <w:sz w:val="20"/>
                <w:szCs w:val="20"/>
              </w:rPr>
              <w:t>13</w:t>
            </w:r>
          </w:p>
        </w:tc>
        <w:tc>
          <w:tcPr>
            <w:tcW w:w="7027" w:type="dxa"/>
          </w:tcPr>
          <w:p w:rsidR="006210FD" w:rsidRPr="00054C83" w:rsidRDefault="007E244C" w:rsidP="00D67516">
            <w:pPr>
              <w:rPr>
                <w:rFonts w:ascii="Arial Narrow" w:hAnsi="Arial Narrow"/>
                <w:sz w:val="20"/>
                <w:szCs w:val="20"/>
              </w:rPr>
            </w:pPr>
            <w:r w:rsidRPr="00054C83">
              <w:rPr>
                <w:rFonts w:ascii="Arial Narrow" w:hAnsi="Arial Narrow"/>
                <w:sz w:val="20"/>
                <w:szCs w:val="20"/>
              </w:rPr>
              <w:t xml:space="preserve">Unidad 1: </w:t>
            </w:r>
            <w:r>
              <w:rPr>
                <w:rFonts w:ascii="Arial Narrow" w:hAnsi="Arial Narrow"/>
                <w:sz w:val="20"/>
                <w:szCs w:val="20"/>
              </w:rPr>
              <w:t>La constitución de la subjetividad</w:t>
            </w:r>
          </w:p>
        </w:tc>
      </w:tr>
      <w:tr w:rsidR="006210FD" w:rsidRPr="00642206" w:rsidTr="008B057B">
        <w:tc>
          <w:tcPr>
            <w:tcW w:w="1951" w:type="dxa"/>
          </w:tcPr>
          <w:p w:rsidR="006210FD" w:rsidRPr="00642206" w:rsidRDefault="006210FD" w:rsidP="00E6667F">
            <w:pPr>
              <w:rPr>
                <w:rFonts w:ascii="Arial Narrow" w:hAnsi="Arial Narrow"/>
              </w:rPr>
            </w:pPr>
            <w:r w:rsidRPr="00642206">
              <w:rPr>
                <w:rFonts w:ascii="Arial Narrow" w:hAnsi="Arial Narrow" w:cs="Arial Narrow"/>
                <w:sz w:val="20"/>
                <w:szCs w:val="20"/>
              </w:rPr>
              <w:t xml:space="preserve">Lunes </w:t>
            </w:r>
            <w:r>
              <w:rPr>
                <w:rFonts w:ascii="Arial Narrow" w:hAnsi="Arial Narrow" w:cs="Arial Narrow"/>
                <w:sz w:val="20"/>
                <w:szCs w:val="20"/>
              </w:rPr>
              <w:t>20</w:t>
            </w:r>
          </w:p>
        </w:tc>
        <w:tc>
          <w:tcPr>
            <w:tcW w:w="7027" w:type="dxa"/>
          </w:tcPr>
          <w:p w:rsidR="006210FD" w:rsidRPr="00054C83" w:rsidRDefault="007E244C" w:rsidP="008B057B">
            <w:pPr>
              <w:rPr>
                <w:rFonts w:ascii="Arial Narrow" w:hAnsi="Arial Narrow"/>
                <w:sz w:val="20"/>
                <w:szCs w:val="20"/>
              </w:rPr>
            </w:pPr>
            <w:r w:rsidRPr="00054C83">
              <w:rPr>
                <w:rFonts w:ascii="Arial Narrow" w:hAnsi="Arial Narrow"/>
                <w:sz w:val="20"/>
                <w:szCs w:val="20"/>
              </w:rPr>
              <w:t xml:space="preserve">Unidad 2: </w:t>
            </w:r>
            <w:r>
              <w:rPr>
                <w:rFonts w:ascii="Arial Narrow" w:hAnsi="Arial Narrow"/>
                <w:bCs/>
                <w:sz w:val="20"/>
                <w:szCs w:val="20"/>
              </w:rPr>
              <w:t>La noción de subjetividad y la subjetividad colectiva</w:t>
            </w:r>
            <w:r w:rsidRPr="00054C83">
              <w:rPr>
                <w:rFonts w:ascii="Arial Narrow" w:hAnsi="Arial Narrow"/>
                <w:bCs/>
                <w:sz w:val="20"/>
                <w:szCs w:val="20"/>
              </w:rPr>
              <w:t xml:space="preserve">  </w:t>
            </w:r>
          </w:p>
        </w:tc>
      </w:tr>
      <w:tr w:rsidR="006210FD" w:rsidRPr="00642206" w:rsidTr="008B057B">
        <w:tc>
          <w:tcPr>
            <w:tcW w:w="1951" w:type="dxa"/>
          </w:tcPr>
          <w:p w:rsidR="006210FD" w:rsidRPr="00642206" w:rsidRDefault="006210FD" w:rsidP="00E6667F">
            <w:pPr>
              <w:rPr>
                <w:rFonts w:ascii="Arial Narrow" w:hAnsi="Arial Narrow" w:cs="Arial Narrow"/>
                <w:sz w:val="20"/>
                <w:szCs w:val="20"/>
              </w:rPr>
            </w:pPr>
            <w:r>
              <w:rPr>
                <w:rFonts w:ascii="Arial Narrow" w:hAnsi="Arial Narrow" w:cs="Arial Narrow"/>
                <w:sz w:val="20"/>
                <w:szCs w:val="20"/>
              </w:rPr>
              <w:t>Lunes 27</w:t>
            </w:r>
          </w:p>
        </w:tc>
        <w:tc>
          <w:tcPr>
            <w:tcW w:w="7027" w:type="dxa"/>
          </w:tcPr>
          <w:p w:rsidR="006210FD" w:rsidRPr="00054C83" w:rsidRDefault="007E244C" w:rsidP="00D46883">
            <w:pPr>
              <w:rPr>
                <w:rFonts w:ascii="Arial Narrow" w:hAnsi="Arial Narrow"/>
                <w:sz w:val="20"/>
                <w:szCs w:val="20"/>
              </w:rPr>
            </w:pPr>
            <w:r w:rsidRPr="00054C83">
              <w:rPr>
                <w:rFonts w:ascii="Arial Narrow" w:hAnsi="Arial Narrow"/>
                <w:sz w:val="20"/>
                <w:szCs w:val="20"/>
              </w:rPr>
              <w:t xml:space="preserve">Unidad 2: </w:t>
            </w:r>
            <w:r>
              <w:rPr>
                <w:rFonts w:ascii="Arial Narrow" w:hAnsi="Arial Narrow"/>
                <w:bCs/>
                <w:sz w:val="20"/>
                <w:szCs w:val="20"/>
              </w:rPr>
              <w:t>Vida cotidiana y crítica de la vida cotidiana</w:t>
            </w:r>
          </w:p>
        </w:tc>
      </w:tr>
      <w:tr w:rsidR="006210FD" w:rsidRPr="00642206" w:rsidTr="008B057B">
        <w:tc>
          <w:tcPr>
            <w:tcW w:w="8978" w:type="dxa"/>
            <w:gridSpan w:val="2"/>
            <w:shd w:val="clear" w:color="auto" w:fill="BFBFBF"/>
          </w:tcPr>
          <w:p w:rsidR="006210FD" w:rsidRPr="00642206" w:rsidRDefault="006210FD" w:rsidP="008B057B">
            <w:pPr>
              <w:rPr>
                <w:rFonts w:ascii="Arial Narrow" w:hAnsi="Arial Narrow"/>
              </w:rPr>
            </w:pPr>
            <w:r w:rsidRPr="00642206">
              <w:rPr>
                <w:rFonts w:ascii="Arial Narrow" w:hAnsi="Arial Narrow" w:cs="Arial Narrow"/>
                <w:b/>
                <w:sz w:val="20"/>
                <w:szCs w:val="20"/>
              </w:rPr>
              <w:t>MAYO</w:t>
            </w:r>
          </w:p>
        </w:tc>
      </w:tr>
      <w:tr w:rsidR="006210FD" w:rsidRPr="00642206" w:rsidTr="008B057B">
        <w:tc>
          <w:tcPr>
            <w:tcW w:w="1951" w:type="dxa"/>
          </w:tcPr>
          <w:p w:rsidR="006210FD" w:rsidRPr="00642206" w:rsidRDefault="006210FD" w:rsidP="006210FD">
            <w:pPr>
              <w:rPr>
                <w:rFonts w:ascii="Arial Narrow" w:hAnsi="Arial Narrow" w:cs="Arial Narrow"/>
                <w:sz w:val="20"/>
                <w:szCs w:val="20"/>
              </w:rPr>
            </w:pPr>
            <w:r>
              <w:rPr>
                <w:rFonts w:ascii="Arial Narrow" w:hAnsi="Arial Narrow" w:cs="Arial Narrow"/>
                <w:sz w:val="20"/>
                <w:szCs w:val="20"/>
              </w:rPr>
              <w:t>Lunes 04</w:t>
            </w:r>
          </w:p>
        </w:tc>
        <w:tc>
          <w:tcPr>
            <w:tcW w:w="7027" w:type="dxa"/>
          </w:tcPr>
          <w:p w:rsidR="006210FD" w:rsidRPr="004F1380" w:rsidRDefault="007E244C" w:rsidP="00252A86">
            <w:pPr>
              <w:rPr>
                <w:rFonts w:ascii="Arial Narrow" w:hAnsi="Arial Narrow" w:cs="Calibri"/>
                <w:sz w:val="20"/>
                <w:szCs w:val="20"/>
              </w:rPr>
            </w:pPr>
            <w:r>
              <w:rPr>
                <w:rFonts w:ascii="Arial Narrow" w:hAnsi="Arial Narrow"/>
                <w:sz w:val="20"/>
                <w:szCs w:val="20"/>
              </w:rPr>
              <w:t xml:space="preserve">Unidad 2: Naturalización. Proyectos colectivos y transformación  </w:t>
            </w:r>
          </w:p>
        </w:tc>
      </w:tr>
      <w:tr w:rsidR="006210FD" w:rsidRPr="00642206" w:rsidTr="008B057B">
        <w:tc>
          <w:tcPr>
            <w:tcW w:w="1951" w:type="dxa"/>
          </w:tcPr>
          <w:p w:rsidR="006210FD" w:rsidRPr="00642206" w:rsidRDefault="006210FD" w:rsidP="006210FD">
            <w:pPr>
              <w:rPr>
                <w:rFonts w:ascii="Arial Narrow" w:hAnsi="Arial Narrow"/>
              </w:rPr>
            </w:pPr>
            <w:r w:rsidRPr="00642206">
              <w:rPr>
                <w:rFonts w:ascii="Arial Narrow" w:hAnsi="Arial Narrow" w:cs="Arial Narrow"/>
                <w:sz w:val="20"/>
                <w:szCs w:val="20"/>
              </w:rPr>
              <w:t xml:space="preserve">Lunes </w:t>
            </w:r>
            <w:r>
              <w:rPr>
                <w:rFonts w:ascii="Arial Narrow" w:hAnsi="Arial Narrow" w:cs="Arial Narrow"/>
                <w:sz w:val="20"/>
                <w:szCs w:val="20"/>
              </w:rPr>
              <w:t>11</w:t>
            </w:r>
          </w:p>
        </w:tc>
        <w:tc>
          <w:tcPr>
            <w:tcW w:w="7027" w:type="dxa"/>
          </w:tcPr>
          <w:p w:rsidR="006210FD" w:rsidRPr="004F1380" w:rsidRDefault="006210FD" w:rsidP="00252A86">
            <w:pPr>
              <w:rPr>
                <w:rFonts w:ascii="Arial Narrow" w:hAnsi="Arial Narrow"/>
                <w:sz w:val="20"/>
                <w:szCs w:val="20"/>
              </w:rPr>
            </w:pPr>
            <w:r w:rsidRPr="004F1380">
              <w:rPr>
                <w:rFonts w:ascii="Arial Narrow" w:hAnsi="Arial Narrow" w:cs="Calibri"/>
                <w:sz w:val="20"/>
                <w:szCs w:val="20"/>
              </w:rPr>
              <w:t>SEMANA DE EXAMENES</w:t>
            </w:r>
            <w:r>
              <w:rPr>
                <w:rFonts w:ascii="Arial Narrow" w:hAnsi="Arial Narrow" w:cs="Calibri"/>
                <w:sz w:val="20"/>
                <w:szCs w:val="20"/>
              </w:rPr>
              <w:t>. Trabajo con guías de preguntas</w:t>
            </w:r>
            <w:r w:rsidRPr="00054C83">
              <w:rPr>
                <w:rFonts w:ascii="Arial Narrow" w:hAnsi="Arial Narrow"/>
                <w:sz w:val="20"/>
                <w:szCs w:val="20"/>
              </w:rPr>
              <w:t xml:space="preserve"> </w:t>
            </w:r>
          </w:p>
        </w:tc>
      </w:tr>
      <w:tr w:rsidR="006210FD" w:rsidRPr="00642206" w:rsidTr="008B057B">
        <w:tc>
          <w:tcPr>
            <w:tcW w:w="1951" w:type="dxa"/>
          </w:tcPr>
          <w:p w:rsidR="006210FD" w:rsidRPr="00642206" w:rsidRDefault="006210FD" w:rsidP="006210FD">
            <w:pPr>
              <w:rPr>
                <w:rFonts w:ascii="Arial Narrow" w:hAnsi="Arial Narrow"/>
              </w:rPr>
            </w:pPr>
            <w:r w:rsidRPr="00642206">
              <w:rPr>
                <w:rFonts w:ascii="Arial Narrow" w:hAnsi="Arial Narrow" w:cs="Arial Narrow"/>
                <w:sz w:val="20"/>
                <w:szCs w:val="20"/>
              </w:rPr>
              <w:t xml:space="preserve">Lunes </w:t>
            </w:r>
            <w:r>
              <w:rPr>
                <w:rFonts w:ascii="Arial Narrow" w:hAnsi="Arial Narrow" w:cs="Arial Narrow"/>
                <w:sz w:val="20"/>
                <w:szCs w:val="20"/>
              </w:rPr>
              <w:t>18</w:t>
            </w:r>
          </w:p>
        </w:tc>
        <w:tc>
          <w:tcPr>
            <w:tcW w:w="7027" w:type="dxa"/>
          </w:tcPr>
          <w:p w:rsidR="006210FD" w:rsidRPr="00054C83" w:rsidRDefault="007E244C" w:rsidP="00C5462E">
            <w:pPr>
              <w:rPr>
                <w:rFonts w:ascii="Arial Narrow" w:hAnsi="Arial Narrow"/>
                <w:sz w:val="20"/>
                <w:szCs w:val="20"/>
              </w:rPr>
            </w:pPr>
            <w:r>
              <w:rPr>
                <w:rFonts w:ascii="Arial Narrow" w:hAnsi="Arial Narrow"/>
                <w:sz w:val="20"/>
                <w:szCs w:val="20"/>
              </w:rPr>
              <w:t>Unidad : 3 Marcos de significación y orientación</w:t>
            </w:r>
          </w:p>
        </w:tc>
      </w:tr>
      <w:tr w:rsidR="006210FD" w:rsidRPr="00642206" w:rsidTr="008B057B">
        <w:tc>
          <w:tcPr>
            <w:tcW w:w="1951" w:type="dxa"/>
          </w:tcPr>
          <w:p w:rsidR="006210FD" w:rsidRPr="00C5462E" w:rsidRDefault="006210FD" w:rsidP="006210FD">
            <w:pPr>
              <w:rPr>
                <w:rFonts w:ascii="Arial Narrow" w:hAnsi="Arial Narrow"/>
              </w:rPr>
            </w:pPr>
            <w:r>
              <w:rPr>
                <w:rFonts w:ascii="Arial Narrow" w:hAnsi="Arial Narrow" w:cs="Arial Narrow"/>
                <w:sz w:val="20"/>
                <w:szCs w:val="20"/>
              </w:rPr>
              <w:t>Lunes 25</w:t>
            </w:r>
          </w:p>
        </w:tc>
        <w:tc>
          <w:tcPr>
            <w:tcW w:w="7027" w:type="dxa"/>
          </w:tcPr>
          <w:p w:rsidR="006210FD" w:rsidRPr="00714A4D" w:rsidRDefault="009A1BAF" w:rsidP="00C5462E">
            <w:pPr>
              <w:rPr>
                <w:rFonts w:ascii="Arial Narrow" w:hAnsi="Arial Narrow"/>
                <w:sz w:val="20"/>
                <w:szCs w:val="20"/>
              </w:rPr>
            </w:pPr>
            <w:r w:rsidRPr="00714A4D">
              <w:rPr>
                <w:rFonts w:ascii="Arial Narrow" w:hAnsi="Arial Narrow"/>
                <w:sz w:val="20"/>
                <w:szCs w:val="20"/>
              </w:rPr>
              <w:t>FERIADO</w:t>
            </w:r>
          </w:p>
        </w:tc>
      </w:tr>
      <w:tr w:rsidR="006210FD" w:rsidRPr="00642206" w:rsidTr="008B057B">
        <w:tc>
          <w:tcPr>
            <w:tcW w:w="8978" w:type="dxa"/>
            <w:gridSpan w:val="2"/>
            <w:shd w:val="clear" w:color="auto" w:fill="BFBFBF"/>
          </w:tcPr>
          <w:p w:rsidR="006210FD" w:rsidRPr="00642206" w:rsidRDefault="006210FD" w:rsidP="008B057B">
            <w:pPr>
              <w:rPr>
                <w:rFonts w:ascii="Arial Narrow" w:hAnsi="Arial Narrow"/>
              </w:rPr>
            </w:pPr>
            <w:r w:rsidRPr="00642206">
              <w:rPr>
                <w:rFonts w:ascii="Arial Narrow" w:hAnsi="Arial Narrow" w:cs="Arial Narrow"/>
                <w:b/>
                <w:sz w:val="20"/>
                <w:szCs w:val="20"/>
              </w:rPr>
              <w:t>JUNIO</w:t>
            </w:r>
          </w:p>
        </w:tc>
      </w:tr>
      <w:tr w:rsidR="006210FD" w:rsidRPr="00642206" w:rsidTr="008B057B">
        <w:tc>
          <w:tcPr>
            <w:tcW w:w="1951" w:type="dxa"/>
          </w:tcPr>
          <w:p w:rsidR="006210FD" w:rsidRPr="00642206" w:rsidRDefault="006210FD" w:rsidP="00E6667F">
            <w:pPr>
              <w:rPr>
                <w:rFonts w:ascii="Arial Narrow" w:hAnsi="Arial Narrow"/>
                <w:sz w:val="20"/>
                <w:szCs w:val="20"/>
              </w:rPr>
            </w:pPr>
            <w:r w:rsidRPr="005B0377">
              <w:rPr>
                <w:rFonts w:ascii="Arial Narrow" w:hAnsi="Arial Narrow" w:cs="Arial Narrow"/>
                <w:sz w:val="20"/>
                <w:szCs w:val="20"/>
              </w:rPr>
              <w:t>Lunes 0</w:t>
            </w:r>
            <w:r>
              <w:rPr>
                <w:rFonts w:ascii="Arial Narrow" w:hAnsi="Arial Narrow" w:cs="Arial Narrow"/>
                <w:sz w:val="20"/>
                <w:szCs w:val="20"/>
              </w:rPr>
              <w:t>1</w:t>
            </w:r>
          </w:p>
        </w:tc>
        <w:tc>
          <w:tcPr>
            <w:tcW w:w="7027" w:type="dxa"/>
          </w:tcPr>
          <w:p w:rsidR="006210FD" w:rsidRPr="005B0377" w:rsidRDefault="007E244C" w:rsidP="008B057B">
            <w:pPr>
              <w:rPr>
                <w:rFonts w:ascii="Arial Narrow" w:hAnsi="Arial Narrow"/>
                <w:sz w:val="20"/>
                <w:szCs w:val="20"/>
              </w:rPr>
            </w:pPr>
            <w:r w:rsidRPr="00C5462E">
              <w:rPr>
                <w:rFonts w:ascii="Arial Narrow" w:hAnsi="Arial Narrow"/>
                <w:sz w:val="20"/>
                <w:szCs w:val="20"/>
              </w:rPr>
              <w:t>Unidad 3: Representaciones sociales e imaginario</w:t>
            </w:r>
          </w:p>
        </w:tc>
      </w:tr>
      <w:tr w:rsidR="006210FD" w:rsidRPr="00642206" w:rsidTr="008B057B">
        <w:tc>
          <w:tcPr>
            <w:tcW w:w="1951" w:type="dxa"/>
          </w:tcPr>
          <w:p w:rsidR="006210FD" w:rsidRPr="00642206" w:rsidRDefault="006210FD" w:rsidP="00E6667F">
            <w:pPr>
              <w:rPr>
                <w:rFonts w:ascii="Arial Narrow" w:hAnsi="Arial Narrow" w:cs="Arial Narrow"/>
                <w:sz w:val="20"/>
                <w:szCs w:val="20"/>
              </w:rPr>
            </w:pPr>
            <w:r w:rsidRPr="00642206">
              <w:rPr>
                <w:rFonts w:ascii="Arial Narrow" w:hAnsi="Arial Narrow" w:cs="Arial Narrow"/>
                <w:sz w:val="20"/>
                <w:szCs w:val="20"/>
              </w:rPr>
              <w:t xml:space="preserve">Lunes </w:t>
            </w:r>
            <w:r>
              <w:rPr>
                <w:rFonts w:ascii="Arial Narrow" w:hAnsi="Arial Narrow" w:cs="Arial Narrow"/>
                <w:sz w:val="20"/>
                <w:szCs w:val="20"/>
              </w:rPr>
              <w:t>08</w:t>
            </w:r>
          </w:p>
        </w:tc>
        <w:tc>
          <w:tcPr>
            <w:tcW w:w="7027" w:type="dxa"/>
          </w:tcPr>
          <w:p w:rsidR="006210FD" w:rsidRPr="005B0377" w:rsidRDefault="007E244C" w:rsidP="00344453">
            <w:pPr>
              <w:rPr>
                <w:rFonts w:ascii="Arial Narrow" w:hAnsi="Arial Narrow"/>
                <w:sz w:val="20"/>
                <w:szCs w:val="20"/>
              </w:rPr>
            </w:pPr>
            <w:r w:rsidRPr="00714A4D">
              <w:rPr>
                <w:rFonts w:ascii="Arial Narrow" w:hAnsi="Arial Narrow"/>
                <w:sz w:val="20"/>
                <w:szCs w:val="20"/>
              </w:rPr>
              <w:t>Unidad 3: Actitudes y prejuicios</w:t>
            </w:r>
            <w:r>
              <w:rPr>
                <w:rFonts w:ascii="Arial Narrow" w:hAnsi="Arial Narrow"/>
                <w:sz w:val="20"/>
                <w:szCs w:val="20"/>
              </w:rPr>
              <w:t xml:space="preserve">  </w:t>
            </w:r>
          </w:p>
        </w:tc>
      </w:tr>
      <w:tr w:rsidR="006210FD" w:rsidRPr="00642206" w:rsidTr="008B057B">
        <w:tc>
          <w:tcPr>
            <w:tcW w:w="1951" w:type="dxa"/>
          </w:tcPr>
          <w:p w:rsidR="006210FD" w:rsidRPr="00642206" w:rsidRDefault="006210FD" w:rsidP="006210FD">
            <w:pPr>
              <w:rPr>
                <w:rFonts w:ascii="Arial Narrow" w:hAnsi="Arial Narrow"/>
                <w:sz w:val="20"/>
                <w:szCs w:val="20"/>
              </w:rPr>
            </w:pPr>
            <w:r w:rsidRPr="00642206">
              <w:rPr>
                <w:rFonts w:ascii="Arial Narrow" w:hAnsi="Arial Narrow" w:cs="Arial Narrow"/>
                <w:sz w:val="20"/>
                <w:szCs w:val="20"/>
              </w:rPr>
              <w:t xml:space="preserve">Lunes </w:t>
            </w:r>
            <w:r>
              <w:rPr>
                <w:rFonts w:ascii="Arial Narrow" w:hAnsi="Arial Narrow" w:cs="Arial Narrow"/>
                <w:sz w:val="20"/>
                <w:szCs w:val="20"/>
              </w:rPr>
              <w:t>15</w:t>
            </w:r>
          </w:p>
        </w:tc>
        <w:tc>
          <w:tcPr>
            <w:tcW w:w="7027" w:type="dxa"/>
          </w:tcPr>
          <w:p w:rsidR="006210FD" w:rsidRPr="00642206" w:rsidRDefault="006210FD" w:rsidP="00B9397B">
            <w:pPr>
              <w:rPr>
                <w:rFonts w:ascii="Arial Narrow" w:hAnsi="Arial Narrow"/>
                <w:sz w:val="20"/>
                <w:szCs w:val="20"/>
              </w:rPr>
            </w:pPr>
            <w:r>
              <w:rPr>
                <w:rFonts w:ascii="Arial Narrow" w:hAnsi="Arial Narrow"/>
                <w:sz w:val="20"/>
                <w:szCs w:val="20"/>
              </w:rPr>
              <w:t xml:space="preserve">FERIADO </w:t>
            </w:r>
          </w:p>
        </w:tc>
      </w:tr>
      <w:tr w:rsidR="007E244C" w:rsidRPr="00642206" w:rsidTr="008B057B">
        <w:tc>
          <w:tcPr>
            <w:tcW w:w="1951" w:type="dxa"/>
          </w:tcPr>
          <w:p w:rsidR="007E244C" w:rsidRPr="00642206" w:rsidRDefault="007E244C" w:rsidP="006210FD">
            <w:pPr>
              <w:rPr>
                <w:rFonts w:ascii="Arial Narrow" w:hAnsi="Arial Narrow" w:cs="Arial Narrow"/>
                <w:sz w:val="20"/>
                <w:szCs w:val="20"/>
              </w:rPr>
            </w:pPr>
            <w:r>
              <w:rPr>
                <w:rFonts w:ascii="Arial Narrow" w:hAnsi="Arial Narrow" w:cs="Arial Narrow"/>
                <w:sz w:val="20"/>
                <w:szCs w:val="20"/>
              </w:rPr>
              <w:t>Lunes 22</w:t>
            </w:r>
          </w:p>
        </w:tc>
        <w:tc>
          <w:tcPr>
            <w:tcW w:w="7027" w:type="dxa"/>
          </w:tcPr>
          <w:p w:rsidR="007E244C" w:rsidRPr="005B0377" w:rsidRDefault="007E244C" w:rsidP="000E0D28">
            <w:pPr>
              <w:rPr>
                <w:rFonts w:ascii="Arial Narrow" w:hAnsi="Arial Narrow"/>
                <w:sz w:val="20"/>
                <w:szCs w:val="20"/>
              </w:rPr>
            </w:pPr>
            <w:r>
              <w:rPr>
                <w:rFonts w:ascii="Arial Narrow" w:hAnsi="Arial Narrow"/>
                <w:sz w:val="20"/>
                <w:szCs w:val="20"/>
              </w:rPr>
              <w:t>Evaluación PARCIAL</w:t>
            </w:r>
          </w:p>
        </w:tc>
      </w:tr>
      <w:tr w:rsidR="007E244C" w:rsidRPr="00642206" w:rsidTr="006E782E">
        <w:tc>
          <w:tcPr>
            <w:tcW w:w="1951" w:type="dxa"/>
            <w:shd w:val="clear" w:color="auto" w:fill="auto"/>
          </w:tcPr>
          <w:p w:rsidR="007E244C" w:rsidRPr="006720F8" w:rsidRDefault="007E244C" w:rsidP="006210FD">
            <w:pPr>
              <w:pStyle w:val="Default"/>
              <w:rPr>
                <w:rFonts w:ascii="Arial Narrow" w:hAnsi="Arial Narrow"/>
                <w:sz w:val="20"/>
                <w:szCs w:val="20"/>
              </w:rPr>
            </w:pPr>
            <w:r>
              <w:rPr>
                <w:rFonts w:ascii="Arial Narrow" w:hAnsi="Arial Narrow"/>
                <w:sz w:val="20"/>
                <w:szCs w:val="20"/>
              </w:rPr>
              <w:lastRenderedPageBreak/>
              <w:t>02 al 08</w:t>
            </w:r>
            <w:r w:rsidRPr="006720F8">
              <w:rPr>
                <w:rFonts w:ascii="Arial Narrow" w:hAnsi="Arial Narrow"/>
                <w:sz w:val="20"/>
                <w:szCs w:val="20"/>
              </w:rPr>
              <w:t xml:space="preserve">e Julio </w:t>
            </w:r>
          </w:p>
        </w:tc>
        <w:tc>
          <w:tcPr>
            <w:tcW w:w="7027" w:type="dxa"/>
            <w:shd w:val="clear" w:color="auto" w:fill="auto"/>
          </w:tcPr>
          <w:p w:rsidR="007E244C" w:rsidRPr="00642206" w:rsidRDefault="007E244C" w:rsidP="008B057B">
            <w:pPr>
              <w:rPr>
                <w:rFonts w:ascii="Arial Narrow" w:hAnsi="Arial Narrow"/>
                <w:sz w:val="20"/>
                <w:szCs w:val="20"/>
              </w:rPr>
            </w:pPr>
            <w:r w:rsidRPr="00642206">
              <w:rPr>
                <w:rFonts w:ascii="Arial Narrow" w:hAnsi="Arial Narrow" w:cs="Arial Narrow"/>
                <w:iCs/>
                <w:sz w:val="20"/>
                <w:szCs w:val="20"/>
              </w:rPr>
              <w:t>SEMANA DE EXAMENES</w:t>
            </w:r>
          </w:p>
        </w:tc>
      </w:tr>
      <w:tr w:rsidR="007E244C" w:rsidRPr="00642206" w:rsidTr="008B057B">
        <w:tc>
          <w:tcPr>
            <w:tcW w:w="1951" w:type="dxa"/>
            <w:shd w:val="clear" w:color="auto" w:fill="BFBFBF"/>
          </w:tcPr>
          <w:p w:rsidR="007E244C" w:rsidRPr="006720F8" w:rsidRDefault="007E244C" w:rsidP="00CC15A8">
            <w:pPr>
              <w:pStyle w:val="Default"/>
              <w:rPr>
                <w:rFonts w:ascii="Arial Narrow" w:hAnsi="Arial Narrow"/>
                <w:sz w:val="20"/>
                <w:szCs w:val="20"/>
              </w:rPr>
            </w:pPr>
            <w:r>
              <w:rPr>
                <w:rFonts w:ascii="Arial Narrow" w:hAnsi="Arial Narrow"/>
                <w:sz w:val="20"/>
                <w:szCs w:val="20"/>
              </w:rPr>
              <w:t>Del 13 al 24</w:t>
            </w:r>
            <w:r w:rsidRPr="006720F8">
              <w:rPr>
                <w:rFonts w:ascii="Arial Narrow" w:hAnsi="Arial Narrow"/>
                <w:sz w:val="20"/>
                <w:szCs w:val="20"/>
              </w:rPr>
              <w:t xml:space="preserve"> de julio </w:t>
            </w:r>
          </w:p>
        </w:tc>
        <w:tc>
          <w:tcPr>
            <w:tcW w:w="7027" w:type="dxa"/>
            <w:shd w:val="clear" w:color="auto" w:fill="BFBFBF"/>
          </w:tcPr>
          <w:p w:rsidR="007E244C" w:rsidRPr="00642206" w:rsidRDefault="007E244C" w:rsidP="008B057B">
            <w:pPr>
              <w:rPr>
                <w:rFonts w:ascii="Arial Narrow" w:hAnsi="Arial Narrow"/>
                <w:sz w:val="20"/>
                <w:szCs w:val="20"/>
              </w:rPr>
            </w:pPr>
            <w:r w:rsidRPr="00642206">
              <w:rPr>
                <w:rFonts w:ascii="Arial Narrow" w:hAnsi="Arial Narrow"/>
                <w:sz w:val="20"/>
                <w:szCs w:val="20"/>
              </w:rPr>
              <w:t>RECESO ACADEMICO-ADMINISTRATIVO INVERNAL</w:t>
            </w:r>
          </w:p>
        </w:tc>
      </w:tr>
      <w:tr w:rsidR="007E244C" w:rsidRPr="00642206" w:rsidTr="008B057B">
        <w:tc>
          <w:tcPr>
            <w:tcW w:w="1951" w:type="dxa"/>
          </w:tcPr>
          <w:p w:rsidR="007E244C" w:rsidRPr="00642206" w:rsidRDefault="007E244C" w:rsidP="00CC15A8">
            <w:pPr>
              <w:pStyle w:val="Default"/>
              <w:rPr>
                <w:rFonts w:ascii="Arial Narrow" w:hAnsi="Arial Narrow"/>
                <w:sz w:val="20"/>
                <w:szCs w:val="20"/>
              </w:rPr>
            </w:pPr>
            <w:r>
              <w:rPr>
                <w:rFonts w:ascii="Arial Narrow" w:hAnsi="Arial Narrow"/>
                <w:iCs/>
                <w:sz w:val="20"/>
                <w:szCs w:val="20"/>
              </w:rPr>
              <w:t>29</w:t>
            </w:r>
            <w:r w:rsidRPr="006720F8">
              <w:rPr>
                <w:rFonts w:ascii="Arial Narrow" w:hAnsi="Arial Narrow"/>
                <w:iCs/>
                <w:sz w:val="20"/>
                <w:szCs w:val="20"/>
              </w:rPr>
              <w:t xml:space="preserve"> de Julio al </w:t>
            </w:r>
            <w:r>
              <w:rPr>
                <w:rFonts w:ascii="Arial Narrow" w:hAnsi="Arial Narrow"/>
                <w:iCs/>
                <w:sz w:val="20"/>
                <w:szCs w:val="20"/>
              </w:rPr>
              <w:t>04</w:t>
            </w:r>
            <w:r w:rsidRPr="006720F8">
              <w:rPr>
                <w:rFonts w:ascii="Arial Narrow" w:hAnsi="Arial Narrow"/>
                <w:iCs/>
                <w:sz w:val="20"/>
                <w:szCs w:val="20"/>
              </w:rPr>
              <w:t xml:space="preserve"> de </w:t>
            </w:r>
            <w:r>
              <w:rPr>
                <w:rFonts w:ascii="Arial Narrow" w:hAnsi="Arial Narrow"/>
                <w:iCs/>
                <w:sz w:val="20"/>
                <w:szCs w:val="20"/>
              </w:rPr>
              <w:t>agosto</w:t>
            </w:r>
          </w:p>
        </w:tc>
        <w:tc>
          <w:tcPr>
            <w:tcW w:w="7027" w:type="dxa"/>
          </w:tcPr>
          <w:p w:rsidR="007E244C" w:rsidRPr="00642206" w:rsidRDefault="007E244C" w:rsidP="008B057B">
            <w:pPr>
              <w:rPr>
                <w:rFonts w:ascii="Arial Narrow" w:hAnsi="Arial Narrow"/>
                <w:sz w:val="20"/>
                <w:szCs w:val="20"/>
              </w:rPr>
            </w:pPr>
            <w:r w:rsidRPr="00642206">
              <w:rPr>
                <w:rFonts w:ascii="Arial Narrow" w:hAnsi="Arial Narrow" w:cs="Arial Narrow"/>
                <w:iCs/>
                <w:sz w:val="20"/>
                <w:szCs w:val="20"/>
              </w:rPr>
              <w:t>SEMANA DE EXAMENES</w:t>
            </w:r>
          </w:p>
        </w:tc>
      </w:tr>
      <w:tr w:rsidR="007E244C" w:rsidRPr="00642206" w:rsidTr="008B057B">
        <w:tc>
          <w:tcPr>
            <w:tcW w:w="1951" w:type="dxa"/>
          </w:tcPr>
          <w:p w:rsidR="007E244C" w:rsidRPr="00642206" w:rsidRDefault="007E244C" w:rsidP="00CC15A8">
            <w:pPr>
              <w:rPr>
                <w:rFonts w:ascii="Arial Narrow" w:hAnsi="Arial Narrow"/>
                <w:sz w:val="20"/>
                <w:szCs w:val="20"/>
              </w:rPr>
            </w:pPr>
            <w:r>
              <w:rPr>
                <w:rFonts w:ascii="Arial Narrow" w:hAnsi="Arial Narrow"/>
                <w:sz w:val="20"/>
                <w:szCs w:val="20"/>
              </w:rPr>
              <w:t>10 al 14 de agosto</w:t>
            </w:r>
          </w:p>
        </w:tc>
        <w:tc>
          <w:tcPr>
            <w:tcW w:w="7027" w:type="dxa"/>
          </w:tcPr>
          <w:p w:rsidR="007E244C" w:rsidRPr="00642206" w:rsidRDefault="007E244C" w:rsidP="008B057B">
            <w:pPr>
              <w:rPr>
                <w:rFonts w:ascii="Arial Narrow" w:hAnsi="Arial Narrow"/>
                <w:sz w:val="20"/>
                <w:szCs w:val="20"/>
              </w:rPr>
            </w:pPr>
            <w:r w:rsidRPr="00642206">
              <w:rPr>
                <w:rFonts w:ascii="Arial Narrow" w:hAnsi="Arial Narrow" w:cs="Arial Narrow"/>
                <w:iCs/>
                <w:sz w:val="20"/>
                <w:szCs w:val="20"/>
              </w:rPr>
              <w:t>SEMANA DE EXAMENES</w:t>
            </w:r>
          </w:p>
        </w:tc>
      </w:tr>
      <w:tr w:rsidR="007E244C" w:rsidRPr="00642206" w:rsidTr="008B057B">
        <w:tc>
          <w:tcPr>
            <w:tcW w:w="8978" w:type="dxa"/>
            <w:gridSpan w:val="2"/>
            <w:shd w:val="clear" w:color="auto" w:fill="BFBFBF"/>
          </w:tcPr>
          <w:p w:rsidR="007E244C" w:rsidRPr="00642206" w:rsidRDefault="007E244C" w:rsidP="008B057B">
            <w:pPr>
              <w:rPr>
                <w:rFonts w:ascii="Arial Narrow" w:hAnsi="Arial Narrow"/>
                <w:b/>
              </w:rPr>
            </w:pPr>
            <w:r w:rsidRPr="00642206">
              <w:rPr>
                <w:rFonts w:ascii="Arial Narrow" w:hAnsi="Arial Narrow"/>
                <w:b/>
              </w:rPr>
              <w:t>AGOSTO</w:t>
            </w:r>
          </w:p>
        </w:tc>
      </w:tr>
      <w:tr w:rsidR="007E244C" w:rsidRPr="00642206" w:rsidTr="008B057B">
        <w:tc>
          <w:tcPr>
            <w:tcW w:w="1951" w:type="dxa"/>
          </w:tcPr>
          <w:p w:rsidR="007E244C" w:rsidRPr="00642206" w:rsidRDefault="007E244C" w:rsidP="00CC15A8">
            <w:pPr>
              <w:rPr>
                <w:rFonts w:ascii="Arial Narrow" w:hAnsi="Arial Narrow"/>
                <w:sz w:val="20"/>
                <w:szCs w:val="20"/>
              </w:rPr>
            </w:pPr>
            <w:r>
              <w:rPr>
                <w:rFonts w:ascii="Arial Narrow" w:hAnsi="Arial Narrow"/>
                <w:sz w:val="20"/>
                <w:szCs w:val="20"/>
              </w:rPr>
              <w:t>Lunes 10</w:t>
            </w:r>
          </w:p>
        </w:tc>
        <w:tc>
          <w:tcPr>
            <w:tcW w:w="7027" w:type="dxa"/>
          </w:tcPr>
          <w:p w:rsidR="007E244C" w:rsidRPr="00054C83" w:rsidRDefault="007E244C" w:rsidP="008B057B">
            <w:pPr>
              <w:rPr>
                <w:rFonts w:ascii="Arial Narrow" w:hAnsi="Arial Narrow"/>
                <w:sz w:val="20"/>
                <w:szCs w:val="20"/>
              </w:rPr>
            </w:pPr>
            <w:proofErr w:type="spellStart"/>
            <w:r>
              <w:rPr>
                <w:rFonts w:ascii="Arial Narrow" w:hAnsi="Arial Narrow"/>
                <w:sz w:val="20"/>
                <w:szCs w:val="20"/>
              </w:rPr>
              <w:t>Recu</w:t>
            </w:r>
            <w:r w:rsidR="00B54E16">
              <w:rPr>
                <w:rFonts w:ascii="Arial Narrow" w:hAnsi="Arial Narrow"/>
                <w:sz w:val="20"/>
                <w:szCs w:val="20"/>
              </w:rPr>
              <w:t>p</w:t>
            </w:r>
            <w:r>
              <w:rPr>
                <w:rFonts w:ascii="Arial Narrow" w:hAnsi="Arial Narrow"/>
                <w:sz w:val="20"/>
                <w:szCs w:val="20"/>
              </w:rPr>
              <w:t>eratorios</w:t>
            </w:r>
            <w:proofErr w:type="spellEnd"/>
          </w:p>
        </w:tc>
      </w:tr>
      <w:tr w:rsidR="007E244C" w:rsidRPr="00642206" w:rsidTr="008B057B">
        <w:tc>
          <w:tcPr>
            <w:tcW w:w="1951" w:type="dxa"/>
          </w:tcPr>
          <w:p w:rsidR="007E244C" w:rsidRPr="00642206" w:rsidRDefault="007E244C" w:rsidP="009A1BAF">
            <w:pPr>
              <w:rPr>
                <w:rFonts w:ascii="Arial Narrow" w:hAnsi="Arial Narrow"/>
                <w:sz w:val="20"/>
                <w:szCs w:val="20"/>
              </w:rPr>
            </w:pPr>
            <w:r w:rsidRPr="00642206">
              <w:rPr>
                <w:rFonts w:ascii="Arial Narrow" w:hAnsi="Arial Narrow"/>
                <w:sz w:val="20"/>
                <w:szCs w:val="20"/>
              </w:rPr>
              <w:t>Lu</w:t>
            </w:r>
            <w:r>
              <w:rPr>
                <w:rFonts w:ascii="Arial Narrow" w:hAnsi="Arial Narrow"/>
                <w:sz w:val="20"/>
                <w:szCs w:val="20"/>
              </w:rPr>
              <w:t>nes 17</w:t>
            </w:r>
          </w:p>
        </w:tc>
        <w:tc>
          <w:tcPr>
            <w:tcW w:w="7027" w:type="dxa"/>
          </w:tcPr>
          <w:p w:rsidR="007E244C" w:rsidRPr="00054C83" w:rsidRDefault="007E244C" w:rsidP="00037AC4">
            <w:pPr>
              <w:rPr>
                <w:rFonts w:ascii="Arial Narrow" w:hAnsi="Arial Narrow"/>
                <w:sz w:val="20"/>
                <w:szCs w:val="20"/>
              </w:rPr>
            </w:pPr>
            <w:r>
              <w:rPr>
                <w:rFonts w:ascii="Arial Narrow" w:hAnsi="Arial Narrow"/>
                <w:bCs/>
                <w:sz w:val="20"/>
                <w:szCs w:val="20"/>
              </w:rPr>
              <w:t>FERIADO</w:t>
            </w:r>
          </w:p>
        </w:tc>
      </w:tr>
      <w:tr w:rsidR="007E244C" w:rsidRPr="00642206" w:rsidTr="008B057B">
        <w:tc>
          <w:tcPr>
            <w:tcW w:w="1951" w:type="dxa"/>
          </w:tcPr>
          <w:p w:rsidR="007E244C" w:rsidRPr="00642206" w:rsidRDefault="007E244C" w:rsidP="009A1BAF">
            <w:pPr>
              <w:rPr>
                <w:rFonts w:ascii="Arial Narrow" w:hAnsi="Arial Narrow"/>
                <w:sz w:val="20"/>
                <w:szCs w:val="20"/>
              </w:rPr>
            </w:pPr>
            <w:r w:rsidRPr="00642206">
              <w:rPr>
                <w:rFonts w:ascii="Arial Narrow" w:hAnsi="Arial Narrow"/>
                <w:sz w:val="20"/>
                <w:szCs w:val="20"/>
              </w:rPr>
              <w:t>Lunes 2</w:t>
            </w:r>
            <w:r>
              <w:rPr>
                <w:rFonts w:ascii="Arial Narrow" w:hAnsi="Arial Narrow"/>
                <w:sz w:val="20"/>
                <w:szCs w:val="20"/>
              </w:rPr>
              <w:t>4</w:t>
            </w:r>
          </w:p>
        </w:tc>
        <w:tc>
          <w:tcPr>
            <w:tcW w:w="7027" w:type="dxa"/>
          </w:tcPr>
          <w:p w:rsidR="007E244C" w:rsidRPr="00054C83" w:rsidRDefault="007E244C" w:rsidP="008B057B">
            <w:pPr>
              <w:rPr>
                <w:rFonts w:ascii="Arial Narrow" w:hAnsi="Arial Narrow"/>
                <w:sz w:val="20"/>
                <w:szCs w:val="20"/>
              </w:rPr>
            </w:pPr>
            <w:r w:rsidRPr="00054C83">
              <w:rPr>
                <w:rFonts w:ascii="Arial Narrow" w:hAnsi="Arial Narrow"/>
                <w:bCs/>
                <w:sz w:val="20"/>
                <w:szCs w:val="20"/>
              </w:rPr>
              <w:t>Unidad 4</w:t>
            </w:r>
            <w:r>
              <w:rPr>
                <w:rFonts w:ascii="Arial Narrow" w:hAnsi="Arial Narrow"/>
                <w:bCs/>
                <w:sz w:val="20"/>
                <w:szCs w:val="20"/>
              </w:rPr>
              <w:t xml:space="preserve">: </w:t>
            </w:r>
            <w:r w:rsidRPr="00054C83">
              <w:rPr>
                <w:rFonts w:ascii="Arial Narrow" w:hAnsi="Arial Narrow"/>
                <w:bCs/>
                <w:sz w:val="20"/>
                <w:szCs w:val="20"/>
              </w:rPr>
              <w:t xml:space="preserve"> Aportes fundamentales en la construcción de lo grupal  </w:t>
            </w:r>
          </w:p>
        </w:tc>
      </w:tr>
      <w:tr w:rsidR="007E244C" w:rsidRPr="00642206" w:rsidTr="008B057B">
        <w:tc>
          <w:tcPr>
            <w:tcW w:w="1951" w:type="dxa"/>
          </w:tcPr>
          <w:p w:rsidR="007E244C" w:rsidRPr="00642206" w:rsidRDefault="007E244C" w:rsidP="009A1BAF">
            <w:pPr>
              <w:rPr>
                <w:rFonts w:ascii="Arial Narrow" w:hAnsi="Arial Narrow"/>
                <w:sz w:val="20"/>
                <w:szCs w:val="20"/>
              </w:rPr>
            </w:pPr>
            <w:r>
              <w:rPr>
                <w:rFonts w:ascii="Arial Narrow" w:hAnsi="Arial Narrow"/>
                <w:sz w:val="20"/>
                <w:szCs w:val="20"/>
              </w:rPr>
              <w:t>Lunes 31</w:t>
            </w:r>
          </w:p>
        </w:tc>
        <w:tc>
          <w:tcPr>
            <w:tcW w:w="7027" w:type="dxa"/>
          </w:tcPr>
          <w:p w:rsidR="007E244C" w:rsidRPr="00054C83" w:rsidRDefault="007E244C" w:rsidP="000E0D28">
            <w:pPr>
              <w:pStyle w:val="Default"/>
              <w:rPr>
                <w:rFonts w:ascii="Arial Narrow" w:hAnsi="Arial Narrow"/>
                <w:bCs/>
                <w:color w:val="auto"/>
                <w:sz w:val="20"/>
                <w:szCs w:val="20"/>
              </w:rPr>
            </w:pPr>
            <w:r w:rsidRPr="00054C83">
              <w:rPr>
                <w:rFonts w:ascii="Arial Narrow" w:hAnsi="Arial Narrow"/>
                <w:bCs/>
                <w:sz w:val="20"/>
                <w:szCs w:val="20"/>
              </w:rPr>
              <w:t>Unidad 4</w:t>
            </w:r>
            <w:r>
              <w:rPr>
                <w:rFonts w:ascii="Arial Narrow" w:hAnsi="Arial Narrow"/>
                <w:bCs/>
                <w:sz w:val="20"/>
                <w:szCs w:val="20"/>
              </w:rPr>
              <w:t>:</w:t>
            </w:r>
            <w:r w:rsidRPr="00054C83">
              <w:rPr>
                <w:rFonts w:ascii="Arial Narrow" w:hAnsi="Arial Narrow"/>
                <w:bCs/>
                <w:sz w:val="20"/>
                <w:szCs w:val="20"/>
              </w:rPr>
              <w:t xml:space="preserve"> Aportes fundamentales en la construcción de lo grupal  </w:t>
            </w:r>
          </w:p>
        </w:tc>
      </w:tr>
      <w:tr w:rsidR="007E244C" w:rsidRPr="00642206" w:rsidTr="008B057B">
        <w:tc>
          <w:tcPr>
            <w:tcW w:w="8978" w:type="dxa"/>
            <w:gridSpan w:val="2"/>
            <w:shd w:val="clear" w:color="auto" w:fill="BFBFBF"/>
          </w:tcPr>
          <w:p w:rsidR="007E244C" w:rsidRPr="00642206" w:rsidRDefault="007E244C" w:rsidP="008B057B">
            <w:pPr>
              <w:rPr>
                <w:rFonts w:ascii="Arial Narrow" w:hAnsi="Arial Narrow"/>
                <w:b/>
                <w:sz w:val="20"/>
                <w:szCs w:val="20"/>
              </w:rPr>
            </w:pPr>
            <w:r w:rsidRPr="00642206">
              <w:rPr>
                <w:rFonts w:ascii="Arial Narrow" w:hAnsi="Arial Narrow"/>
                <w:b/>
                <w:sz w:val="20"/>
                <w:szCs w:val="20"/>
              </w:rPr>
              <w:t>SEPTIEMBRE</w:t>
            </w:r>
          </w:p>
        </w:tc>
      </w:tr>
      <w:tr w:rsidR="007E244C" w:rsidRPr="00642206" w:rsidTr="008B057B">
        <w:tc>
          <w:tcPr>
            <w:tcW w:w="1951" w:type="dxa"/>
          </w:tcPr>
          <w:p w:rsidR="007E244C" w:rsidRPr="00642206" w:rsidRDefault="007E244C" w:rsidP="00945958">
            <w:pPr>
              <w:rPr>
                <w:rFonts w:ascii="Arial Narrow" w:hAnsi="Arial Narrow"/>
                <w:sz w:val="20"/>
                <w:szCs w:val="20"/>
              </w:rPr>
            </w:pPr>
            <w:r>
              <w:rPr>
                <w:rFonts w:ascii="Arial Narrow" w:hAnsi="Arial Narrow"/>
                <w:sz w:val="20"/>
                <w:szCs w:val="20"/>
              </w:rPr>
              <w:t>Lunes 7</w:t>
            </w:r>
          </w:p>
        </w:tc>
        <w:tc>
          <w:tcPr>
            <w:tcW w:w="7027" w:type="dxa"/>
          </w:tcPr>
          <w:p w:rsidR="007E244C" w:rsidRPr="00054C83" w:rsidRDefault="007E244C" w:rsidP="008B057B">
            <w:pPr>
              <w:pStyle w:val="Default"/>
              <w:rPr>
                <w:rFonts w:ascii="Arial Narrow" w:hAnsi="Arial Narrow"/>
                <w:bCs/>
                <w:color w:val="auto"/>
                <w:sz w:val="20"/>
                <w:szCs w:val="20"/>
              </w:rPr>
            </w:pPr>
            <w:r w:rsidRPr="00054C83">
              <w:rPr>
                <w:rFonts w:ascii="Arial Narrow" w:hAnsi="Arial Narrow"/>
                <w:bCs/>
                <w:sz w:val="20"/>
                <w:szCs w:val="20"/>
              </w:rPr>
              <w:t xml:space="preserve">Unidad 5. El proceso grupal  </w:t>
            </w:r>
          </w:p>
        </w:tc>
      </w:tr>
      <w:tr w:rsidR="007E244C" w:rsidRPr="00642206" w:rsidTr="008B057B">
        <w:tc>
          <w:tcPr>
            <w:tcW w:w="1951" w:type="dxa"/>
          </w:tcPr>
          <w:p w:rsidR="007E244C" w:rsidRPr="00642206" w:rsidRDefault="007E244C" w:rsidP="00714A4D">
            <w:pPr>
              <w:rPr>
                <w:rFonts w:ascii="Arial Narrow" w:hAnsi="Arial Narrow"/>
                <w:sz w:val="20"/>
                <w:szCs w:val="20"/>
              </w:rPr>
            </w:pPr>
            <w:r>
              <w:rPr>
                <w:rFonts w:ascii="Arial Narrow" w:hAnsi="Arial Narrow"/>
                <w:sz w:val="20"/>
                <w:szCs w:val="20"/>
              </w:rPr>
              <w:t>Lunes 14</w:t>
            </w:r>
          </w:p>
        </w:tc>
        <w:tc>
          <w:tcPr>
            <w:tcW w:w="7027" w:type="dxa"/>
          </w:tcPr>
          <w:p w:rsidR="007E244C" w:rsidRPr="00054C83" w:rsidRDefault="007E244C" w:rsidP="00037AC4">
            <w:pPr>
              <w:pStyle w:val="Default"/>
              <w:rPr>
                <w:rFonts w:ascii="Arial Narrow" w:hAnsi="Arial Narrow"/>
                <w:bCs/>
                <w:color w:val="auto"/>
                <w:sz w:val="20"/>
                <w:szCs w:val="20"/>
              </w:rPr>
            </w:pPr>
            <w:r w:rsidRPr="00054C83">
              <w:rPr>
                <w:rFonts w:ascii="Arial Narrow" w:hAnsi="Arial Narrow"/>
                <w:bCs/>
                <w:sz w:val="20"/>
                <w:szCs w:val="20"/>
              </w:rPr>
              <w:t xml:space="preserve">Unidad 5. El proceso grupal  </w:t>
            </w:r>
          </w:p>
        </w:tc>
      </w:tr>
      <w:tr w:rsidR="007E244C" w:rsidRPr="00642206" w:rsidTr="008B057B">
        <w:tc>
          <w:tcPr>
            <w:tcW w:w="1951" w:type="dxa"/>
          </w:tcPr>
          <w:p w:rsidR="007E244C" w:rsidRPr="00642206" w:rsidRDefault="007E244C" w:rsidP="00714A4D">
            <w:pPr>
              <w:rPr>
                <w:rFonts w:ascii="Arial Narrow" w:hAnsi="Arial Narrow"/>
                <w:sz w:val="20"/>
                <w:szCs w:val="20"/>
              </w:rPr>
            </w:pPr>
            <w:r>
              <w:rPr>
                <w:rFonts w:ascii="Arial Narrow" w:hAnsi="Arial Narrow"/>
                <w:sz w:val="20"/>
                <w:szCs w:val="20"/>
              </w:rPr>
              <w:t>Lunes 21</w:t>
            </w:r>
          </w:p>
        </w:tc>
        <w:tc>
          <w:tcPr>
            <w:tcW w:w="7027" w:type="dxa"/>
          </w:tcPr>
          <w:p w:rsidR="007E244C" w:rsidRPr="00054C83" w:rsidRDefault="007E244C" w:rsidP="00AD7811">
            <w:pPr>
              <w:rPr>
                <w:rFonts w:ascii="Arial Narrow" w:hAnsi="Arial Narrow"/>
                <w:sz w:val="20"/>
                <w:szCs w:val="20"/>
              </w:rPr>
            </w:pPr>
            <w:r>
              <w:rPr>
                <w:rFonts w:ascii="Arial Narrow" w:hAnsi="Arial Narrow"/>
                <w:sz w:val="20"/>
                <w:szCs w:val="20"/>
              </w:rPr>
              <w:t>Unidad 6. Encuadre y Dispositivos Grupales</w:t>
            </w:r>
          </w:p>
        </w:tc>
      </w:tr>
      <w:tr w:rsidR="007E244C" w:rsidRPr="00642206" w:rsidTr="008B057B">
        <w:tc>
          <w:tcPr>
            <w:tcW w:w="1951" w:type="dxa"/>
          </w:tcPr>
          <w:p w:rsidR="007E244C" w:rsidRPr="00642206" w:rsidRDefault="007E244C" w:rsidP="00714A4D">
            <w:pPr>
              <w:rPr>
                <w:rFonts w:ascii="Arial Narrow" w:hAnsi="Arial Narrow"/>
                <w:sz w:val="20"/>
                <w:szCs w:val="20"/>
              </w:rPr>
            </w:pPr>
            <w:r w:rsidRPr="00642206">
              <w:rPr>
                <w:rFonts w:ascii="Arial Narrow" w:hAnsi="Arial Narrow"/>
                <w:sz w:val="20"/>
                <w:szCs w:val="20"/>
              </w:rPr>
              <w:t xml:space="preserve">Lunes </w:t>
            </w:r>
            <w:r>
              <w:rPr>
                <w:rFonts w:ascii="Arial Narrow" w:hAnsi="Arial Narrow"/>
                <w:sz w:val="20"/>
                <w:szCs w:val="20"/>
              </w:rPr>
              <w:t>28</w:t>
            </w:r>
          </w:p>
        </w:tc>
        <w:tc>
          <w:tcPr>
            <w:tcW w:w="7027" w:type="dxa"/>
          </w:tcPr>
          <w:p w:rsidR="007E244C" w:rsidRPr="00054C83" w:rsidRDefault="007E244C" w:rsidP="008B057B">
            <w:pPr>
              <w:pStyle w:val="Default"/>
              <w:jc w:val="both"/>
              <w:rPr>
                <w:rFonts w:ascii="Arial Narrow" w:hAnsi="Arial Narrow"/>
                <w:bCs/>
                <w:color w:val="auto"/>
                <w:sz w:val="20"/>
                <w:szCs w:val="20"/>
              </w:rPr>
            </w:pPr>
            <w:r>
              <w:rPr>
                <w:rFonts w:ascii="Arial Narrow" w:hAnsi="Arial Narrow"/>
                <w:bCs/>
                <w:sz w:val="20"/>
                <w:szCs w:val="20"/>
              </w:rPr>
              <w:t>EXAMENES</w:t>
            </w:r>
            <w:r w:rsidRPr="00054C83">
              <w:rPr>
                <w:rFonts w:ascii="Arial Narrow" w:hAnsi="Arial Narrow"/>
                <w:bCs/>
                <w:sz w:val="20"/>
                <w:szCs w:val="20"/>
              </w:rPr>
              <w:t xml:space="preserve">  </w:t>
            </w:r>
            <w:r>
              <w:rPr>
                <w:rFonts w:ascii="Arial Narrow" w:hAnsi="Arial Narrow" w:cs="Calibri"/>
                <w:sz w:val="20"/>
                <w:szCs w:val="20"/>
              </w:rPr>
              <w:t>Trabajo con guías de preguntas</w:t>
            </w:r>
          </w:p>
        </w:tc>
      </w:tr>
      <w:tr w:rsidR="007E244C" w:rsidRPr="00642206" w:rsidTr="008B057B">
        <w:tc>
          <w:tcPr>
            <w:tcW w:w="1951" w:type="dxa"/>
          </w:tcPr>
          <w:p w:rsidR="007E244C" w:rsidRPr="00642206" w:rsidRDefault="007E244C" w:rsidP="00E6667F">
            <w:pPr>
              <w:rPr>
                <w:rFonts w:ascii="Arial Narrow" w:hAnsi="Arial Narrow"/>
                <w:sz w:val="20"/>
                <w:szCs w:val="20"/>
              </w:rPr>
            </w:pPr>
            <w:r>
              <w:rPr>
                <w:rFonts w:ascii="Arial Narrow" w:hAnsi="Arial Narrow"/>
                <w:sz w:val="20"/>
                <w:szCs w:val="20"/>
              </w:rPr>
              <w:t>Lunes 30</w:t>
            </w:r>
          </w:p>
        </w:tc>
        <w:tc>
          <w:tcPr>
            <w:tcW w:w="7027" w:type="dxa"/>
          </w:tcPr>
          <w:p w:rsidR="007E244C" w:rsidRPr="00642206" w:rsidRDefault="007E244C" w:rsidP="00AD7811">
            <w:pPr>
              <w:rPr>
                <w:rFonts w:ascii="Arial Narrow" w:hAnsi="Arial Narrow"/>
                <w:sz w:val="20"/>
                <w:szCs w:val="20"/>
              </w:rPr>
            </w:pPr>
            <w:r>
              <w:rPr>
                <w:rFonts w:ascii="Arial Narrow" w:hAnsi="Arial Narrow"/>
                <w:sz w:val="20"/>
                <w:szCs w:val="20"/>
              </w:rPr>
              <w:t xml:space="preserve">Unidad 6. </w:t>
            </w:r>
            <w:r>
              <w:rPr>
                <w:rFonts w:ascii="Arial Narrow" w:hAnsi="Arial Narrow"/>
                <w:bCs/>
                <w:sz w:val="20"/>
                <w:szCs w:val="20"/>
              </w:rPr>
              <w:t>Dimensión Institucional</w:t>
            </w:r>
          </w:p>
        </w:tc>
      </w:tr>
      <w:tr w:rsidR="007E244C" w:rsidRPr="00642206" w:rsidTr="008B057B">
        <w:tc>
          <w:tcPr>
            <w:tcW w:w="8978" w:type="dxa"/>
            <w:gridSpan w:val="2"/>
            <w:shd w:val="clear" w:color="auto" w:fill="BFBFBF"/>
          </w:tcPr>
          <w:p w:rsidR="007E244C" w:rsidRPr="00642206" w:rsidRDefault="007E244C" w:rsidP="008B057B">
            <w:pPr>
              <w:rPr>
                <w:rFonts w:ascii="Arial Narrow" w:hAnsi="Arial Narrow"/>
                <w:b/>
              </w:rPr>
            </w:pPr>
            <w:r w:rsidRPr="00642206">
              <w:rPr>
                <w:rFonts w:ascii="Arial Narrow" w:hAnsi="Arial Narrow"/>
                <w:b/>
              </w:rPr>
              <w:t>OCTUBRE</w:t>
            </w:r>
          </w:p>
        </w:tc>
      </w:tr>
      <w:tr w:rsidR="007E244C" w:rsidRPr="00642206" w:rsidTr="008B057B">
        <w:tc>
          <w:tcPr>
            <w:tcW w:w="1951" w:type="dxa"/>
          </w:tcPr>
          <w:p w:rsidR="007E244C" w:rsidRPr="00642206" w:rsidRDefault="007E244C" w:rsidP="009A1BAF">
            <w:pPr>
              <w:rPr>
                <w:rFonts w:ascii="Arial Narrow" w:hAnsi="Arial Narrow"/>
                <w:sz w:val="20"/>
                <w:szCs w:val="20"/>
              </w:rPr>
            </w:pPr>
            <w:r w:rsidRPr="00642206">
              <w:rPr>
                <w:rFonts w:ascii="Arial Narrow" w:hAnsi="Arial Narrow"/>
                <w:sz w:val="20"/>
                <w:szCs w:val="20"/>
              </w:rPr>
              <w:t xml:space="preserve">Lunes </w:t>
            </w:r>
            <w:r>
              <w:rPr>
                <w:rFonts w:ascii="Arial Narrow" w:hAnsi="Arial Narrow"/>
                <w:sz w:val="20"/>
                <w:szCs w:val="20"/>
              </w:rPr>
              <w:t>5</w:t>
            </w:r>
          </w:p>
        </w:tc>
        <w:tc>
          <w:tcPr>
            <w:tcW w:w="7027" w:type="dxa"/>
          </w:tcPr>
          <w:p w:rsidR="007E244C" w:rsidRPr="00642206" w:rsidRDefault="007E244C" w:rsidP="00AD7811">
            <w:pPr>
              <w:rPr>
                <w:rFonts w:ascii="Arial Narrow" w:hAnsi="Arial Narrow"/>
                <w:sz w:val="20"/>
                <w:szCs w:val="20"/>
              </w:rPr>
            </w:pPr>
            <w:r>
              <w:rPr>
                <w:rFonts w:ascii="Arial Narrow" w:hAnsi="Arial Narrow"/>
                <w:bCs/>
                <w:sz w:val="20"/>
                <w:szCs w:val="20"/>
              </w:rPr>
              <w:t>Unidad 6. Dimensión Institucional</w:t>
            </w:r>
          </w:p>
        </w:tc>
      </w:tr>
      <w:tr w:rsidR="007E244C" w:rsidRPr="00642206" w:rsidTr="008B057B">
        <w:tc>
          <w:tcPr>
            <w:tcW w:w="1951" w:type="dxa"/>
          </w:tcPr>
          <w:p w:rsidR="007E244C" w:rsidRPr="00642206" w:rsidRDefault="007E244C" w:rsidP="009A1BAF">
            <w:pPr>
              <w:rPr>
                <w:rFonts w:ascii="Arial Narrow" w:hAnsi="Arial Narrow"/>
                <w:sz w:val="20"/>
                <w:szCs w:val="20"/>
              </w:rPr>
            </w:pPr>
            <w:r>
              <w:rPr>
                <w:rFonts w:ascii="Arial Narrow" w:hAnsi="Arial Narrow"/>
                <w:sz w:val="20"/>
                <w:szCs w:val="20"/>
              </w:rPr>
              <w:t>Lunes 12</w:t>
            </w:r>
          </w:p>
        </w:tc>
        <w:tc>
          <w:tcPr>
            <w:tcW w:w="7027" w:type="dxa"/>
          </w:tcPr>
          <w:p w:rsidR="007E244C" w:rsidRPr="00642206" w:rsidRDefault="007E244C" w:rsidP="008B057B">
            <w:pPr>
              <w:rPr>
                <w:rFonts w:ascii="Arial Narrow" w:hAnsi="Arial Narrow"/>
                <w:sz w:val="20"/>
                <w:szCs w:val="20"/>
              </w:rPr>
            </w:pPr>
            <w:r>
              <w:rPr>
                <w:rFonts w:ascii="Arial Narrow" w:hAnsi="Arial Narrow"/>
                <w:sz w:val="20"/>
                <w:szCs w:val="20"/>
              </w:rPr>
              <w:t>FERIADO</w:t>
            </w:r>
          </w:p>
        </w:tc>
      </w:tr>
      <w:tr w:rsidR="007E244C" w:rsidRPr="00642206" w:rsidTr="008B057B">
        <w:tc>
          <w:tcPr>
            <w:tcW w:w="1951" w:type="dxa"/>
          </w:tcPr>
          <w:p w:rsidR="007E244C" w:rsidRPr="00642206" w:rsidRDefault="007E244C" w:rsidP="00945958">
            <w:pPr>
              <w:rPr>
                <w:rFonts w:ascii="Arial Narrow" w:hAnsi="Arial Narrow"/>
                <w:sz w:val="20"/>
                <w:szCs w:val="20"/>
              </w:rPr>
            </w:pPr>
            <w:r>
              <w:rPr>
                <w:rFonts w:ascii="Arial Narrow" w:hAnsi="Arial Narrow"/>
                <w:sz w:val="20"/>
                <w:szCs w:val="20"/>
              </w:rPr>
              <w:t>Lunes 21</w:t>
            </w:r>
          </w:p>
        </w:tc>
        <w:tc>
          <w:tcPr>
            <w:tcW w:w="7027" w:type="dxa"/>
          </w:tcPr>
          <w:p w:rsidR="007E244C" w:rsidRPr="00054C83" w:rsidRDefault="007E244C" w:rsidP="00AD7811">
            <w:pPr>
              <w:pStyle w:val="Default"/>
              <w:jc w:val="both"/>
              <w:rPr>
                <w:rFonts w:ascii="Arial Narrow" w:hAnsi="Arial Narrow"/>
                <w:bCs/>
                <w:color w:val="auto"/>
                <w:sz w:val="20"/>
                <w:szCs w:val="20"/>
              </w:rPr>
            </w:pPr>
            <w:r>
              <w:rPr>
                <w:rFonts w:ascii="Arial Narrow" w:hAnsi="Arial Narrow"/>
                <w:bCs/>
                <w:sz w:val="20"/>
                <w:szCs w:val="20"/>
              </w:rPr>
              <w:t>Psicología social y campo profesional del Trabajo Social</w:t>
            </w:r>
          </w:p>
        </w:tc>
      </w:tr>
      <w:tr w:rsidR="007E244C" w:rsidRPr="00642206" w:rsidTr="008B057B">
        <w:tc>
          <w:tcPr>
            <w:tcW w:w="1951" w:type="dxa"/>
          </w:tcPr>
          <w:p w:rsidR="007E244C" w:rsidRPr="00642206" w:rsidRDefault="007E244C" w:rsidP="00945958">
            <w:pPr>
              <w:rPr>
                <w:rFonts w:ascii="Arial Narrow" w:hAnsi="Arial Narrow"/>
                <w:sz w:val="20"/>
                <w:szCs w:val="20"/>
              </w:rPr>
            </w:pPr>
            <w:r>
              <w:rPr>
                <w:rFonts w:ascii="Arial Narrow" w:hAnsi="Arial Narrow"/>
                <w:sz w:val="20"/>
                <w:szCs w:val="20"/>
              </w:rPr>
              <w:t>Lunes 28</w:t>
            </w:r>
          </w:p>
        </w:tc>
        <w:tc>
          <w:tcPr>
            <w:tcW w:w="7027" w:type="dxa"/>
          </w:tcPr>
          <w:p w:rsidR="007E244C" w:rsidRPr="00054C83" w:rsidRDefault="007E244C" w:rsidP="008B057B">
            <w:pPr>
              <w:rPr>
                <w:rFonts w:ascii="Arial Narrow" w:hAnsi="Arial Narrow"/>
                <w:sz w:val="20"/>
                <w:szCs w:val="20"/>
              </w:rPr>
            </w:pPr>
            <w:r>
              <w:rPr>
                <w:rFonts w:ascii="Arial Narrow" w:hAnsi="Arial Narrow"/>
                <w:bCs/>
                <w:sz w:val="20"/>
                <w:szCs w:val="20"/>
              </w:rPr>
              <w:t>Integración de contenidos y proceso</w:t>
            </w:r>
          </w:p>
        </w:tc>
      </w:tr>
      <w:tr w:rsidR="007E244C" w:rsidRPr="00642206" w:rsidTr="008B057B">
        <w:tc>
          <w:tcPr>
            <w:tcW w:w="8978" w:type="dxa"/>
            <w:gridSpan w:val="2"/>
            <w:shd w:val="clear" w:color="auto" w:fill="BFBFBF"/>
          </w:tcPr>
          <w:p w:rsidR="007E244C" w:rsidRPr="00054C83" w:rsidRDefault="007E244C" w:rsidP="008B057B">
            <w:pPr>
              <w:rPr>
                <w:rFonts w:ascii="Arial Narrow" w:hAnsi="Arial Narrow"/>
                <w:b/>
                <w:caps/>
                <w:sz w:val="20"/>
                <w:szCs w:val="20"/>
              </w:rPr>
            </w:pPr>
            <w:r w:rsidRPr="00054C83">
              <w:rPr>
                <w:rFonts w:ascii="Arial Narrow" w:hAnsi="Arial Narrow"/>
                <w:b/>
                <w:caps/>
                <w:sz w:val="20"/>
                <w:szCs w:val="20"/>
              </w:rPr>
              <w:t>Noviembre</w:t>
            </w:r>
          </w:p>
        </w:tc>
      </w:tr>
      <w:tr w:rsidR="007E244C" w:rsidRPr="00642206" w:rsidTr="008B057B">
        <w:tc>
          <w:tcPr>
            <w:tcW w:w="1951" w:type="dxa"/>
          </w:tcPr>
          <w:p w:rsidR="007E244C" w:rsidRPr="00642206" w:rsidRDefault="007E244C" w:rsidP="00945958">
            <w:pPr>
              <w:rPr>
                <w:rFonts w:ascii="Arial Narrow" w:hAnsi="Arial Narrow"/>
                <w:sz w:val="20"/>
                <w:szCs w:val="20"/>
              </w:rPr>
            </w:pPr>
            <w:r>
              <w:rPr>
                <w:rFonts w:ascii="Arial Narrow" w:hAnsi="Arial Narrow"/>
                <w:sz w:val="20"/>
                <w:szCs w:val="20"/>
              </w:rPr>
              <w:t>Lunes 2</w:t>
            </w:r>
          </w:p>
        </w:tc>
        <w:tc>
          <w:tcPr>
            <w:tcW w:w="7027" w:type="dxa"/>
          </w:tcPr>
          <w:p w:rsidR="007E244C" w:rsidRPr="00F96BEE" w:rsidRDefault="007E244C" w:rsidP="005124FB">
            <w:pPr>
              <w:rPr>
                <w:rFonts w:ascii="Arial Narrow" w:hAnsi="Arial Narrow"/>
                <w:sz w:val="20"/>
                <w:szCs w:val="20"/>
              </w:rPr>
            </w:pPr>
            <w:r>
              <w:rPr>
                <w:rFonts w:ascii="Arial Narrow" w:hAnsi="Arial Narrow"/>
                <w:sz w:val="20"/>
                <w:szCs w:val="20"/>
              </w:rPr>
              <w:t>Evaluación PARCIAL</w:t>
            </w:r>
          </w:p>
        </w:tc>
      </w:tr>
      <w:tr w:rsidR="007E244C" w:rsidRPr="00642206" w:rsidTr="008B057B">
        <w:tc>
          <w:tcPr>
            <w:tcW w:w="1951" w:type="dxa"/>
          </w:tcPr>
          <w:p w:rsidR="007E244C" w:rsidRDefault="007E244C" w:rsidP="00AD7811">
            <w:pPr>
              <w:rPr>
                <w:rFonts w:ascii="Arial Narrow" w:hAnsi="Arial Narrow"/>
                <w:sz w:val="20"/>
                <w:szCs w:val="20"/>
              </w:rPr>
            </w:pPr>
            <w:r>
              <w:rPr>
                <w:rFonts w:ascii="Arial Narrow" w:hAnsi="Arial Narrow"/>
                <w:sz w:val="20"/>
                <w:szCs w:val="20"/>
              </w:rPr>
              <w:t>Lunes 09</w:t>
            </w:r>
          </w:p>
        </w:tc>
        <w:tc>
          <w:tcPr>
            <w:tcW w:w="7027" w:type="dxa"/>
          </w:tcPr>
          <w:p w:rsidR="007E244C" w:rsidRPr="00642206" w:rsidRDefault="007E244C" w:rsidP="00344453">
            <w:pPr>
              <w:spacing w:after="0"/>
              <w:rPr>
                <w:rFonts w:ascii="Arial Narrow" w:hAnsi="Arial Narrow"/>
                <w:sz w:val="20"/>
                <w:szCs w:val="20"/>
              </w:rPr>
            </w:pPr>
            <w:r>
              <w:rPr>
                <w:rFonts w:ascii="Arial Narrow" w:hAnsi="Arial Narrow"/>
                <w:sz w:val="20"/>
                <w:szCs w:val="20"/>
              </w:rPr>
              <w:t>Cierre  de la materia</w:t>
            </w:r>
          </w:p>
        </w:tc>
      </w:tr>
      <w:tr w:rsidR="007E244C" w:rsidRPr="00642206" w:rsidTr="008B057B">
        <w:tc>
          <w:tcPr>
            <w:tcW w:w="1951" w:type="dxa"/>
          </w:tcPr>
          <w:p w:rsidR="007E244C" w:rsidRDefault="007E244C" w:rsidP="00AD7811">
            <w:pPr>
              <w:rPr>
                <w:rFonts w:ascii="Arial Narrow" w:hAnsi="Arial Narrow"/>
                <w:sz w:val="20"/>
                <w:szCs w:val="20"/>
              </w:rPr>
            </w:pPr>
            <w:r>
              <w:rPr>
                <w:rFonts w:ascii="Arial Narrow" w:hAnsi="Arial Narrow"/>
                <w:sz w:val="20"/>
                <w:szCs w:val="20"/>
              </w:rPr>
              <w:t>Lunes 16</w:t>
            </w:r>
          </w:p>
        </w:tc>
        <w:tc>
          <w:tcPr>
            <w:tcW w:w="7027" w:type="dxa"/>
          </w:tcPr>
          <w:p w:rsidR="007E244C" w:rsidRDefault="007E244C" w:rsidP="00344453">
            <w:pPr>
              <w:spacing w:after="0"/>
              <w:rPr>
                <w:rFonts w:ascii="Arial Narrow" w:hAnsi="Arial Narrow"/>
                <w:sz w:val="20"/>
                <w:szCs w:val="20"/>
              </w:rPr>
            </w:pPr>
            <w:proofErr w:type="spellStart"/>
            <w:r>
              <w:rPr>
                <w:rFonts w:ascii="Arial Narrow" w:hAnsi="Arial Narrow"/>
                <w:sz w:val="20"/>
                <w:szCs w:val="20"/>
              </w:rPr>
              <w:t>Recuperatorios</w:t>
            </w:r>
            <w:proofErr w:type="spellEnd"/>
          </w:p>
        </w:tc>
      </w:tr>
    </w:tbl>
    <w:p w:rsidR="002F0EEB" w:rsidRDefault="002F0EEB">
      <w:pPr>
        <w:pStyle w:val="Default"/>
        <w:rPr>
          <w:color w:val="auto"/>
        </w:rPr>
      </w:pPr>
    </w:p>
    <w:p w:rsidR="002F0EEB" w:rsidRDefault="002F0EEB">
      <w:pPr>
        <w:pStyle w:val="Default"/>
        <w:rPr>
          <w:color w:val="auto"/>
        </w:rPr>
      </w:pPr>
    </w:p>
    <w:p w:rsidR="00016E5A" w:rsidRPr="00DE7BE7" w:rsidRDefault="00FD147E">
      <w:pPr>
        <w:pStyle w:val="Default"/>
        <w:rPr>
          <w:b/>
          <w:bCs/>
          <w:sz w:val="28"/>
          <w:szCs w:val="28"/>
        </w:rPr>
      </w:pPr>
      <w:r w:rsidRPr="00DE7BE7">
        <w:rPr>
          <w:bCs/>
        </w:rPr>
        <w:t>8.</w:t>
      </w:r>
      <w:r w:rsidRPr="00DE7BE7">
        <w:rPr>
          <w:b/>
          <w:bCs/>
          <w:sz w:val="28"/>
          <w:szCs w:val="28"/>
        </w:rPr>
        <w:t xml:space="preserve"> </w:t>
      </w:r>
      <w:r w:rsidR="00663FFB" w:rsidRPr="00DE7BE7">
        <w:rPr>
          <w:b/>
          <w:bCs/>
          <w:sz w:val="28"/>
          <w:szCs w:val="28"/>
        </w:rPr>
        <w:t xml:space="preserve"> </w:t>
      </w:r>
      <w:r w:rsidRPr="00DE7BE7">
        <w:rPr>
          <w:b/>
          <w:bCs/>
          <w:sz w:val="28"/>
          <w:szCs w:val="28"/>
        </w:rPr>
        <w:t>H</w:t>
      </w:r>
      <w:r w:rsidR="00DE7BE7" w:rsidRPr="00DE7BE7">
        <w:rPr>
          <w:b/>
          <w:bCs/>
          <w:sz w:val="28"/>
          <w:szCs w:val="28"/>
        </w:rPr>
        <w:t xml:space="preserve">orarios de clases y de consultas </w:t>
      </w:r>
    </w:p>
    <w:p w:rsidR="00933CC8" w:rsidRPr="00DE7BE7" w:rsidRDefault="00933CC8">
      <w:pPr>
        <w:pStyle w:val="Default"/>
        <w:rPr>
          <w:bCs/>
        </w:rPr>
      </w:pPr>
    </w:p>
    <w:p w:rsidR="00933CC8" w:rsidRPr="00A738A0" w:rsidRDefault="00933CC8" w:rsidP="00222AB5">
      <w:pPr>
        <w:pStyle w:val="Default"/>
        <w:jc w:val="both"/>
        <w:rPr>
          <w:bCs/>
        </w:rPr>
      </w:pPr>
      <w:r w:rsidRPr="00A738A0">
        <w:rPr>
          <w:bCs/>
        </w:rPr>
        <w:t>Las clases se desarrollan los d</w:t>
      </w:r>
      <w:r w:rsidR="00DE7BE7" w:rsidRPr="00A738A0">
        <w:rPr>
          <w:bCs/>
        </w:rPr>
        <w:t xml:space="preserve">ías lunes en horario de 18 a </w:t>
      </w:r>
      <w:r w:rsidRPr="00A738A0">
        <w:rPr>
          <w:bCs/>
        </w:rPr>
        <w:t xml:space="preserve">22 hs. en el aula </w:t>
      </w:r>
      <w:r w:rsidR="00DE7BE7" w:rsidRPr="00A738A0">
        <w:rPr>
          <w:bCs/>
        </w:rPr>
        <w:t>110 del pab.2</w:t>
      </w:r>
      <w:r w:rsidRPr="00A738A0">
        <w:rPr>
          <w:bCs/>
        </w:rPr>
        <w:t xml:space="preserve">.  </w:t>
      </w:r>
    </w:p>
    <w:p w:rsidR="00DE7BE7" w:rsidRPr="00A738A0" w:rsidRDefault="00933CC8" w:rsidP="00222AB5">
      <w:pPr>
        <w:pStyle w:val="Default"/>
        <w:jc w:val="both"/>
        <w:rPr>
          <w:bCs/>
        </w:rPr>
      </w:pPr>
      <w:r w:rsidRPr="00A738A0">
        <w:rPr>
          <w:bCs/>
        </w:rPr>
        <w:t xml:space="preserve">Horarios de </w:t>
      </w:r>
      <w:r w:rsidR="00DE7BE7" w:rsidRPr="00A738A0">
        <w:rPr>
          <w:bCs/>
        </w:rPr>
        <w:t xml:space="preserve">consulta: </w:t>
      </w:r>
    </w:p>
    <w:p w:rsidR="00933CC8" w:rsidRPr="00A738A0" w:rsidRDefault="00DE7BE7" w:rsidP="00DE7BE7">
      <w:pPr>
        <w:pStyle w:val="Default"/>
        <w:numPr>
          <w:ilvl w:val="0"/>
          <w:numId w:val="14"/>
        </w:numPr>
        <w:jc w:val="both"/>
        <w:rPr>
          <w:bCs/>
        </w:rPr>
      </w:pPr>
      <w:r w:rsidRPr="00A738A0">
        <w:rPr>
          <w:bCs/>
        </w:rPr>
        <w:t>Prof. César Quiroga, martes de 15</w:t>
      </w:r>
      <w:r w:rsidR="00936105" w:rsidRPr="00A738A0">
        <w:rPr>
          <w:bCs/>
        </w:rPr>
        <w:t>:30</w:t>
      </w:r>
      <w:r w:rsidRPr="00A738A0">
        <w:rPr>
          <w:bCs/>
        </w:rPr>
        <w:t xml:space="preserve"> a 16</w:t>
      </w:r>
      <w:r w:rsidR="00936105" w:rsidRPr="00A738A0">
        <w:rPr>
          <w:bCs/>
        </w:rPr>
        <w:t>:30</w:t>
      </w:r>
      <w:r w:rsidRPr="00A738A0">
        <w:rPr>
          <w:bCs/>
        </w:rPr>
        <w:t xml:space="preserve"> hs. </w:t>
      </w:r>
      <w:r w:rsidR="00792002" w:rsidRPr="00A738A0">
        <w:rPr>
          <w:bCs/>
        </w:rPr>
        <w:t xml:space="preserve"> Oficina 9. </w:t>
      </w:r>
      <w:r w:rsidRPr="00A738A0">
        <w:rPr>
          <w:bCs/>
        </w:rPr>
        <w:t>Dpto. Cs. de la Comunicación</w:t>
      </w:r>
    </w:p>
    <w:p w:rsidR="00933CC8" w:rsidRPr="00A738A0" w:rsidRDefault="00933CC8" w:rsidP="00DE7BE7">
      <w:pPr>
        <w:numPr>
          <w:ilvl w:val="0"/>
          <w:numId w:val="14"/>
        </w:numPr>
        <w:autoSpaceDE w:val="0"/>
        <w:autoSpaceDN w:val="0"/>
        <w:adjustRightInd w:val="0"/>
        <w:spacing w:after="0" w:line="240" w:lineRule="auto"/>
        <w:jc w:val="both"/>
        <w:rPr>
          <w:rFonts w:ascii="Times New Roman" w:hAnsi="Times New Roman"/>
          <w:color w:val="000000"/>
          <w:sz w:val="24"/>
          <w:szCs w:val="24"/>
          <w:lang w:val="es-AR"/>
        </w:rPr>
      </w:pPr>
      <w:r w:rsidRPr="00A738A0">
        <w:rPr>
          <w:rFonts w:ascii="Times New Roman" w:hAnsi="Times New Roman"/>
          <w:bCs/>
          <w:sz w:val="24"/>
          <w:szCs w:val="24"/>
        </w:rPr>
        <w:lastRenderedPageBreak/>
        <w:t xml:space="preserve">Prof. </w:t>
      </w:r>
      <w:r w:rsidR="00CC33C5" w:rsidRPr="00A738A0">
        <w:rPr>
          <w:rFonts w:ascii="Times New Roman" w:hAnsi="Times New Roman"/>
          <w:bCs/>
          <w:sz w:val="24"/>
          <w:szCs w:val="24"/>
        </w:rPr>
        <w:t xml:space="preserve">Anabel </w:t>
      </w:r>
      <w:proofErr w:type="spellStart"/>
      <w:r w:rsidR="00CC33C5" w:rsidRPr="00A738A0">
        <w:rPr>
          <w:rFonts w:ascii="Times New Roman" w:hAnsi="Times New Roman"/>
          <w:bCs/>
          <w:sz w:val="24"/>
          <w:szCs w:val="24"/>
        </w:rPr>
        <w:t>Verhaeghe</w:t>
      </w:r>
      <w:proofErr w:type="spellEnd"/>
      <w:r w:rsidR="00CC33C5" w:rsidRPr="00A738A0">
        <w:rPr>
          <w:rFonts w:ascii="Times New Roman" w:hAnsi="Times New Roman"/>
          <w:bCs/>
          <w:sz w:val="24"/>
          <w:szCs w:val="24"/>
        </w:rPr>
        <w:t>,</w:t>
      </w:r>
      <w:r w:rsidR="00CC33C5" w:rsidRPr="00A738A0">
        <w:rPr>
          <w:rFonts w:ascii="Times New Roman" w:hAnsi="Times New Roman"/>
          <w:color w:val="000000"/>
          <w:sz w:val="24"/>
          <w:szCs w:val="24"/>
          <w:lang w:val="es-AR"/>
        </w:rPr>
        <w:t xml:space="preserve"> </w:t>
      </w:r>
      <w:r w:rsidR="00CC33C5" w:rsidRPr="00A738A0">
        <w:rPr>
          <w:rFonts w:ascii="Times New Roman" w:hAnsi="Times New Roman"/>
          <w:bCs/>
          <w:sz w:val="24"/>
          <w:szCs w:val="24"/>
        </w:rPr>
        <w:t>miércoles de 16:30 a 17:30</w:t>
      </w:r>
      <w:r w:rsidR="00CC33C5" w:rsidRPr="00A738A0">
        <w:rPr>
          <w:rFonts w:ascii="Times New Roman" w:hAnsi="Times New Roman"/>
          <w:color w:val="000000"/>
          <w:sz w:val="24"/>
          <w:szCs w:val="24"/>
        </w:rPr>
        <w:t xml:space="preserve">, Oficina 4 del </w:t>
      </w:r>
      <w:proofErr w:type="spellStart"/>
      <w:r w:rsidR="00CC33C5" w:rsidRPr="00A738A0">
        <w:rPr>
          <w:rFonts w:ascii="Times New Roman" w:hAnsi="Times New Roman"/>
          <w:color w:val="000000"/>
          <w:sz w:val="24"/>
          <w:szCs w:val="24"/>
        </w:rPr>
        <w:t>pab</w:t>
      </w:r>
      <w:proofErr w:type="spellEnd"/>
      <w:r w:rsidR="00CC33C5" w:rsidRPr="00A738A0">
        <w:rPr>
          <w:rFonts w:ascii="Times New Roman" w:hAnsi="Times New Roman"/>
          <w:color w:val="000000"/>
          <w:sz w:val="24"/>
          <w:szCs w:val="24"/>
        </w:rPr>
        <w:t>. G</w:t>
      </w:r>
    </w:p>
    <w:p w:rsidR="00933CC8" w:rsidRPr="00DE7BE7" w:rsidRDefault="00933CC8" w:rsidP="00222AB5">
      <w:pPr>
        <w:pStyle w:val="Default"/>
        <w:jc w:val="both"/>
        <w:rPr>
          <w:bCs/>
          <w:highlight w:val="green"/>
        </w:rPr>
      </w:pPr>
    </w:p>
    <w:p w:rsidR="00933CC8" w:rsidRDefault="00933CC8">
      <w:pPr>
        <w:pStyle w:val="Default"/>
        <w:rPr>
          <w:color w:val="auto"/>
        </w:rPr>
      </w:pPr>
    </w:p>
    <w:p w:rsidR="00375DEE" w:rsidRDefault="00375DEE">
      <w:pPr>
        <w:pStyle w:val="Default"/>
        <w:rPr>
          <w:color w:val="auto"/>
        </w:rPr>
      </w:pPr>
    </w:p>
    <w:p w:rsidR="00AE55FF" w:rsidRDefault="00AE55FF" w:rsidP="00124370">
      <w:pPr>
        <w:pStyle w:val="Default"/>
        <w:rPr>
          <w:b/>
          <w:color w:val="auto"/>
        </w:rPr>
      </w:pPr>
      <w:proofErr w:type="spellStart"/>
      <w:r>
        <w:rPr>
          <w:b/>
          <w:color w:val="auto"/>
        </w:rPr>
        <w:t>Mgter</w:t>
      </w:r>
      <w:proofErr w:type="spellEnd"/>
      <w:r>
        <w:rPr>
          <w:b/>
          <w:color w:val="auto"/>
        </w:rPr>
        <w:t xml:space="preserve">. César Quiroga </w:t>
      </w:r>
      <w:r w:rsidRPr="00397AC8">
        <w:rPr>
          <w:color w:val="auto"/>
          <w:sz w:val="20"/>
          <w:szCs w:val="20"/>
        </w:rPr>
        <w:t>Pr</w:t>
      </w:r>
      <w:r>
        <w:rPr>
          <w:color w:val="auto"/>
          <w:sz w:val="20"/>
          <w:szCs w:val="20"/>
        </w:rPr>
        <w:t xml:space="preserve">of. Adjunto </w:t>
      </w:r>
      <w:r w:rsidR="00D14FF5">
        <w:rPr>
          <w:color w:val="auto"/>
          <w:sz w:val="20"/>
          <w:szCs w:val="20"/>
        </w:rPr>
        <w:t>Simple</w:t>
      </w:r>
      <w:r>
        <w:rPr>
          <w:b/>
          <w:color w:val="auto"/>
        </w:rPr>
        <w:tab/>
      </w:r>
      <w:r>
        <w:rPr>
          <w:b/>
          <w:color w:val="auto"/>
        </w:rPr>
        <w:tab/>
      </w:r>
    </w:p>
    <w:p w:rsidR="00AE55FF" w:rsidRDefault="00AE55FF" w:rsidP="00124370">
      <w:pPr>
        <w:pStyle w:val="Default"/>
        <w:rPr>
          <w:b/>
          <w:color w:val="auto"/>
        </w:rPr>
      </w:pPr>
    </w:p>
    <w:p w:rsidR="00AE55FF" w:rsidRDefault="00AE55FF" w:rsidP="00AE55FF">
      <w:pPr>
        <w:pStyle w:val="Default"/>
        <w:rPr>
          <w:color w:val="auto"/>
          <w:sz w:val="20"/>
          <w:szCs w:val="20"/>
        </w:rPr>
      </w:pPr>
      <w:r w:rsidRPr="00B61AC1">
        <w:rPr>
          <w:b/>
          <w:color w:val="auto"/>
        </w:rPr>
        <w:t xml:space="preserve">Lic. Anabel </w:t>
      </w:r>
      <w:proofErr w:type="spellStart"/>
      <w:r w:rsidR="00B61AC1" w:rsidRPr="00B61AC1">
        <w:rPr>
          <w:b/>
          <w:color w:val="auto"/>
        </w:rPr>
        <w:t>Verhaeghe</w:t>
      </w:r>
      <w:proofErr w:type="spellEnd"/>
      <w:r w:rsidR="00B61AC1">
        <w:rPr>
          <w:b/>
          <w:color w:val="auto"/>
        </w:rPr>
        <w:t xml:space="preserve"> </w:t>
      </w:r>
      <w:r w:rsidR="00B61AC1">
        <w:rPr>
          <w:color w:val="auto"/>
          <w:sz w:val="20"/>
          <w:szCs w:val="20"/>
        </w:rPr>
        <w:t>Ayudante de 1ra. Simple</w:t>
      </w:r>
    </w:p>
    <w:p w:rsidR="00CC33C5" w:rsidRDefault="00CC33C5" w:rsidP="00CC33C5">
      <w:pPr>
        <w:pStyle w:val="Default"/>
        <w:rPr>
          <w:b/>
          <w:color w:val="auto"/>
        </w:rPr>
      </w:pPr>
    </w:p>
    <w:p w:rsidR="00CC33C5" w:rsidRDefault="00CC33C5" w:rsidP="00CC33C5">
      <w:pPr>
        <w:pStyle w:val="Default"/>
        <w:rPr>
          <w:color w:val="auto"/>
          <w:sz w:val="20"/>
          <w:szCs w:val="20"/>
        </w:rPr>
      </w:pPr>
    </w:p>
    <w:p w:rsidR="00CC33C5" w:rsidRDefault="00CC33C5" w:rsidP="00CC33C5">
      <w:pPr>
        <w:pStyle w:val="Default"/>
        <w:rPr>
          <w:color w:val="auto"/>
          <w:sz w:val="20"/>
          <w:szCs w:val="20"/>
        </w:rPr>
      </w:pPr>
    </w:p>
    <w:p w:rsidR="00CC33C5" w:rsidRDefault="00CC33C5" w:rsidP="00CC33C5">
      <w:pPr>
        <w:pStyle w:val="Default"/>
        <w:jc w:val="right"/>
        <w:rPr>
          <w:color w:val="auto"/>
        </w:rPr>
      </w:pPr>
    </w:p>
    <w:p w:rsidR="00375DEE" w:rsidRPr="00DE7BE7" w:rsidRDefault="00CC33C5" w:rsidP="00344453">
      <w:pPr>
        <w:pStyle w:val="Default"/>
        <w:jc w:val="right"/>
        <w:rPr>
          <w:color w:val="auto"/>
        </w:rPr>
      </w:pPr>
      <w:r w:rsidRPr="00CC33C5">
        <w:rPr>
          <w:color w:val="auto"/>
        </w:rPr>
        <w:t>Río Cuarto, marzo de 20</w:t>
      </w:r>
      <w:r w:rsidR="00252B5A">
        <w:rPr>
          <w:color w:val="auto"/>
        </w:rPr>
        <w:t>20</w:t>
      </w:r>
    </w:p>
    <w:sectPr w:rsidR="00375DEE" w:rsidRPr="00DE7BE7" w:rsidSect="00EB0D62">
      <w:footerReference w:type="default" r:id="rId11"/>
      <w:type w:val="continuous"/>
      <w:pgSz w:w="11907" w:h="16839"/>
      <w:pgMar w:top="1379" w:right="1567" w:bottom="1340" w:left="15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DC8" w:rsidRDefault="00142DC8" w:rsidP="00DE7BE7">
      <w:pPr>
        <w:spacing w:after="0" w:line="240" w:lineRule="auto"/>
      </w:pPr>
      <w:r>
        <w:separator/>
      </w:r>
    </w:p>
  </w:endnote>
  <w:endnote w:type="continuationSeparator" w:id="0">
    <w:p w:rsidR="00142DC8" w:rsidRDefault="00142DC8" w:rsidP="00DE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E7" w:rsidRDefault="00DB25C5">
    <w:pPr>
      <w:pStyle w:val="Piedepgina"/>
      <w:jc w:val="right"/>
    </w:pPr>
    <w:r>
      <w:fldChar w:fldCharType="begin"/>
    </w:r>
    <w:r>
      <w:instrText xml:space="preserve"> PAGE   \* MERGEFORMAT </w:instrText>
    </w:r>
    <w:r>
      <w:fldChar w:fldCharType="separate"/>
    </w:r>
    <w:r w:rsidR="006760EA">
      <w:rPr>
        <w:noProof/>
      </w:rPr>
      <w:t>4</w:t>
    </w:r>
    <w:r>
      <w:rPr>
        <w:noProof/>
      </w:rPr>
      <w:fldChar w:fldCharType="end"/>
    </w:r>
  </w:p>
  <w:p w:rsidR="00DE7BE7" w:rsidRDefault="00DE7B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DC8" w:rsidRDefault="00142DC8" w:rsidP="00DE7BE7">
      <w:pPr>
        <w:spacing w:after="0" w:line="240" w:lineRule="auto"/>
      </w:pPr>
      <w:r>
        <w:separator/>
      </w:r>
    </w:p>
  </w:footnote>
  <w:footnote w:type="continuationSeparator" w:id="0">
    <w:p w:rsidR="00142DC8" w:rsidRDefault="00142DC8" w:rsidP="00DE7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41D55"/>
    <w:multiLevelType w:val="hybridMultilevel"/>
    <w:tmpl w:val="D974D140"/>
    <w:lvl w:ilvl="0" w:tplc="B1BC14F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C262DA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nsid w:val="0EE35243"/>
    <w:multiLevelType w:val="hybridMultilevel"/>
    <w:tmpl w:val="65B42D2E"/>
    <w:lvl w:ilvl="0" w:tplc="9628E04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1B4693"/>
    <w:multiLevelType w:val="singleLevel"/>
    <w:tmpl w:val="351CE356"/>
    <w:lvl w:ilvl="0">
      <w:numFmt w:val="bullet"/>
      <w:lvlText w:val="-"/>
      <w:lvlJc w:val="left"/>
      <w:pPr>
        <w:tabs>
          <w:tab w:val="num" w:pos="360"/>
        </w:tabs>
        <w:ind w:left="360" w:hanging="360"/>
      </w:pPr>
      <w:rPr>
        <w:rFonts w:ascii="Times New Roman" w:hAnsi="Times New Roman" w:hint="default"/>
      </w:rPr>
    </w:lvl>
  </w:abstractNum>
  <w:abstractNum w:abstractNumId="4">
    <w:nsid w:val="1B4A2966"/>
    <w:multiLevelType w:val="hybridMultilevel"/>
    <w:tmpl w:val="E8D4CF68"/>
    <w:lvl w:ilvl="0" w:tplc="B1BC14F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BE029B1"/>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nsid w:val="1D724295"/>
    <w:multiLevelType w:val="hybridMultilevel"/>
    <w:tmpl w:val="27D6A04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26F53D1B"/>
    <w:multiLevelType w:val="hybridMultilevel"/>
    <w:tmpl w:val="F8EE4592"/>
    <w:lvl w:ilvl="0" w:tplc="B1BC14F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78D7344"/>
    <w:multiLevelType w:val="hybridMultilevel"/>
    <w:tmpl w:val="998C21C6"/>
    <w:lvl w:ilvl="0" w:tplc="B1BC14F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C934FDB"/>
    <w:multiLevelType w:val="hybridMultilevel"/>
    <w:tmpl w:val="5DBA2F9C"/>
    <w:lvl w:ilvl="0" w:tplc="75A4A54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D9907AE"/>
    <w:multiLevelType w:val="hybridMultilevel"/>
    <w:tmpl w:val="780CE0F8"/>
    <w:lvl w:ilvl="0" w:tplc="B1BC14F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3F77EFE"/>
    <w:multiLevelType w:val="hybridMultilevel"/>
    <w:tmpl w:val="662C093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8382AB3"/>
    <w:multiLevelType w:val="hybridMultilevel"/>
    <w:tmpl w:val="82F42F5A"/>
    <w:lvl w:ilvl="0" w:tplc="B1BC14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C0D34BE"/>
    <w:multiLevelType w:val="hybridMultilevel"/>
    <w:tmpl w:val="F7FACBE6"/>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D553D57"/>
    <w:multiLevelType w:val="hybridMultilevel"/>
    <w:tmpl w:val="ECE0D8F0"/>
    <w:lvl w:ilvl="0" w:tplc="B1BC14F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00D2854"/>
    <w:multiLevelType w:val="hybridMultilevel"/>
    <w:tmpl w:val="B156B3A6"/>
    <w:lvl w:ilvl="0" w:tplc="2EF85D7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20A75AC"/>
    <w:multiLevelType w:val="hybridMultilevel"/>
    <w:tmpl w:val="18B66208"/>
    <w:lvl w:ilvl="0" w:tplc="B1BC14F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9650538"/>
    <w:multiLevelType w:val="hybridMultilevel"/>
    <w:tmpl w:val="F058FAD4"/>
    <w:lvl w:ilvl="0" w:tplc="B1BC14F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74AC1521"/>
    <w:multiLevelType w:val="hybridMultilevel"/>
    <w:tmpl w:val="A0DEFF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7B362A5"/>
    <w:multiLevelType w:val="hybridMultilevel"/>
    <w:tmpl w:val="8D1607EA"/>
    <w:lvl w:ilvl="0" w:tplc="0F22D6C8">
      <w:start w:val="1"/>
      <w:numFmt w:val="decimal"/>
      <w:lvlText w:val="%1."/>
      <w:lvlJc w:val="left"/>
      <w:pPr>
        <w:ind w:left="786"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78594EB5"/>
    <w:multiLevelType w:val="hybridMultilevel"/>
    <w:tmpl w:val="75FA9590"/>
    <w:lvl w:ilvl="0" w:tplc="B1BC14F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7A6716FC"/>
    <w:multiLevelType w:val="hybridMultilevel"/>
    <w:tmpl w:val="DAFEE712"/>
    <w:lvl w:ilvl="0" w:tplc="B1BC14F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7A6C64BC"/>
    <w:multiLevelType w:val="hybridMultilevel"/>
    <w:tmpl w:val="A8F8D236"/>
    <w:lvl w:ilvl="0" w:tplc="B1BC14F8">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3">
    <w:nsid w:val="7B4E3E20"/>
    <w:multiLevelType w:val="hybridMultilevel"/>
    <w:tmpl w:val="08E46A32"/>
    <w:lvl w:ilvl="0" w:tplc="B1BC14F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D766EE1"/>
    <w:multiLevelType w:val="hybridMultilevel"/>
    <w:tmpl w:val="5EA2FD7E"/>
    <w:lvl w:ilvl="0" w:tplc="26D2920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
  </w:num>
  <w:num w:numId="4">
    <w:abstractNumId w:val="5"/>
  </w:num>
  <w:num w:numId="5">
    <w:abstractNumId w:val="11"/>
  </w:num>
  <w:num w:numId="6">
    <w:abstractNumId w:val="3"/>
  </w:num>
  <w:num w:numId="7">
    <w:abstractNumId w:val="24"/>
  </w:num>
  <w:num w:numId="8">
    <w:abstractNumId w:val="9"/>
  </w:num>
  <w:num w:numId="9">
    <w:abstractNumId w:val="10"/>
  </w:num>
  <w:num w:numId="10">
    <w:abstractNumId w:val="20"/>
  </w:num>
  <w:num w:numId="11">
    <w:abstractNumId w:val="8"/>
  </w:num>
  <w:num w:numId="12">
    <w:abstractNumId w:val="16"/>
  </w:num>
  <w:num w:numId="13">
    <w:abstractNumId w:val="14"/>
  </w:num>
  <w:num w:numId="14">
    <w:abstractNumId w:val="17"/>
  </w:num>
  <w:num w:numId="15">
    <w:abstractNumId w:val="21"/>
  </w:num>
  <w:num w:numId="16">
    <w:abstractNumId w:val="12"/>
  </w:num>
  <w:num w:numId="17">
    <w:abstractNumId w:val="22"/>
  </w:num>
  <w:num w:numId="18">
    <w:abstractNumId w:val="4"/>
  </w:num>
  <w:num w:numId="19">
    <w:abstractNumId w:val="0"/>
  </w:num>
  <w:num w:numId="20">
    <w:abstractNumId w:val="7"/>
  </w:num>
  <w:num w:numId="21">
    <w:abstractNumId w:val="23"/>
  </w:num>
  <w:num w:numId="22">
    <w:abstractNumId w:val="2"/>
  </w:num>
  <w:num w:numId="23">
    <w:abstractNumId w:val="15"/>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06"/>
    <w:rsid w:val="00016E5A"/>
    <w:rsid w:val="000238C0"/>
    <w:rsid w:val="00037200"/>
    <w:rsid w:val="00037AC4"/>
    <w:rsid w:val="00042722"/>
    <w:rsid w:val="00046542"/>
    <w:rsid w:val="000509EE"/>
    <w:rsid w:val="000561B0"/>
    <w:rsid w:val="00065574"/>
    <w:rsid w:val="00072394"/>
    <w:rsid w:val="00073209"/>
    <w:rsid w:val="00075110"/>
    <w:rsid w:val="00077860"/>
    <w:rsid w:val="0009118E"/>
    <w:rsid w:val="00091823"/>
    <w:rsid w:val="00092BDA"/>
    <w:rsid w:val="000A7FD2"/>
    <w:rsid w:val="000B02CC"/>
    <w:rsid w:val="000B739F"/>
    <w:rsid w:val="000C4F01"/>
    <w:rsid w:val="000C5239"/>
    <w:rsid w:val="000D318F"/>
    <w:rsid w:val="000D6833"/>
    <w:rsid w:val="000E0D28"/>
    <w:rsid w:val="000E2868"/>
    <w:rsid w:val="000E3C22"/>
    <w:rsid w:val="000E4A2B"/>
    <w:rsid w:val="000E6166"/>
    <w:rsid w:val="0010099F"/>
    <w:rsid w:val="00100A6D"/>
    <w:rsid w:val="001044B3"/>
    <w:rsid w:val="00124370"/>
    <w:rsid w:val="00124FE5"/>
    <w:rsid w:val="00142DC8"/>
    <w:rsid w:val="0014483E"/>
    <w:rsid w:val="0015721F"/>
    <w:rsid w:val="00157489"/>
    <w:rsid w:val="0016087B"/>
    <w:rsid w:val="0016577D"/>
    <w:rsid w:val="00167FB0"/>
    <w:rsid w:val="001716FA"/>
    <w:rsid w:val="00176D1B"/>
    <w:rsid w:val="001927CA"/>
    <w:rsid w:val="001A67E3"/>
    <w:rsid w:val="001B3DBF"/>
    <w:rsid w:val="001B60DB"/>
    <w:rsid w:val="001B7824"/>
    <w:rsid w:val="001C0EFA"/>
    <w:rsid w:val="001C1021"/>
    <w:rsid w:val="001C4CA8"/>
    <w:rsid w:val="001C537F"/>
    <w:rsid w:val="001C6159"/>
    <w:rsid w:val="001F3852"/>
    <w:rsid w:val="001F404E"/>
    <w:rsid w:val="00207FF0"/>
    <w:rsid w:val="00222AB5"/>
    <w:rsid w:val="00224C3F"/>
    <w:rsid w:val="002300B5"/>
    <w:rsid w:val="00240C9C"/>
    <w:rsid w:val="00247830"/>
    <w:rsid w:val="00251378"/>
    <w:rsid w:val="00252A86"/>
    <w:rsid w:val="00252B5A"/>
    <w:rsid w:val="00257DF0"/>
    <w:rsid w:val="00262FD9"/>
    <w:rsid w:val="00264950"/>
    <w:rsid w:val="0027337C"/>
    <w:rsid w:val="002762A6"/>
    <w:rsid w:val="00286F89"/>
    <w:rsid w:val="0028723B"/>
    <w:rsid w:val="00290464"/>
    <w:rsid w:val="00294D84"/>
    <w:rsid w:val="002A3018"/>
    <w:rsid w:val="002A5560"/>
    <w:rsid w:val="002B08A9"/>
    <w:rsid w:val="002B282D"/>
    <w:rsid w:val="002B3DEF"/>
    <w:rsid w:val="002D5C51"/>
    <w:rsid w:val="002E138F"/>
    <w:rsid w:val="002E544C"/>
    <w:rsid w:val="002F0EEB"/>
    <w:rsid w:val="002F711C"/>
    <w:rsid w:val="00300483"/>
    <w:rsid w:val="003101B8"/>
    <w:rsid w:val="003137A1"/>
    <w:rsid w:val="00317BCC"/>
    <w:rsid w:val="00336B3D"/>
    <w:rsid w:val="0034254A"/>
    <w:rsid w:val="00344453"/>
    <w:rsid w:val="0036619F"/>
    <w:rsid w:val="003731EB"/>
    <w:rsid w:val="00373726"/>
    <w:rsid w:val="003741B7"/>
    <w:rsid w:val="00375DEE"/>
    <w:rsid w:val="0037715F"/>
    <w:rsid w:val="00393355"/>
    <w:rsid w:val="003947CF"/>
    <w:rsid w:val="003A44B9"/>
    <w:rsid w:val="003A5CCE"/>
    <w:rsid w:val="003B1D0D"/>
    <w:rsid w:val="003B5219"/>
    <w:rsid w:val="003C1D8E"/>
    <w:rsid w:val="003C65D2"/>
    <w:rsid w:val="003E6732"/>
    <w:rsid w:val="003F075B"/>
    <w:rsid w:val="003F28E9"/>
    <w:rsid w:val="003F4B9D"/>
    <w:rsid w:val="003F67EC"/>
    <w:rsid w:val="003F68F6"/>
    <w:rsid w:val="00402B4A"/>
    <w:rsid w:val="00405EF6"/>
    <w:rsid w:val="0040672D"/>
    <w:rsid w:val="00406F7D"/>
    <w:rsid w:val="0041273E"/>
    <w:rsid w:val="00414AE5"/>
    <w:rsid w:val="00422A41"/>
    <w:rsid w:val="004311F5"/>
    <w:rsid w:val="00432FEE"/>
    <w:rsid w:val="00433415"/>
    <w:rsid w:val="004371C7"/>
    <w:rsid w:val="00444F9C"/>
    <w:rsid w:val="00446EC1"/>
    <w:rsid w:val="00457612"/>
    <w:rsid w:val="00457916"/>
    <w:rsid w:val="0047330E"/>
    <w:rsid w:val="0047620E"/>
    <w:rsid w:val="004774A3"/>
    <w:rsid w:val="00477DB8"/>
    <w:rsid w:val="004817BA"/>
    <w:rsid w:val="00481971"/>
    <w:rsid w:val="00481E4E"/>
    <w:rsid w:val="00484996"/>
    <w:rsid w:val="004851CA"/>
    <w:rsid w:val="004B30D5"/>
    <w:rsid w:val="004C6C36"/>
    <w:rsid w:val="004C7163"/>
    <w:rsid w:val="004D6639"/>
    <w:rsid w:val="004E65A5"/>
    <w:rsid w:val="004E7DED"/>
    <w:rsid w:val="004F772A"/>
    <w:rsid w:val="005124FB"/>
    <w:rsid w:val="005150F1"/>
    <w:rsid w:val="005163FA"/>
    <w:rsid w:val="00533783"/>
    <w:rsid w:val="00537511"/>
    <w:rsid w:val="00542353"/>
    <w:rsid w:val="005462BD"/>
    <w:rsid w:val="00554391"/>
    <w:rsid w:val="005572DC"/>
    <w:rsid w:val="00560023"/>
    <w:rsid w:val="005609AB"/>
    <w:rsid w:val="00564B47"/>
    <w:rsid w:val="005735D4"/>
    <w:rsid w:val="00581418"/>
    <w:rsid w:val="00583FA0"/>
    <w:rsid w:val="00586281"/>
    <w:rsid w:val="0059423E"/>
    <w:rsid w:val="00596F24"/>
    <w:rsid w:val="005B0377"/>
    <w:rsid w:val="005B586E"/>
    <w:rsid w:val="005D09A8"/>
    <w:rsid w:val="005D37B2"/>
    <w:rsid w:val="005D5ECA"/>
    <w:rsid w:val="005D64C7"/>
    <w:rsid w:val="005E3105"/>
    <w:rsid w:val="005E4BB5"/>
    <w:rsid w:val="006039D5"/>
    <w:rsid w:val="00611D84"/>
    <w:rsid w:val="006210FD"/>
    <w:rsid w:val="0062418D"/>
    <w:rsid w:val="00624535"/>
    <w:rsid w:val="00633173"/>
    <w:rsid w:val="00636276"/>
    <w:rsid w:val="00640161"/>
    <w:rsid w:val="0064326D"/>
    <w:rsid w:val="00645E92"/>
    <w:rsid w:val="0065572F"/>
    <w:rsid w:val="00655804"/>
    <w:rsid w:val="00656853"/>
    <w:rsid w:val="00663FFB"/>
    <w:rsid w:val="00665149"/>
    <w:rsid w:val="006720F8"/>
    <w:rsid w:val="00672F00"/>
    <w:rsid w:val="00672FB0"/>
    <w:rsid w:val="00673138"/>
    <w:rsid w:val="006760EA"/>
    <w:rsid w:val="00690D76"/>
    <w:rsid w:val="006B2305"/>
    <w:rsid w:val="006B49DD"/>
    <w:rsid w:val="006B4ED5"/>
    <w:rsid w:val="006B6174"/>
    <w:rsid w:val="006C1C02"/>
    <w:rsid w:val="006C525D"/>
    <w:rsid w:val="006D68D9"/>
    <w:rsid w:val="006E782E"/>
    <w:rsid w:val="006F7C34"/>
    <w:rsid w:val="00714A4D"/>
    <w:rsid w:val="0072008C"/>
    <w:rsid w:val="00720204"/>
    <w:rsid w:val="00723448"/>
    <w:rsid w:val="007250D7"/>
    <w:rsid w:val="007314FB"/>
    <w:rsid w:val="007341E6"/>
    <w:rsid w:val="00736714"/>
    <w:rsid w:val="007367DA"/>
    <w:rsid w:val="00761E1E"/>
    <w:rsid w:val="00787CEF"/>
    <w:rsid w:val="00792002"/>
    <w:rsid w:val="00796968"/>
    <w:rsid w:val="007A660B"/>
    <w:rsid w:val="007A7249"/>
    <w:rsid w:val="007D0953"/>
    <w:rsid w:val="007D3FF3"/>
    <w:rsid w:val="007D407B"/>
    <w:rsid w:val="007D473B"/>
    <w:rsid w:val="007D7737"/>
    <w:rsid w:val="007E244C"/>
    <w:rsid w:val="007F4C6C"/>
    <w:rsid w:val="007F4E24"/>
    <w:rsid w:val="008152A2"/>
    <w:rsid w:val="00822BB6"/>
    <w:rsid w:val="00824877"/>
    <w:rsid w:val="00826B6C"/>
    <w:rsid w:val="00826CF7"/>
    <w:rsid w:val="00827CA3"/>
    <w:rsid w:val="008341E9"/>
    <w:rsid w:val="00843BAB"/>
    <w:rsid w:val="008441E5"/>
    <w:rsid w:val="00845E18"/>
    <w:rsid w:val="00865E35"/>
    <w:rsid w:val="00876413"/>
    <w:rsid w:val="00890B53"/>
    <w:rsid w:val="0089223A"/>
    <w:rsid w:val="008A1EC4"/>
    <w:rsid w:val="008A507F"/>
    <w:rsid w:val="008A535C"/>
    <w:rsid w:val="008A76DB"/>
    <w:rsid w:val="008B057B"/>
    <w:rsid w:val="008B1F80"/>
    <w:rsid w:val="008B2494"/>
    <w:rsid w:val="008B5147"/>
    <w:rsid w:val="008B6F9A"/>
    <w:rsid w:val="008B76A7"/>
    <w:rsid w:val="008E1D02"/>
    <w:rsid w:val="008E4440"/>
    <w:rsid w:val="008E64C9"/>
    <w:rsid w:val="008F379C"/>
    <w:rsid w:val="0090765C"/>
    <w:rsid w:val="009107E9"/>
    <w:rsid w:val="009138C8"/>
    <w:rsid w:val="00915282"/>
    <w:rsid w:val="00920475"/>
    <w:rsid w:val="00920E3C"/>
    <w:rsid w:val="00922773"/>
    <w:rsid w:val="00923220"/>
    <w:rsid w:val="00923D99"/>
    <w:rsid w:val="00927AAE"/>
    <w:rsid w:val="00933CC8"/>
    <w:rsid w:val="00934B45"/>
    <w:rsid w:val="00936105"/>
    <w:rsid w:val="00940984"/>
    <w:rsid w:val="00942DF6"/>
    <w:rsid w:val="00944EB9"/>
    <w:rsid w:val="0094578E"/>
    <w:rsid w:val="00945958"/>
    <w:rsid w:val="00964A4C"/>
    <w:rsid w:val="009675BF"/>
    <w:rsid w:val="009874B2"/>
    <w:rsid w:val="00995810"/>
    <w:rsid w:val="009A1BAF"/>
    <w:rsid w:val="009A6E9C"/>
    <w:rsid w:val="009B7AB6"/>
    <w:rsid w:val="009C4766"/>
    <w:rsid w:val="009D46E0"/>
    <w:rsid w:val="009D7027"/>
    <w:rsid w:val="009E1ACE"/>
    <w:rsid w:val="009E2CE4"/>
    <w:rsid w:val="009E73D2"/>
    <w:rsid w:val="009F07A3"/>
    <w:rsid w:val="009F08F1"/>
    <w:rsid w:val="009F4BE2"/>
    <w:rsid w:val="00A00331"/>
    <w:rsid w:val="00A00FC9"/>
    <w:rsid w:val="00A023AD"/>
    <w:rsid w:val="00A05A51"/>
    <w:rsid w:val="00A54F0F"/>
    <w:rsid w:val="00A631DB"/>
    <w:rsid w:val="00A63428"/>
    <w:rsid w:val="00A66006"/>
    <w:rsid w:val="00A6610E"/>
    <w:rsid w:val="00A7256E"/>
    <w:rsid w:val="00A72AD9"/>
    <w:rsid w:val="00A738A0"/>
    <w:rsid w:val="00A744A2"/>
    <w:rsid w:val="00A81294"/>
    <w:rsid w:val="00A87218"/>
    <w:rsid w:val="00A87994"/>
    <w:rsid w:val="00A93916"/>
    <w:rsid w:val="00A93DBB"/>
    <w:rsid w:val="00AA2DD1"/>
    <w:rsid w:val="00AA6A12"/>
    <w:rsid w:val="00AA703C"/>
    <w:rsid w:val="00AB3E63"/>
    <w:rsid w:val="00AB59C3"/>
    <w:rsid w:val="00AC4DA2"/>
    <w:rsid w:val="00AD3C24"/>
    <w:rsid w:val="00AD637F"/>
    <w:rsid w:val="00AD7811"/>
    <w:rsid w:val="00AE0062"/>
    <w:rsid w:val="00AE1C80"/>
    <w:rsid w:val="00AE55FF"/>
    <w:rsid w:val="00AE5FA8"/>
    <w:rsid w:val="00AE7BC1"/>
    <w:rsid w:val="00AF5108"/>
    <w:rsid w:val="00AF6997"/>
    <w:rsid w:val="00AF772F"/>
    <w:rsid w:val="00B11504"/>
    <w:rsid w:val="00B11E88"/>
    <w:rsid w:val="00B1418B"/>
    <w:rsid w:val="00B22E28"/>
    <w:rsid w:val="00B302BD"/>
    <w:rsid w:val="00B35C06"/>
    <w:rsid w:val="00B42D0E"/>
    <w:rsid w:val="00B54E16"/>
    <w:rsid w:val="00B6027E"/>
    <w:rsid w:val="00B61AC1"/>
    <w:rsid w:val="00B7007F"/>
    <w:rsid w:val="00B75804"/>
    <w:rsid w:val="00B840CC"/>
    <w:rsid w:val="00B9397B"/>
    <w:rsid w:val="00BA71F0"/>
    <w:rsid w:val="00BA7DC5"/>
    <w:rsid w:val="00BC0026"/>
    <w:rsid w:val="00BC0903"/>
    <w:rsid w:val="00BC1796"/>
    <w:rsid w:val="00BC41BC"/>
    <w:rsid w:val="00BC456B"/>
    <w:rsid w:val="00BD356E"/>
    <w:rsid w:val="00C01DCF"/>
    <w:rsid w:val="00C03362"/>
    <w:rsid w:val="00C111D7"/>
    <w:rsid w:val="00C12B20"/>
    <w:rsid w:val="00C13AA3"/>
    <w:rsid w:val="00C14A65"/>
    <w:rsid w:val="00C209C9"/>
    <w:rsid w:val="00C22035"/>
    <w:rsid w:val="00C25015"/>
    <w:rsid w:val="00C43687"/>
    <w:rsid w:val="00C44021"/>
    <w:rsid w:val="00C5462E"/>
    <w:rsid w:val="00C73A4E"/>
    <w:rsid w:val="00C74BB8"/>
    <w:rsid w:val="00C76181"/>
    <w:rsid w:val="00C76F25"/>
    <w:rsid w:val="00C80BD7"/>
    <w:rsid w:val="00C819A7"/>
    <w:rsid w:val="00C81D99"/>
    <w:rsid w:val="00C90C7F"/>
    <w:rsid w:val="00C93E50"/>
    <w:rsid w:val="00C95164"/>
    <w:rsid w:val="00CA0AAC"/>
    <w:rsid w:val="00CA0AFF"/>
    <w:rsid w:val="00CA199A"/>
    <w:rsid w:val="00CB1720"/>
    <w:rsid w:val="00CC15A8"/>
    <w:rsid w:val="00CC33C5"/>
    <w:rsid w:val="00CC3A7D"/>
    <w:rsid w:val="00CC5E26"/>
    <w:rsid w:val="00CC5F12"/>
    <w:rsid w:val="00CC71FD"/>
    <w:rsid w:val="00CD5A70"/>
    <w:rsid w:val="00CD6446"/>
    <w:rsid w:val="00CE74A3"/>
    <w:rsid w:val="00CF1168"/>
    <w:rsid w:val="00CF34D9"/>
    <w:rsid w:val="00D00D8E"/>
    <w:rsid w:val="00D02A40"/>
    <w:rsid w:val="00D04F40"/>
    <w:rsid w:val="00D06859"/>
    <w:rsid w:val="00D1001C"/>
    <w:rsid w:val="00D14FF5"/>
    <w:rsid w:val="00D337B6"/>
    <w:rsid w:val="00D46883"/>
    <w:rsid w:val="00D535A4"/>
    <w:rsid w:val="00D57541"/>
    <w:rsid w:val="00D6488B"/>
    <w:rsid w:val="00D65101"/>
    <w:rsid w:val="00D67516"/>
    <w:rsid w:val="00D7013E"/>
    <w:rsid w:val="00D71B44"/>
    <w:rsid w:val="00D76D9B"/>
    <w:rsid w:val="00D77D2A"/>
    <w:rsid w:val="00D80481"/>
    <w:rsid w:val="00D826FD"/>
    <w:rsid w:val="00D82EC4"/>
    <w:rsid w:val="00D846E3"/>
    <w:rsid w:val="00D8745C"/>
    <w:rsid w:val="00D879D0"/>
    <w:rsid w:val="00D903F6"/>
    <w:rsid w:val="00D945D4"/>
    <w:rsid w:val="00DA0FCF"/>
    <w:rsid w:val="00DA60B2"/>
    <w:rsid w:val="00DB01E5"/>
    <w:rsid w:val="00DB25C5"/>
    <w:rsid w:val="00DB4DF0"/>
    <w:rsid w:val="00DB4FFF"/>
    <w:rsid w:val="00DB7494"/>
    <w:rsid w:val="00DB7EDF"/>
    <w:rsid w:val="00DC001F"/>
    <w:rsid w:val="00DC0D6A"/>
    <w:rsid w:val="00DE161C"/>
    <w:rsid w:val="00DE3120"/>
    <w:rsid w:val="00DE7BE7"/>
    <w:rsid w:val="00DF2890"/>
    <w:rsid w:val="00E03C23"/>
    <w:rsid w:val="00E13425"/>
    <w:rsid w:val="00E15DBF"/>
    <w:rsid w:val="00E34454"/>
    <w:rsid w:val="00E34FA7"/>
    <w:rsid w:val="00E35F92"/>
    <w:rsid w:val="00E37F6B"/>
    <w:rsid w:val="00E41234"/>
    <w:rsid w:val="00E50E05"/>
    <w:rsid w:val="00E546C3"/>
    <w:rsid w:val="00E61E09"/>
    <w:rsid w:val="00E66090"/>
    <w:rsid w:val="00E6667F"/>
    <w:rsid w:val="00E7727A"/>
    <w:rsid w:val="00E874D1"/>
    <w:rsid w:val="00E917F5"/>
    <w:rsid w:val="00E92255"/>
    <w:rsid w:val="00E92C2E"/>
    <w:rsid w:val="00E92CA7"/>
    <w:rsid w:val="00EB0D62"/>
    <w:rsid w:val="00EB216F"/>
    <w:rsid w:val="00EB6BEE"/>
    <w:rsid w:val="00EC615C"/>
    <w:rsid w:val="00EE6518"/>
    <w:rsid w:val="00F03AB7"/>
    <w:rsid w:val="00F30D19"/>
    <w:rsid w:val="00F501BD"/>
    <w:rsid w:val="00F5576F"/>
    <w:rsid w:val="00F639B2"/>
    <w:rsid w:val="00F87ABA"/>
    <w:rsid w:val="00F955EB"/>
    <w:rsid w:val="00F95953"/>
    <w:rsid w:val="00F96BEE"/>
    <w:rsid w:val="00F9732B"/>
    <w:rsid w:val="00FA3398"/>
    <w:rsid w:val="00FB27BA"/>
    <w:rsid w:val="00FB31C5"/>
    <w:rsid w:val="00FC0039"/>
    <w:rsid w:val="00FD08AD"/>
    <w:rsid w:val="00FD147E"/>
    <w:rsid w:val="00FD61E2"/>
    <w:rsid w:val="00FD7787"/>
    <w:rsid w:val="00FE179B"/>
    <w:rsid w:val="00FE736E"/>
    <w:rsid w:val="00FF2B61"/>
    <w:rsid w:val="00FF5E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F07BE9-1349-429F-8864-8EE45057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D62"/>
    <w:pPr>
      <w:spacing w:after="200" w:line="276" w:lineRule="auto"/>
    </w:pPr>
    <w:rPr>
      <w:sz w:val="22"/>
      <w:szCs w:val="22"/>
      <w:lang w:val="es-ES_tradnl" w:eastAsia="es-ES_tradnl"/>
    </w:rPr>
  </w:style>
  <w:style w:type="paragraph" w:styleId="Ttulo2">
    <w:name w:val="heading 2"/>
    <w:basedOn w:val="Normal"/>
    <w:next w:val="Normal"/>
    <w:link w:val="Ttulo2Car"/>
    <w:qFormat/>
    <w:rsid w:val="00645E92"/>
    <w:pPr>
      <w:keepNext/>
      <w:tabs>
        <w:tab w:val="left" w:pos="142"/>
      </w:tabs>
      <w:spacing w:after="0" w:line="240" w:lineRule="auto"/>
      <w:jc w:val="both"/>
      <w:outlineLvl w:val="1"/>
    </w:pPr>
    <w:rPr>
      <w:rFonts w:ascii="Times New Roman" w:hAnsi="Times New Roman"/>
      <w:b/>
      <w:sz w:val="32"/>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B0D62"/>
    <w:pPr>
      <w:widowControl w:val="0"/>
      <w:autoSpaceDE w:val="0"/>
      <w:autoSpaceDN w:val="0"/>
      <w:adjustRightInd w:val="0"/>
    </w:pPr>
    <w:rPr>
      <w:rFonts w:ascii="Times New Roman" w:hAnsi="Times New Roman"/>
      <w:color w:val="000000"/>
      <w:sz w:val="24"/>
      <w:szCs w:val="24"/>
      <w:lang w:val="es-ES_tradnl" w:eastAsia="es-ES_tradnl"/>
    </w:rPr>
  </w:style>
  <w:style w:type="character" w:customStyle="1" w:styleId="Ttulo2Car">
    <w:name w:val="Título 2 Car"/>
    <w:link w:val="Ttulo2"/>
    <w:rsid w:val="00645E92"/>
    <w:rPr>
      <w:rFonts w:ascii="Times New Roman" w:hAnsi="Times New Roman"/>
      <w:b/>
      <w:sz w:val="32"/>
      <w:szCs w:val="24"/>
      <w:lang w:eastAsia="zh-CN"/>
    </w:rPr>
  </w:style>
  <w:style w:type="paragraph" w:styleId="Textoindependiente2">
    <w:name w:val="Body Text 2"/>
    <w:basedOn w:val="Normal"/>
    <w:link w:val="Textoindependiente2Car"/>
    <w:rsid w:val="00645E92"/>
    <w:pPr>
      <w:spacing w:after="120" w:line="360" w:lineRule="auto"/>
      <w:jc w:val="both"/>
    </w:pPr>
    <w:rPr>
      <w:rFonts w:ascii="Arial" w:hAnsi="Arial"/>
      <w:szCs w:val="24"/>
    </w:rPr>
  </w:style>
  <w:style w:type="character" w:customStyle="1" w:styleId="Textoindependiente2Car">
    <w:name w:val="Texto independiente 2 Car"/>
    <w:link w:val="Textoindependiente2"/>
    <w:rsid w:val="00645E92"/>
    <w:rPr>
      <w:rFonts w:ascii="Arial" w:hAnsi="Arial"/>
      <w:sz w:val="22"/>
      <w:szCs w:val="24"/>
    </w:rPr>
  </w:style>
  <w:style w:type="paragraph" w:styleId="Encabezado">
    <w:name w:val="header"/>
    <w:basedOn w:val="Normal"/>
    <w:link w:val="EncabezadoCar"/>
    <w:uiPriority w:val="99"/>
    <w:semiHidden/>
    <w:unhideWhenUsed/>
    <w:rsid w:val="00DE7BE7"/>
    <w:pPr>
      <w:tabs>
        <w:tab w:val="center" w:pos="4419"/>
        <w:tab w:val="right" w:pos="8838"/>
      </w:tabs>
    </w:pPr>
  </w:style>
  <w:style w:type="character" w:customStyle="1" w:styleId="EncabezadoCar">
    <w:name w:val="Encabezado Car"/>
    <w:link w:val="Encabezado"/>
    <w:uiPriority w:val="99"/>
    <w:semiHidden/>
    <w:rsid w:val="00DE7BE7"/>
    <w:rPr>
      <w:sz w:val="22"/>
      <w:szCs w:val="22"/>
      <w:lang w:val="es-ES_tradnl" w:eastAsia="es-ES_tradnl"/>
    </w:rPr>
  </w:style>
  <w:style w:type="paragraph" w:styleId="Piedepgina">
    <w:name w:val="footer"/>
    <w:basedOn w:val="Normal"/>
    <w:link w:val="PiedepginaCar"/>
    <w:uiPriority w:val="99"/>
    <w:unhideWhenUsed/>
    <w:rsid w:val="00DE7BE7"/>
    <w:pPr>
      <w:tabs>
        <w:tab w:val="center" w:pos="4419"/>
        <w:tab w:val="right" w:pos="8838"/>
      </w:tabs>
    </w:pPr>
  </w:style>
  <w:style w:type="character" w:customStyle="1" w:styleId="PiedepginaCar">
    <w:name w:val="Pie de página Car"/>
    <w:link w:val="Piedepgina"/>
    <w:uiPriority w:val="99"/>
    <w:rsid w:val="00DE7BE7"/>
    <w:rPr>
      <w:sz w:val="22"/>
      <w:szCs w:val="22"/>
      <w:lang w:val="es-ES_tradnl" w:eastAsia="es-ES_tradnl"/>
    </w:rPr>
  </w:style>
  <w:style w:type="paragraph" w:styleId="Textoindependiente">
    <w:name w:val="Body Text"/>
    <w:basedOn w:val="Normal"/>
    <w:link w:val="TextoindependienteCar"/>
    <w:uiPriority w:val="99"/>
    <w:semiHidden/>
    <w:unhideWhenUsed/>
    <w:rsid w:val="00633173"/>
    <w:pPr>
      <w:spacing w:after="120"/>
    </w:pPr>
  </w:style>
  <w:style w:type="character" w:customStyle="1" w:styleId="TextoindependienteCar">
    <w:name w:val="Texto independiente Car"/>
    <w:link w:val="Textoindependiente"/>
    <w:uiPriority w:val="99"/>
    <w:semiHidden/>
    <w:rsid w:val="00633173"/>
    <w:rPr>
      <w:sz w:val="22"/>
      <w:szCs w:val="22"/>
      <w:lang w:val="es-ES_tradnl" w:eastAsia="es-ES_tradnl"/>
    </w:rPr>
  </w:style>
  <w:style w:type="paragraph" w:styleId="Textodeglobo">
    <w:name w:val="Balloon Text"/>
    <w:basedOn w:val="Normal"/>
    <w:link w:val="TextodegloboCar"/>
    <w:uiPriority w:val="99"/>
    <w:semiHidden/>
    <w:unhideWhenUsed/>
    <w:rsid w:val="007F4C6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F4C6C"/>
    <w:rPr>
      <w:rFonts w:ascii="Tahoma" w:hAnsi="Tahoma" w:cs="Tahoma"/>
      <w:sz w:val="16"/>
      <w:szCs w:val="16"/>
      <w:lang w:val="es-ES_tradnl" w:eastAsia="es-ES_tradnl"/>
    </w:rPr>
  </w:style>
  <w:style w:type="character" w:customStyle="1" w:styleId="Textodelmarcadordeposicin1">
    <w:name w:val="Texto del marcador de posición1"/>
    <w:semiHidden/>
    <w:rsid w:val="000C5239"/>
    <w:rPr>
      <w:rFonts w:cs="Times New Roman"/>
      <w:color w:val="808080"/>
    </w:rPr>
  </w:style>
  <w:style w:type="character" w:styleId="Textoennegrita">
    <w:name w:val="Strong"/>
    <w:qFormat/>
    <w:rsid w:val="000C5239"/>
    <w:rPr>
      <w:rFonts w:cs="Times New Roman"/>
      <w:b/>
      <w:bCs/>
    </w:rPr>
  </w:style>
  <w:style w:type="character" w:styleId="Hipervnculo">
    <w:name w:val="Hyperlink"/>
    <w:rsid w:val="00B60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si.uba.ar/academica/carrerasdegrado/psicologia/sitios_catedras/obligatorias/039_psico_institu2/material/bibliografia/melera-instituciones_y_subjetividad.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8E8DA-F93B-4F27-A3C5-85B873AF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3678</Words>
  <Characters>20230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Asignatura Psicología Social</vt:lpstr>
    </vt:vector>
  </TitlesOfParts>
  <Company>SoftPack</Company>
  <LinksUpToDate>false</LinksUpToDate>
  <CharactersWithSpaces>23861</CharactersWithSpaces>
  <SharedDoc>false</SharedDoc>
  <HLinks>
    <vt:vector size="6" baseType="variant">
      <vt:variant>
        <vt:i4>7536643</vt:i4>
      </vt:variant>
      <vt:variant>
        <vt:i4>0</vt:i4>
      </vt:variant>
      <vt:variant>
        <vt:i4>0</vt:i4>
      </vt:variant>
      <vt:variant>
        <vt:i4>5</vt:i4>
      </vt:variant>
      <vt:variant>
        <vt:lpwstr>http://www.psi.uba.ar/academica/carrerasdegrado/psicologia/sitios_catedras/obligatorias/039_psico_institu2/material/bibliografia/melera-instituciones_y_subjetividad.pdf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Asignatura Psicología Social</dc:title>
  <dc:creator>César Quiroga</dc:creator>
  <cp:lastModifiedBy>Eval</cp:lastModifiedBy>
  <cp:revision>4</cp:revision>
  <cp:lastPrinted>2019-07-26T19:21:00Z</cp:lastPrinted>
  <dcterms:created xsi:type="dcterms:W3CDTF">2021-04-08T09:07:00Z</dcterms:created>
  <dcterms:modified xsi:type="dcterms:W3CDTF">2021-05-07T16:32:00Z</dcterms:modified>
</cp:coreProperties>
</file>