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DEPARTAMENTO DE EDUCACIÓN INICIAL</w:t>
      </w:r>
    </w:p>
    <w:p w:rsidR="00D104AB" w:rsidRPr="00D104AB" w:rsidRDefault="00D104AB" w:rsidP="00D104AB">
      <w:pPr>
        <w:spacing w:after="0" w:line="240" w:lineRule="auto"/>
        <w:jc w:val="center"/>
        <w:rPr>
          <w:rFonts w:eastAsia="Times New Roman" w:cs="Times New Roman"/>
          <w:b/>
          <w:sz w:val="24"/>
          <w:szCs w:val="24"/>
          <w:lang w:eastAsia="es-ES"/>
        </w:rPr>
      </w:pPr>
    </w:p>
    <w:p w:rsidR="00D104AB" w:rsidRPr="00D104AB" w:rsidRDefault="00D104AB" w:rsidP="00D104AB">
      <w:pPr>
        <w:keepNext/>
        <w:keepLines/>
        <w:spacing w:before="40" w:after="0" w:line="240" w:lineRule="auto"/>
        <w:jc w:val="center"/>
        <w:outlineLvl w:val="1"/>
        <w:rPr>
          <w:rFonts w:eastAsiaTheme="majorEastAsia" w:cstheme="majorBidi"/>
          <w:b/>
          <w:sz w:val="24"/>
          <w:szCs w:val="24"/>
          <w:lang w:eastAsia="es-ES"/>
        </w:rPr>
      </w:pPr>
      <w:r w:rsidRPr="00D104AB">
        <w:rPr>
          <w:rFonts w:eastAsiaTheme="majorEastAsia" w:cstheme="majorBidi"/>
          <w:b/>
          <w:sz w:val="24"/>
          <w:szCs w:val="24"/>
          <w:lang w:eastAsia="es-ES"/>
        </w:rPr>
        <w:t>Carreras: PROFESORADO DE EDUCACIÓN INICIAL</w:t>
      </w:r>
    </w:p>
    <w:p w:rsidR="00D104AB" w:rsidRPr="00D104AB" w:rsidRDefault="00D104AB" w:rsidP="00D104AB">
      <w:pPr>
        <w:keepNext/>
        <w:keepLines/>
        <w:spacing w:before="40" w:after="0" w:line="240" w:lineRule="auto"/>
        <w:jc w:val="center"/>
        <w:outlineLvl w:val="1"/>
        <w:rPr>
          <w:rFonts w:eastAsiaTheme="majorEastAsia" w:cs="Times New Roman"/>
          <w:b/>
          <w:sz w:val="24"/>
          <w:szCs w:val="24"/>
          <w:lang w:eastAsia="es-ES"/>
        </w:rPr>
      </w:pPr>
      <w:r w:rsidRPr="00D104AB">
        <w:rPr>
          <w:rFonts w:eastAsiaTheme="majorEastAsia" w:cs="Times New Roman"/>
          <w:b/>
          <w:sz w:val="24"/>
          <w:szCs w:val="24"/>
          <w:lang w:eastAsia="es-ES"/>
        </w:rPr>
        <w:t>LICENCIATURA EN EDUCACIÓN INICIAL</w:t>
      </w:r>
    </w:p>
    <w:p w:rsidR="00D104AB" w:rsidRPr="00D104AB" w:rsidRDefault="00D104AB" w:rsidP="00D104AB">
      <w:pPr>
        <w:keepNext/>
        <w:keepLines/>
        <w:spacing w:before="40" w:after="0" w:line="240" w:lineRule="auto"/>
        <w:jc w:val="both"/>
        <w:outlineLvl w:val="1"/>
        <w:rPr>
          <w:rFonts w:eastAsiaTheme="majorEastAsia" w:cstheme="majorBidi"/>
          <w:color w:val="2E74B5" w:themeColor="accent1" w:themeShade="BF"/>
          <w:sz w:val="24"/>
          <w:szCs w:val="24"/>
          <w:lang w:eastAsia="es-ES"/>
        </w:rPr>
      </w:pPr>
    </w:p>
    <w:p w:rsidR="00D104AB" w:rsidRPr="00D104AB" w:rsidRDefault="00D104AB" w:rsidP="00D104AB">
      <w:pPr>
        <w:spacing w:after="0" w:line="240" w:lineRule="auto"/>
        <w:jc w:val="center"/>
        <w:rPr>
          <w:rFonts w:eastAsia="Times New Roman" w:cs="Times New Roman"/>
          <w:b/>
          <w:sz w:val="24"/>
          <w:szCs w:val="24"/>
          <w:lang w:val="es-AR" w:eastAsia="es-ES"/>
        </w:rPr>
      </w:pPr>
      <w:r w:rsidRPr="00D104AB">
        <w:rPr>
          <w:rFonts w:eastAsia="Times New Roman" w:cs="Times New Roman"/>
          <w:b/>
          <w:sz w:val="24"/>
          <w:szCs w:val="24"/>
          <w:lang w:val="es-AR" w:eastAsia="es-ES"/>
        </w:rPr>
        <w:t xml:space="preserve">Plan de Estudios </w:t>
      </w:r>
      <w:r w:rsidRPr="00D104AB">
        <w:rPr>
          <w:rFonts w:eastAsia="Times New Roman" w:cs="Times New Roman"/>
          <w:b/>
          <w:bCs/>
          <w:sz w:val="24"/>
          <w:szCs w:val="24"/>
          <w:lang w:val="es-AR" w:eastAsia="es-ES"/>
        </w:rPr>
        <w:t xml:space="preserve"> 2001 versión 3</w:t>
      </w:r>
    </w:p>
    <w:p w:rsidR="00D104AB" w:rsidRPr="00D104AB" w:rsidRDefault="00D104AB" w:rsidP="00D104AB">
      <w:pPr>
        <w:spacing w:after="0" w:line="240" w:lineRule="auto"/>
        <w:jc w:val="center"/>
        <w:rPr>
          <w:rFonts w:eastAsia="Times New Roman" w:cs="Times New Roman"/>
          <w:b/>
          <w:sz w:val="24"/>
          <w:szCs w:val="24"/>
          <w:lang w:eastAsia="es-ES"/>
        </w:rPr>
      </w:pP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Asignatura  PLÁSTICA</w:t>
      </w: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Código Nº 6841</w:t>
      </w:r>
    </w:p>
    <w:p w:rsidR="00D104AB" w:rsidRPr="00D104AB" w:rsidRDefault="00D104AB" w:rsidP="00D104AB">
      <w:pPr>
        <w:spacing w:after="0" w:line="240" w:lineRule="auto"/>
        <w:jc w:val="center"/>
        <w:rPr>
          <w:rFonts w:eastAsia="Times New Roman" w:cs="Times New Roman"/>
          <w:b/>
          <w:sz w:val="24"/>
          <w:szCs w:val="24"/>
          <w:lang w:eastAsia="es-ES"/>
        </w:rPr>
      </w:pP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Curso: Tercer año de las Carreras</w:t>
      </w: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Primer cuatrimestre</w:t>
      </w:r>
    </w:p>
    <w:p w:rsidR="00D104AB" w:rsidRPr="00D104AB" w:rsidRDefault="00D104AB" w:rsidP="00D104AB">
      <w:pPr>
        <w:spacing w:after="0" w:line="240" w:lineRule="auto"/>
        <w:jc w:val="center"/>
        <w:rPr>
          <w:rFonts w:eastAsia="Times New Roman" w:cs="Times New Roman"/>
          <w:sz w:val="24"/>
          <w:szCs w:val="24"/>
          <w:lang w:val="es-AR" w:eastAsia="es-ES"/>
        </w:rPr>
      </w:pP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 xml:space="preserve">Profesora  responsable </w:t>
      </w:r>
    </w:p>
    <w:p w:rsidR="00D104AB" w:rsidRPr="00D104AB" w:rsidRDefault="00D104AB" w:rsidP="00D104AB">
      <w:pPr>
        <w:spacing w:after="0" w:line="240" w:lineRule="auto"/>
        <w:jc w:val="center"/>
        <w:rPr>
          <w:rFonts w:eastAsia="Times New Roman" w:cs="Times New Roman"/>
          <w:b/>
          <w:sz w:val="24"/>
          <w:szCs w:val="24"/>
          <w:lang w:val="es-AR" w:eastAsia="es-ES"/>
        </w:rPr>
      </w:pPr>
      <w:r w:rsidRPr="00D104AB">
        <w:rPr>
          <w:rFonts w:eastAsia="Times New Roman" w:cs="Times New Roman"/>
          <w:b/>
          <w:sz w:val="24"/>
          <w:szCs w:val="24"/>
          <w:lang w:eastAsia="es-ES"/>
        </w:rPr>
        <w:t>Lilia</w:t>
      </w:r>
      <w:r w:rsidRPr="00D104AB">
        <w:rPr>
          <w:rFonts w:eastAsia="Times New Roman" w:cs="Times New Roman"/>
          <w:b/>
          <w:sz w:val="24"/>
          <w:szCs w:val="24"/>
          <w:lang w:val="es-AR" w:eastAsia="es-ES"/>
        </w:rPr>
        <w:t xml:space="preserve">na De Piccoli </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 xml:space="preserve"> Lic. en Gestión y Producción en Artes Visuales </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 xml:space="preserve"> Posgrado en Educación Plástica y Visual</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Prof. Superior  De Dibujo y Pintura</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Maestra de Artes Plásticas</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Prof. Para la Enseñanza Primaria</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Técnica universitaria en Gestión de Instituciones Educativas</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Cargo: Jefe de Trabajos Prácticos simple</w:t>
      </w:r>
    </w:p>
    <w:p w:rsidR="00D104AB" w:rsidRPr="00D104AB" w:rsidRDefault="00D104AB" w:rsidP="00D104AB">
      <w:pPr>
        <w:spacing w:after="0" w:line="240" w:lineRule="auto"/>
        <w:jc w:val="center"/>
        <w:rPr>
          <w:rFonts w:eastAsia="Times New Roman" w:cs="Times New Roman"/>
          <w:b/>
          <w:sz w:val="24"/>
          <w:szCs w:val="24"/>
          <w:lang w:val="es-AR" w:eastAsia="es-ES"/>
        </w:rPr>
      </w:pPr>
    </w:p>
    <w:p w:rsidR="00D104AB" w:rsidRPr="00D104AB" w:rsidRDefault="00D104AB" w:rsidP="00D104AB">
      <w:pPr>
        <w:spacing w:after="0" w:line="240" w:lineRule="auto"/>
        <w:jc w:val="center"/>
        <w:rPr>
          <w:rFonts w:eastAsia="Times New Roman" w:cs="Times New Roman"/>
          <w:b/>
          <w:sz w:val="24"/>
          <w:szCs w:val="24"/>
          <w:lang w:val="es-AR" w:eastAsia="es-ES"/>
        </w:rPr>
      </w:pPr>
      <w:r w:rsidRPr="00D104AB">
        <w:rPr>
          <w:rFonts w:eastAsia="Times New Roman" w:cs="Times New Roman"/>
          <w:b/>
          <w:sz w:val="24"/>
          <w:szCs w:val="24"/>
          <w:lang w:val="es-AR" w:eastAsia="es-ES"/>
        </w:rPr>
        <w:t>Integrantes del equipo docente</w:t>
      </w:r>
    </w:p>
    <w:p w:rsidR="00D104AB" w:rsidRPr="00D104AB" w:rsidRDefault="00D104AB" w:rsidP="00D104AB">
      <w:pPr>
        <w:spacing w:after="0" w:line="240" w:lineRule="auto"/>
        <w:jc w:val="center"/>
        <w:rPr>
          <w:rFonts w:eastAsia="Times New Roman" w:cs="Times New Roman"/>
          <w:b/>
          <w:sz w:val="24"/>
          <w:szCs w:val="24"/>
          <w:lang w:val="es-AR" w:eastAsia="es-ES"/>
        </w:rPr>
      </w:pPr>
      <w:r w:rsidRPr="00D104AB">
        <w:rPr>
          <w:rFonts w:eastAsia="Times New Roman" w:cs="Times New Roman"/>
          <w:b/>
          <w:sz w:val="24"/>
          <w:szCs w:val="24"/>
          <w:lang w:val="es-AR" w:eastAsia="es-ES"/>
        </w:rPr>
        <w:t>Prof. Romina Rovere</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Profesora de Arte en Artes Visuales</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Lic. En  Comunicación Social</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Diplomatura Superior Infancia, Educación y Pedagogía</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Cargo: Ayudante de Primera simple</w:t>
      </w:r>
    </w:p>
    <w:p w:rsidR="00D104AB" w:rsidRPr="00D104AB" w:rsidRDefault="00D104AB" w:rsidP="00D104AB">
      <w:pPr>
        <w:spacing w:after="0" w:line="240" w:lineRule="auto"/>
        <w:jc w:val="center"/>
        <w:rPr>
          <w:rFonts w:eastAsia="Times New Roman" w:cs="Times New Roman"/>
          <w:b/>
          <w:sz w:val="24"/>
          <w:szCs w:val="24"/>
          <w:lang w:val="es-AR" w:eastAsia="es-ES"/>
        </w:rPr>
      </w:pPr>
      <w:r w:rsidRPr="00D104AB">
        <w:rPr>
          <w:rFonts w:eastAsia="Times New Roman" w:cs="Times New Roman"/>
          <w:b/>
          <w:sz w:val="24"/>
          <w:szCs w:val="24"/>
          <w:lang w:val="es-AR" w:eastAsia="es-ES"/>
        </w:rPr>
        <w:t>Prof. Pamela Cané</w:t>
      </w:r>
    </w:p>
    <w:p w:rsidR="00D104AB" w:rsidRPr="00D104AB" w:rsidRDefault="00D104AB" w:rsidP="00D104AB">
      <w:pPr>
        <w:spacing w:after="0" w:line="240" w:lineRule="auto"/>
        <w:jc w:val="center"/>
        <w:rPr>
          <w:rFonts w:eastAsia="Times New Roman" w:cs="Times New Roman"/>
          <w:sz w:val="24"/>
          <w:szCs w:val="24"/>
          <w:lang w:val="es-AR" w:eastAsia="es-ES"/>
        </w:rPr>
      </w:pPr>
      <w:r w:rsidRPr="00D104AB">
        <w:rPr>
          <w:rFonts w:eastAsia="Times New Roman" w:cs="Times New Roman"/>
          <w:sz w:val="24"/>
          <w:szCs w:val="24"/>
          <w:lang w:val="es-AR" w:eastAsia="es-ES"/>
        </w:rPr>
        <w:t>Profesora de Educación Inicial</w:t>
      </w:r>
    </w:p>
    <w:p w:rsidR="00D104AB" w:rsidRDefault="00B24FBB" w:rsidP="00D104AB">
      <w:pPr>
        <w:spacing w:after="0" w:line="240" w:lineRule="auto"/>
        <w:jc w:val="center"/>
        <w:rPr>
          <w:rFonts w:eastAsia="Times New Roman" w:cs="Times New Roman"/>
          <w:sz w:val="24"/>
          <w:szCs w:val="24"/>
          <w:lang w:val="es-AR" w:eastAsia="es-ES"/>
        </w:rPr>
      </w:pPr>
      <w:r>
        <w:rPr>
          <w:rFonts w:eastAsia="Times New Roman" w:cs="Times New Roman"/>
          <w:sz w:val="24"/>
          <w:szCs w:val="24"/>
          <w:lang w:val="es-AR" w:eastAsia="es-ES"/>
        </w:rPr>
        <w:t xml:space="preserve">Cargo: Ayudante Adscripta </w:t>
      </w:r>
      <w:r w:rsidR="00D104AB" w:rsidRPr="00D104AB">
        <w:rPr>
          <w:rFonts w:eastAsia="Times New Roman" w:cs="Times New Roman"/>
          <w:sz w:val="24"/>
          <w:szCs w:val="24"/>
          <w:lang w:val="es-AR" w:eastAsia="es-ES"/>
        </w:rPr>
        <w:t xml:space="preserve"> Ad Honorem</w:t>
      </w:r>
    </w:p>
    <w:p w:rsidR="002E55F4" w:rsidRPr="002E55F4" w:rsidRDefault="002E55F4" w:rsidP="00D104AB">
      <w:pPr>
        <w:spacing w:after="0" w:line="240" w:lineRule="auto"/>
        <w:jc w:val="center"/>
        <w:rPr>
          <w:rFonts w:eastAsia="Times New Roman" w:cs="Times New Roman"/>
          <w:b/>
          <w:sz w:val="24"/>
          <w:szCs w:val="24"/>
          <w:lang w:val="es-AR" w:eastAsia="es-ES"/>
        </w:rPr>
      </w:pPr>
      <w:r w:rsidRPr="002E55F4">
        <w:rPr>
          <w:rFonts w:eastAsia="Times New Roman" w:cs="Times New Roman"/>
          <w:b/>
          <w:sz w:val="24"/>
          <w:szCs w:val="24"/>
          <w:lang w:val="es-AR" w:eastAsia="es-ES"/>
        </w:rPr>
        <w:t xml:space="preserve">Estudiante </w:t>
      </w:r>
    </w:p>
    <w:p w:rsidR="002E55F4" w:rsidRDefault="002E55F4" w:rsidP="00D104AB">
      <w:pPr>
        <w:spacing w:after="0" w:line="240" w:lineRule="auto"/>
        <w:jc w:val="center"/>
        <w:rPr>
          <w:rFonts w:eastAsia="Times New Roman" w:cs="Times New Roman"/>
          <w:sz w:val="24"/>
          <w:szCs w:val="24"/>
          <w:lang w:val="es-AR" w:eastAsia="es-ES"/>
        </w:rPr>
      </w:pPr>
      <w:r>
        <w:rPr>
          <w:rFonts w:eastAsia="Times New Roman" w:cs="Times New Roman"/>
          <w:sz w:val="24"/>
          <w:szCs w:val="24"/>
          <w:lang w:val="es-AR" w:eastAsia="es-ES"/>
        </w:rPr>
        <w:t>Carolina Felippa</w:t>
      </w:r>
    </w:p>
    <w:p w:rsidR="002E55F4" w:rsidRPr="00D104AB" w:rsidRDefault="002E55F4" w:rsidP="00D104AB">
      <w:pPr>
        <w:spacing w:after="0" w:line="240" w:lineRule="auto"/>
        <w:jc w:val="center"/>
        <w:rPr>
          <w:rFonts w:eastAsia="Times New Roman" w:cs="Times New Roman"/>
          <w:sz w:val="24"/>
          <w:szCs w:val="24"/>
          <w:lang w:val="es-AR" w:eastAsia="es-ES"/>
        </w:rPr>
      </w:pPr>
      <w:r>
        <w:rPr>
          <w:rFonts w:eastAsia="Times New Roman" w:cs="Times New Roman"/>
          <w:sz w:val="24"/>
          <w:szCs w:val="24"/>
          <w:lang w:val="es-AR" w:eastAsia="es-ES"/>
        </w:rPr>
        <w:t>Cargo: Ayudante de Segunda Ad Honorem</w:t>
      </w:r>
    </w:p>
    <w:p w:rsidR="00D104AB" w:rsidRPr="00D104AB" w:rsidRDefault="00D104AB" w:rsidP="00D104AB">
      <w:pPr>
        <w:spacing w:after="0" w:line="240" w:lineRule="auto"/>
        <w:jc w:val="center"/>
        <w:rPr>
          <w:rFonts w:eastAsia="Times New Roman" w:cs="Times New Roman"/>
          <w:b/>
          <w:sz w:val="24"/>
          <w:szCs w:val="24"/>
          <w:lang w:val="es-AR" w:eastAsia="es-ES"/>
        </w:rPr>
      </w:pPr>
    </w:p>
    <w:p w:rsidR="00D104AB" w:rsidRPr="00D104AB" w:rsidRDefault="00B24FBB" w:rsidP="00D104AB">
      <w:pPr>
        <w:spacing w:after="0" w:line="240" w:lineRule="auto"/>
        <w:jc w:val="center"/>
        <w:rPr>
          <w:rFonts w:eastAsia="Times New Roman" w:cs="Times New Roman"/>
          <w:b/>
          <w:sz w:val="24"/>
          <w:szCs w:val="24"/>
          <w:lang w:val="es-AR" w:eastAsia="es-ES"/>
        </w:rPr>
      </w:pPr>
      <w:r>
        <w:rPr>
          <w:rFonts w:eastAsia="Times New Roman" w:cs="Times New Roman"/>
          <w:b/>
          <w:sz w:val="24"/>
          <w:szCs w:val="24"/>
          <w:lang w:val="es-AR" w:eastAsia="es-ES"/>
        </w:rPr>
        <w:t>Año académico: 2021</w:t>
      </w:r>
    </w:p>
    <w:p w:rsidR="00D104AB" w:rsidRPr="00D104AB" w:rsidRDefault="00B24FBB" w:rsidP="00D104AB">
      <w:pPr>
        <w:spacing w:after="0" w:line="240" w:lineRule="auto"/>
        <w:jc w:val="center"/>
        <w:rPr>
          <w:rFonts w:eastAsia="Times New Roman" w:cs="Times New Roman"/>
          <w:b/>
          <w:sz w:val="24"/>
          <w:szCs w:val="24"/>
          <w:lang w:val="es-AR" w:eastAsia="es-ES"/>
        </w:rPr>
      </w:pPr>
      <w:r>
        <w:rPr>
          <w:rFonts w:eastAsia="Times New Roman" w:cs="Times New Roman"/>
          <w:b/>
          <w:sz w:val="24"/>
          <w:szCs w:val="24"/>
          <w:lang w:val="es-AR" w:eastAsia="es-ES"/>
        </w:rPr>
        <w:t>Lugar y fecha: Río Cuarto, mayo de 2021</w:t>
      </w: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Régimen: cuatrimestral</w:t>
      </w: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Primer Cuatrimestre</w:t>
      </w: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Espacio Curricular: asignatura obligatoria</w:t>
      </w: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Horas semanales 4.</w:t>
      </w:r>
    </w:p>
    <w:p w:rsidR="00D104AB" w:rsidRPr="00D104AB" w:rsidRDefault="00D104AB" w:rsidP="00D104AB">
      <w:pPr>
        <w:spacing w:after="0" w:line="240" w:lineRule="auto"/>
        <w:jc w:val="center"/>
        <w:rPr>
          <w:rFonts w:eastAsia="Times New Roman" w:cs="Times New Roman"/>
          <w:b/>
          <w:sz w:val="24"/>
          <w:szCs w:val="24"/>
          <w:lang w:eastAsia="es-ES"/>
        </w:rPr>
      </w:pPr>
      <w:r w:rsidRPr="00D104AB">
        <w:rPr>
          <w:rFonts w:eastAsia="Times New Roman" w:cs="Times New Roman"/>
          <w:b/>
          <w:sz w:val="24"/>
          <w:szCs w:val="24"/>
          <w:lang w:eastAsia="es-ES"/>
        </w:rPr>
        <w:t xml:space="preserve"> Carga Horaria Total 60 hs. </w:t>
      </w:r>
    </w:p>
    <w:p w:rsidR="00D104AB" w:rsidRPr="00D104AB" w:rsidRDefault="00D104AB" w:rsidP="00D104AB">
      <w:pPr>
        <w:autoSpaceDE w:val="0"/>
        <w:autoSpaceDN w:val="0"/>
        <w:adjustRightInd w:val="0"/>
        <w:spacing w:after="0" w:line="240" w:lineRule="auto"/>
        <w:jc w:val="center"/>
        <w:rPr>
          <w:rFonts w:eastAsia="Times New Roman" w:cs="Times New Roman"/>
          <w:b/>
          <w:sz w:val="24"/>
          <w:szCs w:val="24"/>
          <w:lang w:val="es-AR" w:eastAsia="es-ES"/>
        </w:rPr>
      </w:pPr>
      <w:r w:rsidRPr="00D104AB">
        <w:rPr>
          <w:rFonts w:eastAsia="Times New Roman" w:cs="Times New Roman"/>
          <w:b/>
          <w:sz w:val="24"/>
          <w:szCs w:val="24"/>
          <w:lang w:val="es-AR" w:eastAsia="es-ES"/>
        </w:rPr>
        <w:lastRenderedPageBreak/>
        <w:t>Teóricos: 20 horas Teórico prácticos: 20 horas.</w:t>
      </w:r>
    </w:p>
    <w:p w:rsidR="00D104AB" w:rsidRPr="00D104AB" w:rsidRDefault="002E55F4" w:rsidP="00D104AB">
      <w:pPr>
        <w:spacing w:after="0" w:line="240" w:lineRule="auto"/>
        <w:jc w:val="center"/>
        <w:rPr>
          <w:rFonts w:eastAsia="Times New Roman" w:cs="Times New Roman"/>
          <w:b/>
          <w:sz w:val="24"/>
          <w:szCs w:val="24"/>
          <w:lang w:eastAsia="es-ES"/>
        </w:rPr>
      </w:pPr>
      <w:r>
        <w:rPr>
          <w:rFonts w:eastAsia="Times New Roman" w:cs="Times New Roman"/>
          <w:b/>
          <w:sz w:val="24"/>
          <w:szCs w:val="24"/>
          <w:lang w:eastAsia="es-ES"/>
        </w:rPr>
        <w:t>29 de marzo al 08</w:t>
      </w:r>
      <w:r w:rsidR="00D104AB" w:rsidRPr="00D104AB">
        <w:rPr>
          <w:rFonts w:eastAsia="Times New Roman" w:cs="Times New Roman"/>
          <w:b/>
          <w:sz w:val="24"/>
          <w:szCs w:val="24"/>
          <w:lang w:eastAsia="es-ES"/>
        </w:rPr>
        <w:t xml:space="preserve"> de ju</w:t>
      </w:r>
      <w:r w:rsidR="00B24FBB">
        <w:rPr>
          <w:rFonts w:eastAsia="Times New Roman" w:cs="Times New Roman"/>
          <w:b/>
          <w:sz w:val="24"/>
          <w:szCs w:val="24"/>
          <w:lang w:eastAsia="es-ES"/>
        </w:rPr>
        <w:t>l</w:t>
      </w:r>
      <w:r w:rsidR="00D104AB" w:rsidRPr="00D104AB">
        <w:rPr>
          <w:rFonts w:eastAsia="Times New Roman" w:cs="Times New Roman"/>
          <w:b/>
          <w:sz w:val="24"/>
          <w:szCs w:val="24"/>
          <w:lang w:eastAsia="es-ES"/>
        </w:rPr>
        <w:t>io</w:t>
      </w:r>
    </w:p>
    <w:p w:rsidR="00D104AB" w:rsidRPr="00D104AB" w:rsidRDefault="00D104AB" w:rsidP="00D104AB">
      <w:pPr>
        <w:spacing w:after="0" w:line="240" w:lineRule="auto"/>
        <w:jc w:val="center"/>
        <w:rPr>
          <w:rFonts w:eastAsia="Times New Roman" w:cs="Times New Roman"/>
          <w:b/>
          <w:i/>
          <w:sz w:val="24"/>
          <w:szCs w:val="24"/>
          <w:lang w:eastAsia="es-ES"/>
        </w:rPr>
      </w:pPr>
    </w:p>
    <w:p w:rsidR="00D104AB" w:rsidRPr="00D104AB" w:rsidRDefault="00D104AB" w:rsidP="00D104AB">
      <w:pPr>
        <w:spacing w:after="0" w:line="240" w:lineRule="auto"/>
        <w:jc w:val="center"/>
        <w:rPr>
          <w:rFonts w:eastAsia="Times New Roman" w:cs="Times New Roman"/>
          <w:b/>
          <w:sz w:val="24"/>
          <w:szCs w:val="24"/>
          <w:lang w:eastAsia="es-ES"/>
        </w:rPr>
      </w:pPr>
    </w:p>
    <w:p w:rsidR="00D104AB" w:rsidRPr="00D104AB" w:rsidRDefault="00D104AB" w:rsidP="00D104AB">
      <w:pPr>
        <w:spacing w:after="0" w:line="240" w:lineRule="auto"/>
        <w:jc w:val="center"/>
        <w:rPr>
          <w:rFonts w:eastAsia="Times New Roman" w:cs="Times New Roman"/>
          <w:b/>
          <w:sz w:val="24"/>
          <w:szCs w:val="24"/>
          <w:lang w:val="es-AR" w:eastAsia="es-ES"/>
        </w:rPr>
      </w:pPr>
      <w:r w:rsidRPr="00D104AB">
        <w:rPr>
          <w:rFonts w:eastAsia="Times New Roman" w:cs="Times New Roman"/>
          <w:b/>
          <w:sz w:val="24"/>
          <w:szCs w:val="24"/>
          <w:lang w:val="es-AR" w:eastAsia="es-ES"/>
        </w:rPr>
        <w:t>Adaptaciones necesarias para este tiempo de pandemia</w:t>
      </w:r>
    </w:p>
    <w:p w:rsidR="00D104AB" w:rsidRPr="00D104AB" w:rsidRDefault="00D104AB" w:rsidP="00D104AB">
      <w:pPr>
        <w:spacing w:after="0" w:line="240" w:lineRule="auto"/>
        <w:jc w:val="center"/>
        <w:rPr>
          <w:rFonts w:eastAsia="Times New Roman" w:cs="Times New Roman"/>
          <w:b/>
          <w:sz w:val="24"/>
          <w:szCs w:val="24"/>
          <w:lang w:val="es-AR" w:eastAsia="es-ES"/>
        </w:rPr>
      </w:pPr>
    </w:p>
    <w:p w:rsidR="00D104AB" w:rsidRPr="00D104AB" w:rsidRDefault="00D104AB" w:rsidP="00D104AB">
      <w:pPr>
        <w:spacing w:after="0"/>
        <w:jc w:val="both"/>
        <w:rPr>
          <w:rFonts w:eastAsia="Times New Roman" w:cs="Times New Roman"/>
          <w:b/>
          <w:sz w:val="24"/>
          <w:szCs w:val="24"/>
          <w:lang w:val="es-AR" w:eastAsia="es-ES"/>
        </w:rPr>
      </w:pPr>
      <w:r w:rsidRPr="00D104AB">
        <w:rPr>
          <w:sz w:val="24"/>
          <w:szCs w:val="24"/>
        </w:rPr>
        <w:t>Con el objetivo de encontrar soluciones y respuestas a las actuales circunstancias de aislamiento social, preventivo y obligatorio,  a través del recorrido de la  asignatura,   se emplean diversos  sitios y plataformas virtuales que permitan desarrollar la asignatura de la manera más significativa y operativa posible.</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El eje vertebrador que sostiene al Programa de la asignatura Plástica gira en torno a la alfabetización y sensibilización estético-visual, a la reflexión y a la apropiación  de los sustentos teóricos que le otorgan sentido pedagógico al hacer, sentir y gozar creativamente en la Educación Inicial.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Teniendo en cuenta lo señalado se realizan dos recorridos paralelos: uno de producción artística y otro de elaboración bibliográfica. Para ello se implementan guías de trabajos que incluyen las dos instancias. Se intenta mediante la virtualidad, desarrollando  clases grupales y atenciones individuales, continuar con la implementación de la metodología de “Taller” en función de la cual,  se pretende brindar experiencias significativas en el campo del lenguaje visual, entendiendo que si el arte se vivencia y se disfruta de modo personal y grupal,  nuestros  futuros docentes, podrán diseñar, poner en práctica y evaluar proyectos pedagógicos estéticos, activos, creativos,  adecuados a cada contexto social y  que respondan a los intereses y necesidades de los diversos grupos favoreciendo  prácticas inclusivas y democráticas.</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spacing w:after="0" w:line="240" w:lineRule="auto"/>
        <w:jc w:val="both"/>
        <w:rPr>
          <w:b/>
          <w:sz w:val="24"/>
          <w:szCs w:val="24"/>
        </w:rPr>
      </w:pPr>
      <w:r w:rsidRPr="00D104AB">
        <w:rPr>
          <w:b/>
          <w:sz w:val="24"/>
          <w:szCs w:val="24"/>
        </w:rPr>
        <w:t>Comunicación virtual</w:t>
      </w:r>
    </w:p>
    <w:p w:rsidR="00D104AB" w:rsidRPr="00D104AB" w:rsidRDefault="00D104AB" w:rsidP="00D104AB">
      <w:pPr>
        <w:spacing w:after="0" w:line="240" w:lineRule="auto"/>
        <w:jc w:val="both"/>
        <w:rPr>
          <w:sz w:val="24"/>
          <w:szCs w:val="24"/>
        </w:rPr>
      </w:pPr>
      <w:r w:rsidRPr="00D104AB">
        <w:rPr>
          <w:sz w:val="24"/>
          <w:szCs w:val="24"/>
        </w:rPr>
        <w:t xml:space="preserve">Por lo anteriormente señalado y atendiendo a la fundamentación que conceptualiza la asignatura se implementa, con el objetivo de facilitar la comunicación entre docentes y alumnos el siguiente recorrido virtual: </w:t>
      </w:r>
    </w:p>
    <w:p w:rsidR="00D104AB" w:rsidRPr="00D104AB" w:rsidRDefault="00D104AB" w:rsidP="00D104AB">
      <w:pPr>
        <w:numPr>
          <w:ilvl w:val="0"/>
          <w:numId w:val="35"/>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Alumnos y docentes conforman  un grupo de whatsapp mediante el cual se comunican  permanentemente, de manera rápida y espontánea. De este modo se  aclaran inquietudes, se suben materiales (imágenes, videos, textos)  y se  presentan  producciones plásticas (a modo de galería de arte).</w:t>
      </w:r>
    </w:p>
    <w:p w:rsidR="00D104AB" w:rsidRPr="00D104AB" w:rsidRDefault="00D104AB" w:rsidP="00D104AB">
      <w:pPr>
        <w:numPr>
          <w:ilvl w:val="0"/>
          <w:numId w:val="35"/>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 xml:space="preserve">Al SIAL se  suben  los archivos con material bibliográfico digitalizado, guías de trabajos prácticos e imágenes de producciones artísticas. </w:t>
      </w:r>
    </w:p>
    <w:p w:rsidR="00D104AB" w:rsidRPr="00D104AB" w:rsidRDefault="00D104AB" w:rsidP="00D104AB">
      <w:pPr>
        <w:numPr>
          <w:ilvl w:val="0"/>
          <w:numId w:val="35"/>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Al   correo electrónico los alumnos mandan sus producciones que son evaluadas por el equipo docente. Y devueltas con las correcciones pertinentes. También hay instancias de autoevaluación y de coevaluación.</w:t>
      </w:r>
    </w:p>
    <w:p w:rsidR="00D104AB" w:rsidRPr="00D104AB" w:rsidRDefault="00D104AB" w:rsidP="00D104AB">
      <w:pPr>
        <w:numPr>
          <w:ilvl w:val="0"/>
          <w:numId w:val="35"/>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Para el dictado de clases virtuales se emplea Instagram, Jitsi, y Google meet, you tuve públicos y privados.</w:t>
      </w:r>
    </w:p>
    <w:p w:rsidR="00D104AB" w:rsidRPr="00D104AB" w:rsidRDefault="00D104AB" w:rsidP="00D104AB">
      <w:pPr>
        <w:numPr>
          <w:ilvl w:val="0"/>
          <w:numId w:val="35"/>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Para las instancias evaluativas se emplea: formularios de google.</w:t>
      </w:r>
    </w:p>
    <w:p w:rsidR="00D104AB" w:rsidRPr="00D104AB" w:rsidRDefault="00D104AB" w:rsidP="00D104AB">
      <w:pPr>
        <w:spacing w:after="0" w:line="240" w:lineRule="auto"/>
        <w:rPr>
          <w:rFonts w:eastAsia="Times New Roman" w:cs="Times New Roman"/>
          <w:sz w:val="24"/>
          <w:szCs w:val="24"/>
          <w:lang w:eastAsia="es-ES"/>
        </w:rPr>
      </w:pPr>
    </w:p>
    <w:p w:rsidR="00D104AB" w:rsidRPr="00D104AB" w:rsidRDefault="00D104AB" w:rsidP="00D104AB">
      <w:pPr>
        <w:spacing w:after="0" w:line="240" w:lineRule="auto"/>
        <w:rPr>
          <w:rFonts w:eastAsia="Times New Roman" w:cs="Times New Roman"/>
          <w:sz w:val="24"/>
          <w:szCs w:val="24"/>
          <w:lang w:val="es-AR" w:eastAsia="es-ES"/>
        </w:rPr>
      </w:pPr>
    </w:p>
    <w:p w:rsidR="00D104AB" w:rsidRPr="00D104AB" w:rsidRDefault="00D104AB" w:rsidP="00D104AB">
      <w:pPr>
        <w:spacing w:after="0" w:line="240" w:lineRule="auto"/>
        <w:jc w:val="center"/>
        <w:rPr>
          <w:rFonts w:eastAsia="Times New Roman" w:cs="Times New Roman"/>
          <w:color w:val="FF0000"/>
          <w:sz w:val="24"/>
          <w:szCs w:val="24"/>
          <w:lang w:val="es-AR" w:eastAsia="es-ES"/>
        </w:rPr>
      </w:pPr>
    </w:p>
    <w:tbl>
      <w:tblPr>
        <w:tblW w:w="8505" w:type="dxa"/>
        <w:tblLayout w:type="fixed"/>
        <w:tblLook w:val="0000" w:firstRow="0" w:lastRow="0" w:firstColumn="0" w:lastColumn="0" w:noHBand="0" w:noVBand="0"/>
      </w:tblPr>
      <w:tblGrid>
        <w:gridCol w:w="8505"/>
      </w:tblGrid>
      <w:tr w:rsidR="00D104AB" w:rsidRPr="00D104AB" w:rsidTr="00D104AB">
        <w:tc>
          <w:tcPr>
            <w:tcW w:w="8505" w:type="dxa"/>
            <w:shd w:val="clear" w:color="auto" w:fill="auto"/>
          </w:tcPr>
          <w:p w:rsidR="00D104AB" w:rsidRPr="00D104AB" w:rsidRDefault="00D104AB" w:rsidP="00D104AB">
            <w:pPr>
              <w:spacing w:after="0" w:line="240" w:lineRule="auto"/>
              <w:ind w:left="1080"/>
              <w:jc w:val="both"/>
              <w:rPr>
                <w:rFonts w:eastAsia="Times New Roman" w:cs="Times New Roman"/>
                <w:sz w:val="24"/>
                <w:szCs w:val="24"/>
                <w:lang w:val="es-AR" w:eastAsia="es-ES"/>
              </w:rPr>
            </w:pPr>
          </w:p>
          <w:p w:rsidR="00D104AB" w:rsidRPr="00D104AB" w:rsidRDefault="00D104AB" w:rsidP="00D104AB">
            <w:pPr>
              <w:numPr>
                <w:ilvl w:val="0"/>
                <w:numId w:val="36"/>
              </w:numPr>
              <w:spacing w:after="0" w:line="240" w:lineRule="auto"/>
              <w:contextualSpacing/>
              <w:jc w:val="both"/>
              <w:rPr>
                <w:rFonts w:eastAsia="Times New Roman" w:cs="Times New Roman"/>
                <w:sz w:val="24"/>
                <w:szCs w:val="24"/>
                <w:lang w:val="es-AR" w:eastAsia="es-ES"/>
              </w:rPr>
            </w:pPr>
            <w:r w:rsidRPr="00D104AB">
              <w:rPr>
                <w:rFonts w:eastAsia="Times New Roman" w:cs="Times New Roman"/>
                <w:b/>
                <w:sz w:val="24"/>
                <w:szCs w:val="24"/>
                <w:u w:val="single"/>
                <w:lang w:eastAsia="es-ES"/>
              </w:rPr>
              <w:t xml:space="preserve">FUNDAMENTACIÓN </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La asignatura se ubica en el tercer año del Plan de Estudios de la carrera de Profesorado y Licenciatura  en Educación Inicial y se articula, en el segundo cuatrimestre,   con  la asignatura   “Plástica y su didáctica”.</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 El </w:t>
            </w:r>
            <w:r w:rsidRPr="00D104AB">
              <w:rPr>
                <w:rFonts w:eastAsia="Times New Roman" w:cs="Times New Roman"/>
                <w:b/>
                <w:i/>
                <w:sz w:val="24"/>
                <w:szCs w:val="24"/>
                <w:lang w:val="es-AR" w:eastAsia="es-ES"/>
              </w:rPr>
              <w:t xml:space="preserve">encuentro </w:t>
            </w:r>
            <w:r w:rsidRPr="00D104AB">
              <w:rPr>
                <w:rFonts w:eastAsia="Times New Roman" w:cs="Times New Roman"/>
                <w:sz w:val="24"/>
                <w:szCs w:val="24"/>
                <w:lang w:val="es-AR" w:eastAsia="es-ES"/>
              </w:rPr>
              <w:t>entre ambas aporta al futuro docente del Nivel Inicial y maternal,  saberes y  experiencias   que le permitan ampliar su capital cultural, sus posibilidades de expresión-producción estética  y la construcción de experiencias de enseñanza- aprendizaje   que permitan  desarrollar el pensamiento creador en la sala donde se desempeñarán como docentes.</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La Plástica  tiene como finalidad pedagógica formar seres creativos, expresivos, reflexivos y críticos a partir del desarrollo de oportunidades para todos.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Esta cátedra se posiciona desde los conceptos vertebradores de la Educación por el Arte y desde otras líneas más actuales que consideran la necesidad primigenia que tenemos de decir el mundo a través de la expresión creadora.</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El lenguaje visual es algo cotidiano que nos rodea y con lo que entramos en contacto todos los días de nuestras vidas, contribuye a formar nuestras ideas sobre cómo es el mundo, ya que a través de él absorbemos y creamos información, un tipo de información especial que captamos gracias al sentido de la vista.(Acaso)</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En estos tiempos de sobre-estimulación visual y abundancia de estereotipos, la Educación Plástica y Visual enfrenta el desafío de abordar propuestas que, sin ignorar el capital visual de la cultura de origen de los alumnos, los enriquezca y amplie,  profundizando así los modos de “ver o leer” los mundos.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Desde esta visión proponemos que en este espacio curricular nuestros alumnos  logren apropiarse, mediante la acción y la reflexión,  de saberes   vinculados a una vía de expresión, de comunicación y de apreciación estética muchas veces naturalizada, ignorada o devaluada.</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La asignatura Educación Plástica está presente en los Diseños Curriculares de Nivel Inicial tanto  en la esfera Nacional como provincial, poniendo en evidencia la posibilidad que tiene de constituirse como un aporte valioso e insustituible en los trayectos educativos.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En función de una metodología de “Taller” pretendemos brindar experiencias significativas en el campo del lenguaje visual, entendiendo que si el arte se vivencia y se disfruta de modo personal y grupal, nuestros  futuros docentes, podrán diseñar, poner en práctica y evaluar proyectos pedagógicos estéticos, activos, creativos,  adecuados a cada contexto social y  que respondan a los intereses y necesidades de los diversos grupos favoreciendo  prácticas inclusivas y democráticas.</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Para concretarlo se realizarán propuestas y experiencias de enseñanza y aprendizaje organizados en tres dimensiones: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  </w:t>
            </w:r>
            <w:r w:rsidRPr="00D104AB">
              <w:rPr>
                <w:rFonts w:eastAsia="Times New Roman" w:cs="Times New Roman"/>
                <w:b/>
                <w:sz w:val="24"/>
                <w:szCs w:val="24"/>
                <w:lang w:val="es-AR" w:eastAsia="es-ES"/>
              </w:rPr>
              <w:t>Formativa</w:t>
            </w:r>
            <w:r w:rsidRPr="00D104AB">
              <w:rPr>
                <w:rFonts w:eastAsia="Times New Roman" w:cs="Times New Roman"/>
                <w:sz w:val="24"/>
                <w:szCs w:val="24"/>
                <w:lang w:val="es-AR" w:eastAsia="es-ES"/>
              </w:rPr>
              <w:t xml:space="preserve">: que proporciona elementos de la disciplina que podrá proyectar en sus prácticas profesionales cotidianas.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lastRenderedPageBreak/>
              <w:t xml:space="preserve">- </w:t>
            </w:r>
            <w:r w:rsidRPr="00D104AB">
              <w:rPr>
                <w:rFonts w:eastAsia="Times New Roman" w:cs="Times New Roman"/>
                <w:b/>
                <w:sz w:val="24"/>
                <w:szCs w:val="24"/>
                <w:lang w:val="es-AR" w:eastAsia="es-ES"/>
              </w:rPr>
              <w:t>Vivencial:</w:t>
            </w:r>
            <w:r w:rsidRPr="00D104AB">
              <w:rPr>
                <w:rFonts w:eastAsia="Times New Roman" w:cs="Times New Roman"/>
                <w:sz w:val="24"/>
                <w:szCs w:val="24"/>
                <w:lang w:val="es-AR" w:eastAsia="es-ES"/>
              </w:rPr>
              <w:t xml:space="preserve"> generadora de alternativas plástico-visuales que abran posibilidades diversas para utilizar la imaginación y la creatividad en requerimientos personales y profesionales.</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  </w:t>
            </w:r>
            <w:r w:rsidRPr="00D104AB">
              <w:rPr>
                <w:rFonts w:eastAsia="Times New Roman" w:cs="Times New Roman"/>
                <w:b/>
                <w:sz w:val="24"/>
                <w:szCs w:val="24"/>
                <w:lang w:val="es-AR" w:eastAsia="es-ES"/>
              </w:rPr>
              <w:t>Estética</w:t>
            </w:r>
            <w:r w:rsidRPr="00D104AB">
              <w:rPr>
                <w:rFonts w:eastAsia="Times New Roman" w:cs="Times New Roman"/>
                <w:sz w:val="24"/>
                <w:szCs w:val="24"/>
                <w:lang w:val="es-AR" w:eastAsia="es-ES"/>
              </w:rPr>
              <w:t>: que permita ampliar su horizonte referencial, social y cultural.</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 En función de lo mencionado se trabajará mediante propuestas que conceptual y procedimentalmente incluyan: </w:t>
            </w:r>
          </w:p>
          <w:p w:rsidR="00D104AB" w:rsidRPr="00D104AB" w:rsidRDefault="00D104AB" w:rsidP="00D104AB">
            <w:pPr>
              <w:numPr>
                <w:ilvl w:val="0"/>
                <w:numId w:val="6"/>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 xml:space="preserve">Creación, búsqueda y expresión de imágenes personales utilizando los elementos configurativos del lenguaje visual y sus posibilidades de organización y composición; </w:t>
            </w:r>
          </w:p>
          <w:p w:rsidR="00D104AB" w:rsidRPr="00D104AB" w:rsidRDefault="00D104AB" w:rsidP="00D104AB">
            <w:pPr>
              <w:numPr>
                <w:ilvl w:val="0"/>
                <w:numId w:val="6"/>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Experimentación y descubrimiento de diversidad de técnicas, materiales y herramientas relacionados con los lenguajes visuales más tradicionales y los nuevos lenguajes.</w:t>
            </w:r>
          </w:p>
          <w:p w:rsidR="00D104AB" w:rsidRPr="00D104AB" w:rsidRDefault="00D104AB" w:rsidP="00D104AB">
            <w:pPr>
              <w:numPr>
                <w:ilvl w:val="0"/>
                <w:numId w:val="6"/>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 xml:space="preserve">Participación en actividades de taller que incluyan producción de imágenes  (el hacer en la codificación de la obra) e interpretación de obra (la lectura de imágenes en la decodificación de la obra).  </w:t>
            </w:r>
          </w:p>
          <w:p w:rsidR="00D104AB" w:rsidRPr="00D104AB" w:rsidRDefault="00D104AB" w:rsidP="00D104AB">
            <w:pPr>
              <w:numPr>
                <w:ilvl w:val="0"/>
                <w:numId w:val="6"/>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Recorridos por la historia del arte y por el arte actual, internacional, nacional, local y regional.</w:t>
            </w:r>
          </w:p>
          <w:p w:rsidR="00D104AB" w:rsidRPr="00D104AB" w:rsidRDefault="00D104AB" w:rsidP="00D104AB">
            <w:pPr>
              <w:numPr>
                <w:ilvl w:val="0"/>
                <w:numId w:val="6"/>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Transferencia de las experiencias personales de producción e interpretación de obra a situaciones de enseñanza-aprendizaje en el aula.</w:t>
            </w:r>
          </w:p>
          <w:p w:rsidR="00D104AB" w:rsidRPr="00D104AB" w:rsidRDefault="00D104AB" w:rsidP="00D104AB">
            <w:pPr>
              <w:numPr>
                <w:ilvl w:val="0"/>
                <w:numId w:val="6"/>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Relatos de experiencias en educación artística en nivel inicial y maternal.</w:t>
            </w:r>
          </w:p>
          <w:p w:rsidR="00D104AB" w:rsidRPr="00D104AB" w:rsidRDefault="00D104AB" w:rsidP="00D104AB">
            <w:pPr>
              <w:spacing w:after="0" w:line="240" w:lineRule="auto"/>
              <w:ind w:left="720"/>
              <w:jc w:val="both"/>
              <w:rPr>
                <w:rFonts w:eastAsia="Times New Roman" w:cs="Times New Roman"/>
                <w:sz w:val="24"/>
                <w:szCs w:val="24"/>
                <w:lang w:eastAsia="es-ES"/>
              </w:rPr>
            </w:pPr>
          </w:p>
          <w:p w:rsidR="00D104AB" w:rsidRPr="00D104AB" w:rsidRDefault="00D104AB" w:rsidP="00D104AB">
            <w:pPr>
              <w:spacing w:after="0" w:line="240" w:lineRule="auto"/>
              <w:jc w:val="both"/>
              <w:rPr>
                <w:rFonts w:eastAsia="Times New Roman" w:cs="Times New Roman"/>
                <w:sz w:val="24"/>
                <w:szCs w:val="24"/>
                <w:lang w:eastAsia="es-ES"/>
              </w:rPr>
            </w:pPr>
          </w:p>
          <w:p w:rsidR="00D104AB" w:rsidRPr="00D104AB" w:rsidRDefault="00D104AB" w:rsidP="00D104AB">
            <w:pPr>
              <w:numPr>
                <w:ilvl w:val="0"/>
                <w:numId w:val="36"/>
              </w:numPr>
              <w:spacing w:after="0" w:line="240" w:lineRule="auto"/>
              <w:contextualSpacing/>
              <w:jc w:val="both"/>
              <w:rPr>
                <w:rFonts w:eastAsia="Times New Roman" w:cs="Times New Roman"/>
                <w:b/>
                <w:sz w:val="24"/>
                <w:szCs w:val="24"/>
                <w:u w:val="single"/>
                <w:lang w:val="en-US" w:eastAsia="es-ES"/>
              </w:rPr>
            </w:pPr>
            <w:r w:rsidRPr="00D104AB">
              <w:rPr>
                <w:rFonts w:eastAsia="Times New Roman" w:cs="Times New Roman"/>
                <w:b/>
                <w:sz w:val="24"/>
                <w:szCs w:val="24"/>
                <w:u w:val="single"/>
                <w:lang w:val="en-US" w:eastAsia="es-ES"/>
              </w:rPr>
              <w:t>OBJETIVOS</w:t>
            </w:r>
          </w:p>
          <w:p w:rsidR="00D104AB" w:rsidRPr="00D104AB" w:rsidRDefault="00D104AB" w:rsidP="00D104AB">
            <w:pPr>
              <w:spacing w:after="0" w:line="240" w:lineRule="auto"/>
              <w:jc w:val="both"/>
              <w:rPr>
                <w:rFonts w:eastAsia="Times New Roman" w:cs="Times New Roman"/>
                <w:b/>
                <w:sz w:val="24"/>
                <w:szCs w:val="24"/>
                <w:lang w:eastAsia="es-ES"/>
              </w:rPr>
            </w:pPr>
          </w:p>
          <w:p w:rsidR="00D104AB" w:rsidRPr="00D104AB" w:rsidRDefault="00D104AB" w:rsidP="00D104AB">
            <w:pPr>
              <w:spacing w:after="0" w:line="240" w:lineRule="auto"/>
              <w:contextualSpacing/>
              <w:jc w:val="both"/>
              <w:rPr>
                <w:rFonts w:eastAsia="Times New Roman" w:cs="Times New Roman"/>
                <w:b/>
                <w:sz w:val="24"/>
                <w:szCs w:val="24"/>
                <w:lang w:eastAsia="es-ES"/>
              </w:rPr>
            </w:pPr>
            <w:r w:rsidRPr="00D104AB">
              <w:rPr>
                <w:rFonts w:eastAsia="Times New Roman" w:cs="Times New Roman"/>
                <w:b/>
                <w:sz w:val="24"/>
                <w:szCs w:val="24"/>
                <w:lang w:eastAsia="es-ES"/>
              </w:rPr>
              <w:t>OBJETIVOS GENERALES</w:t>
            </w:r>
          </w:p>
          <w:p w:rsidR="00D104AB" w:rsidRPr="00D104AB" w:rsidRDefault="00D104AB" w:rsidP="00D104AB">
            <w:pPr>
              <w:spacing w:after="0" w:line="240" w:lineRule="auto"/>
              <w:contextualSpacing/>
              <w:jc w:val="both"/>
              <w:rPr>
                <w:rFonts w:eastAsia="Times New Roman" w:cs="Times New Roman"/>
                <w:b/>
                <w:sz w:val="24"/>
                <w:szCs w:val="24"/>
                <w:lang w:eastAsia="es-ES"/>
              </w:rPr>
            </w:pPr>
          </w:p>
          <w:p w:rsidR="00D104AB" w:rsidRPr="00D104AB" w:rsidRDefault="00D104AB" w:rsidP="00D104AB">
            <w:pPr>
              <w:numPr>
                <w:ilvl w:val="0"/>
                <w:numId w:val="7"/>
              </w:numPr>
              <w:spacing w:after="0" w:line="240" w:lineRule="auto"/>
              <w:ind w:left="709" w:hanging="709"/>
              <w:contextualSpacing/>
              <w:jc w:val="both"/>
              <w:rPr>
                <w:rFonts w:eastAsia="Times New Roman" w:cs="Times New Roman"/>
                <w:sz w:val="24"/>
                <w:szCs w:val="24"/>
                <w:lang w:eastAsia="es-ES"/>
              </w:rPr>
            </w:pPr>
            <w:r w:rsidRPr="00D104AB">
              <w:rPr>
                <w:rFonts w:eastAsia="Times New Roman" w:cs="Times New Roman"/>
                <w:sz w:val="24"/>
                <w:szCs w:val="24"/>
                <w:lang w:eastAsia="es-ES"/>
              </w:rPr>
              <w:t>Comprender las posibilidades de la producción plástica y visual como forma de representación y de comunicación  de ideas, sentimientos y vivencias.</w:t>
            </w:r>
          </w:p>
          <w:p w:rsidR="00D104AB" w:rsidRPr="00D104AB" w:rsidRDefault="00D104AB" w:rsidP="00D104AB">
            <w:pPr>
              <w:spacing w:after="0" w:line="240" w:lineRule="auto"/>
              <w:ind w:left="709"/>
              <w:contextualSpacing/>
              <w:jc w:val="both"/>
              <w:rPr>
                <w:rFonts w:eastAsia="Times New Roman" w:cs="Times New Roman"/>
                <w:sz w:val="24"/>
                <w:szCs w:val="24"/>
                <w:lang w:eastAsia="es-ES"/>
              </w:rPr>
            </w:pPr>
          </w:p>
          <w:p w:rsidR="00D104AB" w:rsidRPr="00D104AB" w:rsidRDefault="00D104AB" w:rsidP="00D104AB">
            <w:pPr>
              <w:numPr>
                <w:ilvl w:val="0"/>
                <w:numId w:val="7"/>
              </w:numPr>
              <w:spacing w:after="0" w:line="240" w:lineRule="auto"/>
              <w:ind w:left="709" w:hanging="709"/>
              <w:contextualSpacing/>
              <w:jc w:val="both"/>
              <w:rPr>
                <w:rFonts w:eastAsia="Times New Roman" w:cs="Times New Roman"/>
                <w:sz w:val="24"/>
                <w:szCs w:val="24"/>
                <w:lang w:eastAsia="es-ES"/>
              </w:rPr>
            </w:pPr>
            <w:r w:rsidRPr="00D104AB">
              <w:rPr>
                <w:rFonts w:eastAsia="Times New Roman" w:cs="Times New Roman"/>
                <w:sz w:val="24"/>
                <w:szCs w:val="24"/>
                <w:lang w:eastAsia="es-ES"/>
              </w:rPr>
              <w:t>Expresarse y comunicarse produciendo mensajes visuales utilizando el  código, sus elementos constitutivos y sus formas de organización, así como  las técnicas, procedimientos y materiales apropiados.</w:t>
            </w:r>
          </w:p>
          <w:p w:rsidR="00D104AB" w:rsidRPr="00D104AB" w:rsidRDefault="00D104AB" w:rsidP="00D104AB">
            <w:pPr>
              <w:spacing w:after="0" w:line="240" w:lineRule="auto"/>
              <w:ind w:left="720"/>
              <w:contextualSpacing/>
              <w:jc w:val="both"/>
              <w:rPr>
                <w:rFonts w:eastAsia="Times New Roman" w:cs="Times New Roman"/>
                <w:sz w:val="24"/>
                <w:szCs w:val="24"/>
                <w:lang w:eastAsia="es-ES"/>
              </w:rPr>
            </w:pPr>
          </w:p>
          <w:p w:rsidR="00D104AB" w:rsidRPr="00D104AB" w:rsidRDefault="00D104AB" w:rsidP="00D104AB">
            <w:pPr>
              <w:numPr>
                <w:ilvl w:val="0"/>
                <w:numId w:val="7"/>
              </w:numPr>
              <w:spacing w:after="0" w:line="240" w:lineRule="auto"/>
              <w:ind w:left="709" w:hanging="709"/>
              <w:contextualSpacing/>
              <w:jc w:val="both"/>
              <w:rPr>
                <w:rFonts w:eastAsia="Times New Roman" w:cs="Times New Roman"/>
                <w:sz w:val="24"/>
                <w:szCs w:val="24"/>
                <w:lang w:eastAsia="es-ES"/>
              </w:rPr>
            </w:pPr>
            <w:r w:rsidRPr="00D104AB">
              <w:rPr>
                <w:rFonts w:eastAsia="Times New Roman" w:cs="Times New Roman"/>
                <w:sz w:val="24"/>
                <w:szCs w:val="24"/>
                <w:lang w:eastAsia="es-ES"/>
              </w:rPr>
              <w:t>Tener confianza en las elaboraciones artísticas propias, disfrutando de su realización y apreciar su contribución al goce y al bienestar personal.</w:t>
            </w:r>
          </w:p>
          <w:p w:rsidR="00D104AB" w:rsidRPr="00D104AB" w:rsidRDefault="00D104AB" w:rsidP="00D104AB">
            <w:pPr>
              <w:spacing w:after="0" w:line="240" w:lineRule="auto"/>
              <w:ind w:left="720"/>
              <w:contextualSpacing/>
              <w:jc w:val="both"/>
              <w:rPr>
                <w:rFonts w:eastAsia="Times New Roman" w:cs="Times New Roman"/>
                <w:sz w:val="24"/>
                <w:szCs w:val="24"/>
                <w:lang w:eastAsia="es-ES"/>
              </w:rPr>
            </w:pPr>
          </w:p>
          <w:p w:rsidR="00D104AB" w:rsidRPr="00D104AB" w:rsidRDefault="00D104AB" w:rsidP="00D104AB">
            <w:pPr>
              <w:numPr>
                <w:ilvl w:val="0"/>
                <w:numId w:val="7"/>
              </w:numPr>
              <w:spacing w:after="0" w:line="240" w:lineRule="auto"/>
              <w:ind w:left="709" w:hanging="709"/>
              <w:contextualSpacing/>
              <w:jc w:val="both"/>
              <w:rPr>
                <w:rFonts w:eastAsia="Times New Roman" w:cs="Times New Roman"/>
                <w:sz w:val="24"/>
                <w:szCs w:val="24"/>
                <w:lang w:eastAsia="es-ES"/>
              </w:rPr>
            </w:pPr>
            <w:r w:rsidRPr="00D104AB">
              <w:rPr>
                <w:rFonts w:eastAsia="Times New Roman" w:cs="Times New Roman"/>
                <w:sz w:val="24"/>
                <w:szCs w:val="24"/>
                <w:lang w:eastAsia="es-ES"/>
              </w:rPr>
              <w:t xml:space="preserve">Reconocer y comprender las representaciones infantiles, su evolución  y los procesos de simbolización y de subjetivación. </w:t>
            </w:r>
          </w:p>
          <w:p w:rsidR="00D104AB" w:rsidRPr="00D104AB" w:rsidRDefault="00D104AB" w:rsidP="00D104AB">
            <w:pPr>
              <w:spacing w:after="0" w:line="240" w:lineRule="auto"/>
              <w:ind w:left="720"/>
              <w:contextualSpacing/>
              <w:jc w:val="both"/>
              <w:rPr>
                <w:rFonts w:eastAsia="Times New Roman" w:cs="Times New Roman"/>
                <w:sz w:val="24"/>
                <w:szCs w:val="24"/>
                <w:lang w:eastAsia="es-ES"/>
              </w:rPr>
            </w:pPr>
          </w:p>
          <w:p w:rsidR="00D104AB" w:rsidRPr="00D104AB" w:rsidRDefault="00D104AB" w:rsidP="00D104AB">
            <w:pPr>
              <w:spacing w:after="0" w:line="240" w:lineRule="auto"/>
              <w:ind w:left="709"/>
              <w:contextualSpacing/>
              <w:jc w:val="both"/>
              <w:rPr>
                <w:rFonts w:eastAsia="Times New Roman" w:cs="Times New Roman"/>
                <w:sz w:val="24"/>
                <w:szCs w:val="24"/>
                <w:lang w:eastAsia="es-ES"/>
              </w:rPr>
            </w:pPr>
          </w:p>
          <w:p w:rsidR="00D104AB" w:rsidRPr="00D104AB" w:rsidRDefault="00D104AB" w:rsidP="00D104AB">
            <w:pPr>
              <w:spacing w:after="0" w:line="240" w:lineRule="auto"/>
              <w:jc w:val="both"/>
              <w:rPr>
                <w:rFonts w:eastAsia="Times New Roman" w:cs="Times New Roman"/>
                <w:b/>
                <w:sz w:val="24"/>
                <w:szCs w:val="24"/>
                <w:lang w:eastAsia="es-ES"/>
              </w:rPr>
            </w:pPr>
            <w:r w:rsidRPr="00D104AB">
              <w:rPr>
                <w:rFonts w:eastAsia="Times New Roman" w:cs="Times New Roman"/>
                <w:b/>
                <w:sz w:val="24"/>
                <w:szCs w:val="24"/>
                <w:lang w:eastAsia="es-ES"/>
              </w:rPr>
              <w:t>OBJETIVOS ESPECÍFICOS</w:t>
            </w:r>
          </w:p>
          <w:p w:rsidR="00D104AB" w:rsidRPr="00D104AB" w:rsidRDefault="00D104AB" w:rsidP="00D104AB">
            <w:pPr>
              <w:spacing w:after="0" w:line="240" w:lineRule="auto"/>
              <w:jc w:val="both"/>
              <w:rPr>
                <w:rFonts w:eastAsia="Times New Roman" w:cs="Times New Roman"/>
                <w:b/>
                <w:sz w:val="24"/>
                <w:szCs w:val="24"/>
                <w:lang w:eastAsia="es-ES"/>
              </w:rPr>
            </w:pPr>
          </w:p>
          <w:p w:rsidR="00D104AB" w:rsidRPr="00D104AB" w:rsidRDefault="00D104AB" w:rsidP="00D104A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lastRenderedPageBreak/>
              <w:t xml:space="preserve">Conocer e identificar los elementos constitutivos del lenguaje visual y comprender las relaciones compositivas  que entre ellos se establecen para producir e  interpretar obra. </w:t>
            </w:r>
          </w:p>
          <w:p w:rsidR="00D104AB" w:rsidRPr="00D104AB" w:rsidRDefault="00D104AB" w:rsidP="00D104AB">
            <w:pPr>
              <w:tabs>
                <w:tab w:val="right" w:pos="8838"/>
              </w:tabs>
              <w:spacing w:after="0" w:line="240" w:lineRule="auto"/>
              <w:contextualSpacing/>
              <w:jc w:val="both"/>
              <w:rPr>
                <w:rFonts w:eastAsia="Times New Roman" w:cs="Times New Roman"/>
                <w:sz w:val="24"/>
                <w:szCs w:val="24"/>
                <w:lang w:val="es-AR" w:eastAsia="es-ES"/>
              </w:rPr>
            </w:pPr>
          </w:p>
          <w:p w:rsidR="00D104AB" w:rsidRPr="00D104AB" w:rsidRDefault="00D104AB" w:rsidP="00D104A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Expresarse con actitud creativa, utilizando los códigos, terminología y procedimientos del lenguaje visual y plástico con el fin de enriquecer sus posibilidades de expresión y de generar instancias didácticas. </w:t>
            </w:r>
          </w:p>
          <w:p w:rsidR="00D104AB" w:rsidRPr="00D104AB" w:rsidRDefault="00D104AB" w:rsidP="00D104AB">
            <w:pPr>
              <w:spacing w:after="0" w:line="240" w:lineRule="auto"/>
              <w:ind w:left="720"/>
              <w:contextualSpacing/>
              <w:jc w:val="both"/>
              <w:rPr>
                <w:rFonts w:eastAsia="Times New Roman" w:cs="Times New Roman"/>
                <w:sz w:val="24"/>
                <w:szCs w:val="24"/>
                <w:lang w:val="es-AR" w:eastAsia="es-ES"/>
              </w:rPr>
            </w:pPr>
          </w:p>
          <w:p w:rsidR="00D104AB" w:rsidRPr="00D104AB" w:rsidRDefault="00D104AB" w:rsidP="00D104A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Transferir las vivencias creadoras a propuestas de enseñanza artística plástica para cada una de las edades que componen la Educación Inicial,  atendiendo a las  particularidades de  niños de los diversos contextos sociales y culturales. </w:t>
            </w:r>
          </w:p>
          <w:p w:rsidR="00D104AB" w:rsidRPr="00D104AB" w:rsidRDefault="00D104AB" w:rsidP="00D104AB">
            <w:pPr>
              <w:spacing w:after="0" w:line="240" w:lineRule="auto"/>
              <w:contextualSpacing/>
              <w:jc w:val="both"/>
              <w:rPr>
                <w:rFonts w:eastAsia="Times New Roman" w:cs="Times New Roman"/>
                <w:sz w:val="24"/>
                <w:szCs w:val="24"/>
                <w:lang w:val="es-AR" w:eastAsia="es-ES"/>
              </w:rPr>
            </w:pPr>
          </w:p>
          <w:p w:rsidR="00D104AB" w:rsidRPr="00D104AB" w:rsidRDefault="00D104AB" w:rsidP="00D104A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Apreciar el hecho artístico como medio de expresión de vivencias, sentimientos e ideas y como representaciones de diversos contextos sociales, históricos  y culturales. </w:t>
            </w:r>
          </w:p>
          <w:p w:rsidR="00D104AB" w:rsidRPr="00D104AB" w:rsidRDefault="00D104AB" w:rsidP="00D104AB">
            <w:pPr>
              <w:spacing w:after="0" w:line="240" w:lineRule="auto"/>
              <w:contextualSpacing/>
              <w:jc w:val="both"/>
              <w:rPr>
                <w:rFonts w:eastAsia="Times New Roman" w:cs="Times New Roman"/>
                <w:sz w:val="24"/>
                <w:szCs w:val="24"/>
                <w:lang w:val="es-AR" w:eastAsia="es-ES"/>
              </w:rPr>
            </w:pPr>
          </w:p>
          <w:p w:rsidR="00D104AB" w:rsidRPr="00D104AB" w:rsidRDefault="00D104AB" w:rsidP="00D104A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Valorar la importancia del lenguaje visual y plástico como forma de superar inhibiciones y prejuicios, como modo de contribuir a la autoestima  y al equilibrio personal, como forma de enriquecimiento  personal y colectivo y como fuente de goce estético.</w:t>
            </w:r>
          </w:p>
          <w:p w:rsidR="00D104AB" w:rsidRPr="00D104AB" w:rsidRDefault="00D104AB" w:rsidP="00D104AB">
            <w:pPr>
              <w:spacing w:after="0" w:line="240" w:lineRule="auto"/>
              <w:contextualSpacing/>
              <w:jc w:val="both"/>
              <w:rPr>
                <w:rFonts w:eastAsia="Times New Roman" w:cs="Times New Roman"/>
                <w:sz w:val="24"/>
                <w:szCs w:val="24"/>
                <w:lang w:val="es-AR" w:eastAsia="es-ES"/>
              </w:rPr>
            </w:pPr>
          </w:p>
          <w:p w:rsidR="00D104AB" w:rsidRPr="00D104AB" w:rsidRDefault="00D104AB" w:rsidP="00D104A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Comprender las relaciones existentes entre el lenguaje visual y plástico con otros lenguajes expresivos (música, literatura, expresión corporal, teatro, etc) y con las otras áreas del conocimiento (ciencias sociales y naturales, Lengua y matemática) en función de un carácter  integrador y globalizador que  supone el proceso creativo. </w:t>
            </w:r>
          </w:p>
          <w:p w:rsidR="00D104AB" w:rsidRPr="00D104AB" w:rsidRDefault="00D104AB" w:rsidP="00D104AB">
            <w:pPr>
              <w:tabs>
                <w:tab w:val="right" w:pos="8838"/>
              </w:tabs>
              <w:spacing w:after="0" w:line="240" w:lineRule="auto"/>
              <w:ind w:left="720"/>
              <w:contextualSpacing/>
              <w:jc w:val="both"/>
              <w:rPr>
                <w:rFonts w:eastAsia="Times New Roman" w:cs="Times New Roman"/>
                <w:sz w:val="24"/>
                <w:szCs w:val="24"/>
                <w:lang w:val="es-AR" w:eastAsia="es-ES"/>
              </w:rPr>
            </w:pPr>
          </w:p>
          <w:p w:rsidR="00D104AB" w:rsidRPr="00D104AB" w:rsidRDefault="00D104AB" w:rsidP="00D104AB">
            <w:pPr>
              <w:spacing w:after="0" w:line="240" w:lineRule="auto"/>
              <w:contextualSpacing/>
              <w:jc w:val="both"/>
              <w:rPr>
                <w:rFonts w:eastAsia="Times New Roman" w:cs="Times New Roman"/>
                <w:sz w:val="24"/>
                <w:szCs w:val="24"/>
                <w:lang w:eastAsia="es-ES"/>
              </w:rPr>
            </w:pPr>
          </w:p>
        </w:tc>
      </w:tr>
    </w:tbl>
    <w:p w:rsidR="00D104AB" w:rsidRPr="00D104AB" w:rsidRDefault="00D104AB" w:rsidP="00D104AB">
      <w:pPr>
        <w:autoSpaceDE w:val="0"/>
        <w:autoSpaceDN w:val="0"/>
        <w:adjustRightInd w:val="0"/>
        <w:spacing w:after="0" w:line="240" w:lineRule="auto"/>
        <w:ind w:left="1440"/>
        <w:jc w:val="both"/>
        <w:rPr>
          <w:rFonts w:eastAsia="Times New Roman" w:cs="Times New Roman"/>
          <w:b/>
          <w:sz w:val="24"/>
          <w:szCs w:val="24"/>
          <w:u w:val="single"/>
          <w:lang w:val="es-AR" w:eastAsia="es-ES"/>
        </w:rPr>
      </w:pPr>
      <w:r w:rsidRPr="00D104AB">
        <w:rPr>
          <w:rFonts w:eastAsia="Times New Roman" w:cs="Times New Roman"/>
          <w:b/>
          <w:sz w:val="24"/>
          <w:szCs w:val="24"/>
          <w:u w:val="single"/>
          <w:lang w:val="es-AR" w:eastAsia="es-ES"/>
        </w:rPr>
        <w:lastRenderedPageBreak/>
        <w:t xml:space="preserve">3. CONTENIDOS </w:t>
      </w:r>
    </w:p>
    <w:p w:rsidR="00D104AB" w:rsidRPr="00D104AB" w:rsidRDefault="00D104AB" w:rsidP="00D104AB">
      <w:pPr>
        <w:autoSpaceDE w:val="0"/>
        <w:autoSpaceDN w:val="0"/>
        <w:adjustRightInd w:val="0"/>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 </w:t>
      </w:r>
    </w:p>
    <w:p w:rsidR="00D104AB" w:rsidRPr="00D104AB" w:rsidRDefault="00D104AB" w:rsidP="00D104AB">
      <w:pPr>
        <w:autoSpaceDE w:val="0"/>
        <w:autoSpaceDN w:val="0"/>
        <w:adjustRightInd w:val="0"/>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 xml:space="preserve">CONTENIDOS MÍNIMOS SEGÚN PLAN DE ESTUDIO PLÁSTICA </w:t>
      </w:r>
    </w:p>
    <w:p w:rsidR="00D104AB" w:rsidRPr="00D104AB" w:rsidRDefault="00D104AB" w:rsidP="00D104AB">
      <w:pPr>
        <w:autoSpaceDE w:val="0"/>
        <w:autoSpaceDN w:val="0"/>
        <w:adjustRightInd w:val="0"/>
        <w:spacing w:after="0" w:line="240" w:lineRule="auto"/>
        <w:contextualSpacing/>
        <w:jc w:val="both"/>
        <w:rPr>
          <w:rFonts w:eastAsia="Times New Roman" w:cs="Times New Roman"/>
          <w:b/>
          <w:sz w:val="24"/>
          <w:szCs w:val="24"/>
          <w:lang w:val="es-AR" w:eastAsia="es-ES"/>
        </w:rPr>
      </w:pPr>
    </w:p>
    <w:p w:rsidR="00D104AB" w:rsidRPr="00D104AB" w:rsidRDefault="00D104AB" w:rsidP="00D104AB">
      <w:pPr>
        <w:spacing w:after="0" w:line="240" w:lineRule="auto"/>
        <w:rPr>
          <w:rFonts w:eastAsia="Times New Roman" w:cs="Times New Roman"/>
          <w:sz w:val="24"/>
          <w:szCs w:val="24"/>
          <w:lang w:val="es-AR" w:eastAsia="es-ES"/>
        </w:rPr>
      </w:pPr>
      <w:r w:rsidRPr="00D104AB">
        <w:rPr>
          <w:rFonts w:eastAsia="Times New Roman" w:cs="Times New Roman"/>
          <w:sz w:val="24"/>
          <w:szCs w:val="24"/>
          <w:lang w:val="es-AR" w:eastAsia="es-ES"/>
        </w:rPr>
        <w:t xml:space="preserve">El lenguaje plástico-visual. Elementos configurativos. La composición plástica y su organización en código. La alfabetización visual. </w:t>
      </w:r>
    </w:p>
    <w:p w:rsidR="00D104AB" w:rsidRPr="00D104AB" w:rsidRDefault="00D104AB" w:rsidP="00D104AB">
      <w:pPr>
        <w:spacing w:after="0" w:line="240" w:lineRule="auto"/>
        <w:contextualSpacing/>
        <w:rPr>
          <w:rFonts w:eastAsia="Times New Roman" w:cs="Times New Roman"/>
          <w:sz w:val="24"/>
          <w:szCs w:val="24"/>
          <w:lang w:val="es-AR" w:eastAsia="es-ES"/>
        </w:rPr>
      </w:pPr>
      <w:r w:rsidRPr="00D104AB">
        <w:rPr>
          <w:rFonts w:eastAsia="Times New Roman" w:cs="Times New Roman"/>
          <w:sz w:val="24"/>
          <w:szCs w:val="24"/>
          <w:lang w:val="es-AR" w:eastAsia="es-ES"/>
        </w:rPr>
        <w:t xml:space="preserve">Evolución del concepto de “libre expresión” desde el espontaneismo de meras acciones expresivas hasta el desarrollo del código propio del lenguaje visual. Esto implica   procesos  de representación que involucran  la  selección y el  uso de significados y de medios para crear y para interpretar  formas simbólicas. Pensamiento creador, estereotipos visuales. </w:t>
      </w:r>
    </w:p>
    <w:p w:rsidR="00D104AB" w:rsidRPr="00D104AB" w:rsidRDefault="00D104AB" w:rsidP="00D104AB">
      <w:pPr>
        <w:spacing w:after="0" w:line="240" w:lineRule="auto"/>
        <w:rPr>
          <w:rFonts w:eastAsia="Times New Roman" w:cs="Times New Roman"/>
          <w:sz w:val="24"/>
          <w:szCs w:val="24"/>
          <w:lang w:val="es-AR" w:eastAsia="es-ES"/>
        </w:rPr>
      </w:pPr>
      <w:r w:rsidRPr="00D104AB">
        <w:rPr>
          <w:rFonts w:eastAsia="Times New Roman" w:cs="Times New Roman"/>
          <w:sz w:val="24"/>
          <w:szCs w:val="24"/>
          <w:lang w:val="es-AR" w:eastAsia="es-ES"/>
        </w:rPr>
        <w:t xml:space="preserve">El hacer: la construcción de imágenes en la bidimensión y en la  tridimensión. Procedimientos, técnicas y materiales. La exploración-producción. </w:t>
      </w:r>
    </w:p>
    <w:p w:rsidR="00D104AB" w:rsidRPr="00D104AB" w:rsidRDefault="00D104AB" w:rsidP="00D104AB">
      <w:pPr>
        <w:spacing w:after="0" w:line="240" w:lineRule="auto"/>
        <w:rPr>
          <w:rFonts w:eastAsia="Times New Roman" w:cs="Times New Roman"/>
          <w:sz w:val="24"/>
          <w:szCs w:val="24"/>
          <w:lang w:val="es-AR" w:eastAsia="es-ES"/>
        </w:rPr>
      </w:pPr>
      <w:r w:rsidRPr="00D104AB">
        <w:rPr>
          <w:rFonts w:eastAsia="Times New Roman" w:cs="Times New Roman"/>
          <w:sz w:val="24"/>
          <w:szCs w:val="24"/>
          <w:lang w:val="es-AR" w:eastAsia="es-ES"/>
        </w:rPr>
        <w:t>El ver: apreciación y reflexión del proceso de producción. Interpretación de producciones artísticas. La apreciación-percepción.</w:t>
      </w:r>
    </w:p>
    <w:p w:rsidR="00D104AB" w:rsidRPr="00D104AB" w:rsidRDefault="00D104AB" w:rsidP="00D104AB">
      <w:pPr>
        <w:spacing w:after="0" w:line="240" w:lineRule="auto"/>
        <w:rPr>
          <w:rFonts w:eastAsia="Times New Roman" w:cs="Times New Roman"/>
          <w:sz w:val="24"/>
          <w:szCs w:val="24"/>
          <w:lang w:val="es-AR" w:eastAsia="es-ES"/>
        </w:rPr>
      </w:pPr>
      <w:r w:rsidRPr="00D104AB">
        <w:rPr>
          <w:rFonts w:eastAsia="Times New Roman" w:cs="Times New Roman"/>
          <w:sz w:val="24"/>
          <w:szCs w:val="24"/>
          <w:lang w:val="es-AR" w:eastAsia="es-ES"/>
        </w:rPr>
        <w:lastRenderedPageBreak/>
        <w:t>Breve recorrido por las producciones locales, nacionales e internacionales, actuales y de la historia del arte.</w:t>
      </w:r>
    </w:p>
    <w:p w:rsidR="00D104AB" w:rsidRPr="00D104AB" w:rsidRDefault="00D104AB" w:rsidP="00D104AB">
      <w:pPr>
        <w:autoSpaceDE w:val="0"/>
        <w:autoSpaceDN w:val="0"/>
        <w:adjustRightInd w:val="0"/>
        <w:spacing w:after="0" w:line="240" w:lineRule="auto"/>
        <w:rPr>
          <w:rFonts w:eastAsia="Times New Roman" w:cs="Times New Roman"/>
          <w:sz w:val="24"/>
          <w:szCs w:val="24"/>
          <w:lang w:val="es-AR" w:eastAsia="es-ES"/>
        </w:rPr>
      </w:pPr>
      <w:r w:rsidRPr="00D104AB">
        <w:rPr>
          <w:rFonts w:eastAsia="Times New Roman" w:cs="Times New Roman"/>
          <w:sz w:val="24"/>
          <w:szCs w:val="24"/>
          <w:lang w:val="es-AR" w:eastAsia="es-ES"/>
        </w:rPr>
        <w:t>Aproximación a experiencias didácticas de apropiación del lenguaje visual en el nivel inicial.</w:t>
      </w:r>
    </w:p>
    <w:p w:rsidR="00D104AB" w:rsidRPr="00D104AB" w:rsidRDefault="00D104AB" w:rsidP="00D104AB">
      <w:pPr>
        <w:autoSpaceDE w:val="0"/>
        <w:autoSpaceDN w:val="0"/>
        <w:adjustRightInd w:val="0"/>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 </w:t>
      </w:r>
    </w:p>
    <w:p w:rsidR="00D104AB" w:rsidRPr="00D104AB" w:rsidRDefault="00D104AB" w:rsidP="00D104AB">
      <w:pPr>
        <w:autoSpaceDE w:val="0"/>
        <w:autoSpaceDN w:val="0"/>
        <w:adjustRightInd w:val="0"/>
        <w:spacing w:after="0" w:line="240" w:lineRule="auto"/>
        <w:jc w:val="both"/>
        <w:rPr>
          <w:rFonts w:eastAsia="Times New Roman" w:cs="Times New Roman"/>
          <w:b/>
          <w:sz w:val="24"/>
          <w:szCs w:val="24"/>
          <w:u w:val="single"/>
          <w:lang w:val="es-AR" w:eastAsia="es-ES"/>
        </w:rPr>
      </w:pPr>
      <w:r w:rsidRPr="00D104AB">
        <w:rPr>
          <w:rFonts w:eastAsia="Times New Roman" w:cs="Times New Roman"/>
          <w:b/>
          <w:sz w:val="24"/>
          <w:szCs w:val="24"/>
          <w:u w:val="single"/>
          <w:lang w:val="es-AR" w:eastAsia="es-ES"/>
        </w:rPr>
        <w:t>CONTENIDOS</w:t>
      </w:r>
    </w:p>
    <w:p w:rsidR="00D104AB" w:rsidRPr="00D104AB" w:rsidRDefault="00D104AB" w:rsidP="00D104AB">
      <w:pPr>
        <w:autoSpaceDE w:val="0"/>
        <w:autoSpaceDN w:val="0"/>
        <w:adjustRightInd w:val="0"/>
        <w:spacing w:after="0" w:line="240" w:lineRule="auto"/>
        <w:jc w:val="both"/>
        <w:rPr>
          <w:rFonts w:eastAsia="Times New Roman" w:cs="Times New Roman"/>
          <w:b/>
          <w:sz w:val="24"/>
          <w:szCs w:val="24"/>
          <w:lang w:val="es-AR" w:eastAsia="es-ES"/>
        </w:rPr>
      </w:pPr>
    </w:p>
    <w:p w:rsidR="00D104AB" w:rsidRPr="00D104AB" w:rsidRDefault="00D104AB" w:rsidP="00D104AB">
      <w:pPr>
        <w:spacing w:after="0" w:line="240" w:lineRule="auto"/>
        <w:jc w:val="both"/>
        <w:rPr>
          <w:rFonts w:eastAsia="Times New Roman" w:cs="Times New Roman"/>
          <w:b/>
          <w:sz w:val="24"/>
          <w:szCs w:val="24"/>
          <w:u w:val="single"/>
          <w:lang w:val="es-AR" w:eastAsia="es-ES"/>
        </w:rPr>
      </w:pPr>
      <w:r w:rsidRPr="00D104AB">
        <w:rPr>
          <w:rFonts w:eastAsia="Times New Roman" w:cs="Times New Roman"/>
          <w:b/>
          <w:sz w:val="24"/>
          <w:szCs w:val="24"/>
          <w:u w:val="single"/>
          <w:lang w:val="es-AR" w:eastAsia="es-ES"/>
        </w:rPr>
        <w:t>UNIDAD N°1</w:t>
      </w:r>
    </w:p>
    <w:p w:rsidR="00D104AB" w:rsidRPr="00D104AB" w:rsidRDefault="00D104AB" w:rsidP="00D104AB">
      <w:pPr>
        <w:spacing w:after="0" w:line="240" w:lineRule="auto"/>
        <w:jc w:val="both"/>
        <w:rPr>
          <w:rFonts w:eastAsia="Times New Roman" w:cs="Times New Roman"/>
          <w:b/>
          <w:sz w:val="24"/>
          <w:szCs w:val="24"/>
          <w:u w:val="single"/>
          <w:lang w:val="es-AR" w:eastAsia="es-ES"/>
        </w:rPr>
      </w:pPr>
      <w:r w:rsidRPr="00D104AB">
        <w:rPr>
          <w:rFonts w:eastAsia="Times New Roman" w:cs="Times New Roman"/>
          <w:b/>
          <w:sz w:val="24"/>
          <w:szCs w:val="24"/>
          <w:u w:val="single"/>
          <w:lang w:val="es-AR" w:eastAsia="es-ES"/>
        </w:rPr>
        <w:t>LA PLASTICA Y EL LENGUAJE PLÁSTICO-VISUAL</w:t>
      </w:r>
    </w:p>
    <w:p w:rsidR="00D104AB" w:rsidRPr="00D104AB" w:rsidRDefault="00D104AB" w:rsidP="00D104AB">
      <w:pPr>
        <w:numPr>
          <w:ilvl w:val="0"/>
          <w:numId w:val="14"/>
        </w:numPr>
        <w:spacing w:after="0" w:line="240" w:lineRule="auto"/>
        <w:contextualSpacing/>
        <w:jc w:val="both"/>
        <w:rPr>
          <w:rFonts w:eastAsia="Times New Roman" w:cs="Times New Roman"/>
          <w:sz w:val="24"/>
          <w:szCs w:val="24"/>
          <w:lang w:val="es-AR" w:eastAsia="es-ES"/>
        </w:rPr>
      </w:pPr>
      <w:r w:rsidRPr="00D104AB">
        <w:rPr>
          <w:rFonts w:eastAsia="Times New Roman" w:cs="Times New Roman"/>
          <w:b/>
          <w:sz w:val="24"/>
          <w:szCs w:val="24"/>
          <w:lang w:val="es-AR" w:eastAsia="es-ES"/>
        </w:rPr>
        <w:t>Concepto de plástica y de lenguaje visual</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Plástica: origen, transformación de materiales. Superación de la concepción tecnicista.  Evolución de su concepto y de sus formas de aprendizaje. El lenguaje plástico-visual. Cambios de paradigmas en sus concepciones de  aprendizaje. </w:t>
      </w:r>
    </w:p>
    <w:p w:rsidR="00D104AB" w:rsidRPr="00D104AB" w:rsidRDefault="00D104AB" w:rsidP="00D104AB">
      <w:pPr>
        <w:numPr>
          <w:ilvl w:val="0"/>
          <w:numId w:val="14"/>
        </w:numPr>
        <w:spacing w:after="0" w:line="240" w:lineRule="auto"/>
        <w:contextualSpacing/>
        <w:jc w:val="both"/>
        <w:rPr>
          <w:rFonts w:eastAsia="Times New Roman" w:cs="Times New Roman"/>
          <w:sz w:val="24"/>
          <w:szCs w:val="24"/>
          <w:lang w:val="es-AR" w:eastAsia="es-ES"/>
        </w:rPr>
      </w:pPr>
      <w:r w:rsidRPr="00D104AB">
        <w:rPr>
          <w:rFonts w:eastAsia="Times New Roman" w:cs="Times New Roman"/>
          <w:b/>
          <w:sz w:val="24"/>
          <w:szCs w:val="24"/>
          <w:lang w:val="es-AR" w:eastAsia="es-ES"/>
        </w:rPr>
        <w:t xml:space="preserve">Constitución del lenguaje plástico-visual  </w:t>
      </w:r>
    </w:p>
    <w:p w:rsidR="00D104AB" w:rsidRPr="00D104AB" w:rsidRDefault="00D104AB" w:rsidP="00D104AB">
      <w:pPr>
        <w:spacing w:after="0" w:line="240" w:lineRule="auto"/>
        <w:ind w:right="-522"/>
        <w:rPr>
          <w:rFonts w:eastAsia="Times New Roman" w:cs="Times New Roman"/>
          <w:sz w:val="24"/>
          <w:szCs w:val="24"/>
          <w:lang w:val="es-AR" w:eastAsia="es-ES"/>
        </w:rPr>
      </w:pPr>
      <w:r w:rsidRPr="00D104AB">
        <w:rPr>
          <w:rFonts w:eastAsia="Times New Roman" w:cs="Times New Roman"/>
          <w:sz w:val="24"/>
          <w:szCs w:val="24"/>
          <w:lang w:val="es-AR" w:eastAsia="es-ES"/>
        </w:rPr>
        <w:t xml:space="preserve">Comunicación visual. La imagen.  Código. </w:t>
      </w:r>
      <w:r w:rsidRPr="00D104AB">
        <w:rPr>
          <w:rFonts w:eastAsia="Times New Roman" w:cs="Arial"/>
          <w:sz w:val="24"/>
          <w:szCs w:val="24"/>
          <w:lang w:eastAsia="es-ES"/>
        </w:rPr>
        <w:t xml:space="preserve">Elementos. </w:t>
      </w:r>
      <w:r w:rsidRPr="00D104AB">
        <w:rPr>
          <w:rFonts w:eastAsia="Times New Roman" w:cs="Times New Roman"/>
          <w:sz w:val="24"/>
          <w:szCs w:val="24"/>
          <w:lang w:val="es-AR" w:eastAsia="es-ES"/>
        </w:rPr>
        <w:t xml:space="preserve"> Estructura. Organización y articulación. Composición. Lenguaje visual, pensamiento creador, estereotipos visuales.</w:t>
      </w:r>
    </w:p>
    <w:p w:rsidR="00D104AB" w:rsidRPr="00D104AB" w:rsidRDefault="00D104AB" w:rsidP="00D104AB">
      <w:pPr>
        <w:numPr>
          <w:ilvl w:val="0"/>
          <w:numId w:val="14"/>
        </w:numPr>
        <w:spacing w:after="0" w:line="240" w:lineRule="auto"/>
        <w:ind w:right="-522"/>
        <w:jc w:val="both"/>
        <w:rPr>
          <w:b/>
          <w:sz w:val="24"/>
          <w:szCs w:val="24"/>
        </w:rPr>
      </w:pPr>
      <w:r w:rsidRPr="00D104AB">
        <w:rPr>
          <w:rFonts w:eastAsia="Times New Roman" w:cs="Times New Roman"/>
          <w:sz w:val="24"/>
          <w:szCs w:val="24"/>
          <w:lang w:val="es-AR" w:eastAsia="es-ES"/>
        </w:rPr>
        <w:t xml:space="preserve"> </w:t>
      </w:r>
      <w:r w:rsidRPr="00D104AB">
        <w:rPr>
          <w:b/>
          <w:sz w:val="24"/>
          <w:szCs w:val="24"/>
          <w:lang w:val="es-AR"/>
        </w:rPr>
        <w:t>Aspectos q</w:t>
      </w:r>
      <w:r w:rsidRPr="00D104AB">
        <w:rPr>
          <w:b/>
          <w:sz w:val="24"/>
          <w:szCs w:val="24"/>
        </w:rPr>
        <w:t>ue involucra el lenguaje plástico-visual:</w:t>
      </w:r>
    </w:p>
    <w:p w:rsidR="00D104AB" w:rsidRPr="00D104AB" w:rsidRDefault="00D104AB" w:rsidP="00D104AB">
      <w:pPr>
        <w:numPr>
          <w:ilvl w:val="3"/>
          <w:numId w:val="15"/>
        </w:numPr>
        <w:spacing w:after="0" w:line="240" w:lineRule="auto"/>
        <w:ind w:left="1701"/>
        <w:contextualSpacing/>
        <w:jc w:val="both"/>
        <w:rPr>
          <w:sz w:val="24"/>
          <w:szCs w:val="24"/>
        </w:rPr>
      </w:pPr>
      <w:r w:rsidRPr="00D104AB">
        <w:rPr>
          <w:sz w:val="24"/>
          <w:szCs w:val="24"/>
        </w:rPr>
        <w:t>Expresivo y comunicacional</w:t>
      </w:r>
    </w:p>
    <w:p w:rsidR="00D104AB" w:rsidRPr="00D104AB" w:rsidRDefault="00D104AB" w:rsidP="00D104AB">
      <w:pPr>
        <w:numPr>
          <w:ilvl w:val="3"/>
          <w:numId w:val="15"/>
        </w:numPr>
        <w:spacing w:after="0" w:line="240" w:lineRule="auto"/>
        <w:ind w:left="1701"/>
        <w:contextualSpacing/>
        <w:jc w:val="both"/>
        <w:rPr>
          <w:sz w:val="24"/>
          <w:szCs w:val="24"/>
        </w:rPr>
      </w:pPr>
      <w:r w:rsidRPr="00D104AB">
        <w:rPr>
          <w:sz w:val="24"/>
          <w:szCs w:val="24"/>
        </w:rPr>
        <w:t>Perceptivo</w:t>
      </w:r>
    </w:p>
    <w:p w:rsidR="00D104AB" w:rsidRPr="00D104AB" w:rsidRDefault="00D104AB" w:rsidP="00D104AB">
      <w:pPr>
        <w:numPr>
          <w:ilvl w:val="3"/>
          <w:numId w:val="15"/>
        </w:numPr>
        <w:spacing w:after="0" w:line="240" w:lineRule="auto"/>
        <w:ind w:left="1701"/>
        <w:contextualSpacing/>
        <w:jc w:val="both"/>
        <w:rPr>
          <w:sz w:val="24"/>
          <w:szCs w:val="24"/>
        </w:rPr>
      </w:pPr>
      <w:r w:rsidRPr="00D104AB">
        <w:rPr>
          <w:sz w:val="24"/>
          <w:szCs w:val="24"/>
        </w:rPr>
        <w:t>Cognitivo</w:t>
      </w:r>
    </w:p>
    <w:p w:rsidR="00D104AB" w:rsidRPr="00D104AB" w:rsidRDefault="00D104AB" w:rsidP="00D104AB">
      <w:pPr>
        <w:numPr>
          <w:ilvl w:val="3"/>
          <w:numId w:val="15"/>
        </w:numPr>
        <w:spacing w:after="0" w:line="240" w:lineRule="auto"/>
        <w:ind w:left="1701"/>
        <w:contextualSpacing/>
        <w:jc w:val="both"/>
        <w:rPr>
          <w:sz w:val="24"/>
          <w:szCs w:val="24"/>
        </w:rPr>
      </w:pPr>
      <w:r w:rsidRPr="00D104AB">
        <w:rPr>
          <w:sz w:val="24"/>
          <w:szCs w:val="24"/>
        </w:rPr>
        <w:t>Técnico y procedimental</w:t>
      </w:r>
    </w:p>
    <w:p w:rsidR="00D104AB" w:rsidRPr="00D104AB" w:rsidRDefault="00D104AB" w:rsidP="00D104AB">
      <w:pPr>
        <w:numPr>
          <w:ilvl w:val="3"/>
          <w:numId w:val="15"/>
        </w:numPr>
        <w:spacing w:after="0" w:line="240" w:lineRule="auto"/>
        <w:ind w:left="1701"/>
        <w:contextualSpacing/>
        <w:jc w:val="both"/>
        <w:rPr>
          <w:rFonts w:eastAsia="Times New Roman" w:cs="Times New Roman"/>
          <w:b/>
          <w:sz w:val="24"/>
          <w:szCs w:val="24"/>
          <w:lang w:val="es-AR" w:eastAsia="es-ES"/>
        </w:rPr>
      </w:pPr>
      <w:r w:rsidRPr="00D104AB">
        <w:rPr>
          <w:sz w:val="24"/>
          <w:szCs w:val="24"/>
        </w:rPr>
        <w:t>Actitudinal</w:t>
      </w:r>
    </w:p>
    <w:p w:rsidR="00D104AB" w:rsidRPr="00D104AB" w:rsidRDefault="00D104AB" w:rsidP="00D104AB">
      <w:pPr>
        <w:spacing w:after="120" w:line="240" w:lineRule="atLeast"/>
        <w:jc w:val="both"/>
        <w:rPr>
          <w:rFonts w:eastAsia="Times New Roman" w:cs="Times New Roman"/>
          <w:b/>
          <w:sz w:val="24"/>
          <w:szCs w:val="24"/>
          <w:lang w:eastAsia="es-ES"/>
        </w:rPr>
      </w:pPr>
      <w:r w:rsidRPr="00D104AB">
        <w:rPr>
          <w:rFonts w:eastAsia="Times New Roman" w:cs="Times New Roman"/>
          <w:b/>
          <w:sz w:val="24"/>
          <w:szCs w:val="24"/>
          <w:lang w:eastAsia="es-ES"/>
        </w:rPr>
        <w:t>Bibliografía</w:t>
      </w:r>
    </w:p>
    <w:p w:rsidR="00D104AB" w:rsidRPr="00D104AB" w:rsidRDefault="00D104AB" w:rsidP="00D104AB">
      <w:pPr>
        <w:numPr>
          <w:ilvl w:val="0"/>
          <w:numId w:val="1"/>
        </w:numPr>
        <w:spacing w:after="240" w:line="240" w:lineRule="atLeast"/>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SPRAVKIN, Mariana. (1997).  “</w:t>
      </w:r>
      <w:r w:rsidRPr="00D104AB">
        <w:rPr>
          <w:rFonts w:eastAsia="Times New Roman" w:cs="Times New Roman"/>
          <w:i/>
          <w:iCs/>
          <w:sz w:val="24"/>
          <w:szCs w:val="24"/>
          <w:lang w:val="es-AR" w:eastAsia="es-ES"/>
        </w:rPr>
        <w:t>Educación  Plástica en la Escuela, Un lenguaje de acción.”</w:t>
      </w:r>
      <w:r w:rsidRPr="00D104AB">
        <w:rPr>
          <w:rFonts w:eastAsia="Times New Roman" w:cs="Times New Roman"/>
          <w:sz w:val="24"/>
          <w:szCs w:val="24"/>
          <w:lang w:val="es-AR" w:eastAsia="es-ES"/>
        </w:rPr>
        <w:t xml:space="preserve">. (pag, 13 a 26).  </w:t>
      </w:r>
      <w:r w:rsidRPr="00D104AB">
        <w:rPr>
          <w:rFonts w:eastAsia="Times New Roman" w:cs="Times New Roman"/>
          <w:sz w:val="24"/>
          <w:szCs w:val="24"/>
          <w:lang w:eastAsia="es-ES"/>
        </w:rPr>
        <w:t xml:space="preserve">Buenos Aires. Ediciones Novedades Educativas.  </w:t>
      </w:r>
    </w:p>
    <w:p w:rsidR="00D104AB" w:rsidRPr="00D104AB" w:rsidRDefault="00D104AB" w:rsidP="00D104AB">
      <w:pPr>
        <w:numPr>
          <w:ilvl w:val="0"/>
          <w:numId w:val="1"/>
        </w:numPr>
        <w:spacing w:after="240" w:line="240" w:lineRule="atLeast"/>
        <w:contextualSpacing/>
        <w:jc w:val="both"/>
        <w:rPr>
          <w:rFonts w:eastAsia="Times New Roman" w:cs="Times New Roman"/>
          <w:sz w:val="24"/>
          <w:szCs w:val="24"/>
          <w:lang w:eastAsia="es-ES"/>
        </w:rPr>
      </w:pPr>
      <w:r w:rsidRPr="00D104AB">
        <w:rPr>
          <w:rFonts w:eastAsia="Times New Roman" w:cs="Times New Roman"/>
          <w:sz w:val="24"/>
          <w:szCs w:val="24"/>
          <w:lang w:eastAsia="es-ES"/>
        </w:rPr>
        <w:t>VALVERDE BERROCOSO, Jesus. (2001). “</w:t>
      </w:r>
      <w:r w:rsidRPr="00D104AB">
        <w:rPr>
          <w:rFonts w:eastAsia="Times New Roman" w:cs="Times New Roman"/>
          <w:i/>
          <w:sz w:val="24"/>
          <w:szCs w:val="24"/>
          <w:lang w:eastAsia="es-ES"/>
        </w:rPr>
        <w:t>La imagen</w:t>
      </w:r>
      <w:r w:rsidRPr="00D104AB">
        <w:rPr>
          <w:rFonts w:eastAsia="Times New Roman" w:cs="Times New Roman"/>
          <w:sz w:val="24"/>
          <w:szCs w:val="24"/>
          <w:lang w:eastAsia="es-ES"/>
        </w:rPr>
        <w:t>”. España. Universidad de Extremadura.</w:t>
      </w:r>
    </w:p>
    <w:p w:rsidR="00D104AB" w:rsidRPr="00D104AB" w:rsidRDefault="00D104AB" w:rsidP="00D104AB">
      <w:pPr>
        <w:numPr>
          <w:ilvl w:val="0"/>
          <w:numId w:val="1"/>
        </w:numPr>
        <w:spacing w:after="0" w:line="240" w:lineRule="atLeast"/>
        <w:contextualSpacing/>
        <w:jc w:val="both"/>
        <w:rPr>
          <w:rFonts w:eastAsia="Times New Roman" w:cs="Times New Roman"/>
          <w:b/>
          <w:sz w:val="24"/>
          <w:szCs w:val="24"/>
          <w:lang w:val="es-AR" w:eastAsia="es-ES"/>
        </w:rPr>
      </w:pPr>
      <w:r w:rsidRPr="00D104AB">
        <w:rPr>
          <w:rFonts w:eastAsia="Times New Roman" w:cs="Times New Roman"/>
          <w:sz w:val="24"/>
          <w:szCs w:val="24"/>
          <w:lang w:eastAsia="es-ES"/>
        </w:rPr>
        <w:t>MANZINI, Cecilia. (2017). “</w:t>
      </w:r>
      <w:r w:rsidRPr="00D104AB">
        <w:rPr>
          <w:rFonts w:eastAsia="Times New Roman" w:cs="Times New Roman"/>
          <w:i/>
          <w:sz w:val="24"/>
          <w:szCs w:val="24"/>
          <w:lang w:eastAsia="es-ES"/>
        </w:rPr>
        <w:t>Elementos del lenguaje visual</w:t>
      </w:r>
      <w:r w:rsidRPr="00D104AB">
        <w:rPr>
          <w:rFonts w:eastAsia="Times New Roman" w:cs="Times New Roman"/>
          <w:sz w:val="24"/>
          <w:szCs w:val="24"/>
          <w:lang w:eastAsia="es-ES"/>
        </w:rPr>
        <w:t xml:space="preserve">”. Mar del Plata.  Instiituto San Nicolás de los Arroyos. Web grafía. </w:t>
      </w:r>
    </w:p>
    <w:p w:rsidR="00D104AB" w:rsidRPr="00D104AB" w:rsidRDefault="00D104AB" w:rsidP="00D104AB">
      <w:pPr>
        <w:spacing w:after="0"/>
        <w:ind w:left="1800"/>
        <w:contextualSpacing/>
        <w:rPr>
          <w:sz w:val="24"/>
          <w:szCs w:val="24"/>
        </w:rPr>
      </w:pPr>
    </w:p>
    <w:p w:rsidR="00D104AB" w:rsidRPr="00D104AB" w:rsidRDefault="00D104AB" w:rsidP="00D104AB">
      <w:pPr>
        <w:spacing w:after="0"/>
        <w:ind w:left="1800"/>
        <w:contextualSpacing/>
        <w:rPr>
          <w:sz w:val="24"/>
          <w:szCs w:val="24"/>
        </w:rPr>
      </w:pPr>
    </w:p>
    <w:p w:rsidR="00D104AB" w:rsidRPr="00D104AB" w:rsidRDefault="00D104AB" w:rsidP="00D104AB">
      <w:pPr>
        <w:spacing w:after="0" w:line="240" w:lineRule="auto"/>
        <w:jc w:val="both"/>
        <w:rPr>
          <w:rFonts w:eastAsia="Times New Roman" w:cs="Times New Roman"/>
          <w:b/>
          <w:sz w:val="24"/>
          <w:szCs w:val="24"/>
          <w:u w:val="single"/>
          <w:lang w:val="es-AR" w:eastAsia="es-ES"/>
        </w:rPr>
      </w:pPr>
      <w:r w:rsidRPr="00D104AB">
        <w:rPr>
          <w:rFonts w:eastAsia="Times New Roman" w:cs="Times New Roman"/>
          <w:b/>
          <w:sz w:val="24"/>
          <w:szCs w:val="24"/>
          <w:u w:val="single"/>
          <w:lang w:val="es-AR" w:eastAsia="es-ES"/>
        </w:rPr>
        <w:t>UNIDAD N°2</w:t>
      </w:r>
    </w:p>
    <w:p w:rsidR="00D104AB" w:rsidRPr="00D104AB" w:rsidRDefault="00D104AB" w:rsidP="00D104AB">
      <w:pPr>
        <w:contextualSpacing/>
        <w:rPr>
          <w:rFonts w:eastAsia="Times New Roman" w:cs="Times New Roman"/>
          <w:b/>
          <w:sz w:val="24"/>
          <w:szCs w:val="24"/>
          <w:u w:val="single"/>
          <w:lang w:val="es-AR" w:eastAsia="es-ES"/>
        </w:rPr>
      </w:pPr>
      <w:r w:rsidRPr="00D104AB">
        <w:rPr>
          <w:rFonts w:eastAsia="Times New Roman" w:cs="Times New Roman"/>
          <w:b/>
          <w:sz w:val="24"/>
          <w:szCs w:val="24"/>
          <w:u w:val="single"/>
          <w:lang w:val="es-AR" w:eastAsia="es-ES"/>
        </w:rPr>
        <w:t>LOS PROCESOS CONSTRUCTIVOS EN EL LENGUAJE VISUAL</w:t>
      </w:r>
    </w:p>
    <w:p w:rsidR="00D104AB" w:rsidRPr="00D104AB" w:rsidRDefault="00D104AB" w:rsidP="00D104AB">
      <w:pPr>
        <w:numPr>
          <w:ilvl w:val="0"/>
          <w:numId w:val="16"/>
        </w:numPr>
        <w:spacing w:after="0" w:line="240" w:lineRule="auto"/>
        <w:contextualSpacing/>
        <w:jc w:val="both"/>
        <w:rPr>
          <w:rFonts w:eastAsia="Times New Roman" w:cs="Times New Roman"/>
          <w:b/>
          <w:sz w:val="24"/>
          <w:szCs w:val="24"/>
          <w:lang w:eastAsia="es-ES"/>
        </w:rPr>
      </w:pPr>
      <w:r w:rsidRPr="00D104AB">
        <w:rPr>
          <w:rFonts w:eastAsia="Times New Roman" w:cs="Times New Roman"/>
          <w:b/>
          <w:sz w:val="24"/>
          <w:szCs w:val="24"/>
          <w:lang w:val="es-AR" w:eastAsia="es-ES"/>
        </w:rPr>
        <w:t>Los dos ejes en el proceso de comunicación visual.</w:t>
      </w:r>
    </w:p>
    <w:p w:rsidR="00D104AB" w:rsidRPr="00D104AB" w:rsidRDefault="00D104AB" w:rsidP="00D104AB">
      <w:pPr>
        <w:ind w:left="720"/>
        <w:contextualSpacing/>
        <w:rPr>
          <w:rFonts w:eastAsia="Times New Roman" w:cs="Times New Roman"/>
          <w:sz w:val="24"/>
          <w:szCs w:val="24"/>
          <w:lang w:eastAsia="es-ES"/>
        </w:rPr>
      </w:pPr>
      <w:r w:rsidRPr="00D104AB">
        <w:rPr>
          <w:rFonts w:eastAsia="Times New Roman" w:cs="Times New Roman"/>
          <w:b/>
          <w:sz w:val="24"/>
          <w:szCs w:val="24"/>
          <w:lang w:eastAsia="es-ES"/>
        </w:rPr>
        <w:t>La creación, el hacer</w:t>
      </w:r>
      <w:r w:rsidRPr="00D104AB">
        <w:rPr>
          <w:rFonts w:eastAsia="Times New Roman" w:cs="Times New Roman"/>
          <w:sz w:val="24"/>
          <w:szCs w:val="24"/>
          <w:lang w:eastAsia="es-ES"/>
        </w:rPr>
        <w:t>: experiencias de exploración-producción.</w:t>
      </w:r>
    </w:p>
    <w:p w:rsidR="00D104AB" w:rsidRPr="00D104AB" w:rsidRDefault="00D104AB" w:rsidP="00D104AB">
      <w:pPr>
        <w:ind w:left="720"/>
        <w:contextualSpacing/>
        <w:rPr>
          <w:rFonts w:eastAsia="Times New Roman" w:cs="Times New Roman"/>
          <w:sz w:val="24"/>
          <w:szCs w:val="24"/>
          <w:lang w:eastAsia="es-ES"/>
        </w:rPr>
      </w:pPr>
      <w:r w:rsidRPr="00D104AB">
        <w:rPr>
          <w:rFonts w:eastAsia="Times New Roman" w:cs="Times New Roman"/>
          <w:b/>
          <w:sz w:val="24"/>
          <w:szCs w:val="24"/>
          <w:lang w:eastAsia="es-ES"/>
        </w:rPr>
        <w:t xml:space="preserve">La interpretación, el ver: </w:t>
      </w:r>
      <w:r w:rsidRPr="00D104AB">
        <w:rPr>
          <w:rFonts w:eastAsia="Times New Roman" w:cs="Times New Roman"/>
          <w:sz w:val="24"/>
          <w:szCs w:val="24"/>
          <w:lang w:eastAsia="es-ES"/>
        </w:rPr>
        <w:t>experiencias de apreciación-percepción.</w:t>
      </w:r>
    </w:p>
    <w:p w:rsidR="00D104AB" w:rsidRPr="00D104AB" w:rsidRDefault="00D104AB" w:rsidP="00D104AB">
      <w:pPr>
        <w:numPr>
          <w:ilvl w:val="0"/>
          <w:numId w:val="16"/>
        </w:numPr>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Ámbitos de los que se ocupa la Educación plástica</w:t>
      </w:r>
    </w:p>
    <w:p w:rsidR="00D104AB" w:rsidRPr="00D104AB" w:rsidRDefault="00D104AB" w:rsidP="00D104AB">
      <w:pPr>
        <w:numPr>
          <w:ilvl w:val="0"/>
          <w:numId w:val="17"/>
        </w:numPr>
        <w:spacing w:after="0" w:line="240" w:lineRule="auto"/>
        <w:ind w:left="2061"/>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La producción plástica (dimensión productiva).</w:t>
      </w:r>
    </w:p>
    <w:p w:rsidR="00D104AB" w:rsidRPr="00D104AB" w:rsidRDefault="00D104AB" w:rsidP="00D104AB">
      <w:pPr>
        <w:numPr>
          <w:ilvl w:val="0"/>
          <w:numId w:val="17"/>
        </w:numPr>
        <w:spacing w:after="0" w:line="240" w:lineRule="auto"/>
        <w:ind w:left="2061"/>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El desarrollo de una mirada estética (dimensión crítico-estética).</w:t>
      </w:r>
    </w:p>
    <w:p w:rsidR="00D104AB" w:rsidRPr="00D104AB" w:rsidRDefault="00D104AB" w:rsidP="00D104AB">
      <w:pPr>
        <w:numPr>
          <w:ilvl w:val="0"/>
          <w:numId w:val="17"/>
        </w:numPr>
        <w:spacing w:after="0" w:line="240" w:lineRule="auto"/>
        <w:ind w:left="2061"/>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Las artes plásticas como hecho social y cultural (dimensión contextual).</w:t>
      </w:r>
    </w:p>
    <w:p w:rsidR="00D104AB" w:rsidRPr="00D104AB" w:rsidRDefault="00D104AB" w:rsidP="00D104AB">
      <w:pPr>
        <w:numPr>
          <w:ilvl w:val="0"/>
          <w:numId w:val="16"/>
        </w:numPr>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Significación de la educación plástica y visual</w:t>
      </w:r>
    </w:p>
    <w:p w:rsidR="00D104AB" w:rsidRPr="00D104AB" w:rsidRDefault="00D104AB" w:rsidP="00D104AB">
      <w:pPr>
        <w:spacing w:after="0" w:line="240" w:lineRule="auto"/>
        <w:ind w:left="426"/>
        <w:contextualSpacing/>
        <w:jc w:val="both"/>
        <w:rPr>
          <w:sz w:val="24"/>
          <w:szCs w:val="24"/>
        </w:rPr>
      </w:pPr>
      <w:r w:rsidRPr="00D104AB">
        <w:rPr>
          <w:sz w:val="24"/>
          <w:szCs w:val="24"/>
        </w:rPr>
        <w:lastRenderedPageBreak/>
        <w:t xml:space="preserve">Evolución de la enseñanza del arte visual. Concepto de plástica y de lenguaje plástico-visual. Copia,  expresión. Espontaneismo. Tecnicismo. </w:t>
      </w:r>
    </w:p>
    <w:p w:rsidR="00D104AB" w:rsidRPr="00D104AB" w:rsidRDefault="00D104AB" w:rsidP="00D104AB">
      <w:pPr>
        <w:spacing w:after="0" w:line="240" w:lineRule="auto"/>
        <w:ind w:left="426"/>
        <w:contextualSpacing/>
        <w:jc w:val="both"/>
        <w:rPr>
          <w:rFonts w:eastAsia="Calibri" w:cs="Calibri"/>
          <w:color w:val="000000"/>
          <w:sz w:val="24"/>
          <w:szCs w:val="24"/>
          <w:lang w:eastAsia="es-ES"/>
        </w:rPr>
      </w:pPr>
      <w:r w:rsidRPr="00D104AB">
        <w:rPr>
          <w:sz w:val="24"/>
          <w:szCs w:val="24"/>
        </w:rPr>
        <w:t>Evolución del concepto de libre expresión.  A</w:t>
      </w:r>
      <w:r w:rsidRPr="00D104AB">
        <w:rPr>
          <w:rFonts w:eastAsia="Calibri" w:cs="Calibri"/>
          <w:color w:val="000000"/>
          <w:sz w:val="24"/>
          <w:szCs w:val="24"/>
          <w:lang w:eastAsia="es-ES"/>
        </w:rPr>
        <w:t>utores que contribuyeron a esa evolución:</w:t>
      </w:r>
      <w:r w:rsidRPr="00D104AB">
        <w:rPr>
          <w:rFonts w:eastAsia="Times New Roman" w:cs="Times New Roman"/>
          <w:sz w:val="24"/>
          <w:szCs w:val="24"/>
          <w:lang w:eastAsia="es-ES"/>
        </w:rPr>
        <w:t xml:space="preserve"> Herberrt Read,  ViKtor Lowenfeld y Elliot Eisner</w:t>
      </w:r>
      <w:r w:rsidRPr="00D104AB">
        <w:rPr>
          <w:rFonts w:eastAsia="Calibri" w:cs="Calibri"/>
          <w:color w:val="000000"/>
          <w:sz w:val="24"/>
          <w:szCs w:val="24"/>
          <w:lang w:eastAsia="es-ES"/>
        </w:rPr>
        <w:t>. Aportes nacionales.</w:t>
      </w:r>
    </w:p>
    <w:p w:rsidR="00D104AB" w:rsidRPr="00D104AB" w:rsidRDefault="00D104AB" w:rsidP="00D104AB">
      <w:pPr>
        <w:spacing w:after="0" w:line="240" w:lineRule="auto"/>
        <w:ind w:left="426"/>
        <w:contextualSpacing/>
        <w:jc w:val="both"/>
        <w:rPr>
          <w:sz w:val="24"/>
          <w:szCs w:val="24"/>
          <w:lang w:val="es-AR"/>
        </w:rPr>
      </w:pPr>
    </w:p>
    <w:p w:rsidR="00D104AB" w:rsidRPr="00D104AB" w:rsidRDefault="00D104AB" w:rsidP="00D104AB">
      <w:pPr>
        <w:spacing w:after="120" w:line="240" w:lineRule="atLeast"/>
        <w:jc w:val="both"/>
        <w:rPr>
          <w:rFonts w:eastAsia="Times New Roman" w:cs="Times New Roman"/>
          <w:b/>
          <w:sz w:val="24"/>
          <w:szCs w:val="24"/>
          <w:lang w:eastAsia="es-ES"/>
        </w:rPr>
      </w:pPr>
      <w:r w:rsidRPr="00D104AB">
        <w:rPr>
          <w:rFonts w:eastAsia="Times New Roman" w:cs="Times New Roman"/>
          <w:b/>
          <w:sz w:val="24"/>
          <w:szCs w:val="24"/>
          <w:lang w:eastAsia="es-ES"/>
        </w:rPr>
        <w:t>Bibliografía</w:t>
      </w:r>
    </w:p>
    <w:p w:rsidR="00D104AB" w:rsidRPr="00D104AB" w:rsidRDefault="00D104AB" w:rsidP="00D104AB">
      <w:pPr>
        <w:numPr>
          <w:ilvl w:val="0"/>
          <w:numId w:val="1"/>
        </w:numPr>
        <w:spacing w:after="240" w:line="240" w:lineRule="atLeast"/>
        <w:contextualSpacing/>
        <w:jc w:val="both"/>
        <w:rPr>
          <w:rFonts w:eastAsia="Times New Roman" w:cs="Times New Roman"/>
          <w:sz w:val="24"/>
          <w:szCs w:val="24"/>
          <w:lang w:val="es-AR" w:eastAsia="es-ES"/>
        </w:rPr>
      </w:pPr>
      <w:r w:rsidRPr="00D104AB">
        <w:rPr>
          <w:rFonts w:eastAsia="Calibri" w:cstheme="minorHAnsi"/>
          <w:sz w:val="24"/>
          <w:szCs w:val="24"/>
          <w:lang w:val="es-AR"/>
        </w:rPr>
        <w:t xml:space="preserve">Diseño Curricular de la Educación Inicial. (2011-2020). </w:t>
      </w:r>
      <w:r w:rsidRPr="00D104AB">
        <w:rPr>
          <w:rFonts w:eastAsia="Calibri" w:cstheme="minorHAnsi"/>
          <w:i/>
          <w:sz w:val="24"/>
          <w:szCs w:val="24"/>
          <w:lang w:val="es-AR"/>
        </w:rPr>
        <w:t xml:space="preserve">“Educación Artística: Consideraciones generales” </w:t>
      </w:r>
      <w:r w:rsidRPr="00D104AB">
        <w:rPr>
          <w:rFonts w:eastAsia="Calibri" w:cstheme="minorHAnsi"/>
          <w:sz w:val="24"/>
          <w:szCs w:val="24"/>
          <w:lang w:val="es-AR"/>
        </w:rPr>
        <w:t>(pag, 65 a 68). Ministerio de Educación de la Provincia de Córdoba.</w:t>
      </w:r>
    </w:p>
    <w:p w:rsidR="00D104AB" w:rsidRPr="00D104AB" w:rsidRDefault="00D104AB" w:rsidP="00D104AB">
      <w:pPr>
        <w:numPr>
          <w:ilvl w:val="0"/>
          <w:numId w:val="1"/>
        </w:numPr>
        <w:spacing w:after="240" w:line="240" w:lineRule="atLeast"/>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DE PICCOLI, Liliana. (2018). “El Lenguaje plástico-visual y sus dimensiones”. Apunte de cátedra.</w:t>
      </w:r>
    </w:p>
    <w:p w:rsidR="00D104AB" w:rsidRPr="00D104AB" w:rsidRDefault="00D104AB" w:rsidP="00D104AB">
      <w:pPr>
        <w:numPr>
          <w:ilvl w:val="0"/>
          <w:numId w:val="1"/>
        </w:numPr>
        <w:spacing w:after="240" w:line="240" w:lineRule="atLeast"/>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SPRAVKIN, Mariana. (1997).  “</w:t>
      </w:r>
      <w:r w:rsidRPr="00D104AB">
        <w:rPr>
          <w:rFonts w:eastAsia="Times New Roman" w:cs="Times New Roman"/>
          <w:i/>
          <w:iCs/>
          <w:sz w:val="24"/>
          <w:szCs w:val="24"/>
          <w:lang w:val="es-AR" w:eastAsia="es-ES"/>
        </w:rPr>
        <w:t>Educación  Plástica en la Escuela, Un lenguaje de acción.”</w:t>
      </w:r>
      <w:r w:rsidRPr="00D104AB">
        <w:rPr>
          <w:rFonts w:eastAsia="Times New Roman" w:cs="Times New Roman"/>
          <w:sz w:val="24"/>
          <w:szCs w:val="24"/>
          <w:lang w:val="es-AR" w:eastAsia="es-ES"/>
        </w:rPr>
        <w:t xml:space="preserve">. (pag, 13 a 26).  </w:t>
      </w:r>
      <w:r w:rsidRPr="00D104AB">
        <w:rPr>
          <w:rFonts w:eastAsia="Times New Roman" w:cs="Times New Roman"/>
          <w:sz w:val="24"/>
          <w:szCs w:val="24"/>
          <w:lang w:eastAsia="es-ES"/>
        </w:rPr>
        <w:t xml:space="preserve">Buenos Aires. Ediciones Novedades Educativas.  </w:t>
      </w:r>
    </w:p>
    <w:p w:rsidR="00D104AB" w:rsidRPr="00D104AB" w:rsidRDefault="00D104AB" w:rsidP="00D104AB">
      <w:pPr>
        <w:spacing w:after="0" w:line="240" w:lineRule="atLeast"/>
        <w:jc w:val="both"/>
        <w:rPr>
          <w:rFonts w:eastAsia="Times New Roman" w:cs="Times New Roman"/>
          <w:b/>
          <w:sz w:val="24"/>
          <w:szCs w:val="24"/>
          <w:u w:val="single"/>
          <w:lang w:eastAsia="es-ES"/>
        </w:rPr>
      </w:pPr>
    </w:p>
    <w:p w:rsidR="00D104AB" w:rsidRPr="00D104AB" w:rsidRDefault="00D104AB" w:rsidP="00D104AB">
      <w:pPr>
        <w:spacing w:after="0" w:line="240" w:lineRule="atLeast"/>
        <w:jc w:val="both"/>
        <w:rPr>
          <w:rFonts w:eastAsia="Times New Roman" w:cs="Times New Roman"/>
          <w:b/>
          <w:sz w:val="24"/>
          <w:szCs w:val="24"/>
          <w:u w:val="single"/>
          <w:lang w:eastAsia="es-ES"/>
        </w:rPr>
      </w:pPr>
      <w:r w:rsidRPr="00D104AB">
        <w:rPr>
          <w:rFonts w:eastAsia="Times New Roman" w:cs="Times New Roman"/>
          <w:b/>
          <w:sz w:val="24"/>
          <w:szCs w:val="24"/>
          <w:u w:val="single"/>
          <w:lang w:eastAsia="es-ES"/>
        </w:rPr>
        <w:t>UNIDAD N° 3</w:t>
      </w:r>
    </w:p>
    <w:p w:rsidR="00D104AB" w:rsidRPr="00D104AB" w:rsidRDefault="00D104AB" w:rsidP="00D104AB">
      <w:pPr>
        <w:spacing w:after="0" w:line="240" w:lineRule="auto"/>
        <w:jc w:val="both"/>
        <w:rPr>
          <w:rFonts w:eastAsia="Times New Roman" w:cs="Times New Roman"/>
          <w:sz w:val="24"/>
          <w:szCs w:val="24"/>
          <w:u w:val="single"/>
          <w:lang w:val="es-AR" w:eastAsia="es-ES"/>
        </w:rPr>
      </w:pPr>
      <w:r w:rsidRPr="00D104AB">
        <w:rPr>
          <w:rFonts w:eastAsia="Times New Roman" w:cs="Times New Roman"/>
          <w:b/>
          <w:sz w:val="24"/>
          <w:szCs w:val="24"/>
          <w:u w:val="single"/>
          <w:lang w:val="es-AR" w:eastAsia="es-ES"/>
        </w:rPr>
        <w:t>ELEMENTOS CONSTITUTIVOS DEL LENGUAJE VISUAL</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Punto, línea, plano, forma, color, luz,  textura, espacio. </w:t>
      </w:r>
    </w:p>
    <w:p w:rsidR="00D104AB" w:rsidRPr="00D104AB" w:rsidRDefault="00D104AB" w:rsidP="00D104AB">
      <w:pPr>
        <w:spacing w:after="0" w:line="240" w:lineRule="auto"/>
        <w:ind w:right="-522"/>
        <w:rPr>
          <w:rFonts w:eastAsia="Times New Roman" w:cs="Arial"/>
          <w:sz w:val="24"/>
          <w:szCs w:val="24"/>
          <w:lang w:eastAsia="es-ES"/>
        </w:rPr>
      </w:pPr>
      <w:r w:rsidRPr="00D104AB">
        <w:rPr>
          <w:rFonts w:eastAsia="Times New Roman" w:cs="Arial"/>
          <w:b/>
          <w:sz w:val="24"/>
          <w:szCs w:val="24"/>
          <w:lang w:eastAsia="es-ES"/>
        </w:rPr>
        <w:t xml:space="preserve">El punto: </w:t>
      </w:r>
      <w:r w:rsidRPr="00D104AB">
        <w:rPr>
          <w:rFonts w:eastAsia="Times New Roman" w:cs="Arial"/>
          <w:sz w:val="24"/>
          <w:szCs w:val="24"/>
          <w:lang w:eastAsia="es-ES"/>
        </w:rPr>
        <w:t xml:space="preserve">   Signo gráfico,  pictórico y plástico.    Características formales y propiedades.    Variables (forma, tamaño, ubicación, posición, dirección, enlace,  textura,  color, gradiente, ritmo, profundidad, etc).  Efectos ópticos: dinamismo; agrupamiento; dispersión, alineado, concentración, desprendimiento, diseminación.  El punto como elemento constitutivo. El punto como foco de atención. El punto de fuga. Adimensionalidad.</w:t>
      </w:r>
    </w:p>
    <w:p w:rsidR="00D104AB" w:rsidRPr="00D104AB" w:rsidRDefault="00D104AB" w:rsidP="00D104AB">
      <w:pPr>
        <w:spacing w:after="0" w:line="240" w:lineRule="auto"/>
        <w:ind w:right="-522"/>
        <w:rPr>
          <w:rFonts w:eastAsia="Times New Roman" w:cs="Arial"/>
          <w:sz w:val="24"/>
          <w:szCs w:val="24"/>
          <w:lang w:eastAsia="es-ES"/>
        </w:rPr>
      </w:pPr>
      <w:r w:rsidRPr="00D104AB">
        <w:rPr>
          <w:rFonts w:eastAsia="Times New Roman" w:cs="Arial"/>
          <w:b/>
          <w:sz w:val="24"/>
          <w:szCs w:val="24"/>
          <w:lang w:eastAsia="es-ES"/>
        </w:rPr>
        <w:t xml:space="preserve">La línea: </w:t>
      </w:r>
      <w:r w:rsidRPr="00D104AB">
        <w:rPr>
          <w:rFonts w:eastAsia="Times New Roman" w:cs="Arial"/>
          <w:sz w:val="24"/>
          <w:szCs w:val="24"/>
          <w:lang w:eastAsia="es-ES"/>
        </w:rPr>
        <w:t xml:space="preserve">dimensión descriptiva y expresiva. Unidimensionalidad y dinamismo.  Clasificación según diversos criterios: reales y virtuales;  </w:t>
      </w:r>
      <w:r w:rsidR="00D305F3">
        <w:rPr>
          <w:rFonts w:eastAsia="Times New Roman" w:cs="Arial"/>
          <w:sz w:val="24"/>
          <w:szCs w:val="24"/>
          <w:lang w:eastAsia="es-ES"/>
        </w:rPr>
        <w:t xml:space="preserve">SEGÚN SU FORMA Y POSICIÓN: </w:t>
      </w:r>
      <w:r w:rsidRPr="00D104AB">
        <w:rPr>
          <w:rFonts w:eastAsia="Times New Roman" w:cs="Arial"/>
          <w:sz w:val="24"/>
          <w:szCs w:val="24"/>
          <w:lang w:eastAsia="es-ES"/>
        </w:rPr>
        <w:t xml:space="preserve">rectas, curvas y mixtas; verticales, horizontales y oblicuas; perimetrales o entramadas, quebradas, onduladas, homogéneas, moduladas, de trazo continuo, discontinuo, gestuales. </w:t>
      </w:r>
      <w:r w:rsidR="00D305F3" w:rsidRPr="00D305F3">
        <w:rPr>
          <w:rFonts w:eastAsia="Times New Roman" w:cs="Arial"/>
          <w:color w:val="FF0000"/>
          <w:sz w:val="24"/>
          <w:szCs w:val="24"/>
          <w:lang w:eastAsia="es-ES"/>
        </w:rPr>
        <w:t>Función</w:t>
      </w:r>
      <w:r w:rsidR="00D305F3">
        <w:rPr>
          <w:rFonts w:eastAsia="Times New Roman" w:cs="Arial"/>
          <w:sz w:val="24"/>
          <w:szCs w:val="24"/>
          <w:lang w:eastAsia="es-ES"/>
        </w:rPr>
        <w:t xml:space="preserve">: </w:t>
      </w:r>
      <w:r w:rsidRPr="00D104AB">
        <w:rPr>
          <w:rFonts w:eastAsia="Times New Roman" w:cs="Arial"/>
          <w:sz w:val="24"/>
          <w:szCs w:val="24"/>
          <w:lang w:eastAsia="es-ES"/>
        </w:rPr>
        <w:t>Línea  de contraste, de sombreado y de contorno.  Línea eje, autonomía de la línea; Funciones de la línea.</w:t>
      </w:r>
      <w:r w:rsidR="00D305F3">
        <w:rPr>
          <w:rFonts w:eastAsia="Times New Roman" w:cs="Arial"/>
          <w:sz w:val="24"/>
          <w:szCs w:val="24"/>
          <w:lang w:eastAsia="es-ES"/>
        </w:rPr>
        <w:t xml:space="preserve"> SEGÚN SU TRAZADO: HOMOGENEAS , HETEROGENEAS. </w:t>
      </w:r>
      <w:bookmarkStart w:id="0" w:name="_GoBack"/>
      <w:bookmarkEnd w:id="0"/>
    </w:p>
    <w:p w:rsidR="00D104AB" w:rsidRPr="00D104AB" w:rsidRDefault="00D104AB" w:rsidP="00D104AB">
      <w:pPr>
        <w:spacing w:after="0" w:line="240" w:lineRule="auto"/>
        <w:ind w:right="-522"/>
        <w:rPr>
          <w:rFonts w:eastAsia="Times New Roman" w:cs="Arial"/>
          <w:sz w:val="24"/>
          <w:szCs w:val="24"/>
          <w:lang w:eastAsia="es-ES"/>
        </w:rPr>
      </w:pPr>
      <w:r w:rsidRPr="00D104AB">
        <w:rPr>
          <w:rFonts w:eastAsia="Times New Roman" w:cs="Arial"/>
          <w:b/>
          <w:sz w:val="24"/>
          <w:szCs w:val="24"/>
          <w:lang w:eastAsia="es-ES"/>
        </w:rPr>
        <w:t xml:space="preserve">El plano: </w:t>
      </w:r>
      <w:r w:rsidRPr="00D104AB">
        <w:rPr>
          <w:rFonts w:eastAsia="Times New Roman" w:cs="Arial"/>
          <w:sz w:val="24"/>
          <w:szCs w:val="24"/>
          <w:lang w:eastAsia="es-ES"/>
        </w:rPr>
        <w:t>el plano de representación, niveles de profundidad de planos para la  representación espacial.</w:t>
      </w:r>
    </w:p>
    <w:p w:rsidR="00D104AB" w:rsidRPr="00D104AB" w:rsidRDefault="00D104AB" w:rsidP="00D104AB">
      <w:pPr>
        <w:spacing w:after="0" w:line="240" w:lineRule="auto"/>
        <w:ind w:left="-360" w:right="-522" w:firstLine="360"/>
        <w:jc w:val="both"/>
        <w:rPr>
          <w:rFonts w:eastAsia="Times New Roman" w:cs="Arial"/>
          <w:sz w:val="24"/>
          <w:szCs w:val="24"/>
          <w:lang w:eastAsia="es-ES"/>
        </w:rPr>
      </w:pPr>
      <w:r w:rsidRPr="00D104AB">
        <w:rPr>
          <w:rFonts w:eastAsia="Times New Roman" w:cs="Arial"/>
          <w:b/>
          <w:sz w:val="24"/>
          <w:szCs w:val="24"/>
          <w:lang w:eastAsia="es-ES"/>
        </w:rPr>
        <w:t xml:space="preserve">La forma: </w:t>
      </w:r>
      <w:r w:rsidRPr="00D104AB">
        <w:rPr>
          <w:rFonts w:eastAsia="Times New Roman" w:cs="Arial"/>
          <w:sz w:val="24"/>
          <w:szCs w:val="24"/>
          <w:lang w:eastAsia="es-ES"/>
        </w:rPr>
        <w:t xml:space="preserve">definición.  La forma como relación particular de tres factores: configuración,     </w:t>
      </w:r>
    </w:p>
    <w:p w:rsidR="00D104AB" w:rsidRPr="00D104AB" w:rsidRDefault="00D104AB" w:rsidP="00D104AB">
      <w:pPr>
        <w:spacing w:after="0" w:line="240" w:lineRule="auto"/>
        <w:ind w:left="-360" w:right="-522" w:firstLine="360"/>
        <w:jc w:val="both"/>
        <w:rPr>
          <w:rFonts w:eastAsia="Times New Roman" w:cs="Arial"/>
          <w:sz w:val="24"/>
          <w:szCs w:val="24"/>
          <w:lang w:eastAsia="es-ES"/>
        </w:rPr>
      </w:pPr>
      <w:r w:rsidRPr="00D104AB">
        <w:rPr>
          <w:rFonts w:eastAsia="Times New Roman" w:cs="Arial"/>
          <w:sz w:val="24"/>
          <w:szCs w:val="24"/>
          <w:lang w:eastAsia="es-ES"/>
        </w:rPr>
        <w:t xml:space="preserve">tamaño,   posición, actitud.  Clasificación de formas: figurativas y abstractas. Naturales, </w:t>
      </w:r>
    </w:p>
    <w:p w:rsidR="00D104AB" w:rsidRPr="00D104AB" w:rsidRDefault="00D104AB" w:rsidP="00D104AB">
      <w:pPr>
        <w:spacing w:after="0" w:line="240" w:lineRule="auto"/>
        <w:ind w:left="-360" w:right="-522" w:firstLine="360"/>
        <w:jc w:val="both"/>
        <w:rPr>
          <w:rFonts w:eastAsia="Times New Roman" w:cs="Arial"/>
          <w:sz w:val="24"/>
          <w:szCs w:val="24"/>
          <w:lang w:eastAsia="es-ES"/>
        </w:rPr>
      </w:pPr>
      <w:r w:rsidRPr="00D104AB">
        <w:rPr>
          <w:rFonts w:eastAsia="Times New Roman" w:cs="Arial"/>
          <w:sz w:val="24"/>
          <w:szCs w:val="24"/>
          <w:lang w:eastAsia="es-ES"/>
        </w:rPr>
        <w:t xml:space="preserve">orgánicas,  geométricas. Regulares e  irregulares.  Abiertas y cerradas. Realistas y </w:t>
      </w:r>
    </w:p>
    <w:p w:rsidR="00D104AB" w:rsidRPr="00D104AB" w:rsidRDefault="00D104AB" w:rsidP="00D104AB">
      <w:pPr>
        <w:spacing w:after="0" w:line="240" w:lineRule="auto"/>
        <w:ind w:left="-360" w:right="-522" w:firstLine="360"/>
        <w:jc w:val="both"/>
        <w:rPr>
          <w:rFonts w:eastAsia="Times New Roman" w:cs="Arial"/>
          <w:sz w:val="24"/>
          <w:szCs w:val="24"/>
          <w:lang w:eastAsia="es-ES"/>
        </w:rPr>
      </w:pPr>
      <w:r w:rsidRPr="00D104AB">
        <w:rPr>
          <w:rFonts w:eastAsia="Times New Roman" w:cs="Arial"/>
          <w:sz w:val="24"/>
          <w:szCs w:val="24"/>
          <w:lang w:eastAsia="es-ES"/>
        </w:rPr>
        <w:t xml:space="preserve">esquematizadas. Unidimensionales,  bidimensionales, tridimensionales. Iconicidad: distintos </w:t>
      </w:r>
    </w:p>
    <w:p w:rsidR="00D104AB" w:rsidRPr="00D104AB" w:rsidRDefault="00D104AB" w:rsidP="00D104AB">
      <w:pPr>
        <w:spacing w:after="0" w:line="240" w:lineRule="auto"/>
        <w:ind w:left="-360" w:right="-522" w:firstLine="360"/>
        <w:jc w:val="both"/>
        <w:rPr>
          <w:rFonts w:eastAsia="Times New Roman" w:cs="Arial"/>
          <w:sz w:val="24"/>
          <w:szCs w:val="24"/>
          <w:lang w:eastAsia="es-ES"/>
        </w:rPr>
      </w:pPr>
      <w:r w:rsidRPr="00D104AB">
        <w:rPr>
          <w:rFonts w:eastAsia="Times New Roman" w:cs="Arial"/>
          <w:sz w:val="24"/>
          <w:szCs w:val="24"/>
          <w:lang w:eastAsia="es-ES"/>
        </w:rPr>
        <w:t xml:space="preserve">grados. </w:t>
      </w:r>
    </w:p>
    <w:p w:rsidR="00D104AB" w:rsidRPr="00D104AB" w:rsidRDefault="00D104AB" w:rsidP="00D104AB">
      <w:pPr>
        <w:spacing w:after="0" w:line="240" w:lineRule="auto"/>
        <w:ind w:right="-522"/>
        <w:rPr>
          <w:rFonts w:eastAsia="Times New Roman" w:cs="Arial"/>
          <w:sz w:val="24"/>
          <w:szCs w:val="24"/>
          <w:lang w:eastAsia="es-ES"/>
        </w:rPr>
      </w:pPr>
      <w:r w:rsidRPr="00D104AB">
        <w:rPr>
          <w:rFonts w:eastAsia="Times New Roman" w:cs="Arial"/>
          <w:b/>
          <w:sz w:val="24"/>
          <w:szCs w:val="24"/>
          <w:lang w:eastAsia="es-ES"/>
        </w:rPr>
        <w:t xml:space="preserve">La textura: </w:t>
      </w:r>
      <w:r w:rsidRPr="00D104AB">
        <w:rPr>
          <w:sz w:val="24"/>
          <w:szCs w:val="24"/>
        </w:rPr>
        <w:t>Definición. (Como apariencia y como tratamiento). Cualidades: suave-áspero, liso-rugoso, blando-duro, elástico-plástico,  transparente-traslúcido-opaco, brillante-mate-satinado, sedosa-aterciopelada-viscosa, etc. Su carácter expresivo. Clasificación: Texturas visuales y táctiles.  Naturales y  artificiales.  Geométricas y orgánicas.</w:t>
      </w:r>
      <w:r w:rsidRPr="00D104AB">
        <w:rPr>
          <w:rFonts w:eastAsia="Times New Roman" w:cs="Arial"/>
          <w:sz w:val="24"/>
          <w:szCs w:val="24"/>
          <w:lang w:eastAsia="es-ES"/>
        </w:rPr>
        <w:t xml:space="preserve"> Superficies y materiales texturados.</w:t>
      </w:r>
    </w:p>
    <w:p w:rsidR="00D104AB" w:rsidRPr="00D104AB" w:rsidRDefault="00D104AB" w:rsidP="00D104AB">
      <w:pPr>
        <w:spacing w:after="0" w:line="240" w:lineRule="auto"/>
        <w:ind w:right="-522"/>
        <w:rPr>
          <w:rFonts w:eastAsia="Times New Roman" w:cs="Arial"/>
          <w:sz w:val="24"/>
          <w:szCs w:val="24"/>
          <w:lang w:eastAsia="es-ES"/>
        </w:rPr>
      </w:pPr>
      <w:r w:rsidRPr="00D104AB">
        <w:rPr>
          <w:rFonts w:eastAsia="Times New Roman" w:cs="Arial"/>
          <w:b/>
          <w:sz w:val="24"/>
          <w:szCs w:val="24"/>
          <w:lang w:eastAsia="es-ES"/>
        </w:rPr>
        <w:t xml:space="preserve">El color: </w:t>
      </w:r>
      <w:r w:rsidRPr="00D104AB">
        <w:rPr>
          <w:rFonts w:eastAsia="Times New Roman" w:cs="Arial"/>
          <w:sz w:val="24"/>
          <w:szCs w:val="24"/>
          <w:lang w:eastAsia="es-ES"/>
        </w:rPr>
        <w:t xml:space="preserve">el color desde la física. El color como luz y como pigmento. Mezclas sustractivas y aditivas. Dimensiones del color: Tono o matiz, valor o brillo, saturación. Círculo cromático. Armonía de colores, colores complementarios, colores análogos. Colores primarios, </w:t>
      </w:r>
      <w:r w:rsidRPr="00D104AB">
        <w:rPr>
          <w:rFonts w:eastAsia="Times New Roman" w:cs="Arial"/>
          <w:sz w:val="24"/>
          <w:szCs w:val="24"/>
          <w:lang w:eastAsia="es-ES"/>
        </w:rPr>
        <w:lastRenderedPageBreak/>
        <w:t>secundarios y terciarios. Dimensiones del color.   Relaciones cromáticas: interacción del color, colores dominantes. Colores análogos. Gamas cromáticas: cálidos y fríos, monocromáticos y acromáticos.  Colores: vivos, pálidos y profundos. Modulado y modelado del color. Efectos espaciales del color.</w:t>
      </w:r>
    </w:p>
    <w:p w:rsidR="00D104AB" w:rsidRPr="00D104AB" w:rsidRDefault="00D104AB" w:rsidP="00D104AB">
      <w:pPr>
        <w:spacing w:after="0" w:line="240" w:lineRule="auto"/>
        <w:ind w:right="-522"/>
        <w:rPr>
          <w:rFonts w:eastAsia="Times New Roman" w:cs="Arial"/>
          <w:sz w:val="24"/>
          <w:szCs w:val="24"/>
          <w:lang w:eastAsia="es-ES"/>
        </w:rPr>
      </w:pPr>
      <w:r w:rsidRPr="00D104AB">
        <w:rPr>
          <w:rFonts w:eastAsia="Times New Roman" w:cs="Arial"/>
          <w:sz w:val="24"/>
          <w:szCs w:val="24"/>
          <w:lang w:eastAsia="es-ES"/>
        </w:rPr>
        <w:t>El acromatismo. Escala de valor. Claves de valor y su sentido expresivo. Efectos espaciales del valor. Relaciones de las claves de valor con las claves cromáticas.</w:t>
      </w:r>
    </w:p>
    <w:p w:rsidR="00D104AB" w:rsidRPr="00D104AB" w:rsidRDefault="00D104AB" w:rsidP="00D104AB">
      <w:pPr>
        <w:spacing w:after="0" w:line="240" w:lineRule="auto"/>
        <w:ind w:right="-522"/>
        <w:rPr>
          <w:rFonts w:eastAsia="Times New Roman" w:cs="Arial"/>
          <w:sz w:val="24"/>
          <w:szCs w:val="24"/>
          <w:lang w:eastAsia="es-ES"/>
        </w:rPr>
      </w:pPr>
      <w:r w:rsidRPr="00D104AB">
        <w:rPr>
          <w:rFonts w:eastAsia="Times New Roman" w:cs="Arial"/>
          <w:b/>
          <w:sz w:val="24"/>
          <w:szCs w:val="24"/>
          <w:lang w:eastAsia="es-ES"/>
        </w:rPr>
        <w:t>La luz.</w:t>
      </w:r>
      <w:r w:rsidRPr="00D104AB">
        <w:rPr>
          <w:rFonts w:eastAsia="Times New Roman" w:cs="Arial"/>
          <w:sz w:val="24"/>
          <w:szCs w:val="24"/>
          <w:lang w:eastAsia="es-ES"/>
        </w:rPr>
        <w:t xml:space="preserve"> Natural y artificial. Luces y sombras. Gradación de luces y de sombras. El claroscuro.</w:t>
      </w:r>
    </w:p>
    <w:p w:rsidR="00D104AB" w:rsidRPr="00D104AB" w:rsidRDefault="00D104AB" w:rsidP="00D104AB">
      <w:pPr>
        <w:spacing w:after="0" w:line="240" w:lineRule="auto"/>
        <w:ind w:right="-522"/>
        <w:rPr>
          <w:rFonts w:eastAsia="Times New Roman" w:cs="Arial"/>
          <w:sz w:val="24"/>
          <w:szCs w:val="24"/>
          <w:lang w:eastAsia="es-ES"/>
        </w:rPr>
      </w:pPr>
      <w:r w:rsidRPr="00D104AB">
        <w:rPr>
          <w:rFonts w:eastAsia="Times New Roman" w:cs="Arial"/>
          <w:sz w:val="24"/>
          <w:szCs w:val="24"/>
          <w:lang w:eastAsia="es-ES"/>
        </w:rPr>
        <w:t>Efectos psicológicos del color. Color descriptivo, expresivo y sensible.</w:t>
      </w:r>
    </w:p>
    <w:p w:rsidR="00D104AB" w:rsidRPr="00D104AB" w:rsidRDefault="00D104AB" w:rsidP="00D104AB">
      <w:pPr>
        <w:spacing w:after="0" w:line="240" w:lineRule="auto"/>
        <w:ind w:left="-360" w:right="-522" w:firstLine="360"/>
        <w:jc w:val="both"/>
        <w:rPr>
          <w:rFonts w:eastAsia="Times New Roman" w:cs="Arial"/>
          <w:sz w:val="24"/>
          <w:szCs w:val="24"/>
          <w:lang w:eastAsia="es-ES"/>
        </w:rPr>
      </w:pPr>
    </w:p>
    <w:p w:rsidR="00D104AB" w:rsidRPr="00D104AB" w:rsidRDefault="00D104AB" w:rsidP="00D104AB">
      <w:pPr>
        <w:spacing w:after="0" w:line="240" w:lineRule="auto"/>
        <w:jc w:val="both"/>
        <w:rPr>
          <w:rFonts w:eastAsia="Times New Roman" w:cs="Arial"/>
          <w:sz w:val="24"/>
          <w:szCs w:val="24"/>
          <w:lang w:eastAsia="es-ES"/>
        </w:rPr>
      </w:pPr>
      <w:r w:rsidRPr="00D104AB">
        <w:rPr>
          <w:rFonts w:eastAsia="Times New Roman" w:cs="Arial"/>
          <w:b/>
          <w:sz w:val="24"/>
          <w:szCs w:val="24"/>
          <w:lang w:eastAsia="es-ES"/>
        </w:rPr>
        <w:t xml:space="preserve">El espacio: </w:t>
      </w:r>
      <w:r w:rsidRPr="00D104AB">
        <w:rPr>
          <w:rFonts w:eastAsia="Times New Roman" w:cs="Arial"/>
          <w:sz w:val="24"/>
          <w:szCs w:val="24"/>
          <w:lang w:eastAsia="es-ES"/>
        </w:rPr>
        <w:t>adimensional,</w:t>
      </w:r>
      <w:r w:rsidRPr="00D104AB">
        <w:rPr>
          <w:rFonts w:eastAsia="Times New Roman" w:cs="Arial"/>
          <w:b/>
          <w:sz w:val="24"/>
          <w:szCs w:val="24"/>
          <w:lang w:eastAsia="es-ES"/>
        </w:rPr>
        <w:t xml:space="preserve"> </w:t>
      </w:r>
      <w:r w:rsidRPr="00D104AB">
        <w:rPr>
          <w:rFonts w:eastAsia="Times New Roman" w:cs="Arial"/>
          <w:sz w:val="24"/>
          <w:szCs w:val="24"/>
          <w:lang w:eastAsia="es-ES"/>
        </w:rPr>
        <w:t xml:space="preserve">unidimensional, bidimensional y tridimensional.  Pictórico, escultórico y ambiental. </w:t>
      </w:r>
    </w:p>
    <w:p w:rsidR="00D104AB" w:rsidRPr="00D104AB" w:rsidRDefault="00D104AB" w:rsidP="00D104AB">
      <w:pPr>
        <w:spacing w:after="0" w:line="240" w:lineRule="auto"/>
        <w:jc w:val="both"/>
        <w:rPr>
          <w:rFonts w:eastAsia="Times New Roman" w:cs="Arial"/>
          <w:sz w:val="24"/>
          <w:szCs w:val="24"/>
          <w:lang w:eastAsia="es-ES"/>
        </w:rPr>
      </w:pPr>
    </w:p>
    <w:p w:rsidR="00D104AB" w:rsidRPr="00D104AB" w:rsidRDefault="00D104AB" w:rsidP="00D104AB">
      <w:pPr>
        <w:numPr>
          <w:ilvl w:val="0"/>
          <w:numId w:val="9"/>
        </w:numPr>
        <w:spacing w:after="0" w:line="240" w:lineRule="auto"/>
        <w:jc w:val="both"/>
        <w:rPr>
          <w:rFonts w:eastAsia="Times New Roman" w:cs="Arial"/>
          <w:sz w:val="24"/>
          <w:szCs w:val="24"/>
          <w:lang w:eastAsia="es-ES"/>
        </w:rPr>
      </w:pPr>
      <w:r w:rsidRPr="00D104AB">
        <w:rPr>
          <w:rFonts w:eastAsia="Times New Roman" w:cs="Arial"/>
          <w:b/>
          <w:sz w:val="24"/>
          <w:szCs w:val="24"/>
          <w:lang w:eastAsia="es-ES"/>
        </w:rPr>
        <w:t xml:space="preserve">El espacio bidimensional: </w:t>
      </w:r>
      <w:r w:rsidRPr="00D104AB">
        <w:rPr>
          <w:rFonts w:eastAsia="Times New Roman" w:cs="Arial"/>
          <w:sz w:val="24"/>
          <w:szCs w:val="24"/>
          <w:lang w:eastAsia="es-ES"/>
        </w:rPr>
        <w:t>Indicadores de Espacio en el plano.</w:t>
      </w:r>
    </w:p>
    <w:p w:rsidR="00D104AB" w:rsidRPr="00D104AB" w:rsidRDefault="00D104AB" w:rsidP="00D104AB">
      <w:pPr>
        <w:spacing w:after="0" w:line="240" w:lineRule="auto"/>
        <w:jc w:val="both"/>
        <w:rPr>
          <w:rFonts w:eastAsia="Times New Roman" w:cs="Arial"/>
          <w:sz w:val="24"/>
          <w:szCs w:val="24"/>
          <w:lang w:eastAsia="es-ES"/>
        </w:rPr>
      </w:pPr>
      <w:r w:rsidRPr="00D104AB">
        <w:rPr>
          <w:rFonts w:eastAsia="Times New Roman" w:cs="Arial"/>
          <w:sz w:val="24"/>
          <w:szCs w:val="24"/>
          <w:lang w:eastAsia="es-ES"/>
        </w:rPr>
        <w:t>Superposición,  transparencia,  disminución de detalle, contraste y gradación de tamaño,  colores que avanzan y retroceden, contraste de claro y de oscuro,   diagonalidad, posición en el plano de la imagen (niveles y profundidad),  perspectiva.</w:t>
      </w:r>
    </w:p>
    <w:p w:rsidR="00D104AB" w:rsidRPr="00D104AB" w:rsidRDefault="00D104AB" w:rsidP="00D104AB">
      <w:pPr>
        <w:spacing w:after="0" w:line="240" w:lineRule="auto"/>
        <w:jc w:val="both"/>
        <w:rPr>
          <w:rFonts w:eastAsia="Times New Roman" w:cs="Arial"/>
          <w:sz w:val="24"/>
          <w:szCs w:val="24"/>
          <w:lang w:eastAsia="es-ES"/>
        </w:rPr>
      </w:pPr>
    </w:p>
    <w:p w:rsidR="00D104AB" w:rsidRPr="00D104AB" w:rsidRDefault="00D104AB" w:rsidP="00D104AB">
      <w:pPr>
        <w:numPr>
          <w:ilvl w:val="0"/>
          <w:numId w:val="10"/>
        </w:numPr>
        <w:spacing w:after="0" w:line="240" w:lineRule="auto"/>
        <w:jc w:val="both"/>
        <w:rPr>
          <w:rFonts w:eastAsia="Times New Roman" w:cs="Arial"/>
          <w:sz w:val="24"/>
          <w:szCs w:val="24"/>
          <w:lang w:eastAsia="es-ES"/>
        </w:rPr>
      </w:pPr>
      <w:r w:rsidRPr="00D104AB">
        <w:rPr>
          <w:rFonts w:eastAsia="Times New Roman" w:cs="Arial"/>
          <w:b/>
          <w:sz w:val="24"/>
          <w:szCs w:val="24"/>
          <w:lang w:eastAsia="es-ES"/>
        </w:rPr>
        <w:t>El espacio tridimensional:</w:t>
      </w:r>
      <w:r w:rsidRPr="00D104AB">
        <w:rPr>
          <w:rFonts w:eastAsia="Times New Roman" w:cs="Arial"/>
          <w:sz w:val="24"/>
          <w:szCs w:val="24"/>
          <w:lang w:eastAsia="es-ES"/>
        </w:rPr>
        <w:t xml:space="preserve"> concepto de volumen. </w:t>
      </w:r>
    </w:p>
    <w:p w:rsidR="00D104AB" w:rsidRPr="00D104AB" w:rsidRDefault="00D104AB" w:rsidP="00D104AB">
      <w:pPr>
        <w:spacing w:after="0" w:line="240" w:lineRule="auto"/>
        <w:jc w:val="both"/>
        <w:rPr>
          <w:rFonts w:eastAsia="Times New Roman" w:cs="Arial"/>
          <w:sz w:val="24"/>
          <w:szCs w:val="24"/>
          <w:lang w:eastAsia="es-ES"/>
        </w:rPr>
      </w:pPr>
      <w:r w:rsidRPr="00D104AB">
        <w:rPr>
          <w:rFonts w:eastAsia="Times New Roman" w:cs="Arial"/>
          <w:sz w:val="24"/>
          <w:szCs w:val="24"/>
          <w:lang w:eastAsia="es-ES"/>
        </w:rPr>
        <w:t xml:space="preserve">Espacio escultórico. Espacio interior y exterior. Real y virtual. Alto y bajo.  Lo hueco y lo compacto.   Abierto y cerrado. Lleno, vacío.    </w:t>
      </w:r>
    </w:p>
    <w:p w:rsidR="00D104AB" w:rsidRPr="00D104AB" w:rsidRDefault="00D104AB" w:rsidP="00D104AB">
      <w:pPr>
        <w:spacing w:after="0" w:line="240" w:lineRule="auto"/>
        <w:ind w:left="-360" w:right="-522" w:firstLine="360"/>
        <w:jc w:val="both"/>
        <w:rPr>
          <w:rFonts w:eastAsia="Times New Roman" w:cs="Arial"/>
          <w:sz w:val="24"/>
          <w:szCs w:val="24"/>
          <w:lang w:eastAsia="es-ES"/>
        </w:rPr>
      </w:pPr>
      <w:r w:rsidRPr="00D104AB">
        <w:rPr>
          <w:rFonts w:eastAsia="Times New Roman" w:cs="Arial"/>
          <w:b/>
          <w:sz w:val="24"/>
          <w:szCs w:val="24"/>
          <w:lang w:eastAsia="es-ES"/>
        </w:rPr>
        <w:t xml:space="preserve">Las instalaciones. </w:t>
      </w:r>
      <w:r w:rsidRPr="00D104AB">
        <w:rPr>
          <w:rFonts w:eastAsia="Times New Roman" w:cs="Arial"/>
          <w:sz w:val="24"/>
          <w:szCs w:val="24"/>
          <w:lang w:eastAsia="es-ES"/>
        </w:rPr>
        <w:t xml:space="preserve"> El espacio público. El espacio recorrible.</w:t>
      </w:r>
    </w:p>
    <w:p w:rsidR="00D104AB" w:rsidRPr="00D104AB" w:rsidRDefault="00D104AB" w:rsidP="00D104AB">
      <w:pPr>
        <w:spacing w:after="0" w:line="240" w:lineRule="auto"/>
        <w:ind w:left="-360" w:right="-522" w:firstLine="360"/>
        <w:jc w:val="both"/>
        <w:rPr>
          <w:rFonts w:eastAsia="Times New Roman" w:cs="Arial"/>
          <w:sz w:val="24"/>
          <w:szCs w:val="24"/>
          <w:lang w:eastAsia="es-ES"/>
        </w:rPr>
      </w:pPr>
    </w:p>
    <w:p w:rsidR="00D104AB" w:rsidRPr="00D104AB" w:rsidRDefault="00D104AB" w:rsidP="00D104AB">
      <w:pPr>
        <w:spacing w:after="120" w:line="240" w:lineRule="atLeast"/>
        <w:jc w:val="both"/>
        <w:rPr>
          <w:rFonts w:eastAsia="Times New Roman" w:cs="Times New Roman"/>
          <w:b/>
          <w:sz w:val="24"/>
          <w:szCs w:val="24"/>
          <w:lang w:val="en-US" w:eastAsia="es-ES"/>
        </w:rPr>
      </w:pPr>
      <w:r w:rsidRPr="00D104AB">
        <w:rPr>
          <w:rFonts w:eastAsia="Times New Roman" w:cs="Times New Roman"/>
          <w:b/>
          <w:sz w:val="24"/>
          <w:szCs w:val="24"/>
          <w:lang w:val="en-US" w:eastAsia="es-ES"/>
        </w:rPr>
        <w:t>Bibliografía:</w:t>
      </w:r>
    </w:p>
    <w:p w:rsidR="00D104AB" w:rsidRPr="00D104AB" w:rsidRDefault="00D104AB" w:rsidP="00D104AB">
      <w:pPr>
        <w:numPr>
          <w:ilvl w:val="0"/>
          <w:numId w:val="18"/>
        </w:numPr>
        <w:spacing w:after="0" w:line="240" w:lineRule="atLeast"/>
        <w:ind w:left="643"/>
        <w:contextualSpacing/>
        <w:jc w:val="both"/>
        <w:rPr>
          <w:rFonts w:eastAsia="Times New Roman" w:cs="Arial"/>
          <w:sz w:val="24"/>
          <w:szCs w:val="24"/>
          <w:lang w:eastAsia="es-ES"/>
        </w:rPr>
      </w:pPr>
      <w:r w:rsidRPr="00D104AB">
        <w:rPr>
          <w:rFonts w:eastAsia="Times New Roman" w:cs="Times New Roman"/>
          <w:sz w:val="24"/>
          <w:szCs w:val="24"/>
          <w:lang w:eastAsia="es-ES"/>
        </w:rPr>
        <w:t>ESO. “</w:t>
      </w:r>
      <w:r w:rsidRPr="00D104AB">
        <w:rPr>
          <w:rFonts w:eastAsia="Times New Roman" w:cs="Times New Roman"/>
          <w:i/>
          <w:sz w:val="24"/>
          <w:szCs w:val="24"/>
          <w:lang w:eastAsia="es-ES"/>
        </w:rPr>
        <w:t>Elementos del Lenguaje</w:t>
      </w:r>
      <w:r w:rsidRPr="00D104AB">
        <w:rPr>
          <w:rFonts w:eastAsia="Times New Roman" w:cs="Times New Roman"/>
          <w:sz w:val="24"/>
          <w:szCs w:val="24"/>
          <w:lang w:eastAsia="es-ES"/>
        </w:rPr>
        <w:t xml:space="preserve"> </w:t>
      </w:r>
      <w:r w:rsidRPr="00D104AB">
        <w:rPr>
          <w:rFonts w:eastAsia="Times New Roman" w:cs="Times New Roman"/>
          <w:i/>
          <w:sz w:val="24"/>
          <w:szCs w:val="24"/>
          <w:lang w:eastAsia="es-ES"/>
        </w:rPr>
        <w:t>gráfico-plastico”</w:t>
      </w:r>
      <w:r w:rsidRPr="00D104AB">
        <w:rPr>
          <w:rFonts w:eastAsia="Times New Roman" w:cs="Times New Roman"/>
          <w:sz w:val="24"/>
          <w:szCs w:val="24"/>
          <w:lang w:eastAsia="es-ES"/>
        </w:rPr>
        <w:t>. Ministerio de Educación y ciencia de España.</w:t>
      </w:r>
    </w:p>
    <w:p w:rsidR="00D104AB" w:rsidRPr="00D104AB" w:rsidRDefault="00D104AB" w:rsidP="00D104AB">
      <w:pPr>
        <w:numPr>
          <w:ilvl w:val="0"/>
          <w:numId w:val="18"/>
        </w:numPr>
        <w:spacing w:after="0" w:line="240" w:lineRule="atLeast"/>
        <w:ind w:left="643"/>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 xml:space="preserve">GAGLIARDI, Ricardo. (2007). </w:t>
      </w:r>
      <w:r w:rsidRPr="00D104AB">
        <w:rPr>
          <w:rFonts w:eastAsia="Times New Roman" w:cs="Times New Roman"/>
          <w:i/>
          <w:sz w:val="24"/>
          <w:szCs w:val="24"/>
          <w:lang w:val="es-AR" w:eastAsia="es-ES"/>
        </w:rPr>
        <w:t>“El Lenguaje Plástico-visual”</w:t>
      </w:r>
      <w:r w:rsidRPr="00D104AB">
        <w:rPr>
          <w:rFonts w:eastAsia="Times New Roman" w:cs="Times New Roman"/>
          <w:sz w:val="24"/>
          <w:szCs w:val="24"/>
          <w:lang w:val="es-AR" w:eastAsia="es-ES"/>
        </w:rPr>
        <w:t>. Buenos Aires. Ediciones del Aula Taller.</w:t>
      </w:r>
    </w:p>
    <w:p w:rsidR="00D104AB" w:rsidRPr="00D104AB" w:rsidRDefault="00D104AB" w:rsidP="00D104AB">
      <w:pPr>
        <w:numPr>
          <w:ilvl w:val="0"/>
          <w:numId w:val="18"/>
        </w:numPr>
        <w:spacing w:after="0" w:line="240" w:lineRule="atLeast"/>
        <w:ind w:left="643"/>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GRAPHOS. ESO. “</w:t>
      </w:r>
      <w:r w:rsidRPr="00D104AB">
        <w:rPr>
          <w:rFonts w:eastAsia="Times New Roman" w:cs="Times New Roman"/>
          <w:i/>
          <w:sz w:val="24"/>
          <w:szCs w:val="24"/>
          <w:lang w:val="es-AR" w:eastAsia="es-ES"/>
        </w:rPr>
        <w:t>Elementos visuales de la imagen</w:t>
      </w:r>
      <w:r w:rsidRPr="00D104AB">
        <w:rPr>
          <w:rFonts w:eastAsia="Times New Roman" w:cs="Times New Roman"/>
          <w:sz w:val="24"/>
          <w:szCs w:val="24"/>
          <w:lang w:val="es-AR" w:eastAsia="es-ES"/>
        </w:rPr>
        <w:t>”. Ministerio de educación y ciencia de España.</w:t>
      </w:r>
    </w:p>
    <w:p w:rsidR="00D104AB" w:rsidRPr="00D104AB" w:rsidRDefault="00D104AB" w:rsidP="00D104AB">
      <w:pPr>
        <w:numPr>
          <w:ilvl w:val="0"/>
          <w:numId w:val="18"/>
        </w:numPr>
        <w:spacing w:after="0" w:line="240" w:lineRule="atLeast"/>
        <w:ind w:left="643"/>
        <w:contextualSpacing/>
        <w:jc w:val="both"/>
        <w:rPr>
          <w:rFonts w:eastAsia="Times New Roman" w:cs="Times New Roman"/>
          <w:sz w:val="24"/>
          <w:szCs w:val="24"/>
          <w:lang w:eastAsia="es-ES"/>
        </w:rPr>
      </w:pPr>
      <w:r w:rsidRPr="00D104AB">
        <w:rPr>
          <w:rFonts w:eastAsia="Times New Roman" w:cs="Times New Roman"/>
          <w:sz w:val="24"/>
          <w:szCs w:val="24"/>
          <w:lang w:eastAsia="es-ES"/>
        </w:rPr>
        <w:t>INSTITUTO SAN JOSÉ</w:t>
      </w:r>
      <w:r w:rsidRPr="00D104AB">
        <w:rPr>
          <w:rFonts w:eastAsia="Times New Roman" w:cs="Times New Roman"/>
          <w:i/>
          <w:sz w:val="24"/>
          <w:szCs w:val="24"/>
          <w:lang w:eastAsia="es-ES"/>
        </w:rPr>
        <w:t xml:space="preserve">. </w:t>
      </w:r>
      <w:r w:rsidRPr="00D104AB">
        <w:rPr>
          <w:rFonts w:eastAsia="Times New Roman" w:cs="Times New Roman"/>
          <w:sz w:val="24"/>
          <w:szCs w:val="24"/>
          <w:lang w:eastAsia="es-ES"/>
        </w:rPr>
        <w:t>“</w:t>
      </w:r>
      <w:r w:rsidRPr="00D104AB">
        <w:rPr>
          <w:rFonts w:eastAsia="Times New Roman" w:cs="Times New Roman"/>
          <w:i/>
          <w:sz w:val="24"/>
          <w:szCs w:val="24"/>
          <w:lang w:eastAsia="es-ES"/>
        </w:rPr>
        <w:t xml:space="preserve">Teoría del color”. </w:t>
      </w:r>
      <w:r w:rsidRPr="00D104AB">
        <w:rPr>
          <w:rFonts w:eastAsia="Times New Roman" w:cs="Times New Roman"/>
          <w:sz w:val="24"/>
          <w:szCs w:val="24"/>
          <w:lang w:eastAsia="es-ES"/>
        </w:rPr>
        <w:t xml:space="preserve">Departamento de Educación Plástica y tecnológica. Área de Educación Plástica y Visual. “”. Sevilla. España. </w:t>
      </w:r>
    </w:p>
    <w:p w:rsidR="00D104AB" w:rsidRPr="00D104AB" w:rsidRDefault="00D104AB" w:rsidP="00D104AB">
      <w:pPr>
        <w:numPr>
          <w:ilvl w:val="0"/>
          <w:numId w:val="18"/>
        </w:numPr>
        <w:spacing w:after="0" w:line="240" w:lineRule="atLeast"/>
        <w:ind w:left="643"/>
        <w:contextualSpacing/>
        <w:jc w:val="both"/>
        <w:rPr>
          <w:rFonts w:eastAsia="Times New Roman" w:cs="Times New Roman"/>
          <w:sz w:val="24"/>
          <w:szCs w:val="24"/>
          <w:lang w:val="es-AR" w:eastAsia="es-ES"/>
        </w:rPr>
      </w:pPr>
      <w:r w:rsidRPr="00D104AB">
        <w:rPr>
          <w:rFonts w:eastAsia="Times New Roman" w:cs="Times New Roman"/>
          <w:sz w:val="24"/>
          <w:szCs w:val="24"/>
          <w:lang w:eastAsia="es-ES"/>
        </w:rPr>
        <w:t xml:space="preserve"> MANZINI, Cecilia. (2017). “</w:t>
      </w:r>
      <w:r w:rsidRPr="00D104AB">
        <w:rPr>
          <w:rFonts w:eastAsia="Times New Roman" w:cs="Times New Roman"/>
          <w:i/>
          <w:sz w:val="24"/>
          <w:szCs w:val="24"/>
          <w:lang w:eastAsia="es-ES"/>
        </w:rPr>
        <w:t>Elementos del lenguaje visual</w:t>
      </w:r>
      <w:r w:rsidRPr="00D104AB">
        <w:rPr>
          <w:rFonts w:eastAsia="Times New Roman" w:cs="Times New Roman"/>
          <w:sz w:val="24"/>
          <w:szCs w:val="24"/>
          <w:lang w:eastAsia="es-ES"/>
        </w:rPr>
        <w:t xml:space="preserve">”. Mar del Plata.  Instiituto San Nicolás de los Arroyos. </w:t>
      </w:r>
    </w:p>
    <w:p w:rsidR="00D104AB" w:rsidRPr="00D104AB" w:rsidRDefault="00D104AB" w:rsidP="00D104AB">
      <w:pPr>
        <w:numPr>
          <w:ilvl w:val="0"/>
          <w:numId w:val="18"/>
        </w:numPr>
        <w:spacing w:after="0" w:line="240" w:lineRule="atLeast"/>
        <w:ind w:left="643"/>
        <w:contextualSpacing/>
        <w:jc w:val="both"/>
        <w:rPr>
          <w:rFonts w:eastAsia="Times New Roman" w:cs="Times New Roman"/>
          <w:b/>
          <w:sz w:val="24"/>
          <w:szCs w:val="24"/>
          <w:u w:val="single"/>
          <w:lang w:eastAsia="es-ES"/>
        </w:rPr>
      </w:pPr>
      <w:r w:rsidRPr="00D104AB">
        <w:rPr>
          <w:rFonts w:eastAsia="Times New Roman" w:cs="Times New Roman"/>
          <w:sz w:val="24"/>
          <w:szCs w:val="24"/>
          <w:lang w:val="es-AR" w:eastAsia="es-ES"/>
        </w:rPr>
        <w:t>RAMIREZ BURILLO, Pablo y CARIO Carlota.(1988); “Educación Plástica 1”; editorial Santillana, Buenos Aires</w:t>
      </w:r>
      <w:r w:rsidRPr="00D104AB">
        <w:rPr>
          <w:rFonts w:eastAsia="Times New Roman" w:cs="Times New Roman"/>
          <w:sz w:val="24"/>
          <w:szCs w:val="24"/>
          <w:lang w:eastAsia="es-ES"/>
        </w:rPr>
        <w:t xml:space="preserve"> </w:t>
      </w:r>
    </w:p>
    <w:p w:rsidR="00D104AB" w:rsidRPr="00D104AB" w:rsidRDefault="00D104AB" w:rsidP="00D104AB">
      <w:pPr>
        <w:numPr>
          <w:ilvl w:val="0"/>
          <w:numId w:val="18"/>
        </w:numPr>
        <w:spacing w:after="0" w:line="240" w:lineRule="atLeast"/>
        <w:ind w:left="643"/>
        <w:contextualSpacing/>
        <w:jc w:val="both"/>
        <w:rPr>
          <w:rFonts w:eastAsia="Times New Roman" w:cs="Times New Roman"/>
          <w:b/>
          <w:sz w:val="24"/>
          <w:szCs w:val="24"/>
          <w:u w:val="single"/>
          <w:lang w:eastAsia="es-ES"/>
        </w:rPr>
      </w:pPr>
      <w:r w:rsidRPr="00D104AB">
        <w:rPr>
          <w:rFonts w:eastAsia="Times New Roman" w:cs="Times New Roman"/>
          <w:sz w:val="24"/>
          <w:szCs w:val="24"/>
          <w:lang w:eastAsia="es-ES"/>
        </w:rPr>
        <w:t>Web grafía. “</w:t>
      </w:r>
      <w:r w:rsidRPr="00D104AB">
        <w:rPr>
          <w:rFonts w:eastAsia="Times New Roman" w:cs="Times New Roman"/>
          <w:i/>
          <w:sz w:val="24"/>
          <w:szCs w:val="24"/>
          <w:lang w:eastAsia="es-ES"/>
        </w:rPr>
        <w:t>Circulo cormático</w:t>
      </w:r>
      <w:r w:rsidRPr="00D104AB">
        <w:rPr>
          <w:rFonts w:eastAsia="Times New Roman" w:cs="Times New Roman"/>
          <w:sz w:val="24"/>
          <w:szCs w:val="24"/>
          <w:lang w:eastAsia="es-ES"/>
        </w:rPr>
        <w:t>”. Wolkowicz editores. Buenos Aires.</w:t>
      </w:r>
    </w:p>
    <w:p w:rsidR="00D104AB" w:rsidRPr="00D104AB" w:rsidRDefault="00D104AB" w:rsidP="00D104AB">
      <w:pPr>
        <w:numPr>
          <w:ilvl w:val="0"/>
          <w:numId w:val="18"/>
        </w:numPr>
        <w:spacing w:after="0" w:line="240" w:lineRule="atLeast"/>
        <w:ind w:left="643"/>
        <w:contextualSpacing/>
        <w:jc w:val="both"/>
        <w:rPr>
          <w:rFonts w:eastAsia="Times New Roman" w:cs="Times New Roman"/>
          <w:b/>
          <w:sz w:val="24"/>
          <w:szCs w:val="24"/>
          <w:u w:val="single"/>
          <w:lang w:eastAsia="es-ES"/>
        </w:rPr>
      </w:pPr>
      <w:r w:rsidRPr="00D104AB">
        <w:rPr>
          <w:rFonts w:eastAsia="Times New Roman" w:cs="Times New Roman"/>
          <w:sz w:val="24"/>
          <w:szCs w:val="24"/>
          <w:lang w:eastAsia="es-ES"/>
        </w:rPr>
        <w:t xml:space="preserve">Webgrafía. “ </w:t>
      </w:r>
      <w:r w:rsidRPr="00D104AB">
        <w:rPr>
          <w:rFonts w:eastAsia="Times New Roman" w:cs="Times New Roman"/>
          <w:i/>
          <w:sz w:val="24"/>
          <w:szCs w:val="24"/>
          <w:lang w:eastAsia="es-ES"/>
        </w:rPr>
        <w:t>Algo sobre color</w:t>
      </w:r>
      <w:r w:rsidRPr="00D104AB">
        <w:rPr>
          <w:rFonts w:eastAsia="Times New Roman" w:cs="Times New Roman"/>
          <w:sz w:val="24"/>
          <w:szCs w:val="24"/>
          <w:lang w:eastAsia="es-ES"/>
        </w:rPr>
        <w:t>”. Wolkowicz editores. Buenos Aires.</w:t>
      </w:r>
    </w:p>
    <w:p w:rsidR="00D104AB" w:rsidRPr="00D104AB" w:rsidRDefault="00D104AB" w:rsidP="00D104AB">
      <w:pPr>
        <w:spacing w:after="0" w:line="240" w:lineRule="auto"/>
        <w:ind w:left="-360" w:right="-522" w:firstLine="360"/>
        <w:jc w:val="both"/>
        <w:rPr>
          <w:rFonts w:eastAsia="Times New Roman" w:cs="Arial"/>
          <w:sz w:val="24"/>
          <w:szCs w:val="24"/>
          <w:lang w:eastAsia="es-ES"/>
        </w:rPr>
      </w:pPr>
    </w:p>
    <w:p w:rsidR="00D104AB" w:rsidRPr="00D104AB" w:rsidRDefault="00D104AB" w:rsidP="00D104AB">
      <w:pPr>
        <w:spacing w:after="0" w:line="240" w:lineRule="auto"/>
        <w:ind w:left="-360" w:right="-522" w:firstLine="360"/>
        <w:jc w:val="both"/>
        <w:rPr>
          <w:rFonts w:eastAsia="Times New Roman" w:cs="Arial"/>
          <w:b/>
          <w:sz w:val="24"/>
          <w:szCs w:val="24"/>
          <w:u w:val="single"/>
          <w:lang w:eastAsia="es-ES"/>
        </w:rPr>
      </w:pPr>
      <w:r w:rsidRPr="00D104AB">
        <w:rPr>
          <w:rFonts w:eastAsia="Times New Roman" w:cs="Arial"/>
          <w:b/>
          <w:sz w:val="24"/>
          <w:szCs w:val="24"/>
          <w:u w:val="single"/>
          <w:lang w:eastAsia="es-ES"/>
        </w:rPr>
        <w:t>UNIDAD 4</w:t>
      </w:r>
    </w:p>
    <w:p w:rsidR="00D104AB" w:rsidRPr="00D104AB" w:rsidRDefault="00D104AB" w:rsidP="00D104AB">
      <w:pPr>
        <w:spacing w:after="0" w:line="240" w:lineRule="auto"/>
        <w:ind w:left="-360" w:right="-522" w:firstLine="360"/>
        <w:jc w:val="both"/>
        <w:rPr>
          <w:rFonts w:eastAsia="Times New Roman" w:cs="Arial"/>
          <w:b/>
          <w:sz w:val="24"/>
          <w:szCs w:val="24"/>
          <w:u w:val="single"/>
          <w:lang w:eastAsia="es-ES"/>
        </w:rPr>
      </w:pPr>
      <w:r w:rsidRPr="00D104AB">
        <w:rPr>
          <w:rFonts w:eastAsia="Times New Roman" w:cs="Arial"/>
          <w:b/>
          <w:sz w:val="24"/>
          <w:szCs w:val="24"/>
          <w:u w:val="single"/>
          <w:lang w:eastAsia="es-ES"/>
        </w:rPr>
        <w:t>LA ESTRUCTURA COMPOSITIVA DE LA IMAGEN</w:t>
      </w:r>
    </w:p>
    <w:p w:rsidR="00D104AB" w:rsidRPr="00D104AB" w:rsidRDefault="00D104AB" w:rsidP="00D104AB">
      <w:pPr>
        <w:spacing w:after="0" w:line="240" w:lineRule="auto"/>
        <w:ind w:left="-360" w:right="-522" w:firstLine="360"/>
        <w:jc w:val="both"/>
        <w:rPr>
          <w:rFonts w:eastAsia="Times New Roman" w:cs="Times New Roman"/>
          <w:sz w:val="24"/>
          <w:szCs w:val="24"/>
          <w:lang w:val="es-AR" w:eastAsia="es-ES"/>
        </w:rPr>
      </w:pPr>
      <w:r w:rsidRPr="00D104AB">
        <w:rPr>
          <w:rFonts w:eastAsia="Times New Roman" w:cs="Times New Roman"/>
          <w:sz w:val="24"/>
          <w:szCs w:val="24"/>
          <w:lang w:val="es-AR" w:eastAsia="es-ES"/>
        </w:rPr>
        <w:t>Distribución, articulación e interrelaciones de los elementos compositivos.</w:t>
      </w:r>
    </w:p>
    <w:p w:rsidR="00D104AB" w:rsidRPr="00D104AB" w:rsidRDefault="00D104AB" w:rsidP="00D104AB">
      <w:pPr>
        <w:spacing w:after="0" w:line="240" w:lineRule="auto"/>
        <w:ind w:left="-360" w:right="-522" w:firstLine="360"/>
        <w:jc w:val="both"/>
        <w:rPr>
          <w:rFonts w:eastAsia="Times New Roman" w:cs="Times New Roman"/>
          <w:sz w:val="24"/>
          <w:szCs w:val="24"/>
          <w:lang w:val="es-AR" w:eastAsia="es-ES"/>
        </w:rPr>
      </w:pPr>
      <w:r w:rsidRPr="00D104AB">
        <w:rPr>
          <w:rFonts w:eastAsia="Times New Roman" w:cs="Times New Roman"/>
          <w:sz w:val="24"/>
          <w:szCs w:val="24"/>
          <w:lang w:val="es-AR" w:eastAsia="es-ES"/>
        </w:rPr>
        <w:t>Organizaciones por proximidad, semejanza o igualdad.</w:t>
      </w:r>
    </w:p>
    <w:p w:rsidR="00D104AB" w:rsidRPr="00D104AB" w:rsidRDefault="00D104AB" w:rsidP="00D104AB">
      <w:pPr>
        <w:spacing w:after="0" w:line="240" w:lineRule="auto"/>
        <w:ind w:left="-360" w:right="-522" w:firstLine="360"/>
        <w:jc w:val="both"/>
        <w:rPr>
          <w:rFonts w:eastAsia="Times New Roman" w:cs="Arial"/>
          <w:sz w:val="24"/>
          <w:szCs w:val="24"/>
          <w:lang w:eastAsia="es-ES"/>
        </w:rPr>
      </w:pPr>
      <w:r w:rsidRPr="00D104AB">
        <w:rPr>
          <w:rFonts w:eastAsia="Times New Roman" w:cs="Arial"/>
          <w:sz w:val="24"/>
          <w:szCs w:val="24"/>
          <w:lang w:eastAsia="es-ES"/>
        </w:rPr>
        <w:t>Figura y fondo.</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lastRenderedPageBreak/>
        <w:t>Organizaciones compositivas en la bi y en la tri-dimensión.</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Formas de organización: Simetría y asimetría.</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Simetría. Bilateral o axial y radial o central. Total y aproximada o aparente.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Asimetría.</w:t>
      </w:r>
    </w:p>
    <w:p w:rsidR="00D104AB" w:rsidRPr="00D104AB" w:rsidRDefault="00D104AB" w:rsidP="00D104AB">
      <w:pPr>
        <w:spacing w:after="0" w:line="240" w:lineRule="auto"/>
        <w:ind w:left="-360" w:right="-522" w:firstLine="360"/>
        <w:jc w:val="both"/>
        <w:rPr>
          <w:rFonts w:eastAsia="Times New Roman" w:cs="Arial"/>
          <w:b/>
          <w:sz w:val="24"/>
          <w:szCs w:val="24"/>
          <w:u w:val="single"/>
          <w:lang w:eastAsia="es-ES"/>
        </w:rPr>
      </w:pPr>
      <w:r w:rsidRPr="00D104AB">
        <w:rPr>
          <w:rFonts w:eastAsia="Times New Roman" w:cs="Times New Roman"/>
          <w:sz w:val="24"/>
          <w:szCs w:val="24"/>
          <w:lang w:val="es-AR" w:eastAsia="es-ES"/>
        </w:rPr>
        <w:t>Equilibrio compositivo. Pesos visuales. Fuerzas visuales.</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Equilibrio oculto. Tensiones centrales o diagonales (punto en el espacio, distribución espacial). Estabilidad o inestabilidad.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Ritmo: regular, secuencia, alternancia, ritmos dinámicos. Ritmo  libre y por progresión, creciente, decreciente.</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Proporcionalidad,  contraste,  relación entre figura y fondo, tensión, movimiento.</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spacing w:after="120" w:line="240" w:lineRule="atLeast"/>
        <w:jc w:val="both"/>
        <w:rPr>
          <w:rFonts w:eastAsia="Times New Roman" w:cs="Times New Roman"/>
          <w:b/>
          <w:sz w:val="24"/>
          <w:szCs w:val="24"/>
          <w:lang w:val="en-US" w:eastAsia="es-ES"/>
        </w:rPr>
      </w:pPr>
      <w:r w:rsidRPr="00D104AB">
        <w:rPr>
          <w:rFonts w:eastAsia="Times New Roman" w:cs="Times New Roman"/>
          <w:b/>
          <w:sz w:val="24"/>
          <w:szCs w:val="24"/>
          <w:lang w:val="en-US" w:eastAsia="es-ES"/>
        </w:rPr>
        <w:t>Bibliografía:</w:t>
      </w:r>
    </w:p>
    <w:p w:rsidR="00D104AB" w:rsidRPr="00D104AB" w:rsidRDefault="00D104AB" w:rsidP="00D104AB">
      <w:pPr>
        <w:numPr>
          <w:ilvl w:val="0"/>
          <w:numId w:val="18"/>
        </w:numPr>
        <w:spacing w:after="0" w:line="240" w:lineRule="atLeast"/>
        <w:ind w:left="587"/>
        <w:contextualSpacing/>
        <w:jc w:val="both"/>
        <w:rPr>
          <w:rFonts w:eastAsia="Times New Roman" w:cs="Arial"/>
          <w:sz w:val="24"/>
          <w:szCs w:val="24"/>
          <w:lang w:eastAsia="es-ES"/>
        </w:rPr>
      </w:pPr>
      <w:r w:rsidRPr="00D104AB">
        <w:rPr>
          <w:rFonts w:eastAsia="Times New Roman" w:cs="Times New Roman"/>
          <w:sz w:val="24"/>
          <w:szCs w:val="24"/>
          <w:lang w:eastAsia="es-ES"/>
        </w:rPr>
        <w:t>ESO. “</w:t>
      </w:r>
      <w:r w:rsidRPr="00D104AB">
        <w:rPr>
          <w:rFonts w:eastAsia="Times New Roman" w:cs="Times New Roman"/>
          <w:i/>
          <w:sz w:val="24"/>
          <w:szCs w:val="24"/>
          <w:lang w:eastAsia="es-ES"/>
        </w:rPr>
        <w:t>Elementos del Lenguaje</w:t>
      </w:r>
      <w:r w:rsidRPr="00D104AB">
        <w:rPr>
          <w:rFonts w:eastAsia="Times New Roman" w:cs="Times New Roman"/>
          <w:sz w:val="24"/>
          <w:szCs w:val="24"/>
          <w:lang w:eastAsia="es-ES"/>
        </w:rPr>
        <w:t xml:space="preserve"> </w:t>
      </w:r>
      <w:r w:rsidRPr="00D104AB">
        <w:rPr>
          <w:rFonts w:eastAsia="Times New Roman" w:cs="Times New Roman"/>
          <w:i/>
          <w:sz w:val="24"/>
          <w:szCs w:val="24"/>
          <w:lang w:eastAsia="es-ES"/>
        </w:rPr>
        <w:t>gráfico-plastico”</w:t>
      </w:r>
      <w:r w:rsidRPr="00D104AB">
        <w:rPr>
          <w:rFonts w:eastAsia="Times New Roman" w:cs="Times New Roman"/>
          <w:sz w:val="24"/>
          <w:szCs w:val="24"/>
          <w:lang w:eastAsia="es-ES"/>
        </w:rPr>
        <w:t>. Ministerio de Educación y ciencia de España.</w:t>
      </w:r>
    </w:p>
    <w:p w:rsidR="00D104AB" w:rsidRPr="00D104AB" w:rsidRDefault="00D104AB" w:rsidP="00D104AB">
      <w:pPr>
        <w:numPr>
          <w:ilvl w:val="0"/>
          <w:numId w:val="18"/>
        </w:numPr>
        <w:spacing w:after="0" w:line="240" w:lineRule="atLeast"/>
        <w:ind w:left="587"/>
        <w:contextualSpacing/>
        <w:jc w:val="both"/>
        <w:rPr>
          <w:rFonts w:eastAsia="Times New Roman" w:cs="Arial"/>
          <w:sz w:val="24"/>
          <w:szCs w:val="24"/>
          <w:lang w:eastAsia="es-ES"/>
        </w:rPr>
      </w:pPr>
      <w:r w:rsidRPr="00D104AB">
        <w:rPr>
          <w:rFonts w:eastAsia="Times New Roman" w:cs="Times New Roman"/>
          <w:sz w:val="24"/>
          <w:szCs w:val="24"/>
          <w:lang w:eastAsia="es-ES"/>
        </w:rPr>
        <w:t>ESO. “</w:t>
      </w:r>
      <w:r w:rsidRPr="00D104AB">
        <w:rPr>
          <w:rFonts w:eastAsia="Times New Roman" w:cs="Times New Roman"/>
          <w:i/>
          <w:sz w:val="24"/>
          <w:szCs w:val="24"/>
          <w:lang w:eastAsia="es-ES"/>
        </w:rPr>
        <w:t>La composición: Educación plástica y visual”</w:t>
      </w:r>
      <w:r w:rsidRPr="00D104AB">
        <w:rPr>
          <w:rFonts w:eastAsia="Times New Roman" w:cs="Times New Roman"/>
          <w:sz w:val="24"/>
          <w:szCs w:val="24"/>
          <w:lang w:eastAsia="es-ES"/>
        </w:rPr>
        <w:t>. Ministerio de Educación y ciencia de España.</w:t>
      </w:r>
    </w:p>
    <w:p w:rsidR="00D104AB" w:rsidRPr="00D104AB" w:rsidRDefault="00D104AB" w:rsidP="00D104AB">
      <w:pPr>
        <w:numPr>
          <w:ilvl w:val="0"/>
          <w:numId w:val="18"/>
        </w:num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 xml:space="preserve">GAGLIARDI, Ricardo. (2007). </w:t>
      </w:r>
      <w:r w:rsidRPr="00D104AB">
        <w:rPr>
          <w:rFonts w:eastAsia="Times New Roman" w:cs="Times New Roman"/>
          <w:i/>
          <w:sz w:val="24"/>
          <w:szCs w:val="24"/>
          <w:lang w:val="es-AR" w:eastAsia="es-ES"/>
        </w:rPr>
        <w:t>“La Estructuración de la composición</w:t>
      </w:r>
      <w:r w:rsidRPr="00D104AB">
        <w:rPr>
          <w:rFonts w:eastAsia="Times New Roman" w:cs="Times New Roman"/>
          <w:sz w:val="24"/>
          <w:szCs w:val="24"/>
          <w:lang w:val="es-AR" w:eastAsia="es-ES"/>
        </w:rPr>
        <w:t xml:space="preserve">” en </w:t>
      </w:r>
      <w:r w:rsidRPr="00D104AB">
        <w:rPr>
          <w:rFonts w:eastAsia="Times New Roman" w:cs="Times New Roman"/>
          <w:i/>
          <w:sz w:val="24"/>
          <w:szCs w:val="24"/>
          <w:lang w:val="es-AR" w:eastAsia="es-ES"/>
        </w:rPr>
        <w:t>“El Lenguaje Plástico-visual”</w:t>
      </w:r>
      <w:r w:rsidRPr="00D104AB">
        <w:rPr>
          <w:rFonts w:eastAsia="Times New Roman" w:cs="Times New Roman"/>
          <w:sz w:val="24"/>
          <w:szCs w:val="24"/>
          <w:lang w:val="es-AR" w:eastAsia="es-ES"/>
        </w:rPr>
        <w:t>. Buenos Aires. Ediciones del Aula Taller.</w:t>
      </w:r>
    </w:p>
    <w:p w:rsidR="00D104AB" w:rsidRPr="00D104AB" w:rsidRDefault="00D104AB" w:rsidP="00D104AB">
      <w:pPr>
        <w:numPr>
          <w:ilvl w:val="0"/>
          <w:numId w:val="18"/>
        </w:num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GRAPHOS. ESO. “</w:t>
      </w:r>
      <w:r w:rsidRPr="00D104AB">
        <w:rPr>
          <w:rFonts w:eastAsia="Times New Roman" w:cs="Times New Roman"/>
          <w:i/>
          <w:sz w:val="24"/>
          <w:szCs w:val="24"/>
          <w:lang w:val="es-AR" w:eastAsia="es-ES"/>
        </w:rPr>
        <w:t>Elementos visuales de la imagen</w:t>
      </w:r>
      <w:r w:rsidRPr="00D104AB">
        <w:rPr>
          <w:rFonts w:eastAsia="Times New Roman" w:cs="Times New Roman"/>
          <w:sz w:val="24"/>
          <w:szCs w:val="24"/>
          <w:lang w:val="es-AR" w:eastAsia="es-ES"/>
        </w:rPr>
        <w:t>”. Ministerio de educación y ciencia de España.</w:t>
      </w:r>
    </w:p>
    <w:p w:rsidR="00D104AB" w:rsidRPr="00D104AB" w:rsidRDefault="00D104AB" w:rsidP="00D104AB">
      <w:pPr>
        <w:numPr>
          <w:ilvl w:val="0"/>
          <w:numId w:val="18"/>
        </w:numPr>
        <w:spacing w:after="0" w:line="240" w:lineRule="atLeast"/>
        <w:ind w:left="587"/>
        <w:contextualSpacing/>
        <w:jc w:val="both"/>
        <w:rPr>
          <w:rFonts w:eastAsia="Times New Roman" w:cs="Times New Roman"/>
          <w:sz w:val="24"/>
          <w:szCs w:val="24"/>
          <w:lang w:val="es-AR" w:eastAsia="es-ES"/>
        </w:rPr>
      </w:pPr>
      <w:r w:rsidRPr="00D104AB">
        <w:rPr>
          <w:rFonts w:eastAsia="Times New Roman" w:cs="Times New Roman"/>
          <w:sz w:val="24"/>
          <w:szCs w:val="24"/>
          <w:lang w:eastAsia="es-ES"/>
        </w:rPr>
        <w:t xml:space="preserve"> MANZINI, Cecilia. (2017). “</w:t>
      </w:r>
      <w:r w:rsidRPr="00D104AB">
        <w:rPr>
          <w:rFonts w:eastAsia="Times New Roman" w:cs="Times New Roman"/>
          <w:i/>
          <w:sz w:val="24"/>
          <w:szCs w:val="24"/>
          <w:lang w:eastAsia="es-ES"/>
        </w:rPr>
        <w:t>Elementos del lenguaje visual</w:t>
      </w:r>
      <w:r w:rsidRPr="00D104AB">
        <w:rPr>
          <w:rFonts w:eastAsia="Times New Roman" w:cs="Times New Roman"/>
          <w:sz w:val="24"/>
          <w:szCs w:val="24"/>
          <w:lang w:eastAsia="es-ES"/>
        </w:rPr>
        <w:t xml:space="preserve">”. Mar del Plata.  Instiituto San Nicolás de los Arroyos. </w:t>
      </w:r>
    </w:p>
    <w:p w:rsidR="00D104AB" w:rsidRPr="00D104AB" w:rsidRDefault="00D104AB" w:rsidP="00D104AB">
      <w:pPr>
        <w:numPr>
          <w:ilvl w:val="0"/>
          <w:numId w:val="18"/>
        </w:numPr>
        <w:spacing w:after="0" w:line="240" w:lineRule="atLeast"/>
        <w:ind w:left="587"/>
        <w:contextualSpacing/>
        <w:jc w:val="both"/>
        <w:rPr>
          <w:rFonts w:eastAsia="Times New Roman" w:cs="Times New Roman"/>
          <w:b/>
          <w:sz w:val="24"/>
          <w:szCs w:val="24"/>
          <w:u w:val="single"/>
          <w:lang w:eastAsia="es-ES"/>
        </w:rPr>
      </w:pPr>
      <w:r w:rsidRPr="00D104AB">
        <w:rPr>
          <w:rFonts w:eastAsia="Times New Roman" w:cs="Times New Roman"/>
          <w:sz w:val="24"/>
          <w:szCs w:val="24"/>
          <w:lang w:val="es-AR" w:eastAsia="es-ES"/>
        </w:rPr>
        <w:t xml:space="preserve">RAMIREZ BURILLO, Pablo y CARIO Carlota.(1988); </w:t>
      </w:r>
      <w:r w:rsidRPr="00D104AB">
        <w:rPr>
          <w:rFonts w:eastAsia="Times New Roman" w:cs="Times New Roman"/>
          <w:i/>
          <w:sz w:val="24"/>
          <w:szCs w:val="24"/>
          <w:lang w:val="es-AR" w:eastAsia="es-ES"/>
        </w:rPr>
        <w:t>“La composición de las formas planas” “Educación Plástica 1”</w:t>
      </w:r>
      <w:r w:rsidRPr="00D104AB">
        <w:rPr>
          <w:rFonts w:eastAsia="Times New Roman" w:cs="Times New Roman"/>
          <w:sz w:val="24"/>
          <w:szCs w:val="24"/>
          <w:lang w:val="es-AR" w:eastAsia="es-ES"/>
        </w:rPr>
        <w:t>; editorial Santillana, Buenos Aires.</w:t>
      </w:r>
      <w:r w:rsidRPr="00D104AB">
        <w:rPr>
          <w:rFonts w:eastAsia="Times New Roman" w:cs="Times New Roman"/>
          <w:sz w:val="24"/>
          <w:szCs w:val="24"/>
          <w:lang w:eastAsia="es-ES"/>
        </w:rPr>
        <w:t xml:space="preserve"> </w:t>
      </w:r>
    </w:p>
    <w:p w:rsidR="00D104AB" w:rsidRPr="00D104AB" w:rsidRDefault="00D104AB" w:rsidP="00D104AB">
      <w:pPr>
        <w:spacing w:after="0" w:line="240" w:lineRule="auto"/>
        <w:ind w:left="-360" w:right="-522" w:firstLine="360"/>
        <w:jc w:val="both"/>
        <w:rPr>
          <w:rFonts w:eastAsia="Times New Roman" w:cs="Arial"/>
          <w:b/>
          <w:sz w:val="24"/>
          <w:szCs w:val="24"/>
          <w:u w:val="single"/>
          <w:lang w:eastAsia="es-ES"/>
        </w:rPr>
      </w:pPr>
    </w:p>
    <w:p w:rsidR="00D104AB" w:rsidRPr="00D104AB" w:rsidRDefault="00D104AB" w:rsidP="00D104AB">
      <w:pPr>
        <w:spacing w:after="0" w:line="240" w:lineRule="auto"/>
        <w:ind w:left="-360" w:right="-522" w:firstLine="360"/>
        <w:jc w:val="both"/>
        <w:rPr>
          <w:rFonts w:eastAsia="Times New Roman" w:cs="Arial"/>
          <w:b/>
          <w:sz w:val="24"/>
          <w:szCs w:val="24"/>
          <w:u w:val="single"/>
          <w:lang w:eastAsia="es-ES"/>
        </w:rPr>
      </w:pPr>
      <w:r w:rsidRPr="00D104AB">
        <w:rPr>
          <w:rFonts w:eastAsia="Times New Roman" w:cs="Arial"/>
          <w:b/>
          <w:sz w:val="24"/>
          <w:szCs w:val="24"/>
          <w:u w:val="single"/>
          <w:lang w:eastAsia="es-ES"/>
        </w:rPr>
        <w:t>UNIDAD 5</w:t>
      </w:r>
    </w:p>
    <w:p w:rsidR="00D104AB" w:rsidRPr="00D104AB" w:rsidRDefault="00D104AB" w:rsidP="00D104AB">
      <w:pPr>
        <w:spacing w:after="0" w:line="240" w:lineRule="auto"/>
        <w:jc w:val="both"/>
        <w:rPr>
          <w:rFonts w:eastAsia="Times New Roman" w:cs="Times New Roman"/>
          <w:b/>
          <w:sz w:val="24"/>
          <w:szCs w:val="24"/>
          <w:u w:val="single"/>
          <w:lang w:val="es-AR" w:eastAsia="es-ES"/>
        </w:rPr>
      </w:pPr>
      <w:r w:rsidRPr="00D104AB">
        <w:rPr>
          <w:rFonts w:eastAsia="Times New Roman" w:cs="Times New Roman"/>
          <w:b/>
          <w:sz w:val="24"/>
          <w:szCs w:val="24"/>
          <w:u w:val="single"/>
          <w:lang w:val="es-AR" w:eastAsia="es-ES"/>
        </w:rPr>
        <w:t>LA REPRESENTACIÓN Y LA INTERPRETACIÓN.</w:t>
      </w:r>
    </w:p>
    <w:p w:rsidR="00D104AB" w:rsidRPr="00D104AB" w:rsidRDefault="00D104AB" w:rsidP="00D104AB">
      <w:pPr>
        <w:spacing w:after="0" w:line="240" w:lineRule="auto"/>
        <w:ind w:right="-522"/>
        <w:rPr>
          <w:rFonts w:eastAsia="Times New Roman" w:cs="Times New Roman"/>
          <w:sz w:val="24"/>
          <w:szCs w:val="24"/>
          <w:lang w:val="es-AR" w:eastAsia="es-ES"/>
        </w:rPr>
      </w:pPr>
      <w:r w:rsidRPr="00D104AB">
        <w:rPr>
          <w:rFonts w:eastAsia="Times New Roman" w:cs="Times New Roman"/>
          <w:sz w:val="24"/>
          <w:szCs w:val="24"/>
          <w:lang w:val="es-AR" w:eastAsia="es-ES"/>
        </w:rPr>
        <w:t>La comunicación. Percepción. Apreciación. Mensajes y funciones de las artes visuales. Relaciones entre emisor y receptor. Significado y significante. Representación, el símbolo y el signo.</w:t>
      </w:r>
      <w:r w:rsidRPr="00D104AB">
        <w:rPr>
          <w:rFonts w:eastAsia="Times New Roman" w:cs="Arial"/>
          <w:sz w:val="24"/>
          <w:szCs w:val="24"/>
          <w:lang w:eastAsia="es-ES"/>
        </w:rPr>
        <w:t xml:space="preserve"> </w:t>
      </w:r>
    </w:p>
    <w:p w:rsidR="00D104AB" w:rsidRPr="00D104AB" w:rsidRDefault="00D104AB" w:rsidP="00D104AB">
      <w:pPr>
        <w:spacing w:after="0"/>
        <w:rPr>
          <w:rFonts w:eastAsia="Times New Roman" w:cs="Times New Roman"/>
          <w:sz w:val="24"/>
          <w:szCs w:val="24"/>
          <w:lang w:val="es-AR" w:eastAsia="es-ES"/>
        </w:rPr>
      </w:pPr>
      <w:r w:rsidRPr="00D104AB">
        <w:rPr>
          <w:rFonts w:eastAsia="Times New Roman" w:cs="Times New Roman"/>
          <w:sz w:val="24"/>
          <w:szCs w:val="24"/>
          <w:lang w:val="es-AR" w:eastAsia="es-ES"/>
        </w:rPr>
        <w:t>Grado de fidelidad. Legibilidad. Iconicidad. Grados de iconicidad. Soportes.</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Significante y significado. Función denotativa y  connotativa.</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Niveles de aproximación a la  interpretación: enumeración, descripción, racionalización de los elementos constitutivos y su organización.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Lectura sensible, lectura racional. Análisis de la imagen.</w:t>
      </w:r>
    </w:p>
    <w:p w:rsidR="00D104AB" w:rsidRPr="00D104AB" w:rsidRDefault="00D104AB" w:rsidP="00D104AB">
      <w:pPr>
        <w:spacing w:after="0" w:line="240" w:lineRule="auto"/>
        <w:jc w:val="both"/>
        <w:rPr>
          <w:rFonts w:eastAsia="Times New Roman" w:cs="Times New Roman"/>
          <w:color w:val="FF0000"/>
          <w:sz w:val="24"/>
          <w:szCs w:val="24"/>
          <w:lang w:val="es-AR" w:eastAsia="es-ES"/>
        </w:rPr>
      </w:pPr>
    </w:p>
    <w:p w:rsidR="00D104AB" w:rsidRPr="00D104AB" w:rsidRDefault="00D104AB" w:rsidP="00D104AB">
      <w:pPr>
        <w:spacing w:after="120" w:line="240" w:lineRule="atLeast"/>
        <w:jc w:val="both"/>
        <w:rPr>
          <w:rFonts w:eastAsia="Times New Roman" w:cs="Times New Roman"/>
          <w:b/>
          <w:sz w:val="24"/>
          <w:szCs w:val="24"/>
          <w:lang w:eastAsia="es-ES"/>
        </w:rPr>
      </w:pPr>
      <w:r w:rsidRPr="00D104AB">
        <w:rPr>
          <w:rFonts w:eastAsia="Times New Roman" w:cs="Times New Roman"/>
          <w:b/>
          <w:sz w:val="24"/>
          <w:szCs w:val="24"/>
          <w:lang w:eastAsia="es-ES"/>
        </w:rPr>
        <w:t>Bibliografía:</w:t>
      </w:r>
    </w:p>
    <w:p w:rsidR="00D104AB" w:rsidRPr="00D104AB" w:rsidRDefault="00D104AB" w:rsidP="00D104AB">
      <w:pPr>
        <w:numPr>
          <w:ilvl w:val="0"/>
          <w:numId w:val="18"/>
        </w:numPr>
        <w:spacing w:after="0" w:line="240" w:lineRule="atLeast"/>
        <w:ind w:left="587"/>
        <w:contextualSpacing/>
        <w:jc w:val="both"/>
        <w:rPr>
          <w:rFonts w:eastAsia="Times New Roman" w:cs="Times New Roman"/>
          <w:b/>
          <w:sz w:val="24"/>
          <w:szCs w:val="24"/>
          <w:u w:val="single"/>
          <w:lang w:eastAsia="es-ES"/>
        </w:rPr>
      </w:pPr>
      <w:r w:rsidRPr="00D104AB">
        <w:rPr>
          <w:rFonts w:eastAsia="Times New Roman" w:cs="Times New Roman"/>
          <w:sz w:val="24"/>
          <w:szCs w:val="24"/>
          <w:lang w:val="es-AR" w:eastAsia="es-ES"/>
        </w:rPr>
        <w:t>ACASO, María;(2006); “El lenguaje visual”; Buenos Aires. Paidos.</w:t>
      </w:r>
    </w:p>
    <w:p w:rsidR="00D104AB" w:rsidRPr="00D104AB" w:rsidRDefault="00D104AB" w:rsidP="00D104AB">
      <w:pPr>
        <w:numPr>
          <w:ilvl w:val="0"/>
          <w:numId w:val="18"/>
        </w:num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 xml:space="preserve">GAGLIARDI, Ricardo. (2007). “El nivel semántico” en </w:t>
      </w:r>
      <w:r w:rsidRPr="00D104AB">
        <w:rPr>
          <w:rFonts w:eastAsia="Times New Roman" w:cs="Times New Roman"/>
          <w:i/>
          <w:sz w:val="24"/>
          <w:szCs w:val="24"/>
          <w:lang w:val="es-AR" w:eastAsia="es-ES"/>
        </w:rPr>
        <w:t>“El Lenguaje Plástico-visual”</w:t>
      </w:r>
      <w:r w:rsidRPr="00D104AB">
        <w:rPr>
          <w:rFonts w:eastAsia="Times New Roman" w:cs="Times New Roman"/>
          <w:sz w:val="24"/>
          <w:szCs w:val="24"/>
          <w:lang w:val="es-AR" w:eastAsia="es-ES"/>
        </w:rPr>
        <w:t>. Buenos Aires. Ediciones del Aula Taller.</w:t>
      </w:r>
    </w:p>
    <w:p w:rsidR="00D104AB" w:rsidRPr="00D104AB" w:rsidRDefault="00D104AB" w:rsidP="00D104AB">
      <w:pPr>
        <w:numPr>
          <w:ilvl w:val="0"/>
          <w:numId w:val="18"/>
        </w:numPr>
        <w:spacing w:after="0" w:line="240" w:lineRule="atLeast"/>
        <w:ind w:left="587"/>
        <w:contextualSpacing/>
        <w:jc w:val="both"/>
        <w:rPr>
          <w:rFonts w:eastAsia="Times New Roman" w:cs="Times New Roman"/>
          <w:b/>
          <w:sz w:val="24"/>
          <w:szCs w:val="24"/>
          <w:u w:val="single"/>
          <w:lang w:eastAsia="es-ES"/>
        </w:rPr>
      </w:pPr>
      <w:r w:rsidRPr="00D104AB">
        <w:rPr>
          <w:rFonts w:eastAsia="Times New Roman" w:cs="Times New Roman"/>
          <w:sz w:val="24"/>
          <w:szCs w:val="24"/>
          <w:lang w:val="es-AR" w:eastAsia="es-ES"/>
        </w:rPr>
        <w:t>RAMIREZ BURILLO, Pablo y CARIO Carlota.(1988); “Educación Plástica 1”; editorial Santillana, Buenos Aires.</w:t>
      </w:r>
      <w:r w:rsidRPr="00D104AB">
        <w:rPr>
          <w:rFonts w:eastAsia="Times New Roman" w:cs="Times New Roman"/>
          <w:sz w:val="24"/>
          <w:szCs w:val="24"/>
          <w:lang w:eastAsia="es-ES"/>
        </w:rPr>
        <w:t xml:space="preserve"> </w:t>
      </w:r>
    </w:p>
    <w:p w:rsidR="00D104AB" w:rsidRPr="00D104AB" w:rsidRDefault="00D104AB" w:rsidP="00D104AB">
      <w:pPr>
        <w:numPr>
          <w:ilvl w:val="0"/>
          <w:numId w:val="18"/>
        </w:numPr>
        <w:spacing w:after="240" w:line="240" w:lineRule="atLeast"/>
        <w:contextualSpacing/>
        <w:jc w:val="both"/>
        <w:rPr>
          <w:rFonts w:eastAsia="Times New Roman" w:cs="Times New Roman"/>
          <w:sz w:val="24"/>
          <w:szCs w:val="24"/>
          <w:lang w:eastAsia="es-ES"/>
        </w:rPr>
      </w:pPr>
      <w:r w:rsidRPr="00D104AB">
        <w:rPr>
          <w:rFonts w:eastAsia="Times New Roman" w:cs="Times New Roman"/>
          <w:sz w:val="24"/>
          <w:szCs w:val="24"/>
          <w:lang w:eastAsia="es-ES"/>
        </w:rPr>
        <w:lastRenderedPageBreak/>
        <w:t>VALVERDE BERROCOSO, Jesús. (2001). “</w:t>
      </w:r>
      <w:r w:rsidRPr="00D104AB">
        <w:rPr>
          <w:rFonts w:eastAsia="Times New Roman" w:cs="Times New Roman"/>
          <w:i/>
          <w:sz w:val="24"/>
          <w:szCs w:val="24"/>
          <w:lang w:eastAsia="es-ES"/>
        </w:rPr>
        <w:t>La imagen</w:t>
      </w:r>
      <w:r w:rsidRPr="00D104AB">
        <w:rPr>
          <w:rFonts w:eastAsia="Times New Roman" w:cs="Times New Roman"/>
          <w:sz w:val="24"/>
          <w:szCs w:val="24"/>
          <w:lang w:eastAsia="es-ES"/>
        </w:rPr>
        <w:t>”. España. Universidad de Extremadura.</w:t>
      </w:r>
    </w:p>
    <w:p w:rsidR="00D104AB" w:rsidRPr="00D104AB" w:rsidRDefault="00D104AB" w:rsidP="00D104AB">
      <w:pPr>
        <w:spacing w:after="0" w:line="240" w:lineRule="atLeast"/>
        <w:jc w:val="both"/>
        <w:rPr>
          <w:rFonts w:eastAsia="Times New Roman" w:cs="Times New Roman"/>
          <w:b/>
          <w:sz w:val="24"/>
          <w:szCs w:val="24"/>
          <w:u w:val="single"/>
          <w:lang w:eastAsia="es-ES"/>
        </w:rPr>
      </w:pPr>
      <w:r w:rsidRPr="00D104AB">
        <w:rPr>
          <w:rFonts w:eastAsia="Times New Roman" w:cs="Times New Roman"/>
          <w:b/>
          <w:sz w:val="24"/>
          <w:szCs w:val="24"/>
          <w:u w:val="single"/>
          <w:lang w:eastAsia="es-ES"/>
        </w:rPr>
        <w:t>UNIDAD N° 6</w:t>
      </w:r>
    </w:p>
    <w:p w:rsidR="00D104AB" w:rsidRPr="00D104AB" w:rsidRDefault="00D104AB" w:rsidP="00D104AB">
      <w:pPr>
        <w:spacing w:after="0" w:line="240" w:lineRule="atLeast"/>
        <w:jc w:val="both"/>
        <w:rPr>
          <w:rFonts w:eastAsia="Times New Roman" w:cs="Times New Roman"/>
          <w:b/>
          <w:sz w:val="24"/>
          <w:szCs w:val="24"/>
          <w:u w:val="single"/>
          <w:lang w:eastAsia="es-ES"/>
        </w:rPr>
      </w:pPr>
      <w:r w:rsidRPr="00D104AB">
        <w:rPr>
          <w:rFonts w:eastAsia="Times New Roman" w:cs="Times New Roman"/>
          <w:b/>
          <w:sz w:val="24"/>
          <w:szCs w:val="24"/>
          <w:u w:val="single"/>
          <w:lang w:eastAsia="es-ES"/>
        </w:rPr>
        <w:t>LOS FORMATOS EXPRESIVOS</w:t>
      </w:r>
    </w:p>
    <w:p w:rsidR="00D104AB" w:rsidRPr="00D104AB" w:rsidRDefault="00D104AB" w:rsidP="00D104AB">
      <w:pPr>
        <w:spacing w:after="0" w:line="240" w:lineRule="atLeast"/>
        <w:jc w:val="both"/>
        <w:rPr>
          <w:rFonts w:eastAsia="Times New Roman" w:cs="Times New Roman"/>
          <w:b/>
          <w:sz w:val="24"/>
          <w:szCs w:val="24"/>
          <w:u w:val="single"/>
          <w:lang w:eastAsia="es-ES"/>
        </w:rPr>
      </w:pPr>
    </w:p>
    <w:p w:rsidR="00D104AB" w:rsidRPr="00D104AB" w:rsidRDefault="00D104AB" w:rsidP="00D104AB">
      <w:pPr>
        <w:numPr>
          <w:ilvl w:val="0"/>
          <w:numId w:val="23"/>
        </w:numPr>
        <w:spacing w:after="0" w:line="240" w:lineRule="auto"/>
        <w:contextualSpacing/>
        <w:jc w:val="both"/>
        <w:rPr>
          <w:rFonts w:eastAsia="Times New Roman" w:cs="Times New Roman"/>
          <w:b/>
          <w:sz w:val="24"/>
          <w:szCs w:val="24"/>
          <w:lang w:eastAsia="es-ES"/>
        </w:rPr>
      </w:pPr>
      <w:r w:rsidRPr="00D104AB">
        <w:rPr>
          <w:rFonts w:eastAsia="Times New Roman" w:cs="Times New Roman"/>
          <w:b/>
          <w:sz w:val="24"/>
          <w:szCs w:val="24"/>
          <w:lang w:eastAsia="es-ES"/>
        </w:rPr>
        <w:t>La expresión plástica y sus diversas formas de representación.</w:t>
      </w:r>
    </w:p>
    <w:p w:rsidR="00D104AB" w:rsidRPr="00D104AB" w:rsidRDefault="00D104AB" w:rsidP="00D104AB">
      <w:pPr>
        <w:spacing w:after="0" w:line="240" w:lineRule="auto"/>
        <w:jc w:val="both"/>
        <w:rPr>
          <w:rFonts w:eastAsia="Times New Roman" w:cs="Times New Roman"/>
          <w:b/>
          <w:sz w:val="24"/>
          <w:szCs w:val="24"/>
          <w:lang w:eastAsia="es-ES"/>
        </w:rPr>
      </w:pPr>
      <w:r w:rsidRPr="00D104AB">
        <w:rPr>
          <w:rFonts w:eastAsia="Times New Roman" w:cs="Times New Roman"/>
          <w:b/>
          <w:sz w:val="24"/>
          <w:szCs w:val="24"/>
          <w:lang w:eastAsia="es-ES"/>
        </w:rPr>
        <w:t>Los lenguajes visuales tradicionales:</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Dibujo, pintura, modelado, escultura, grabado.</w:t>
      </w:r>
    </w:p>
    <w:p w:rsidR="00D104AB" w:rsidRPr="00D104AB" w:rsidRDefault="00D104AB" w:rsidP="00D104AB">
      <w:pPr>
        <w:spacing w:after="0" w:line="240" w:lineRule="auto"/>
        <w:jc w:val="both"/>
        <w:rPr>
          <w:rFonts w:eastAsia="Times New Roman" w:cs="Times New Roman"/>
          <w:b/>
          <w:sz w:val="24"/>
          <w:szCs w:val="24"/>
          <w:lang w:val="es-AR" w:eastAsia="es-ES"/>
        </w:rPr>
      </w:pPr>
      <w:r w:rsidRPr="00D104AB">
        <w:rPr>
          <w:rFonts w:eastAsia="Times New Roman" w:cs="Times New Roman"/>
          <w:b/>
          <w:sz w:val="24"/>
          <w:szCs w:val="24"/>
          <w:lang w:val="es-AR" w:eastAsia="es-ES"/>
        </w:rPr>
        <w:t>Los nuevos lenguajes plásticos  y visuales:</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La  historieta, la fotografía,  la imagen en movimiento, la animación.</w:t>
      </w:r>
    </w:p>
    <w:p w:rsidR="00D104AB" w:rsidRPr="00D104AB" w:rsidRDefault="00D104AB" w:rsidP="00D104AB">
      <w:pPr>
        <w:spacing w:after="0" w:line="240" w:lineRule="auto"/>
        <w:contextualSpacing/>
        <w:jc w:val="both"/>
        <w:rPr>
          <w:rFonts w:eastAsia="Times New Roman" w:cs="Times New Roman"/>
          <w:sz w:val="24"/>
          <w:szCs w:val="24"/>
          <w:lang w:val="es-AR" w:eastAsia="es-ES"/>
        </w:rPr>
      </w:pPr>
    </w:p>
    <w:p w:rsidR="00D104AB" w:rsidRPr="00D104AB" w:rsidRDefault="00D104AB" w:rsidP="00D104AB">
      <w:pPr>
        <w:numPr>
          <w:ilvl w:val="0"/>
          <w:numId w:val="23"/>
        </w:numPr>
        <w:spacing w:after="0" w:line="240" w:lineRule="auto"/>
        <w:contextualSpacing/>
        <w:jc w:val="both"/>
        <w:rPr>
          <w:rFonts w:eastAsia="Times New Roman" w:cs="Times New Roman"/>
          <w:b/>
          <w:sz w:val="24"/>
          <w:szCs w:val="24"/>
          <w:lang w:eastAsia="es-ES"/>
        </w:rPr>
      </w:pPr>
      <w:r w:rsidRPr="00D104AB">
        <w:rPr>
          <w:rFonts w:eastAsia="Times New Roman" w:cs="Times New Roman"/>
          <w:b/>
          <w:sz w:val="24"/>
          <w:szCs w:val="24"/>
          <w:lang w:eastAsia="es-ES"/>
        </w:rPr>
        <w:t>El lenguaje plástico-visual y su relación con otras formas de simbolización</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b/>
          <w:sz w:val="24"/>
          <w:szCs w:val="24"/>
          <w:lang w:eastAsia="es-ES"/>
        </w:rPr>
        <w:t xml:space="preserve">El Área Artística: </w:t>
      </w:r>
      <w:r w:rsidRPr="00D104AB">
        <w:rPr>
          <w:rFonts w:eastAsia="Times New Roman" w:cs="Times New Roman"/>
          <w:sz w:val="24"/>
          <w:szCs w:val="24"/>
          <w:lang w:val="es-AR" w:eastAsia="es-ES"/>
        </w:rPr>
        <w:t>vinculación con otras vías de expresión. El lenguaje visual, el lenguaje corporal, el lenguaje musical, el lenguaje literario.  El juego  dramático. Los  títeres.</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numPr>
          <w:ilvl w:val="0"/>
          <w:numId w:val="23"/>
        </w:numPr>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Los géneros plásticos-visuales</w:t>
      </w:r>
    </w:p>
    <w:p w:rsidR="00D104AB" w:rsidRPr="00D104AB" w:rsidRDefault="00D104AB" w:rsidP="00D104AB">
      <w:pPr>
        <w:spacing w:after="0" w:line="240" w:lineRule="auto"/>
        <w:contextualSpacing/>
        <w:jc w:val="both"/>
        <w:rPr>
          <w:rFonts w:eastAsia="Times New Roman" w:cs="Times New Roman"/>
          <w:b/>
          <w:sz w:val="24"/>
          <w:szCs w:val="24"/>
          <w:lang w:val="es-AR" w:eastAsia="es-ES"/>
        </w:rPr>
      </w:pPr>
      <w:r w:rsidRPr="00D104AB">
        <w:rPr>
          <w:rFonts w:eastAsia="Times New Roman" w:cs="Times New Roman"/>
          <w:sz w:val="24"/>
          <w:szCs w:val="24"/>
          <w:lang w:val="es-AR" w:eastAsia="es-ES"/>
        </w:rPr>
        <w:t>De acuerdo</w:t>
      </w:r>
      <w:r w:rsidRPr="00D104AB">
        <w:rPr>
          <w:rFonts w:eastAsia="Times New Roman" w:cs="Times New Roman"/>
          <w:b/>
          <w:sz w:val="24"/>
          <w:szCs w:val="24"/>
          <w:lang w:val="es-AR" w:eastAsia="es-ES"/>
        </w:rPr>
        <w:t xml:space="preserve"> </w:t>
      </w:r>
      <w:r w:rsidRPr="00D104AB">
        <w:rPr>
          <w:rFonts w:eastAsia="Times New Roman" w:cs="Times New Roman"/>
          <w:sz w:val="24"/>
          <w:szCs w:val="24"/>
          <w:lang w:val="es-AR" w:eastAsia="es-ES"/>
        </w:rPr>
        <w:t>a  su contenido temático.</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Retrato, auto-retrato, paisaje, animales,  naturaleza muerta, bodegón, figura humana, religiosa, mitológica, histórica, costumbrista.</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numPr>
          <w:ilvl w:val="0"/>
          <w:numId w:val="23"/>
        </w:numPr>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La intencionalidad expresiva y comunicativa del fenómeno artístico.</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Las producciones de imágenes de artistas locales, regionales, nacionales e internacionales. </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Artistas actuales y de la historia del arte. </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spacing w:after="120" w:line="240" w:lineRule="atLeast"/>
        <w:jc w:val="both"/>
        <w:rPr>
          <w:rFonts w:eastAsia="Times New Roman" w:cs="Times New Roman"/>
          <w:b/>
          <w:sz w:val="24"/>
          <w:szCs w:val="24"/>
          <w:lang w:eastAsia="es-ES"/>
        </w:rPr>
      </w:pPr>
      <w:r w:rsidRPr="00D104AB">
        <w:rPr>
          <w:rFonts w:eastAsia="Times New Roman" w:cs="Times New Roman"/>
          <w:b/>
          <w:sz w:val="24"/>
          <w:szCs w:val="24"/>
          <w:lang w:eastAsia="es-ES"/>
        </w:rPr>
        <w:t>Bibliografía:</w:t>
      </w:r>
    </w:p>
    <w:p w:rsidR="00D104AB" w:rsidRPr="00D104AB" w:rsidRDefault="00D104AB" w:rsidP="00D104AB">
      <w:pPr>
        <w:numPr>
          <w:ilvl w:val="0"/>
          <w:numId w:val="18"/>
        </w:num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 xml:space="preserve">GAGLIARDI, Ricardo. (2007). </w:t>
      </w:r>
      <w:r w:rsidRPr="00D104AB">
        <w:rPr>
          <w:rFonts w:eastAsia="Times New Roman" w:cs="Times New Roman"/>
          <w:i/>
          <w:sz w:val="24"/>
          <w:szCs w:val="24"/>
          <w:lang w:val="es-AR" w:eastAsia="es-ES"/>
        </w:rPr>
        <w:t>“El Lenguaje Plástico-visual”</w:t>
      </w:r>
      <w:r w:rsidRPr="00D104AB">
        <w:rPr>
          <w:rFonts w:eastAsia="Times New Roman" w:cs="Times New Roman"/>
          <w:sz w:val="24"/>
          <w:szCs w:val="24"/>
          <w:lang w:val="es-AR" w:eastAsia="es-ES"/>
        </w:rPr>
        <w:t>. Buenos Aires. Ediciones del Aula Taller.</w:t>
      </w:r>
    </w:p>
    <w:p w:rsidR="00D104AB" w:rsidRPr="00D104AB" w:rsidRDefault="00D104AB" w:rsidP="00D104AB">
      <w:pPr>
        <w:numPr>
          <w:ilvl w:val="0"/>
          <w:numId w:val="18"/>
        </w:numPr>
        <w:spacing w:after="0" w:line="240" w:lineRule="atLeast"/>
        <w:ind w:left="587"/>
        <w:contextualSpacing/>
        <w:jc w:val="both"/>
        <w:rPr>
          <w:rFonts w:eastAsia="Times New Roman" w:cs="Times New Roman"/>
          <w:b/>
          <w:sz w:val="24"/>
          <w:szCs w:val="24"/>
          <w:u w:val="single"/>
          <w:lang w:eastAsia="es-ES"/>
        </w:rPr>
      </w:pPr>
      <w:r w:rsidRPr="00D104AB">
        <w:rPr>
          <w:rFonts w:eastAsia="Times New Roman" w:cs="Times New Roman"/>
          <w:sz w:val="24"/>
          <w:szCs w:val="24"/>
          <w:lang w:val="es-AR" w:eastAsia="es-ES"/>
        </w:rPr>
        <w:t>RAMIREZ BURILLO, Pablo y CARIO Carlota. (1988); “Educación Plástica 1”; editorial Santillana, Buenos Aires.</w:t>
      </w:r>
      <w:r w:rsidRPr="00D104AB">
        <w:rPr>
          <w:rFonts w:eastAsia="Times New Roman" w:cs="Times New Roman"/>
          <w:sz w:val="24"/>
          <w:szCs w:val="24"/>
          <w:lang w:eastAsia="es-ES"/>
        </w:rPr>
        <w:t xml:space="preserve"> </w:t>
      </w:r>
    </w:p>
    <w:p w:rsidR="00D104AB" w:rsidRPr="00D104AB" w:rsidRDefault="00D104AB" w:rsidP="00D104AB">
      <w:pPr>
        <w:numPr>
          <w:ilvl w:val="0"/>
          <w:numId w:val="18"/>
        </w:numPr>
        <w:spacing w:after="0" w:line="240" w:lineRule="atLeast"/>
        <w:ind w:left="587"/>
        <w:contextualSpacing/>
        <w:jc w:val="both"/>
        <w:rPr>
          <w:rFonts w:eastAsia="Times New Roman" w:cs="Times New Roman"/>
          <w:b/>
          <w:sz w:val="24"/>
          <w:szCs w:val="24"/>
          <w:u w:val="single"/>
          <w:lang w:eastAsia="es-ES"/>
        </w:rPr>
      </w:pPr>
      <w:r w:rsidRPr="00D104AB">
        <w:rPr>
          <w:rFonts w:eastAsia="Times New Roman" w:cs="Times New Roman"/>
          <w:sz w:val="24"/>
          <w:szCs w:val="24"/>
          <w:lang w:eastAsia="es-ES"/>
        </w:rPr>
        <w:t xml:space="preserve">Itinerarios virtuales </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https//argentinavirtual.educ.ar</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https//www.recorridosvirtuales.com</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https//images.app.goo.ge</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https//pin:it</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https//:www.youtube.com</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https:www.facebook.com (de artistas riocuartenses y nacionales)</w:t>
      </w:r>
    </w:p>
    <w:p w:rsidR="00D104AB" w:rsidRPr="00D104AB" w:rsidRDefault="00D104AB" w:rsidP="00D104AB">
      <w:pPr>
        <w:spacing w:after="0" w:line="240" w:lineRule="atLeast"/>
        <w:ind w:left="587"/>
        <w:contextualSpacing/>
        <w:jc w:val="both"/>
        <w:rPr>
          <w:rFonts w:eastAsia="Times New Roman" w:cs="Times New Roman"/>
          <w:b/>
          <w:sz w:val="24"/>
          <w:szCs w:val="24"/>
          <w:u w:val="single"/>
          <w:lang w:eastAsia="es-ES"/>
        </w:rPr>
      </w:pPr>
    </w:p>
    <w:p w:rsidR="00D104AB" w:rsidRPr="00D104AB" w:rsidRDefault="00D104AB" w:rsidP="00D104AB">
      <w:pPr>
        <w:spacing w:after="0" w:line="240" w:lineRule="auto"/>
        <w:jc w:val="both"/>
        <w:rPr>
          <w:rFonts w:eastAsia="Times New Roman" w:cs="Times New Roman"/>
          <w:sz w:val="24"/>
          <w:szCs w:val="24"/>
          <w:lang w:eastAsia="es-ES"/>
        </w:rPr>
      </w:pP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spacing w:after="0" w:line="240" w:lineRule="atLeast"/>
        <w:jc w:val="both"/>
        <w:rPr>
          <w:rFonts w:eastAsia="Times New Roman" w:cs="Times New Roman"/>
          <w:b/>
          <w:sz w:val="24"/>
          <w:szCs w:val="24"/>
          <w:u w:val="single"/>
          <w:lang w:eastAsia="es-ES"/>
        </w:rPr>
      </w:pPr>
      <w:r w:rsidRPr="00D104AB">
        <w:rPr>
          <w:rFonts w:eastAsia="Times New Roman" w:cs="Times New Roman"/>
          <w:b/>
          <w:sz w:val="24"/>
          <w:szCs w:val="24"/>
          <w:u w:val="single"/>
          <w:lang w:eastAsia="es-ES"/>
        </w:rPr>
        <w:t>UNIDAD N° 7</w:t>
      </w:r>
    </w:p>
    <w:p w:rsidR="00D104AB" w:rsidRPr="00D104AB" w:rsidRDefault="00D104AB" w:rsidP="00D104AB">
      <w:pPr>
        <w:spacing w:after="0" w:line="240" w:lineRule="atLeast"/>
        <w:jc w:val="both"/>
        <w:rPr>
          <w:rFonts w:eastAsia="Times New Roman" w:cs="Times New Roman"/>
          <w:b/>
          <w:sz w:val="24"/>
          <w:szCs w:val="24"/>
          <w:u w:val="single"/>
          <w:lang w:val="es-ES_tradnl" w:eastAsia="es-ES"/>
        </w:rPr>
      </w:pPr>
      <w:r w:rsidRPr="00D104AB">
        <w:rPr>
          <w:rFonts w:eastAsia="Times New Roman" w:cs="Times New Roman"/>
          <w:b/>
          <w:sz w:val="24"/>
          <w:szCs w:val="24"/>
          <w:u w:val="single"/>
          <w:lang w:val="es-ES_tradnl" w:eastAsia="es-ES"/>
        </w:rPr>
        <w:t xml:space="preserve">LOS MEDIOS PROCEDIMENTALES   </w:t>
      </w:r>
    </w:p>
    <w:p w:rsidR="00D104AB" w:rsidRPr="00D104AB" w:rsidRDefault="00D104AB" w:rsidP="00D104AB">
      <w:pPr>
        <w:spacing w:after="0" w:line="240" w:lineRule="atLeast"/>
        <w:jc w:val="both"/>
        <w:rPr>
          <w:rFonts w:eastAsia="Times New Roman" w:cs="Times New Roman"/>
          <w:b/>
          <w:sz w:val="24"/>
          <w:szCs w:val="24"/>
          <w:u w:val="single"/>
          <w:lang w:val="es-AR" w:eastAsia="es-ES"/>
        </w:rPr>
      </w:pPr>
    </w:p>
    <w:p w:rsidR="00D104AB" w:rsidRPr="00D104AB" w:rsidRDefault="00D104AB" w:rsidP="00D104AB">
      <w:pPr>
        <w:numPr>
          <w:ilvl w:val="0"/>
          <w:numId w:val="37"/>
        </w:numPr>
        <w:spacing w:after="0" w:line="240" w:lineRule="atLeast"/>
        <w:contextualSpacing/>
        <w:jc w:val="both"/>
        <w:rPr>
          <w:rFonts w:eastAsia="Times New Roman" w:cs="Times New Roman"/>
          <w:sz w:val="24"/>
          <w:szCs w:val="24"/>
          <w:lang w:val="es-AR" w:eastAsia="es-ES"/>
        </w:rPr>
      </w:pPr>
      <w:r w:rsidRPr="00D104AB">
        <w:rPr>
          <w:rFonts w:eastAsia="Times New Roman" w:cs="Times New Roman"/>
          <w:b/>
          <w:sz w:val="24"/>
          <w:szCs w:val="24"/>
          <w:lang w:val="es-AR" w:eastAsia="es-ES"/>
        </w:rPr>
        <w:lastRenderedPageBreak/>
        <w:t xml:space="preserve">Los soportes: </w:t>
      </w:r>
      <w:r w:rsidRPr="00D104AB">
        <w:rPr>
          <w:rFonts w:eastAsia="Times New Roman" w:cs="Times New Roman"/>
          <w:sz w:val="24"/>
          <w:szCs w:val="24"/>
          <w:lang w:val="es-AR" w:eastAsia="es-ES"/>
        </w:rPr>
        <w:t>donde se sujeta y apoya la imagen.</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El  empleo de diversas superficies según corresponda a la imagen fija o en movimiento, o de expresiones clásicas o en las nuevas manifestaciones visuales, en la bi o tridimensión. </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b/>
          <w:sz w:val="24"/>
          <w:szCs w:val="24"/>
          <w:lang w:val="es-AR" w:eastAsia="es-ES"/>
        </w:rPr>
        <w:t>Papeles</w:t>
      </w:r>
      <w:r w:rsidRPr="00D104AB">
        <w:rPr>
          <w:rFonts w:eastAsia="Times New Roman" w:cs="Times New Roman"/>
          <w:sz w:val="24"/>
          <w:szCs w:val="24"/>
          <w:lang w:val="es-AR" w:eastAsia="es-ES"/>
        </w:rPr>
        <w:t>: canson, afiche, madera, kraff, obra, barrilete, glasé, felpina, registro  exacto, hecho a mano, de ilustración, metalizado, de calco, vegetal. Fabricación del papel.</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b/>
          <w:sz w:val="24"/>
          <w:szCs w:val="24"/>
          <w:lang w:val="es-AR" w:eastAsia="es-ES"/>
        </w:rPr>
        <w:t>Cartones:</w:t>
      </w:r>
      <w:r w:rsidRPr="00D104AB">
        <w:rPr>
          <w:rFonts w:eastAsia="Times New Roman" w:cs="Times New Roman"/>
          <w:sz w:val="24"/>
          <w:szCs w:val="24"/>
          <w:lang w:val="es-AR" w:eastAsia="es-ES"/>
        </w:rPr>
        <w:t xml:space="preserve"> prensado, corrugado, texturado, montado, planograf.</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b/>
          <w:sz w:val="24"/>
          <w:szCs w:val="24"/>
          <w:lang w:val="es-AR" w:eastAsia="es-ES"/>
        </w:rPr>
        <w:t>Otros soportes</w:t>
      </w:r>
      <w:r w:rsidRPr="00D104AB">
        <w:rPr>
          <w:rFonts w:eastAsia="Times New Roman" w:cs="Times New Roman"/>
          <w:sz w:val="24"/>
          <w:szCs w:val="24"/>
          <w:lang w:val="es-AR" w:eastAsia="es-ES"/>
        </w:rPr>
        <w:t>: bastidores, cajas, madera, metales, paredes, remeras, jeans, vestimentas, placas radiográficas, acetatos,  acrílicos, telas.</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b/>
          <w:sz w:val="24"/>
          <w:szCs w:val="24"/>
          <w:lang w:val="es-AR" w:eastAsia="es-ES"/>
        </w:rPr>
        <w:t>Otros más actuales</w:t>
      </w:r>
      <w:r w:rsidRPr="00D104AB">
        <w:rPr>
          <w:rFonts w:eastAsia="Times New Roman" w:cs="Times New Roman"/>
          <w:sz w:val="24"/>
          <w:szCs w:val="24"/>
          <w:lang w:val="es-AR" w:eastAsia="es-ES"/>
        </w:rPr>
        <w:t>: el cuerpo, el piso, el pavimento, los muros,  las construcciones edilicias, los objetos, la arena en el espacio, el agua.</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b/>
          <w:sz w:val="24"/>
          <w:szCs w:val="24"/>
          <w:lang w:val="es-AR" w:eastAsia="es-ES"/>
        </w:rPr>
        <w:t xml:space="preserve">Los materiales: </w:t>
      </w:r>
      <w:r w:rsidRPr="00D104AB">
        <w:rPr>
          <w:rFonts w:eastAsia="Times New Roman" w:cs="Times New Roman"/>
          <w:sz w:val="24"/>
          <w:szCs w:val="24"/>
          <w:lang w:val="es-AR" w:eastAsia="es-ES"/>
        </w:rPr>
        <w:t>aquello con lo que construimos la imagen.</w:t>
      </w:r>
    </w:p>
    <w:p w:rsidR="00D104AB" w:rsidRPr="00D104AB" w:rsidRDefault="00D104AB" w:rsidP="00D104AB">
      <w:pPr>
        <w:spacing w:after="0" w:line="240" w:lineRule="auto"/>
        <w:jc w:val="both"/>
        <w:rPr>
          <w:rFonts w:eastAsia="Times New Roman" w:cs="Times New Roman"/>
          <w:sz w:val="24"/>
          <w:szCs w:val="24"/>
          <w:lang w:eastAsia="es-ES"/>
        </w:rPr>
      </w:pPr>
      <w:r w:rsidRPr="00D104AB">
        <w:rPr>
          <w:rFonts w:eastAsia="Times New Roman" w:cs="Times New Roman"/>
          <w:b/>
          <w:sz w:val="24"/>
          <w:szCs w:val="24"/>
          <w:lang w:val="es-ES_tradnl" w:eastAsia="es-ES"/>
        </w:rPr>
        <w:t>Para las técnicas pictóricas</w:t>
      </w:r>
      <w:r w:rsidRPr="00D104AB">
        <w:rPr>
          <w:rFonts w:eastAsia="Times New Roman" w:cs="Times New Roman"/>
          <w:sz w:val="24"/>
          <w:szCs w:val="24"/>
          <w:lang w:val="es-ES_tradnl" w:eastAsia="es-ES"/>
        </w:rPr>
        <w:t xml:space="preserve">: témperas, acuarelas, pasteles,  crayones, acrílicos, anilinas, oleos (en barra), tintas, tizas, aguadas, etc.   En general pigmentos de fácil limpieza, sencillo empleo y no tóxicos. Herramientas: brochas, pinceles, pinceletas, muñecas, hisopos, </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b/>
          <w:sz w:val="24"/>
          <w:szCs w:val="24"/>
          <w:lang w:val="es-AR" w:eastAsia="es-ES"/>
        </w:rPr>
        <w:t>Para dibujo</w:t>
      </w:r>
      <w:r w:rsidRPr="00D104AB">
        <w:rPr>
          <w:rFonts w:eastAsia="Times New Roman" w:cs="Times New Roman"/>
          <w:sz w:val="24"/>
          <w:szCs w:val="24"/>
          <w:lang w:val="es-AR" w:eastAsia="es-ES"/>
        </w:rPr>
        <w:t>: fibras, crayones, tizas, grafitos, sepias, sanguinas, bolígrafos, carbonillas, ceras, lápices: negros y de colores, pasteles, plumas, palitos, hisopos, etc</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 </w:t>
      </w:r>
      <w:r w:rsidRPr="00D104AB">
        <w:rPr>
          <w:rFonts w:eastAsia="Times New Roman" w:cs="Times New Roman"/>
          <w:b/>
          <w:sz w:val="24"/>
          <w:szCs w:val="24"/>
          <w:lang w:val="es-AR" w:eastAsia="es-ES"/>
        </w:rPr>
        <w:t>Para grabado</w:t>
      </w:r>
      <w:r w:rsidRPr="00D104AB">
        <w:rPr>
          <w:rFonts w:eastAsia="Times New Roman" w:cs="Times New Roman"/>
          <w:sz w:val="24"/>
          <w:szCs w:val="24"/>
          <w:lang w:val="es-AR" w:eastAsia="es-ES"/>
        </w:rPr>
        <w:t>: cartón, telgopor, stenciles,  madera, hilos, puntillas, hojas de árbol, flores, frutas, verduras, maderas, tacos, plantillas, sellos, objetos diversos, texturas…</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b/>
          <w:sz w:val="24"/>
          <w:szCs w:val="24"/>
          <w:lang w:val="es-AR" w:eastAsia="es-ES"/>
        </w:rPr>
        <w:t>Para escultura y modelado</w:t>
      </w:r>
      <w:r w:rsidRPr="00D104AB">
        <w:rPr>
          <w:rFonts w:eastAsia="Times New Roman" w:cs="Times New Roman"/>
          <w:sz w:val="24"/>
          <w:szCs w:val="24"/>
          <w:lang w:val="es-AR" w:eastAsia="es-ES"/>
        </w:rPr>
        <w:t xml:space="preserve">: crealina, arcilla, adhesivos, cañas, bloques, cartones, cajas, cintas de enmascarar,  engrudo, hilos, sogas, jabón, lanas, rollos de cartón, soportes de embalaje, objetos varios, pastas( de sal, de arena, de aserrín, de papel,  autofraguante, etc. </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Los materiales de deshechos y los reciclables. </w:t>
      </w:r>
    </w:p>
    <w:p w:rsidR="00D104AB" w:rsidRPr="00D104AB" w:rsidRDefault="00D104AB" w:rsidP="00D104AB">
      <w:pPr>
        <w:spacing w:after="0" w:line="240" w:lineRule="atLeast"/>
        <w:jc w:val="both"/>
        <w:rPr>
          <w:rFonts w:eastAsia="Times New Roman" w:cs="Times New Roman"/>
          <w:sz w:val="24"/>
          <w:szCs w:val="24"/>
          <w:lang w:val="es-AR" w:eastAsia="es-ES"/>
        </w:rPr>
      </w:pPr>
    </w:p>
    <w:p w:rsidR="00D104AB" w:rsidRPr="00D104AB" w:rsidRDefault="00D104AB" w:rsidP="00D104AB">
      <w:pPr>
        <w:numPr>
          <w:ilvl w:val="0"/>
          <w:numId w:val="37"/>
        </w:numPr>
        <w:spacing w:after="0" w:line="240" w:lineRule="atLeast"/>
        <w:contextualSpacing/>
        <w:jc w:val="both"/>
        <w:rPr>
          <w:rFonts w:eastAsia="Times New Roman" w:cs="Times New Roman"/>
          <w:sz w:val="24"/>
          <w:szCs w:val="24"/>
          <w:lang w:val="es-AR" w:eastAsia="es-ES"/>
        </w:rPr>
      </w:pPr>
      <w:r w:rsidRPr="00D104AB">
        <w:rPr>
          <w:rFonts w:eastAsia="Times New Roman" w:cs="Times New Roman"/>
          <w:b/>
          <w:sz w:val="24"/>
          <w:szCs w:val="24"/>
          <w:lang w:val="es-AR" w:eastAsia="es-ES"/>
        </w:rPr>
        <w:t xml:space="preserve">Las técnicas: </w:t>
      </w:r>
      <w:r w:rsidRPr="00D104AB">
        <w:rPr>
          <w:rFonts w:eastAsia="Times New Roman" w:cs="Times New Roman"/>
          <w:sz w:val="24"/>
          <w:szCs w:val="24"/>
          <w:lang w:val="es-AR" w:eastAsia="es-ES"/>
        </w:rPr>
        <w:t>procesos de acción mediante los cuales se utilizan y transforman los materiales para dar existencia concreta a las imágenes.</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sz w:val="24"/>
          <w:szCs w:val="24"/>
          <w:lang w:val="es-AR" w:eastAsia="es-ES"/>
        </w:rPr>
        <w:t>Dibujar, modelar, pintar, amasar, grabar, estampar, coser, pegar, ensamblar, encajar, imprimir, esgrafiar, golpear, aplastar, raspar, cortar, rasgar, retorcer…</w:t>
      </w:r>
    </w:p>
    <w:p w:rsidR="00D104AB" w:rsidRPr="00D104AB" w:rsidRDefault="00D104AB" w:rsidP="00D104AB">
      <w:pPr>
        <w:spacing w:after="0" w:line="240" w:lineRule="atLeast"/>
        <w:jc w:val="both"/>
        <w:rPr>
          <w:rFonts w:eastAsia="Times New Roman" w:cs="Times New Roman"/>
          <w:sz w:val="24"/>
          <w:szCs w:val="24"/>
          <w:lang w:val="es-AR" w:eastAsia="es-ES"/>
        </w:rPr>
      </w:pPr>
    </w:p>
    <w:p w:rsidR="00D104AB" w:rsidRPr="00D104AB" w:rsidRDefault="00D104AB" w:rsidP="00D104AB">
      <w:pPr>
        <w:numPr>
          <w:ilvl w:val="0"/>
          <w:numId w:val="37"/>
        </w:numPr>
        <w:spacing w:after="0" w:line="240" w:lineRule="atLeast"/>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 xml:space="preserve">Las herramientas: </w:t>
      </w:r>
      <w:r w:rsidRPr="00D104AB">
        <w:rPr>
          <w:rFonts w:eastAsia="Times New Roman" w:cs="Times New Roman"/>
          <w:sz w:val="24"/>
          <w:szCs w:val="24"/>
          <w:lang w:val="es-AR" w:eastAsia="es-ES"/>
        </w:rPr>
        <w:t>instrumentos para concretar las acciones plásticas.</w:t>
      </w:r>
    </w:p>
    <w:p w:rsidR="00D104AB" w:rsidRPr="00D104AB" w:rsidRDefault="00D104AB" w:rsidP="00D104AB">
      <w:pPr>
        <w:spacing w:after="0" w:line="240" w:lineRule="atLeast"/>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Pinceles, rodillos, muñecas, sellos, espátulas, tijeras… </w:t>
      </w:r>
    </w:p>
    <w:p w:rsidR="00D104AB" w:rsidRPr="00D104AB" w:rsidRDefault="00D104AB" w:rsidP="00D104AB">
      <w:pPr>
        <w:spacing w:after="0" w:line="240" w:lineRule="atLeast"/>
        <w:jc w:val="both"/>
        <w:rPr>
          <w:rFonts w:eastAsia="Times New Roman" w:cs="Times New Roman"/>
          <w:sz w:val="24"/>
          <w:szCs w:val="24"/>
          <w:lang w:val="es-AR" w:eastAsia="es-ES"/>
        </w:rPr>
      </w:pPr>
    </w:p>
    <w:p w:rsidR="00D104AB" w:rsidRPr="00D104AB" w:rsidRDefault="00D104AB" w:rsidP="00D104AB">
      <w:pPr>
        <w:spacing w:after="0" w:line="240" w:lineRule="atLeast"/>
        <w:jc w:val="both"/>
        <w:rPr>
          <w:rFonts w:eastAsia="Times New Roman" w:cs="Times New Roman"/>
          <w:sz w:val="24"/>
          <w:szCs w:val="24"/>
          <w:lang w:val="es-AR" w:eastAsia="es-ES"/>
        </w:rPr>
      </w:pPr>
    </w:p>
    <w:p w:rsidR="00D104AB" w:rsidRPr="00D104AB" w:rsidRDefault="00D104AB" w:rsidP="00D104AB">
      <w:pPr>
        <w:spacing w:after="120" w:line="240" w:lineRule="atLeast"/>
        <w:jc w:val="both"/>
        <w:rPr>
          <w:rFonts w:eastAsia="Times New Roman" w:cs="Times New Roman"/>
          <w:b/>
          <w:sz w:val="24"/>
          <w:szCs w:val="24"/>
          <w:lang w:eastAsia="es-ES"/>
        </w:rPr>
      </w:pPr>
      <w:r w:rsidRPr="00D104AB">
        <w:rPr>
          <w:rFonts w:eastAsia="Times New Roman" w:cs="Times New Roman"/>
          <w:b/>
          <w:sz w:val="24"/>
          <w:szCs w:val="24"/>
          <w:lang w:eastAsia="es-ES"/>
        </w:rPr>
        <w:t>Bibliografía:</w:t>
      </w:r>
    </w:p>
    <w:p w:rsidR="00D104AB" w:rsidRPr="00D104AB" w:rsidRDefault="00D104AB" w:rsidP="00D104AB">
      <w:pPr>
        <w:numPr>
          <w:ilvl w:val="0"/>
          <w:numId w:val="18"/>
        </w:num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 xml:space="preserve">GAGLIARDI, Ricardo. (2007). </w:t>
      </w:r>
      <w:r w:rsidRPr="00D104AB">
        <w:rPr>
          <w:rFonts w:eastAsia="Times New Roman" w:cs="Times New Roman"/>
          <w:i/>
          <w:sz w:val="24"/>
          <w:szCs w:val="24"/>
          <w:lang w:val="es-AR" w:eastAsia="es-ES"/>
        </w:rPr>
        <w:t>“Procedimientos de producción. El Lenguaje Plástico-visual”</w:t>
      </w:r>
      <w:r w:rsidRPr="00D104AB">
        <w:rPr>
          <w:rFonts w:eastAsia="Times New Roman" w:cs="Times New Roman"/>
          <w:sz w:val="24"/>
          <w:szCs w:val="24"/>
          <w:lang w:val="es-AR" w:eastAsia="es-ES"/>
        </w:rPr>
        <w:t>. Buenos Aires. Ediciones del Aula Taller.</w:t>
      </w:r>
    </w:p>
    <w:p w:rsidR="00D104AB" w:rsidRPr="00D104AB" w:rsidRDefault="00D104AB" w:rsidP="00D104AB">
      <w:pPr>
        <w:numPr>
          <w:ilvl w:val="0"/>
          <w:numId w:val="18"/>
        </w:numPr>
        <w:spacing w:after="0" w:line="240" w:lineRule="atLeast"/>
        <w:ind w:left="587"/>
        <w:contextualSpacing/>
        <w:jc w:val="both"/>
        <w:rPr>
          <w:rFonts w:eastAsia="Times New Roman" w:cs="Times New Roman"/>
          <w:b/>
          <w:sz w:val="24"/>
          <w:szCs w:val="24"/>
          <w:u w:val="single"/>
          <w:lang w:eastAsia="es-ES"/>
        </w:rPr>
      </w:pPr>
      <w:r w:rsidRPr="00D104AB">
        <w:rPr>
          <w:rFonts w:eastAsia="Times New Roman" w:cs="Times New Roman"/>
          <w:sz w:val="24"/>
          <w:szCs w:val="24"/>
          <w:lang w:val="es-AR" w:eastAsia="es-ES"/>
        </w:rPr>
        <w:t>RAMIREZ BURILLO, Pablo y CARIO Carlota. (1988); “Educación Plástica 1”; editorial Santillana, Buenos Aires.</w:t>
      </w:r>
      <w:r w:rsidRPr="00D104AB">
        <w:rPr>
          <w:rFonts w:eastAsia="Times New Roman" w:cs="Times New Roman"/>
          <w:sz w:val="24"/>
          <w:szCs w:val="24"/>
          <w:lang w:eastAsia="es-ES"/>
        </w:rPr>
        <w:t xml:space="preserve"> </w:t>
      </w:r>
    </w:p>
    <w:p w:rsidR="00D104AB" w:rsidRPr="00D104AB" w:rsidRDefault="00D104AB" w:rsidP="00D104AB">
      <w:pPr>
        <w:numPr>
          <w:ilvl w:val="0"/>
          <w:numId w:val="18"/>
        </w:numPr>
        <w:spacing w:after="0" w:line="240" w:lineRule="atLeast"/>
        <w:ind w:left="587"/>
        <w:contextualSpacing/>
        <w:jc w:val="both"/>
        <w:rPr>
          <w:rFonts w:eastAsia="Times New Roman" w:cs="Times New Roman"/>
          <w:b/>
          <w:sz w:val="24"/>
          <w:szCs w:val="24"/>
          <w:u w:val="single"/>
          <w:lang w:eastAsia="es-ES"/>
        </w:rPr>
      </w:pPr>
      <w:r w:rsidRPr="00D104AB">
        <w:rPr>
          <w:rFonts w:eastAsia="Times New Roman" w:cs="Times New Roman"/>
          <w:sz w:val="24"/>
          <w:szCs w:val="24"/>
          <w:lang w:eastAsia="es-ES"/>
        </w:rPr>
        <w:t xml:space="preserve">Itinerarios virtuales </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https//argentinavirtual.educ.ar</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https//www.recorridosvirtuales.com</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https//images.app.goo.ge</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lastRenderedPageBreak/>
        <w:t>https//pin:it</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https//:www.youtube.com</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r w:rsidRPr="00D104AB">
        <w:rPr>
          <w:rFonts w:eastAsia="Times New Roman" w:cs="Times New Roman"/>
          <w:sz w:val="24"/>
          <w:szCs w:val="24"/>
          <w:lang w:eastAsia="es-ES"/>
        </w:rPr>
        <w:t>https:www.facebook.com (de artistas riocuartenses y nacionales)</w:t>
      </w:r>
    </w:p>
    <w:p w:rsidR="00D104AB" w:rsidRPr="00D104AB" w:rsidRDefault="00D104AB" w:rsidP="00D104AB">
      <w:pPr>
        <w:spacing w:after="0" w:line="240" w:lineRule="atLeast"/>
        <w:ind w:left="587"/>
        <w:contextualSpacing/>
        <w:jc w:val="both"/>
        <w:rPr>
          <w:rFonts w:eastAsia="Times New Roman" w:cs="Times New Roman"/>
          <w:sz w:val="24"/>
          <w:szCs w:val="24"/>
          <w:lang w:eastAsia="es-ES"/>
        </w:rPr>
      </w:pPr>
    </w:p>
    <w:p w:rsidR="00D104AB" w:rsidRPr="00D104AB" w:rsidRDefault="00D104AB" w:rsidP="00D104AB">
      <w:pPr>
        <w:spacing w:after="0" w:line="240" w:lineRule="atLeast"/>
        <w:jc w:val="both"/>
        <w:rPr>
          <w:rFonts w:eastAsia="Times New Roman" w:cs="Times New Roman"/>
          <w:b/>
          <w:sz w:val="24"/>
          <w:szCs w:val="24"/>
          <w:u w:val="single"/>
          <w:lang w:eastAsia="es-ES"/>
        </w:rPr>
      </w:pPr>
      <w:r w:rsidRPr="00D104AB">
        <w:rPr>
          <w:rFonts w:eastAsia="Times New Roman" w:cs="Times New Roman"/>
          <w:b/>
          <w:sz w:val="24"/>
          <w:szCs w:val="24"/>
          <w:u w:val="single"/>
          <w:lang w:eastAsia="es-ES"/>
        </w:rPr>
        <w:t>UNIDAD N° 8</w:t>
      </w:r>
    </w:p>
    <w:p w:rsidR="00D104AB" w:rsidRPr="00D104AB" w:rsidRDefault="00D104AB" w:rsidP="00D104AB">
      <w:pPr>
        <w:spacing w:after="0" w:line="240" w:lineRule="atLeast"/>
        <w:jc w:val="both"/>
        <w:rPr>
          <w:rFonts w:eastAsia="Times New Roman" w:cs="Times New Roman"/>
          <w:sz w:val="24"/>
          <w:szCs w:val="24"/>
          <w:lang w:val="es-AR" w:eastAsia="es-ES"/>
        </w:rPr>
      </w:pPr>
    </w:p>
    <w:p w:rsidR="00D104AB" w:rsidRPr="00D104AB" w:rsidRDefault="00D104AB" w:rsidP="00D104AB">
      <w:pPr>
        <w:numPr>
          <w:ilvl w:val="0"/>
          <w:numId w:val="23"/>
        </w:numPr>
        <w:spacing w:after="0" w:line="240" w:lineRule="atLeast"/>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El lugar de la técnica en el proceso de aprendizaje artístico.</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Agentes de fines expresivos. </w:t>
      </w:r>
    </w:p>
    <w:p w:rsidR="00D104AB" w:rsidRPr="00D104AB" w:rsidRDefault="00D104AB" w:rsidP="00D104AB">
      <w:pPr>
        <w:spacing w:after="0" w:line="240" w:lineRule="auto"/>
        <w:jc w:val="both"/>
        <w:rPr>
          <w:rFonts w:eastAsia="Times New Roman" w:cs="Times New Roman"/>
          <w:sz w:val="24"/>
          <w:szCs w:val="24"/>
          <w:lang w:val="es-ES_tradnl" w:eastAsia="es-ES"/>
        </w:rPr>
      </w:pPr>
      <w:r w:rsidRPr="00D104AB">
        <w:rPr>
          <w:rFonts w:eastAsia="Times New Roman" w:cs="Times New Roman"/>
          <w:sz w:val="24"/>
          <w:szCs w:val="24"/>
          <w:lang w:val="es-AR" w:eastAsia="es-ES"/>
        </w:rPr>
        <w:t xml:space="preserve">Su empleo </w:t>
      </w:r>
      <w:r w:rsidRPr="00D104AB">
        <w:rPr>
          <w:rFonts w:eastAsia="Times New Roman" w:cs="Times New Roman"/>
          <w:sz w:val="24"/>
          <w:szCs w:val="24"/>
          <w:lang w:val="es-ES_tradnl" w:eastAsia="es-ES"/>
        </w:rPr>
        <w:t xml:space="preserve"> desde el hacer, el sentir y el pensar.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Algo para cambiar: la descontextualización de los aprendizajes técnicos.</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Evolución del concepto de libre expresión.</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numPr>
          <w:ilvl w:val="0"/>
          <w:numId w:val="23"/>
        </w:numPr>
        <w:spacing w:after="0" w:line="240" w:lineRule="auto"/>
        <w:jc w:val="both"/>
        <w:rPr>
          <w:rFonts w:eastAsia="Times New Roman" w:cs="Times New Roman"/>
          <w:b/>
          <w:sz w:val="24"/>
          <w:szCs w:val="24"/>
          <w:lang w:val="es-AR" w:eastAsia="es-ES"/>
        </w:rPr>
      </w:pPr>
      <w:r w:rsidRPr="00D104AB">
        <w:rPr>
          <w:rFonts w:eastAsia="Times New Roman" w:cs="Times New Roman"/>
          <w:b/>
          <w:sz w:val="24"/>
          <w:szCs w:val="24"/>
          <w:lang w:val="es-AR" w:eastAsia="es-ES"/>
        </w:rPr>
        <w:t>Experiencias de educación plástica y visual en el nivel inicial</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Algunos proyectos de exploración e interpretación en niños pequeños.</w:t>
      </w:r>
    </w:p>
    <w:p w:rsidR="00D104AB" w:rsidRPr="00D104AB" w:rsidRDefault="00D104AB" w:rsidP="00D104AB">
      <w:pPr>
        <w:spacing w:after="0" w:line="240" w:lineRule="atLeast"/>
        <w:jc w:val="both"/>
        <w:rPr>
          <w:rFonts w:eastAsia="Times New Roman" w:cs="Times New Roman"/>
          <w:sz w:val="24"/>
          <w:szCs w:val="24"/>
          <w:lang w:val="es-AR" w:eastAsia="es-ES"/>
        </w:rPr>
      </w:pPr>
    </w:p>
    <w:p w:rsidR="00D104AB" w:rsidRPr="00D104AB" w:rsidRDefault="00D104AB" w:rsidP="00D104AB">
      <w:pPr>
        <w:spacing w:after="120" w:line="240" w:lineRule="atLeast"/>
        <w:jc w:val="both"/>
        <w:rPr>
          <w:rFonts w:eastAsia="Times New Roman" w:cs="Times New Roman"/>
          <w:b/>
          <w:sz w:val="24"/>
          <w:szCs w:val="24"/>
          <w:lang w:eastAsia="es-ES"/>
        </w:rPr>
      </w:pPr>
      <w:r w:rsidRPr="00D104AB">
        <w:rPr>
          <w:rFonts w:eastAsia="Times New Roman" w:cs="Times New Roman"/>
          <w:b/>
          <w:sz w:val="24"/>
          <w:szCs w:val="24"/>
          <w:lang w:eastAsia="es-ES"/>
        </w:rPr>
        <w:t>Bibliografía:</w:t>
      </w:r>
    </w:p>
    <w:p w:rsidR="00D104AB" w:rsidRPr="00D104AB" w:rsidRDefault="00D104AB" w:rsidP="00D104AB">
      <w:pPr>
        <w:numPr>
          <w:ilvl w:val="0"/>
          <w:numId w:val="38"/>
        </w:numPr>
        <w:spacing w:after="0" w:line="240" w:lineRule="atLeast"/>
        <w:contextualSpacing/>
        <w:jc w:val="both"/>
        <w:rPr>
          <w:rFonts w:ascii="Times New Roman" w:eastAsia="Times New Roman" w:hAnsi="Times New Roman" w:cs="Times New Roman"/>
          <w:i/>
          <w:sz w:val="24"/>
          <w:szCs w:val="24"/>
          <w:lang w:eastAsia="es-ES"/>
        </w:rPr>
      </w:pPr>
      <w:r w:rsidRPr="00D104AB">
        <w:rPr>
          <w:rFonts w:ascii="Times New Roman" w:eastAsia="Times New Roman" w:hAnsi="Times New Roman" w:cs="Times New Roman"/>
          <w:sz w:val="24"/>
          <w:szCs w:val="24"/>
          <w:lang w:eastAsia="es-ES"/>
        </w:rPr>
        <w:t xml:space="preserve">MARTÍN, Stella Maris. (2016). </w:t>
      </w:r>
      <w:r w:rsidRPr="00D104AB">
        <w:rPr>
          <w:rFonts w:ascii="Times New Roman" w:eastAsia="Times New Roman" w:hAnsi="Times New Roman" w:cs="Times New Roman"/>
          <w:i/>
          <w:sz w:val="24"/>
          <w:szCs w:val="24"/>
          <w:lang w:eastAsia="es-ES"/>
        </w:rPr>
        <w:t xml:space="preserve">“Una experiencia de Educación Plástica-visual en sala de 1 año”. </w:t>
      </w:r>
      <w:r w:rsidRPr="00D104AB">
        <w:rPr>
          <w:rFonts w:ascii="Times New Roman" w:eastAsia="Times New Roman" w:hAnsi="Times New Roman" w:cs="Times New Roman"/>
          <w:sz w:val="24"/>
          <w:szCs w:val="24"/>
          <w:lang w:eastAsia="es-ES"/>
        </w:rPr>
        <w:t>Attps</w:t>
      </w:r>
      <w:r w:rsidRPr="00D104AB">
        <w:rPr>
          <w:rFonts w:ascii="Times New Roman" w:eastAsia="Times New Roman" w:hAnsi="Times New Roman" w:cs="Times New Roman"/>
          <w:i/>
          <w:sz w:val="24"/>
          <w:szCs w:val="24"/>
          <w:lang w:eastAsia="es-ES"/>
        </w:rPr>
        <w:t xml:space="preserve">//: </w:t>
      </w:r>
      <w:r w:rsidRPr="00D104AB">
        <w:rPr>
          <w:rFonts w:ascii="Times New Roman" w:eastAsia="Times New Roman" w:hAnsi="Times New Roman" w:cs="Times New Roman"/>
          <w:sz w:val="24"/>
          <w:szCs w:val="24"/>
          <w:lang w:eastAsia="es-ES"/>
        </w:rPr>
        <w:t>bibliotecavirtual.unl.edu.ar</w:t>
      </w:r>
    </w:p>
    <w:p w:rsidR="00D104AB" w:rsidRPr="00D104AB" w:rsidRDefault="00D104AB" w:rsidP="00D104AB">
      <w:pPr>
        <w:numPr>
          <w:ilvl w:val="0"/>
          <w:numId w:val="38"/>
        </w:numPr>
        <w:spacing w:after="0" w:line="256" w:lineRule="auto"/>
        <w:contextualSpacing/>
        <w:rPr>
          <w:sz w:val="24"/>
          <w:szCs w:val="24"/>
        </w:rPr>
      </w:pPr>
      <w:r w:rsidRPr="00D104AB">
        <w:rPr>
          <w:sz w:val="24"/>
          <w:szCs w:val="24"/>
        </w:rPr>
        <w:t xml:space="preserve">PALACIOS BURGOS, Rosa.(2015). </w:t>
      </w:r>
      <w:r w:rsidRPr="00D104AB">
        <w:rPr>
          <w:i/>
          <w:sz w:val="24"/>
          <w:szCs w:val="24"/>
        </w:rPr>
        <w:t xml:space="preserve">“Las texturas como medio de expresión plástica”. </w:t>
      </w:r>
      <w:r w:rsidRPr="00D104AB">
        <w:rPr>
          <w:sz w:val="24"/>
          <w:szCs w:val="24"/>
        </w:rPr>
        <w:t>España. Universidad de Granada.</w:t>
      </w:r>
    </w:p>
    <w:p w:rsidR="00D104AB" w:rsidRPr="00D104AB" w:rsidRDefault="00D104AB" w:rsidP="00D104AB">
      <w:pPr>
        <w:numPr>
          <w:ilvl w:val="0"/>
          <w:numId w:val="38"/>
        </w:numPr>
        <w:spacing w:after="0" w:line="240" w:lineRule="atLeast"/>
        <w:contextualSpacing/>
        <w:jc w:val="both"/>
        <w:rPr>
          <w:rFonts w:eastAsia="Times New Roman" w:cs="Times New Roman"/>
          <w:sz w:val="24"/>
          <w:szCs w:val="24"/>
          <w:lang w:eastAsia="es-ES"/>
        </w:rPr>
      </w:pPr>
      <w:r w:rsidRPr="00D104AB">
        <w:t>“P</w:t>
      </w:r>
      <w:r w:rsidRPr="00D104AB">
        <w:rPr>
          <w:sz w:val="24"/>
          <w:szCs w:val="24"/>
        </w:rPr>
        <w:t xml:space="preserve">royecto vivir el arte” attps//:  </w:t>
      </w:r>
      <w:r w:rsidRPr="00D104AB">
        <w:rPr>
          <w:rFonts w:eastAsiaTheme="majorEastAsia"/>
          <w:sz w:val="24"/>
          <w:szCs w:val="24"/>
        </w:rPr>
        <w:t>www.Educacióninicial.com</w:t>
      </w:r>
    </w:p>
    <w:p w:rsidR="00D104AB" w:rsidRPr="00D104AB" w:rsidRDefault="00D104AB" w:rsidP="00D104AB">
      <w:pPr>
        <w:numPr>
          <w:ilvl w:val="0"/>
          <w:numId w:val="38"/>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SPRAVKIN, Mariana. (1997).  “</w:t>
      </w:r>
      <w:r w:rsidRPr="00D104AB">
        <w:rPr>
          <w:rFonts w:eastAsia="Times New Roman" w:cs="Times New Roman"/>
          <w:i/>
          <w:iCs/>
          <w:sz w:val="24"/>
          <w:szCs w:val="24"/>
          <w:lang w:val="es-AR" w:eastAsia="es-ES"/>
        </w:rPr>
        <w:t>Educación  Plástica en la Escuela, un lenguaje en acción”</w:t>
      </w:r>
      <w:r w:rsidRPr="00D104AB">
        <w:rPr>
          <w:rFonts w:eastAsia="Times New Roman" w:cs="Times New Roman"/>
          <w:sz w:val="24"/>
          <w:szCs w:val="24"/>
          <w:lang w:val="es-AR" w:eastAsia="es-ES"/>
        </w:rPr>
        <w:t xml:space="preserve">. </w:t>
      </w:r>
      <w:r w:rsidRPr="00D104AB">
        <w:rPr>
          <w:rFonts w:eastAsia="Times New Roman" w:cs="Times New Roman"/>
          <w:sz w:val="24"/>
          <w:szCs w:val="24"/>
          <w:lang w:eastAsia="es-ES"/>
        </w:rPr>
        <w:t>Buenos Aires. Ediciones Novedades Educativas.</w:t>
      </w:r>
    </w:p>
    <w:p w:rsidR="00D104AB" w:rsidRPr="00D104AB" w:rsidRDefault="00D104AB" w:rsidP="00D104AB">
      <w:pPr>
        <w:numPr>
          <w:ilvl w:val="0"/>
          <w:numId w:val="38"/>
        </w:numPr>
        <w:spacing w:after="0" w:line="240" w:lineRule="auto"/>
        <w:contextualSpacing/>
        <w:jc w:val="both"/>
        <w:rPr>
          <w:rFonts w:eastAsia="Times New Roman" w:cs="Times New Roman"/>
          <w:sz w:val="24"/>
          <w:szCs w:val="24"/>
          <w:lang w:eastAsia="es-ES"/>
        </w:rPr>
      </w:pPr>
      <w:r w:rsidRPr="00D104AB">
        <w:t xml:space="preserve">SERULNICOFF, </w:t>
      </w:r>
      <w:r w:rsidRPr="00D104AB">
        <w:rPr>
          <w:sz w:val="24"/>
          <w:szCs w:val="24"/>
        </w:rPr>
        <w:t>Mariela</w:t>
      </w:r>
      <w:r w:rsidRPr="00D104AB">
        <w:t xml:space="preserve">. (2009). </w:t>
      </w:r>
      <w:r w:rsidRPr="00D104AB">
        <w:rPr>
          <w:sz w:val="24"/>
          <w:szCs w:val="24"/>
        </w:rPr>
        <w:t>“</w:t>
      </w:r>
      <w:r w:rsidRPr="00D104AB">
        <w:rPr>
          <w:i/>
          <w:sz w:val="24"/>
          <w:szCs w:val="24"/>
        </w:rPr>
        <w:t>La selva de Henri Rousseau en el taller</w:t>
      </w:r>
      <w:r w:rsidRPr="00D104AB">
        <w:rPr>
          <w:sz w:val="24"/>
          <w:szCs w:val="24"/>
        </w:rPr>
        <w:t xml:space="preserve">” </w:t>
      </w:r>
      <w:r w:rsidRPr="00D104AB">
        <w:t xml:space="preserve">en  “Artes plásticas: caminos para crear, apreciar y expresar”. </w:t>
      </w:r>
      <w:r w:rsidRPr="00D104AB">
        <w:rPr>
          <w:rFonts w:eastAsia="Times New Roman" w:cs="Times New Roman"/>
          <w:sz w:val="24"/>
          <w:szCs w:val="24"/>
          <w:lang w:eastAsia="es-ES"/>
        </w:rPr>
        <w:t>Buenos Aires. Ediciones Novedades Educativas.</w:t>
      </w:r>
    </w:p>
    <w:p w:rsidR="00D104AB" w:rsidRPr="00D104AB" w:rsidRDefault="00D104AB" w:rsidP="00D104AB">
      <w:pPr>
        <w:numPr>
          <w:ilvl w:val="0"/>
          <w:numId w:val="39"/>
        </w:numPr>
        <w:contextualSpacing/>
        <w:rPr>
          <w:sz w:val="24"/>
          <w:szCs w:val="24"/>
        </w:rPr>
      </w:pPr>
      <w:r w:rsidRPr="00D104AB">
        <w:rPr>
          <w:sz w:val="24"/>
          <w:szCs w:val="24"/>
        </w:rPr>
        <w:t>https//mejorconsalud.com/beneficios del arte en la salud</w:t>
      </w:r>
    </w:p>
    <w:p w:rsidR="00D104AB" w:rsidRPr="00D104AB" w:rsidRDefault="00D104AB" w:rsidP="00D104AB">
      <w:pPr>
        <w:numPr>
          <w:ilvl w:val="0"/>
          <w:numId w:val="39"/>
        </w:numPr>
        <w:contextualSpacing/>
        <w:rPr>
          <w:sz w:val="24"/>
          <w:szCs w:val="24"/>
        </w:rPr>
      </w:pPr>
      <w:r w:rsidRPr="00D104AB">
        <w:rPr>
          <w:sz w:val="24"/>
          <w:szCs w:val="24"/>
        </w:rPr>
        <w:t>https//www.lavoz.com.ar/salud/el arte un gran medio para promover la salud.</w:t>
      </w:r>
    </w:p>
    <w:p w:rsidR="00D104AB" w:rsidRPr="00D104AB" w:rsidRDefault="00D104AB" w:rsidP="00D104AB">
      <w:pPr>
        <w:contextualSpacing/>
        <w:rPr>
          <w:sz w:val="24"/>
          <w:szCs w:val="24"/>
        </w:rPr>
      </w:pPr>
    </w:p>
    <w:p w:rsidR="00D104AB" w:rsidRPr="00D104AB" w:rsidRDefault="00D104AB" w:rsidP="00D104AB">
      <w:pPr>
        <w:spacing w:after="240" w:line="240" w:lineRule="auto"/>
        <w:ind w:left="720"/>
        <w:contextualSpacing/>
        <w:jc w:val="both"/>
        <w:rPr>
          <w:rFonts w:eastAsia="Times New Roman" w:cs="Times New Roman"/>
          <w:b/>
          <w:sz w:val="24"/>
          <w:szCs w:val="24"/>
          <w:lang w:val="es-AR" w:eastAsia="es-ES"/>
        </w:rPr>
      </w:pPr>
    </w:p>
    <w:p w:rsidR="00D104AB" w:rsidRPr="00D104AB" w:rsidRDefault="00D104AB" w:rsidP="00D104AB">
      <w:pPr>
        <w:spacing w:after="240" w:line="240" w:lineRule="auto"/>
        <w:ind w:hanging="567"/>
        <w:jc w:val="both"/>
        <w:rPr>
          <w:rFonts w:eastAsia="Times New Roman" w:cs="Times New Roman"/>
          <w:b/>
          <w:sz w:val="24"/>
          <w:szCs w:val="24"/>
          <w:u w:val="single"/>
          <w:lang w:val="en-US" w:eastAsia="es-ES"/>
        </w:rPr>
      </w:pPr>
      <w:r w:rsidRPr="00D104AB">
        <w:rPr>
          <w:rFonts w:eastAsia="Times New Roman" w:cs="Times New Roman"/>
          <w:b/>
          <w:sz w:val="24"/>
          <w:szCs w:val="24"/>
          <w:u w:val="single"/>
          <w:lang w:val="en-US" w:eastAsia="es-ES"/>
        </w:rPr>
        <w:t>Bibliografía de consulta</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val="en-US" w:eastAsia="es-ES"/>
        </w:rPr>
      </w:pPr>
      <w:r w:rsidRPr="00D104AB">
        <w:rPr>
          <w:rFonts w:eastAsia="Times New Roman" w:cs="Times New Roman"/>
          <w:sz w:val="24"/>
          <w:szCs w:val="24"/>
          <w:lang w:val="es-AR" w:eastAsia="es-ES"/>
        </w:rPr>
        <w:t>ARNHEIM, R.(1981) “</w:t>
      </w:r>
      <w:r w:rsidRPr="00D104AB">
        <w:rPr>
          <w:rFonts w:eastAsia="Times New Roman" w:cs="Times New Roman"/>
          <w:i/>
          <w:sz w:val="24"/>
          <w:szCs w:val="24"/>
          <w:lang w:val="es-AR" w:eastAsia="es-ES"/>
        </w:rPr>
        <w:t>Arte y Percepción Visual</w:t>
      </w:r>
      <w:r w:rsidRPr="00D104AB">
        <w:rPr>
          <w:rFonts w:eastAsia="Times New Roman" w:cs="Times New Roman"/>
          <w:sz w:val="24"/>
          <w:szCs w:val="24"/>
          <w:lang w:val="es-AR" w:eastAsia="es-ES"/>
        </w:rPr>
        <w:t xml:space="preserve">”. </w:t>
      </w:r>
      <w:r w:rsidRPr="00D104AB">
        <w:rPr>
          <w:rFonts w:eastAsia="Times New Roman" w:cs="Times New Roman"/>
          <w:sz w:val="24"/>
          <w:szCs w:val="24"/>
          <w:lang w:val="en-US" w:eastAsia="es-ES"/>
        </w:rPr>
        <w:t>Madrid. Alianza Forma</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val="en-US" w:eastAsia="es-ES"/>
        </w:rPr>
      </w:pPr>
      <w:r w:rsidRPr="00D104AB">
        <w:rPr>
          <w:rFonts w:eastAsia="Times New Roman" w:cs="Times New Roman"/>
          <w:sz w:val="24"/>
          <w:szCs w:val="24"/>
          <w:lang w:val="es-AR" w:eastAsia="es-ES"/>
        </w:rPr>
        <w:t xml:space="preserve">ARNHEIM, R. (1993). </w:t>
      </w:r>
      <w:r w:rsidRPr="00D104AB">
        <w:rPr>
          <w:rFonts w:eastAsia="Times New Roman" w:cs="Times New Roman"/>
          <w:i/>
          <w:sz w:val="24"/>
          <w:szCs w:val="24"/>
          <w:lang w:val="es-AR" w:eastAsia="es-ES"/>
        </w:rPr>
        <w:t>“Consideraciones sobre la Educación Artística”.</w:t>
      </w:r>
      <w:r w:rsidRPr="00D104AB">
        <w:rPr>
          <w:rFonts w:eastAsia="Times New Roman" w:cs="Times New Roman"/>
          <w:sz w:val="24"/>
          <w:szCs w:val="24"/>
          <w:lang w:val="es-AR" w:eastAsia="es-ES"/>
        </w:rPr>
        <w:t xml:space="preserve"> </w:t>
      </w:r>
      <w:r w:rsidRPr="00D104AB">
        <w:rPr>
          <w:rFonts w:eastAsia="Times New Roman" w:cs="Times New Roman"/>
          <w:sz w:val="24"/>
          <w:szCs w:val="24"/>
          <w:lang w:val="en-US" w:eastAsia="es-ES"/>
        </w:rPr>
        <w:t>Barcelona. Paidós.</w:t>
      </w:r>
    </w:p>
    <w:p w:rsidR="00D104AB" w:rsidRPr="00D104AB" w:rsidRDefault="00D104AB" w:rsidP="00D104AB">
      <w:pPr>
        <w:numPr>
          <w:ilvl w:val="0"/>
          <w:numId w:val="5"/>
        </w:numPr>
        <w:spacing w:after="0" w:line="240" w:lineRule="auto"/>
        <w:contextualSpacing/>
        <w:jc w:val="both"/>
        <w:rPr>
          <w:rFonts w:eastAsia="Times New Roman" w:cs="Times New Roman"/>
          <w:i/>
          <w:sz w:val="24"/>
          <w:szCs w:val="24"/>
          <w:lang w:val="es-AR" w:eastAsia="es-ES"/>
        </w:rPr>
      </w:pPr>
      <w:r w:rsidRPr="00D104AB">
        <w:rPr>
          <w:rFonts w:eastAsia="Times New Roman" w:cs="Times New Roman"/>
          <w:sz w:val="24"/>
          <w:szCs w:val="24"/>
          <w:lang w:val="es-AR" w:eastAsia="es-ES"/>
        </w:rPr>
        <w:t>BELJON J.J. (</w:t>
      </w:r>
      <w:r w:rsidRPr="00D104AB">
        <w:rPr>
          <w:rFonts w:eastAsia="Times New Roman" w:cs="Times New Roman"/>
          <w:i/>
          <w:sz w:val="24"/>
          <w:szCs w:val="24"/>
          <w:lang w:val="es-AR" w:eastAsia="es-ES"/>
        </w:rPr>
        <w:t xml:space="preserve">1993) “La gramática del Arte”. </w:t>
      </w:r>
      <w:r w:rsidRPr="00D104AB">
        <w:rPr>
          <w:rFonts w:eastAsia="Times New Roman" w:cs="Times New Roman"/>
          <w:sz w:val="24"/>
          <w:szCs w:val="24"/>
          <w:lang w:val="es-AR" w:eastAsia="es-ES"/>
        </w:rPr>
        <w:t>Madrid. Celeste Ediciones</w:t>
      </w:r>
    </w:p>
    <w:p w:rsidR="00D104AB" w:rsidRPr="00D104AB" w:rsidRDefault="00D104AB" w:rsidP="00D104AB">
      <w:pPr>
        <w:numPr>
          <w:ilvl w:val="0"/>
          <w:numId w:val="5"/>
        </w:numPr>
        <w:autoSpaceDE w:val="0"/>
        <w:autoSpaceDN w:val="0"/>
        <w:adjustRightInd w:val="0"/>
        <w:spacing w:after="0" w:line="240" w:lineRule="auto"/>
        <w:jc w:val="both"/>
        <w:rPr>
          <w:rFonts w:eastAsia="Times New Roman" w:cs="Times New Roman"/>
          <w:sz w:val="24"/>
          <w:szCs w:val="24"/>
          <w:lang w:val="en-US" w:eastAsia="es-ES"/>
        </w:rPr>
      </w:pPr>
      <w:r w:rsidRPr="00D104AB">
        <w:rPr>
          <w:rFonts w:eastAsia="Times New Roman" w:cs="Times New Roman"/>
          <w:iCs/>
          <w:color w:val="000000"/>
          <w:sz w:val="24"/>
          <w:szCs w:val="24"/>
          <w:lang w:val="es-AR" w:eastAsia="es-ES"/>
        </w:rPr>
        <w:t xml:space="preserve">CABEZAS LÓPEZ, Carlos  (2007): </w:t>
      </w:r>
      <w:r w:rsidRPr="00D104AB">
        <w:rPr>
          <w:rFonts w:eastAsia="Times New Roman" w:cs="Times New Roman"/>
          <w:i/>
          <w:iCs/>
          <w:color w:val="000000"/>
          <w:sz w:val="24"/>
          <w:szCs w:val="24"/>
          <w:lang w:val="es-AR" w:eastAsia="es-ES"/>
        </w:rPr>
        <w:t>“Análisis y características del dibujo infantil”</w:t>
      </w:r>
      <w:r w:rsidRPr="00D104AB">
        <w:rPr>
          <w:rFonts w:eastAsia="Times New Roman" w:cs="Arial"/>
          <w:iCs/>
          <w:color w:val="000000"/>
          <w:sz w:val="24"/>
          <w:szCs w:val="24"/>
          <w:lang w:val="es-AR" w:eastAsia="es-ES"/>
        </w:rPr>
        <w:t xml:space="preserve"> . </w:t>
      </w:r>
      <w:r w:rsidRPr="00D104AB">
        <w:rPr>
          <w:rFonts w:eastAsia="Times New Roman" w:cs="Times New Roman"/>
          <w:color w:val="000000"/>
          <w:sz w:val="24"/>
          <w:szCs w:val="24"/>
          <w:lang w:val="en-US" w:eastAsia="es-ES"/>
        </w:rPr>
        <w:t>© 2007. Carlos Cabezas</w:t>
      </w:r>
      <w:r w:rsidRPr="00D104AB">
        <w:rPr>
          <w:rFonts w:eastAsia="Times New Roman" w:cs="Arial"/>
          <w:color w:val="000000"/>
          <w:sz w:val="24"/>
          <w:szCs w:val="24"/>
          <w:lang w:val="en-US" w:eastAsia="es-ES"/>
        </w:rPr>
        <w:t xml:space="preserve"> López.</w:t>
      </w:r>
    </w:p>
    <w:p w:rsidR="00D104AB" w:rsidRPr="00D104AB" w:rsidRDefault="00D104AB" w:rsidP="00D104AB">
      <w:pPr>
        <w:numPr>
          <w:ilvl w:val="0"/>
          <w:numId w:val="5"/>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CRESPI, I. Y FERRARIO, J.  (1982).</w:t>
      </w:r>
      <w:r w:rsidRPr="00D104AB">
        <w:rPr>
          <w:rFonts w:eastAsia="Times New Roman" w:cs="Times New Roman"/>
          <w:i/>
          <w:sz w:val="24"/>
          <w:szCs w:val="24"/>
          <w:lang w:eastAsia="es-ES"/>
        </w:rPr>
        <w:t>“Léxico Técnico de las Artes  Plásticas</w:t>
      </w:r>
      <w:r w:rsidRPr="00D104AB">
        <w:rPr>
          <w:rFonts w:eastAsia="Times New Roman" w:cs="Times New Roman"/>
          <w:sz w:val="24"/>
          <w:szCs w:val="24"/>
          <w:lang w:eastAsia="es-ES"/>
        </w:rPr>
        <w:t>” Buenos Aires.  EUDEBA.</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val="en-US" w:eastAsia="es-ES"/>
        </w:rPr>
      </w:pPr>
      <w:r w:rsidRPr="00D104AB">
        <w:rPr>
          <w:rFonts w:eastAsia="Times New Roman" w:cs="Times New Roman"/>
          <w:sz w:val="24"/>
          <w:szCs w:val="24"/>
          <w:lang w:val="es-AR" w:eastAsia="es-ES"/>
        </w:rPr>
        <w:t xml:space="preserve">DANTZIC, Cinthia Maris. (1994). </w:t>
      </w:r>
      <w:r w:rsidRPr="00D104AB">
        <w:rPr>
          <w:rFonts w:eastAsia="Times New Roman" w:cs="Times New Roman"/>
          <w:i/>
          <w:sz w:val="24"/>
          <w:szCs w:val="24"/>
          <w:lang w:val="es-AR" w:eastAsia="es-ES"/>
        </w:rPr>
        <w:t>“Diseño Visual. Introducción a las Artes Visuales”</w:t>
      </w:r>
      <w:r w:rsidRPr="00D104AB">
        <w:rPr>
          <w:rFonts w:eastAsia="Times New Roman" w:cs="Times New Roman"/>
          <w:sz w:val="24"/>
          <w:szCs w:val="24"/>
          <w:lang w:val="es-AR" w:eastAsia="es-ES"/>
        </w:rPr>
        <w:t xml:space="preserve"> México.  </w:t>
      </w:r>
      <w:r w:rsidRPr="00D104AB">
        <w:rPr>
          <w:rFonts w:eastAsia="Times New Roman" w:cs="Times New Roman"/>
          <w:sz w:val="24"/>
          <w:szCs w:val="24"/>
          <w:lang w:val="en-US" w:eastAsia="es-ES"/>
        </w:rPr>
        <w:t>Trillas.</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val="en-US" w:eastAsia="es-ES"/>
        </w:rPr>
      </w:pPr>
      <w:r w:rsidRPr="00D104AB">
        <w:rPr>
          <w:rFonts w:eastAsia="Times New Roman" w:cs="Times New Roman"/>
          <w:sz w:val="24"/>
          <w:szCs w:val="24"/>
          <w:lang w:val="es-AR" w:eastAsia="es-ES"/>
        </w:rPr>
        <w:t xml:space="preserve">EISNER, E.  (1995). </w:t>
      </w:r>
      <w:r w:rsidRPr="00D104AB">
        <w:rPr>
          <w:rFonts w:eastAsia="Times New Roman" w:cs="Times New Roman"/>
          <w:i/>
          <w:sz w:val="24"/>
          <w:szCs w:val="24"/>
          <w:lang w:val="es-AR" w:eastAsia="es-ES"/>
        </w:rPr>
        <w:t>“Educar la visión artística”.</w:t>
      </w:r>
      <w:r w:rsidRPr="00D104AB">
        <w:rPr>
          <w:rFonts w:eastAsia="Times New Roman" w:cs="Times New Roman"/>
          <w:sz w:val="24"/>
          <w:szCs w:val="24"/>
          <w:lang w:val="es-AR" w:eastAsia="es-ES"/>
        </w:rPr>
        <w:t xml:space="preserve"> Barcelona. Paidós. </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lastRenderedPageBreak/>
        <w:t>FIGUEROBA, A. Y FERNÁNDEZ M.T. “</w:t>
      </w:r>
      <w:r w:rsidRPr="00D104AB">
        <w:rPr>
          <w:rFonts w:eastAsia="Times New Roman" w:cs="Times New Roman"/>
          <w:i/>
          <w:sz w:val="24"/>
          <w:szCs w:val="24"/>
          <w:lang w:val="es-AR" w:eastAsia="es-ES"/>
        </w:rPr>
        <w:t>Historia del Arte</w:t>
      </w:r>
      <w:r w:rsidRPr="00D104AB">
        <w:rPr>
          <w:rFonts w:eastAsia="Times New Roman" w:cs="Times New Roman"/>
          <w:sz w:val="24"/>
          <w:szCs w:val="24"/>
          <w:lang w:val="es-AR" w:eastAsia="es-ES"/>
        </w:rPr>
        <w:t xml:space="preserve">” McGraw- Hill. </w:t>
      </w:r>
      <w:r w:rsidRPr="00D104AB">
        <w:rPr>
          <w:rFonts w:eastAsia="Times New Roman" w:cs="Times New Roman"/>
          <w:sz w:val="24"/>
          <w:szCs w:val="24"/>
          <w:lang w:eastAsia="es-ES"/>
        </w:rPr>
        <w:t>Madrid. 2002.</w:t>
      </w:r>
    </w:p>
    <w:p w:rsidR="00D104AB" w:rsidRPr="00D104AB" w:rsidRDefault="00D104AB" w:rsidP="00D104AB">
      <w:pPr>
        <w:numPr>
          <w:ilvl w:val="0"/>
          <w:numId w:val="5"/>
        </w:numPr>
        <w:spacing w:after="120" w:line="240" w:lineRule="atLeast"/>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KRAUBE, Ana Carola (1995). </w:t>
      </w:r>
      <w:r w:rsidRPr="00D104AB">
        <w:rPr>
          <w:rFonts w:eastAsia="Times New Roman" w:cs="Times New Roman"/>
          <w:i/>
          <w:sz w:val="24"/>
          <w:szCs w:val="24"/>
          <w:lang w:val="es-AR" w:eastAsia="es-ES"/>
        </w:rPr>
        <w:t>“Historia de la pintura del Renacimiento a nuestros días”</w:t>
      </w:r>
      <w:r w:rsidRPr="00D104AB">
        <w:rPr>
          <w:rFonts w:eastAsia="Times New Roman" w:cs="Times New Roman"/>
          <w:sz w:val="24"/>
          <w:szCs w:val="24"/>
          <w:lang w:val="es-AR" w:eastAsia="es-ES"/>
        </w:rPr>
        <w:t>. Alemania, Colonia. Konemann. ”</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val="es-AR" w:eastAsia="es-ES"/>
        </w:rPr>
        <w:t xml:space="preserve">GARDNER, Howard. (1994). </w:t>
      </w:r>
      <w:r w:rsidRPr="00D104AB">
        <w:rPr>
          <w:rFonts w:eastAsia="Times New Roman" w:cs="Times New Roman"/>
          <w:i/>
          <w:sz w:val="24"/>
          <w:szCs w:val="24"/>
          <w:lang w:val="es-AR" w:eastAsia="es-ES"/>
        </w:rPr>
        <w:t>“Educación Artística y Desarrollo Humano”.</w:t>
      </w:r>
      <w:r w:rsidRPr="00D104AB">
        <w:rPr>
          <w:rFonts w:eastAsia="Times New Roman" w:cs="Times New Roman"/>
          <w:sz w:val="24"/>
          <w:szCs w:val="24"/>
          <w:lang w:val="es-AR" w:eastAsia="es-ES"/>
        </w:rPr>
        <w:t xml:space="preserve"> </w:t>
      </w:r>
      <w:r w:rsidRPr="00D104AB">
        <w:rPr>
          <w:rFonts w:eastAsia="Times New Roman" w:cs="Times New Roman"/>
          <w:sz w:val="24"/>
          <w:szCs w:val="24"/>
          <w:lang w:eastAsia="es-ES"/>
        </w:rPr>
        <w:t xml:space="preserve">Paidós. Barcelona. </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val="en-US" w:eastAsia="es-ES"/>
        </w:rPr>
      </w:pPr>
      <w:r w:rsidRPr="00D104AB">
        <w:rPr>
          <w:rFonts w:eastAsia="Times New Roman" w:cs="Times New Roman"/>
          <w:sz w:val="24"/>
          <w:szCs w:val="24"/>
          <w:lang w:val="es-AR" w:eastAsia="es-ES"/>
        </w:rPr>
        <w:t xml:space="preserve">KELLOG, R. (1985). “Análisis de la expresión plástica del preescolar”. </w:t>
      </w:r>
      <w:r w:rsidRPr="00D104AB">
        <w:rPr>
          <w:rFonts w:eastAsia="Times New Roman" w:cs="Times New Roman"/>
          <w:sz w:val="24"/>
          <w:szCs w:val="24"/>
          <w:lang w:val="en-US" w:eastAsia="es-ES"/>
        </w:rPr>
        <w:t>Madrid. Cincel.</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val="en-US" w:eastAsia="es-ES"/>
        </w:rPr>
      </w:pPr>
      <w:r w:rsidRPr="00D104AB">
        <w:rPr>
          <w:rFonts w:eastAsia="Times New Roman" w:cs="Times New Roman"/>
          <w:sz w:val="24"/>
          <w:szCs w:val="24"/>
          <w:lang w:val="es-AR" w:eastAsia="es-ES"/>
        </w:rPr>
        <w:t>LOWENFELD, Victor y otros. (1972). “</w:t>
      </w:r>
      <w:r w:rsidRPr="00D104AB">
        <w:rPr>
          <w:rFonts w:eastAsia="Times New Roman" w:cs="Times New Roman"/>
          <w:i/>
          <w:sz w:val="24"/>
          <w:szCs w:val="24"/>
          <w:lang w:val="es-AR" w:eastAsia="es-ES"/>
        </w:rPr>
        <w:t>Desarrollo de la Capacidad Creadora”</w:t>
      </w:r>
      <w:r w:rsidRPr="00D104AB">
        <w:rPr>
          <w:rFonts w:eastAsia="Times New Roman" w:cs="Times New Roman"/>
          <w:sz w:val="24"/>
          <w:szCs w:val="24"/>
          <w:lang w:val="es-AR" w:eastAsia="es-ES"/>
        </w:rPr>
        <w:t xml:space="preserve"> . </w:t>
      </w:r>
      <w:r w:rsidRPr="00D104AB">
        <w:rPr>
          <w:rFonts w:eastAsia="Times New Roman" w:cs="Times New Roman"/>
          <w:sz w:val="24"/>
          <w:szCs w:val="24"/>
          <w:lang w:val="en-US" w:eastAsia="es-ES"/>
        </w:rPr>
        <w:t xml:space="preserve">Buenos Aires. Kapeluzs. </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val="en-US" w:eastAsia="es-ES"/>
        </w:rPr>
      </w:pPr>
      <w:r w:rsidRPr="00D104AB">
        <w:rPr>
          <w:rFonts w:eastAsia="Times New Roman" w:cs="Times New Roman"/>
          <w:sz w:val="24"/>
          <w:szCs w:val="24"/>
          <w:lang w:val="es-AR" w:eastAsia="es-ES"/>
        </w:rPr>
        <w:t xml:space="preserve">LURCART, L. (1982). </w:t>
      </w:r>
      <w:r w:rsidRPr="00D104AB">
        <w:rPr>
          <w:rFonts w:eastAsia="Times New Roman" w:cs="Times New Roman"/>
          <w:i/>
          <w:sz w:val="24"/>
          <w:szCs w:val="24"/>
          <w:lang w:val="es-AR" w:eastAsia="es-ES"/>
        </w:rPr>
        <w:t xml:space="preserve">“Pintar, dibujar, escribir, pensar. El grafismo en el preescolar.” </w:t>
      </w:r>
      <w:r w:rsidRPr="00D104AB">
        <w:rPr>
          <w:rFonts w:eastAsia="Times New Roman" w:cs="Times New Roman"/>
          <w:sz w:val="24"/>
          <w:szCs w:val="24"/>
          <w:lang w:val="en-US" w:eastAsia="es-ES"/>
        </w:rPr>
        <w:t>Madrid. Cincel.Kapelusz.</w:t>
      </w:r>
    </w:p>
    <w:p w:rsidR="00D104AB" w:rsidRPr="00D104AB" w:rsidRDefault="00D104AB" w:rsidP="00D104AB">
      <w:pPr>
        <w:numPr>
          <w:ilvl w:val="0"/>
          <w:numId w:val="5"/>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MERIN M. Y MERODIO I. (1991)</w:t>
      </w:r>
      <w:r w:rsidRPr="00D104AB">
        <w:rPr>
          <w:rFonts w:eastAsia="Times New Roman" w:cs="Times New Roman"/>
          <w:i/>
          <w:sz w:val="24"/>
          <w:szCs w:val="24"/>
          <w:lang w:eastAsia="es-ES"/>
        </w:rPr>
        <w:t>“El Museo Imaginario</w:t>
      </w:r>
      <w:r w:rsidRPr="00D104AB">
        <w:rPr>
          <w:rFonts w:eastAsia="Times New Roman" w:cs="Times New Roman"/>
          <w:sz w:val="24"/>
          <w:szCs w:val="24"/>
          <w:lang w:eastAsia="es-ES"/>
        </w:rPr>
        <w:t xml:space="preserve">”. Madrid. Narcea </w:t>
      </w:r>
    </w:p>
    <w:p w:rsidR="00D104AB" w:rsidRPr="00D104AB" w:rsidRDefault="00D104AB" w:rsidP="00D104AB">
      <w:pPr>
        <w:numPr>
          <w:ilvl w:val="0"/>
          <w:numId w:val="5"/>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 xml:space="preserve">MERIN M., CARIDE I. Y MERODIO I. (1991). </w:t>
      </w:r>
      <w:r w:rsidRPr="00D104AB">
        <w:rPr>
          <w:rFonts w:eastAsia="Times New Roman" w:cs="Times New Roman"/>
          <w:i/>
          <w:sz w:val="24"/>
          <w:szCs w:val="24"/>
          <w:lang w:eastAsia="es-ES"/>
        </w:rPr>
        <w:t>“Todo en movimiento</w:t>
      </w:r>
      <w:r w:rsidRPr="00D104AB">
        <w:rPr>
          <w:rFonts w:eastAsia="Times New Roman" w:cs="Times New Roman"/>
          <w:sz w:val="24"/>
          <w:szCs w:val="24"/>
          <w:lang w:eastAsia="es-ES"/>
        </w:rPr>
        <w:t>”. Madrid. Narcea</w:t>
      </w:r>
    </w:p>
    <w:p w:rsidR="00D104AB" w:rsidRPr="00D104AB" w:rsidRDefault="00D104AB" w:rsidP="00D104AB">
      <w:pPr>
        <w:numPr>
          <w:ilvl w:val="0"/>
          <w:numId w:val="5"/>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MERODIO  I., CARIDE I., MERIN M.(1991).</w:t>
      </w:r>
      <w:r w:rsidRPr="00D104AB">
        <w:rPr>
          <w:rFonts w:eastAsia="Times New Roman" w:cs="Times New Roman"/>
          <w:i/>
          <w:sz w:val="24"/>
          <w:szCs w:val="24"/>
          <w:lang w:eastAsia="es-ES"/>
        </w:rPr>
        <w:t xml:space="preserve"> “La estructura del espacio</w:t>
      </w:r>
      <w:r w:rsidRPr="00D104AB">
        <w:rPr>
          <w:rFonts w:eastAsia="Times New Roman" w:cs="Times New Roman"/>
          <w:sz w:val="24"/>
          <w:szCs w:val="24"/>
          <w:lang w:eastAsia="es-ES"/>
        </w:rPr>
        <w:t>”  Madrid.  Narcea</w:t>
      </w:r>
    </w:p>
    <w:p w:rsidR="00D104AB" w:rsidRPr="00D104AB" w:rsidRDefault="00D104AB" w:rsidP="00D104AB">
      <w:pPr>
        <w:numPr>
          <w:ilvl w:val="0"/>
          <w:numId w:val="5"/>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MERODIO,  CARIDI Y MERIN. (1991)  “</w:t>
      </w:r>
      <w:r w:rsidRPr="00D104AB">
        <w:rPr>
          <w:rFonts w:eastAsia="Times New Roman" w:cs="Times New Roman"/>
          <w:i/>
          <w:sz w:val="24"/>
          <w:szCs w:val="24"/>
          <w:lang w:eastAsia="es-ES"/>
        </w:rPr>
        <w:t>Observación de la realidad</w:t>
      </w:r>
      <w:r w:rsidRPr="00D104AB">
        <w:rPr>
          <w:rFonts w:eastAsia="Times New Roman" w:cs="Times New Roman"/>
          <w:sz w:val="24"/>
          <w:szCs w:val="24"/>
          <w:lang w:eastAsia="es-ES"/>
        </w:rPr>
        <w:t>.”  Madrid. Narcea</w:t>
      </w:r>
    </w:p>
    <w:p w:rsidR="00D104AB" w:rsidRPr="00D104AB" w:rsidRDefault="00D104AB" w:rsidP="00D104AB">
      <w:pPr>
        <w:numPr>
          <w:ilvl w:val="0"/>
          <w:numId w:val="5"/>
        </w:num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n-US" w:eastAsia="es-ES"/>
        </w:rPr>
        <w:t xml:space="preserve">PIAGET, J. e INHELDER, B. (1973). </w:t>
      </w:r>
      <w:r w:rsidRPr="00D104AB">
        <w:rPr>
          <w:rFonts w:eastAsia="Times New Roman" w:cs="Times New Roman"/>
          <w:i/>
          <w:sz w:val="24"/>
          <w:szCs w:val="24"/>
          <w:lang w:val="es-AR" w:eastAsia="es-ES"/>
        </w:rPr>
        <w:t xml:space="preserve">“Psicología del niño”. </w:t>
      </w:r>
      <w:r w:rsidRPr="00D104AB">
        <w:rPr>
          <w:rFonts w:eastAsia="Times New Roman" w:cs="Times New Roman"/>
          <w:sz w:val="24"/>
          <w:szCs w:val="24"/>
          <w:lang w:val="es-AR" w:eastAsia="es-ES"/>
        </w:rPr>
        <w:t>Madrid. Morata</w:t>
      </w:r>
      <w:r w:rsidRPr="00D104AB">
        <w:rPr>
          <w:rFonts w:eastAsia="Times New Roman" w:cs="Times New Roman"/>
          <w:i/>
          <w:sz w:val="24"/>
          <w:szCs w:val="24"/>
          <w:lang w:val="es-AR" w:eastAsia="es-ES"/>
        </w:rPr>
        <w:t>.</w:t>
      </w:r>
    </w:p>
    <w:p w:rsidR="00D104AB" w:rsidRPr="00D104AB" w:rsidRDefault="00D104AB" w:rsidP="00D104AB">
      <w:pPr>
        <w:numPr>
          <w:ilvl w:val="0"/>
          <w:numId w:val="5"/>
        </w:numPr>
        <w:shd w:val="clear" w:color="auto" w:fill="FFFFFF"/>
        <w:spacing w:after="0" w:line="240" w:lineRule="auto"/>
        <w:contextualSpacing/>
        <w:jc w:val="both"/>
        <w:rPr>
          <w:rFonts w:eastAsia="Times New Roman" w:cs="Times New Roman"/>
          <w:color w:val="222222"/>
          <w:sz w:val="24"/>
          <w:szCs w:val="24"/>
          <w:lang w:val="es-AR" w:eastAsia="es-ES"/>
        </w:rPr>
      </w:pPr>
      <w:r w:rsidRPr="00D104AB">
        <w:rPr>
          <w:rFonts w:eastAsia="Times New Roman" w:cs="Times New Roman"/>
          <w:sz w:val="24"/>
          <w:szCs w:val="24"/>
          <w:lang w:val="es-AR" w:eastAsia="es-ES"/>
        </w:rPr>
        <w:t>READ, Herbert.(1964).  “Educación por el Arte”. Buenos Aires. Paidós.</w:t>
      </w:r>
    </w:p>
    <w:p w:rsidR="00D104AB" w:rsidRPr="00D104AB" w:rsidRDefault="00D104AB" w:rsidP="00D104AB">
      <w:pPr>
        <w:numPr>
          <w:ilvl w:val="0"/>
          <w:numId w:val="5"/>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eastAsia="es-ES"/>
        </w:rPr>
        <w:t>SCOTT, Robert Gillam. (1974). “</w:t>
      </w:r>
      <w:r w:rsidRPr="00D104AB">
        <w:rPr>
          <w:rFonts w:eastAsia="Times New Roman" w:cs="Times New Roman"/>
          <w:i/>
          <w:sz w:val="24"/>
          <w:szCs w:val="24"/>
          <w:lang w:eastAsia="es-ES"/>
        </w:rPr>
        <w:t>Fundamentos del diseño</w:t>
      </w:r>
      <w:r w:rsidRPr="00D104AB">
        <w:rPr>
          <w:rFonts w:eastAsia="Times New Roman" w:cs="Times New Roman"/>
          <w:sz w:val="24"/>
          <w:szCs w:val="24"/>
          <w:lang w:eastAsia="es-ES"/>
        </w:rPr>
        <w:t>”.Editorial Víctor Lerú.</w:t>
      </w:r>
    </w:p>
    <w:p w:rsidR="00D104AB" w:rsidRPr="00D104AB" w:rsidRDefault="00D104AB" w:rsidP="00D104AB">
      <w:pPr>
        <w:numPr>
          <w:ilvl w:val="0"/>
          <w:numId w:val="5"/>
        </w:numPr>
        <w:spacing w:after="0" w:line="240" w:lineRule="auto"/>
        <w:jc w:val="both"/>
        <w:rPr>
          <w:rFonts w:eastAsia="Times New Roman" w:cs="Times New Roman"/>
          <w:sz w:val="24"/>
          <w:szCs w:val="24"/>
          <w:lang w:eastAsia="es-ES"/>
        </w:rPr>
      </w:pPr>
      <w:r w:rsidRPr="00D104AB">
        <w:rPr>
          <w:rFonts w:eastAsia="Times New Roman" w:cs="Times New Roman"/>
          <w:sz w:val="24"/>
          <w:szCs w:val="24"/>
          <w:lang w:val="es-AR" w:eastAsia="es-ES"/>
        </w:rPr>
        <w:t>VILLAFALLE, Justo.(2002). “</w:t>
      </w:r>
      <w:r w:rsidRPr="00D104AB">
        <w:rPr>
          <w:rFonts w:eastAsia="Times New Roman" w:cs="Times New Roman"/>
          <w:i/>
          <w:sz w:val="24"/>
          <w:szCs w:val="24"/>
          <w:lang w:val="es-AR" w:eastAsia="es-ES"/>
        </w:rPr>
        <w:t>Introducción a la teoría de la Imagen</w:t>
      </w:r>
      <w:r w:rsidRPr="00D104AB">
        <w:rPr>
          <w:rFonts w:eastAsia="Times New Roman" w:cs="Times New Roman"/>
          <w:sz w:val="24"/>
          <w:szCs w:val="24"/>
          <w:lang w:val="es-AR" w:eastAsia="es-ES"/>
        </w:rPr>
        <w:t xml:space="preserve">”. </w:t>
      </w:r>
      <w:r w:rsidRPr="00D104AB">
        <w:rPr>
          <w:rFonts w:eastAsia="Times New Roman" w:cs="Times New Roman"/>
          <w:sz w:val="24"/>
          <w:szCs w:val="24"/>
          <w:lang w:eastAsia="es-ES"/>
        </w:rPr>
        <w:t>Madrid. Pirámide.</w:t>
      </w:r>
    </w:p>
    <w:p w:rsidR="00D104AB" w:rsidRPr="00D104AB" w:rsidRDefault="00D104AB" w:rsidP="00D104AB">
      <w:pPr>
        <w:numPr>
          <w:ilvl w:val="0"/>
          <w:numId w:val="5"/>
        </w:numPr>
        <w:spacing w:after="240" w:line="240" w:lineRule="auto"/>
        <w:contextualSpacing/>
        <w:jc w:val="both"/>
        <w:rPr>
          <w:rFonts w:eastAsia="Times New Roman" w:cs="Times New Roman"/>
          <w:b/>
          <w:sz w:val="24"/>
          <w:szCs w:val="24"/>
          <w:u w:val="single"/>
          <w:lang w:val="en-US" w:eastAsia="es-ES"/>
        </w:rPr>
      </w:pPr>
      <w:r w:rsidRPr="00D104AB">
        <w:rPr>
          <w:rFonts w:eastAsia="Times New Roman" w:cs="Times New Roman"/>
          <w:sz w:val="24"/>
          <w:szCs w:val="24"/>
          <w:lang w:val="es-AR" w:eastAsia="es-ES"/>
        </w:rPr>
        <w:t xml:space="preserve">VIGOTSKY, L. (1984). </w:t>
      </w:r>
      <w:r w:rsidRPr="00D104AB">
        <w:rPr>
          <w:rFonts w:eastAsia="Times New Roman" w:cs="Times New Roman"/>
          <w:i/>
          <w:sz w:val="24"/>
          <w:szCs w:val="24"/>
          <w:lang w:val="es-AR" w:eastAsia="es-ES"/>
        </w:rPr>
        <w:t xml:space="preserve">“La imaginación y el arte en la infancia”. </w:t>
      </w:r>
      <w:r w:rsidRPr="00D104AB">
        <w:rPr>
          <w:rFonts w:eastAsia="Times New Roman" w:cs="Times New Roman"/>
          <w:sz w:val="24"/>
          <w:szCs w:val="24"/>
          <w:lang w:val="en-US" w:eastAsia="es-ES"/>
        </w:rPr>
        <w:t>Moscú. Okal.</w:t>
      </w:r>
    </w:p>
    <w:p w:rsidR="00D104AB" w:rsidRPr="00D104AB" w:rsidRDefault="00D104AB" w:rsidP="00D104AB">
      <w:pPr>
        <w:numPr>
          <w:ilvl w:val="0"/>
          <w:numId w:val="5"/>
        </w:numPr>
        <w:spacing w:after="240" w:line="240" w:lineRule="auto"/>
        <w:contextualSpacing/>
        <w:jc w:val="both"/>
        <w:rPr>
          <w:rFonts w:eastAsia="Times New Roman" w:cs="Times New Roman"/>
          <w:b/>
          <w:sz w:val="24"/>
          <w:szCs w:val="24"/>
          <w:u w:val="single"/>
          <w:lang w:val="en-US" w:eastAsia="es-ES"/>
        </w:rPr>
      </w:pPr>
      <w:r w:rsidRPr="00D104AB">
        <w:rPr>
          <w:rFonts w:eastAsia="Times New Roman" w:cs="Times New Roman"/>
          <w:sz w:val="24"/>
          <w:szCs w:val="24"/>
          <w:lang w:val="es-AR" w:eastAsia="es-ES"/>
        </w:rPr>
        <w:t>WUCIUS WONG.(2001). “</w:t>
      </w:r>
      <w:r w:rsidRPr="00D104AB">
        <w:rPr>
          <w:rFonts w:eastAsia="Times New Roman" w:cs="Times New Roman"/>
          <w:i/>
          <w:sz w:val="24"/>
          <w:szCs w:val="24"/>
          <w:lang w:val="es-AR" w:eastAsia="es-ES"/>
        </w:rPr>
        <w:t>Fundamentos del diseño”</w:t>
      </w:r>
      <w:r w:rsidRPr="00D104AB">
        <w:rPr>
          <w:rFonts w:eastAsia="Times New Roman" w:cs="Times New Roman"/>
          <w:sz w:val="24"/>
          <w:szCs w:val="24"/>
          <w:lang w:val="es-AR" w:eastAsia="es-ES"/>
        </w:rPr>
        <w:t xml:space="preserve">. </w:t>
      </w:r>
      <w:r w:rsidRPr="00D104AB">
        <w:rPr>
          <w:rFonts w:eastAsia="Times New Roman" w:cs="Times New Roman"/>
          <w:sz w:val="24"/>
          <w:szCs w:val="24"/>
          <w:lang w:val="en-US" w:eastAsia="es-ES"/>
        </w:rPr>
        <w:t>Barcelona. Gustavo Gilli</w:t>
      </w:r>
    </w:p>
    <w:p w:rsidR="00D104AB" w:rsidRPr="00D104AB" w:rsidRDefault="00D104AB" w:rsidP="00D104AB">
      <w:pPr>
        <w:spacing w:after="240" w:line="240" w:lineRule="auto"/>
        <w:ind w:left="720"/>
        <w:contextualSpacing/>
        <w:jc w:val="both"/>
        <w:rPr>
          <w:rFonts w:eastAsia="Times New Roman" w:cs="Times New Roman"/>
          <w:b/>
          <w:sz w:val="24"/>
          <w:szCs w:val="24"/>
          <w:u w:val="single"/>
          <w:lang w:val="en-US" w:eastAsia="es-ES"/>
        </w:rPr>
      </w:pPr>
    </w:p>
    <w:p w:rsidR="00D104AB" w:rsidRPr="00D104AB" w:rsidRDefault="00D104AB" w:rsidP="00D104AB">
      <w:pPr>
        <w:suppressAutoHyphens/>
        <w:spacing w:after="200" w:line="276" w:lineRule="auto"/>
        <w:ind w:left="283" w:hanging="283"/>
        <w:jc w:val="both"/>
        <w:rPr>
          <w:rFonts w:eastAsia="Times New Roman" w:cs="Times New Roman"/>
          <w:b/>
          <w:sz w:val="24"/>
          <w:szCs w:val="24"/>
          <w:lang w:eastAsia="ar-SA"/>
        </w:rPr>
      </w:pPr>
      <w:r w:rsidRPr="00D104AB">
        <w:rPr>
          <w:rFonts w:eastAsia="Times New Roman" w:cs="Times New Roman"/>
          <w:b/>
          <w:sz w:val="24"/>
          <w:szCs w:val="24"/>
          <w:lang w:eastAsia="ar-SA"/>
        </w:rPr>
        <w:t xml:space="preserve">       4.</w:t>
      </w:r>
      <w:r w:rsidRPr="00D104AB">
        <w:rPr>
          <w:rFonts w:eastAsia="Times New Roman" w:cs="Times New Roman"/>
          <w:b/>
          <w:sz w:val="24"/>
          <w:szCs w:val="24"/>
          <w:lang w:eastAsia="ar-SA"/>
        </w:rPr>
        <w:tab/>
        <w:t>METODOLOGIA DE TRABAJO EN TIEMPO DE PANDEMIA</w:t>
      </w:r>
    </w:p>
    <w:p w:rsidR="00D104AB" w:rsidRPr="00D104AB" w:rsidRDefault="00D104AB" w:rsidP="00D104AB">
      <w:pPr>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4.1. Cursado virtual</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Este tiempo de pandemia exige drásticamente  adaptaciones de las propuestas metodológicas, que sin duda deben  girar en torno a modalidades de cursado relacionados  con  variedades de formatos digitales  que permitan, a nuestros alumnos/as,  el acceso a modos heterogéneos de interacción  y de relación con el saber del lenguaje plástico-visual  y su trasferencia y adaptación a las prácticas docentes.  </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Se intenta implementar  una variedad de herramientas virtuales entre ellas: </w:t>
      </w:r>
    </w:p>
    <w:p w:rsidR="00D104AB" w:rsidRPr="00D104AB" w:rsidRDefault="00D104AB" w:rsidP="00D104AB">
      <w:pPr>
        <w:numPr>
          <w:ilvl w:val="0"/>
          <w:numId w:val="19"/>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Grupo de whatsapp mediante el cual, alumnos y profesores,  se comunican  permanentemente, de manera rápida y espontánea. De este modo se  aclaran inquietudes, se suben materiales (imágenes, videos, textos)  y se  presentan  producciones plásticas a modo de galería de arte.</w:t>
      </w:r>
    </w:p>
    <w:p w:rsidR="00D104AB" w:rsidRPr="00D104AB" w:rsidRDefault="00D104AB" w:rsidP="00D104AB">
      <w:pPr>
        <w:numPr>
          <w:ilvl w:val="0"/>
          <w:numId w:val="19"/>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SIAL donde se  suben  los archivos con material bibliográfico digitalizado y guías de trabajos prácticos. Se dictan las clases virtuales.</w:t>
      </w:r>
    </w:p>
    <w:p w:rsidR="00D104AB" w:rsidRPr="00D104AB" w:rsidRDefault="00D104AB" w:rsidP="00D104AB">
      <w:pPr>
        <w:numPr>
          <w:ilvl w:val="0"/>
          <w:numId w:val="19"/>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Correo electrónico al que  los alumnos mandan sus producciones que son evaluadas por el equipo docente y devueltas con las correcciones pertinentes.</w:t>
      </w:r>
    </w:p>
    <w:p w:rsidR="00D104AB" w:rsidRPr="00D104AB" w:rsidRDefault="00D104AB" w:rsidP="00D104AB">
      <w:pPr>
        <w:numPr>
          <w:ilvl w:val="0"/>
          <w:numId w:val="19"/>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Videos de artistas, estilos y movimientos nacionales e internacionales actuales e históricos.</w:t>
      </w:r>
    </w:p>
    <w:p w:rsidR="00D104AB" w:rsidRPr="00D104AB" w:rsidRDefault="00D104AB" w:rsidP="00D104AB">
      <w:pPr>
        <w:numPr>
          <w:ilvl w:val="0"/>
          <w:numId w:val="19"/>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lastRenderedPageBreak/>
        <w:t>Interacciones con  artistas riocuartenses mediante sus páginas, videos o entrevistas especiales.</w:t>
      </w:r>
    </w:p>
    <w:p w:rsidR="00D104AB" w:rsidRPr="00D104AB" w:rsidRDefault="00D104AB" w:rsidP="00D104AB">
      <w:pPr>
        <w:numPr>
          <w:ilvl w:val="0"/>
          <w:numId w:val="19"/>
        </w:numPr>
        <w:spacing w:after="0" w:line="240" w:lineRule="auto"/>
        <w:contextualSpacing/>
        <w:jc w:val="both"/>
        <w:rPr>
          <w:rFonts w:eastAsia="Times New Roman" w:cs="Times New Roman"/>
          <w:sz w:val="24"/>
          <w:szCs w:val="24"/>
          <w:lang w:eastAsia="es-ES"/>
        </w:rPr>
      </w:pPr>
      <w:r w:rsidRPr="00D104AB">
        <w:rPr>
          <w:rFonts w:eastAsia="Times New Roman" w:cs="Times New Roman"/>
          <w:sz w:val="24"/>
          <w:szCs w:val="24"/>
          <w:lang w:eastAsia="es-ES"/>
        </w:rPr>
        <w:t>Para el dictado de clases virtuales se emplea Sial,  Instagram, Jitsi, Google y You Tube público y privado.</w:t>
      </w:r>
    </w:p>
    <w:p w:rsidR="00D104AB" w:rsidRPr="00D104AB" w:rsidRDefault="00D104AB" w:rsidP="00D104AB">
      <w:pPr>
        <w:spacing w:after="0" w:line="240" w:lineRule="auto"/>
        <w:jc w:val="both"/>
        <w:rPr>
          <w:rFonts w:eastAsia="Times New Roman" w:cs="Times New Roman"/>
          <w:sz w:val="24"/>
          <w:szCs w:val="24"/>
          <w:lang w:eastAsia="es-ES"/>
        </w:rPr>
      </w:pPr>
    </w:p>
    <w:p w:rsidR="00D104AB" w:rsidRPr="00D104AB" w:rsidRDefault="00D104AB" w:rsidP="00D104AB">
      <w:pPr>
        <w:spacing w:after="0" w:line="276" w:lineRule="auto"/>
        <w:jc w:val="both"/>
        <w:rPr>
          <w:sz w:val="24"/>
          <w:szCs w:val="24"/>
        </w:rPr>
      </w:pPr>
      <w:r w:rsidRPr="00D104AB">
        <w:rPr>
          <w:sz w:val="24"/>
          <w:szCs w:val="24"/>
        </w:rPr>
        <w:t xml:space="preserve">   En este recorrido virtual la asignatura intenta continuar con  la implementación de actividades pedagógicas de tipo  talleres de acción-producción y de reflexión que   tiendan  a promover aprendizajes significativos.  Mediante las redes y plataformas mencionadas  se animará la formación de grupos de producción y de discusión con el propósito de favorecer la reflexión conjunta, el intercambio de opiniones y la argumentación sólida de las acciones realizadas y de la bibliografía  tratada. Se considera fundamental que el alumno produzca en forma escrita y  se exprese plásticamente a través de vivencias personales para que después pueda volcarlas en su práctica profesional.</w:t>
      </w:r>
    </w:p>
    <w:p w:rsidR="00D104AB" w:rsidRPr="00D104AB" w:rsidRDefault="00D104AB" w:rsidP="00D104AB">
      <w:pPr>
        <w:spacing w:after="0" w:line="240" w:lineRule="auto"/>
        <w:ind w:left="720"/>
        <w:contextualSpacing/>
        <w:jc w:val="both"/>
        <w:rPr>
          <w:rFonts w:eastAsia="Times New Roman" w:cs="Times New Roman"/>
          <w:sz w:val="24"/>
          <w:szCs w:val="24"/>
          <w:lang w:eastAsia="es-ES"/>
        </w:rPr>
      </w:pPr>
    </w:p>
    <w:p w:rsidR="00D104AB" w:rsidRPr="00D104AB" w:rsidRDefault="00D104AB" w:rsidP="00D104AB">
      <w:pPr>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4.2.  Implementación de guías de trabajos prácticos</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Semanalmente se entregará una guía que fundamentalmente constará de dos partes: </w:t>
      </w:r>
    </w:p>
    <w:p w:rsidR="00D104AB" w:rsidRPr="00D104AB" w:rsidRDefault="00D104AB" w:rsidP="00D104AB">
      <w:pPr>
        <w:numPr>
          <w:ilvl w:val="0"/>
          <w:numId w:val="20"/>
        </w:num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una producción escrita basada en diversos formatos de tratamiento de la información bibliográfica.</w:t>
      </w:r>
    </w:p>
    <w:p w:rsidR="00D104AB" w:rsidRPr="00D104AB" w:rsidRDefault="00D104AB" w:rsidP="00D104AB">
      <w:pPr>
        <w:numPr>
          <w:ilvl w:val="0"/>
          <w:numId w:val="20"/>
        </w:num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Una producción plástica-visual contextualizada en situaciones específicas relacionadas con los contenidos a desarrollar.</w:t>
      </w:r>
    </w:p>
    <w:p w:rsidR="00D104AB" w:rsidRPr="00D104AB" w:rsidRDefault="00D104AB" w:rsidP="00D104AB">
      <w:pPr>
        <w:spacing w:after="0" w:line="240" w:lineRule="auto"/>
        <w:jc w:val="both"/>
        <w:rPr>
          <w:rFonts w:eastAsia="Times New Roman" w:cs="Times New Roman"/>
          <w:b/>
          <w:sz w:val="24"/>
          <w:szCs w:val="24"/>
          <w:lang w:val="es-AR" w:eastAsia="es-ES"/>
        </w:rPr>
      </w:pPr>
      <w:r w:rsidRPr="00D104AB">
        <w:rPr>
          <w:rFonts w:eastAsia="Times New Roman" w:cs="Times New Roman"/>
          <w:b/>
          <w:sz w:val="24"/>
          <w:szCs w:val="24"/>
          <w:lang w:val="es-AR" w:eastAsia="es-ES"/>
        </w:rPr>
        <w:t>4.3. Talleres domiciliarios.</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En esta</w:t>
      </w:r>
      <w:r w:rsidRPr="00D104AB">
        <w:rPr>
          <w:rFonts w:eastAsia="Times New Roman" w:cs="Times New Roman"/>
          <w:b/>
          <w:sz w:val="24"/>
          <w:szCs w:val="24"/>
          <w:lang w:val="es-AR" w:eastAsia="es-ES"/>
        </w:rPr>
        <w:t xml:space="preserve"> </w:t>
      </w:r>
      <w:r w:rsidRPr="00D104AB">
        <w:rPr>
          <w:rFonts w:eastAsia="Times New Roman" w:cs="Times New Roman"/>
          <w:sz w:val="24"/>
          <w:szCs w:val="24"/>
          <w:lang w:val="es-AR" w:eastAsia="es-ES"/>
        </w:rPr>
        <w:t>situación   las/os alumnos/as producirán plásticamente  en sus lugares de residencia, con los elementos, materiales y herramientas, que dispongan, atendiendo siempre a propuestas de creación, investigación,  experimentación, búsqueda, manipulación y  construcción.</w:t>
      </w:r>
    </w:p>
    <w:p w:rsidR="00D104AB" w:rsidRPr="00D104AB" w:rsidRDefault="00D104AB" w:rsidP="00D104AB">
      <w:pPr>
        <w:spacing w:after="0" w:line="240" w:lineRule="auto"/>
        <w:jc w:val="both"/>
        <w:rPr>
          <w:rFonts w:eastAsia="Times New Roman" w:cs="Times New Roman"/>
          <w:b/>
          <w:sz w:val="24"/>
          <w:szCs w:val="24"/>
          <w:lang w:val="es-AR" w:eastAsia="es-ES"/>
        </w:rPr>
      </w:pPr>
      <w:r w:rsidRPr="00D104AB">
        <w:rPr>
          <w:rFonts w:eastAsia="Times New Roman" w:cs="Times New Roman"/>
          <w:b/>
          <w:sz w:val="24"/>
          <w:szCs w:val="24"/>
          <w:lang w:val="es-AR" w:eastAsia="es-ES"/>
        </w:rPr>
        <w:t>4.3. Visitas a diversas formas culturales</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Se realizan mediante los formatos virtuales que ofrecen las galerías y museos locales y la gran variedad de ofertas de reconocidos museos internacionales.</w:t>
      </w:r>
    </w:p>
    <w:p w:rsidR="00D104AB" w:rsidRPr="00D104AB" w:rsidRDefault="00D104AB" w:rsidP="00D104AB">
      <w:pPr>
        <w:numPr>
          <w:ilvl w:val="1"/>
          <w:numId w:val="2"/>
        </w:numPr>
        <w:spacing w:after="0" w:line="240" w:lineRule="auto"/>
        <w:contextualSpacing/>
        <w:jc w:val="both"/>
        <w:rPr>
          <w:rFonts w:eastAsia="Times New Roman" w:cs="Times New Roman"/>
          <w:b/>
          <w:sz w:val="24"/>
          <w:szCs w:val="24"/>
          <w:lang w:val="en-US" w:eastAsia="es-ES"/>
        </w:rPr>
      </w:pPr>
      <w:r w:rsidRPr="00D104AB">
        <w:rPr>
          <w:rFonts w:eastAsia="Times New Roman" w:cs="Times New Roman"/>
          <w:b/>
          <w:sz w:val="24"/>
          <w:szCs w:val="24"/>
          <w:lang w:val="en-US" w:eastAsia="es-ES"/>
        </w:rPr>
        <w:t>Globalidad</w:t>
      </w:r>
    </w:p>
    <w:p w:rsidR="00D104AB" w:rsidRPr="00D104AB" w:rsidRDefault="00D104AB" w:rsidP="00D104AB">
      <w:p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Se refiere al carácter  integrador que tiene la educación artística. Exige un tratamiento interrelacionado en dos sentidos: dentro del área artística, incorporando otras manifestaciones artísticas tales como narraciones, música, expresión corporal y teatral. O en relación con otras áreas de ciencias naturales, sociales, lengua, matemática. </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De este modo,  se pretende asegurar aprendizajes funcionales, susceptibles de ser utilizados en diversos contextos institucionales  y en diversas  situaciones de su vida profesional, lo que favorecerá la conexión con la realidad educativa.</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Paralelo al proceso de construcción de conocimientos, se considera necesario la reflexión sobre  actitudes y valores relacionados con la profesión docente tales como la responsabilidad, la racionalidad, la tolerancia, la solidaridad, el compromiso y la honestidad. </w:t>
      </w:r>
    </w:p>
    <w:p w:rsidR="00D104AB" w:rsidRPr="00D104AB" w:rsidRDefault="00D104AB" w:rsidP="00D104AB">
      <w:pPr>
        <w:numPr>
          <w:ilvl w:val="1"/>
          <w:numId w:val="2"/>
        </w:numPr>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 xml:space="preserve">Tratamientos de diferentes fuentes de información  se proponen: </w:t>
      </w:r>
    </w:p>
    <w:p w:rsidR="00D104AB" w:rsidRPr="00D104AB" w:rsidRDefault="00D104AB" w:rsidP="00D104AB">
      <w:pPr>
        <w:numPr>
          <w:ilvl w:val="0"/>
          <w:numId w:val="11"/>
        </w:num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lastRenderedPageBreak/>
        <w:t xml:space="preserve">Lectura, interpretación y elaboración de diferente material informativo: bibliográfico,  de internet, entrevistas, observaciones, videos, trabajos prácticos. </w:t>
      </w:r>
    </w:p>
    <w:p w:rsidR="00D104AB" w:rsidRPr="00D104AB" w:rsidRDefault="00D104AB" w:rsidP="00D104AB">
      <w:pPr>
        <w:numPr>
          <w:ilvl w:val="0"/>
          <w:numId w:val="11"/>
        </w:num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Reelaboración de la información mediante esquemas, síntesis, mapas conceptuales, ejes estructurales, en función de la forma de organización del texto.</w:t>
      </w:r>
    </w:p>
    <w:p w:rsidR="00D104AB" w:rsidRPr="00D104AB" w:rsidRDefault="00D104AB" w:rsidP="00D104AB">
      <w:pPr>
        <w:numPr>
          <w:ilvl w:val="0"/>
          <w:numId w:val="11"/>
        </w:numPr>
        <w:spacing w:after="0" w:line="240" w:lineRule="auto"/>
        <w:jc w:val="both"/>
        <w:rPr>
          <w:rFonts w:eastAsia="Times New Roman" w:cs="Times New Roman"/>
          <w:sz w:val="24"/>
          <w:szCs w:val="24"/>
          <w:lang w:val="es-AR" w:eastAsia="es-ES"/>
        </w:rPr>
      </w:pPr>
      <w:r w:rsidRPr="00D104AB">
        <w:rPr>
          <w:rFonts w:eastAsia="Times New Roman" w:cs="Times New Roman"/>
          <w:sz w:val="24"/>
          <w:szCs w:val="24"/>
          <w:lang w:val="es-AR" w:eastAsia="es-ES"/>
        </w:rPr>
        <w:t>Análisis reflexivo  de las observaciones y experiencias  realizadas en producciones  plásticas y en  prácticas docentes.</w:t>
      </w:r>
    </w:p>
    <w:p w:rsidR="00D104AB" w:rsidRPr="00D104AB" w:rsidRDefault="00D104AB" w:rsidP="00D104AB">
      <w:pPr>
        <w:numPr>
          <w:ilvl w:val="1"/>
          <w:numId w:val="2"/>
        </w:numPr>
        <w:spacing w:after="0" w:line="240" w:lineRule="auto"/>
        <w:contextualSpacing/>
        <w:jc w:val="both"/>
        <w:rPr>
          <w:rFonts w:eastAsia="Times New Roman" w:cs="Times New Roman"/>
          <w:b/>
          <w:sz w:val="24"/>
          <w:szCs w:val="24"/>
          <w:lang w:val="es-AR" w:eastAsia="es-ES"/>
        </w:rPr>
      </w:pPr>
      <w:r w:rsidRPr="00D104AB">
        <w:rPr>
          <w:rFonts w:eastAsia="Times New Roman" w:cs="Times New Roman"/>
          <w:b/>
          <w:sz w:val="24"/>
          <w:szCs w:val="24"/>
          <w:lang w:val="es-AR" w:eastAsia="es-ES"/>
        </w:rPr>
        <w:t>Exposiciones</w:t>
      </w:r>
    </w:p>
    <w:p w:rsidR="00D104AB" w:rsidRPr="00D104AB" w:rsidRDefault="00D104AB" w:rsidP="00D104AB">
      <w:pPr>
        <w:spacing w:after="0" w:line="240" w:lineRule="auto"/>
        <w:ind w:left="720"/>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Los trabajos artísticos que vayan realizando los al</w:t>
      </w:r>
      <w:r w:rsidR="00F7595C">
        <w:rPr>
          <w:rFonts w:eastAsia="Times New Roman" w:cs="Times New Roman"/>
          <w:sz w:val="24"/>
          <w:szCs w:val="24"/>
          <w:lang w:val="es-AR" w:eastAsia="es-ES"/>
        </w:rPr>
        <w:t>umnos  se montarán en el classroom</w:t>
      </w:r>
      <w:r w:rsidRPr="00D104AB">
        <w:rPr>
          <w:rFonts w:eastAsia="Times New Roman" w:cs="Times New Roman"/>
          <w:sz w:val="24"/>
          <w:szCs w:val="24"/>
          <w:lang w:val="es-AR" w:eastAsia="es-ES"/>
        </w:rPr>
        <w:t>.</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numPr>
          <w:ilvl w:val="0"/>
          <w:numId w:val="2"/>
        </w:numPr>
        <w:spacing w:after="200" w:line="276" w:lineRule="auto"/>
        <w:contextualSpacing/>
        <w:jc w:val="both"/>
        <w:rPr>
          <w:rFonts w:eastAsia="Times New Roman" w:cs="Times New Roman"/>
          <w:b/>
          <w:sz w:val="24"/>
          <w:szCs w:val="24"/>
          <w:lang w:eastAsia="es-ES"/>
        </w:rPr>
      </w:pPr>
      <w:r w:rsidRPr="00D104AB">
        <w:rPr>
          <w:rFonts w:eastAsia="Times New Roman" w:cs="Times New Roman"/>
          <w:b/>
          <w:sz w:val="24"/>
          <w:szCs w:val="24"/>
          <w:u w:val="single"/>
          <w:lang w:val="en-US" w:eastAsia="es-ES"/>
        </w:rPr>
        <w:t>EVALUACIÓN</w:t>
      </w:r>
    </w:p>
    <w:p w:rsidR="00D104AB" w:rsidRPr="00D104AB" w:rsidRDefault="00D104AB" w:rsidP="00D104AB">
      <w:pPr>
        <w:spacing w:after="0" w:line="240" w:lineRule="auto"/>
        <w:ind w:left="360"/>
        <w:contextualSpacing/>
        <w:jc w:val="both"/>
        <w:rPr>
          <w:sz w:val="24"/>
          <w:szCs w:val="24"/>
          <w:lang w:val="es-AR"/>
        </w:rPr>
      </w:pPr>
      <w:r w:rsidRPr="00D104AB">
        <w:rPr>
          <w:rFonts w:eastAsia="Times New Roman" w:cs="Times New Roman"/>
          <w:sz w:val="24"/>
          <w:szCs w:val="24"/>
          <w:lang w:eastAsia="es-ES"/>
        </w:rPr>
        <w:t>L</w:t>
      </w:r>
      <w:r w:rsidRPr="00D104AB">
        <w:rPr>
          <w:sz w:val="24"/>
          <w:szCs w:val="24"/>
          <w:lang w:val="es-AR"/>
        </w:rPr>
        <w:t xml:space="preserve">os momentos de evaluación se consideran paralelos al proceso de enseñanza y de aprendizaje, por ello, durante el transcurso del desarrollo de la asignatura se producirán situaciones de evaluación por parte de los docentes y de autoevaluación y coevaluación por parte de los alumnos. </w:t>
      </w:r>
    </w:p>
    <w:p w:rsidR="00D104AB" w:rsidRPr="00D104AB" w:rsidRDefault="00D104AB" w:rsidP="00D104AB">
      <w:pPr>
        <w:spacing w:after="0" w:line="276" w:lineRule="auto"/>
        <w:jc w:val="both"/>
        <w:rPr>
          <w:sz w:val="24"/>
          <w:szCs w:val="24"/>
          <w:lang w:val="es-AR"/>
        </w:rPr>
      </w:pPr>
      <w:r w:rsidRPr="00D104AB">
        <w:rPr>
          <w:sz w:val="24"/>
          <w:szCs w:val="24"/>
          <w:lang w:val="es-AR"/>
        </w:rPr>
        <w:t xml:space="preserve">Diversos formatos: </w:t>
      </w:r>
    </w:p>
    <w:p w:rsidR="00D104AB" w:rsidRPr="00D104AB" w:rsidRDefault="00D104AB" w:rsidP="00D104AB">
      <w:pPr>
        <w:numPr>
          <w:ilvl w:val="0"/>
          <w:numId w:val="21"/>
        </w:numPr>
        <w:spacing w:after="0" w:line="276" w:lineRule="auto"/>
        <w:contextualSpacing/>
        <w:jc w:val="both"/>
        <w:rPr>
          <w:sz w:val="24"/>
          <w:szCs w:val="24"/>
          <w:lang w:val="es-AR"/>
        </w:rPr>
      </w:pPr>
      <w:r w:rsidRPr="00D104AB">
        <w:rPr>
          <w:sz w:val="24"/>
          <w:szCs w:val="24"/>
          <w:lang w:val="es-AR"/>
        </w:rPr>
        <w:t xml:space="preserve">Cada docente recibe 5 trabajos prácticos, los corrige y devuelve a sus autores. Al Sial subimos uno corregido que se presenta como referencia para que el resto de los alumnos realicen una autoevaluación de su producción. </w:t>
      </w:r>
    </w:p>
    <w:p w:rsidR="00D104AB" w:rsidRPr="00D104AB" w:rsidRDefault="00D104AB" w:rsidP="00D104AB">
      <w:pPr>
        <w:numPr>
          <w:ilvl w:val="0"/>
          <w:numId w:val="21"/>
        </w:numPr>
        <w:spacing w:after="0" w:line="276" w:lineRule="auto"/>
        <w:contextualSpacing/>
        <w:jc w:val="both"/>
        <w:rPr>
          <w:sz w:val="24"/>
          <w:szCs w:val="24"/>
          <w:lang w:val="es-AR"/>
        </w:rPr>
      </w:pPr>
      <w:r w:rsidRPr="00D104AB">
        <w:rPr>
          <w:sz w:val="24"/>
          <w:szCs w:val="24"/>
          <w:lang w:val="es-AR"/>
        </w:rPr>
        <w:t>En el último mes del cuatrimestre se solicitarán, de cada alumno, la totalidad de trabajos prácticos.</w:t>
      </w:r>
    </w:p>
    <w:p w:rsidR="00D104AB" w:rsidRPr="00D104AB" w:rsidRDefault="00D104AB" w:rsidP="00D104AB">
      <w:pPr>
        <w:numPr>
          <w:ilvl w:val="0"/>
          <w:numId w:val="21"/>
        </w:numPr>
        <w:spacing w:after="0" w:line="276" w:lineRule="auto"/>
        <w:contextualSpacing/>
        <w:jc w:val="both"/>
        <w:rPr>
          <w:sz w:val="24"/>
          <w:szCs w:val="24"/>
          <w:lang w:val="es-AR"/>
        </w:rPr>
      </w:pPr>
      <w:r w:rsidRPr="00D104AB">
        <w:rPr>
          <w:sz w:val="24"/>
          <w:szCs w:val="24"/>
          <w:lang w:val="es-AR"/>
        </w:rPr>
        <w:t xml:space="preserve">En otra instancia cada alumno recibe la producción de un compañero, de este modo se coevalúan  entre sí. </w:t>
      </w:r>
    </w:p>
    <w:p w:rsidR="00D104AB" w:rsidRPr="00D104AB" w:rsidRDefault="00D104AB" w:rsidP="00D104AB">
      <w:pPr>
        <w:numPr>
          <w:ilvl w:val="0"/>
          <w:numId w:val="21"/>
        </w:numPr>
        <w:spacing w:after="0" w:line="276" w:lineRule="auto"/>
        <w:contextualSpacing/>
        <w:jc w:val="both"/>
        <w:rPr>
          <w:sz w:val="24"/>
          <w:szCs w:val="24"/>
        </w:rPr>
      </w:pPr>
      <w:r w:rsidRPr="00D104AB">
        <w:rPr>
          <w:sz w:val="24"/>
          <w:szCs w:val="24"/>
          <w:lang w:val="es-AR"/>
        </w:rPr>
        <w:t xml:space="preserve">Al </w:t>
      </w:r>
      <w:r w:rsidRPr="00D104AB">
        <w:rPr>
          <w:sz w:val="24"/>
          <w:szCs w:val="24"/>
        </w:rPr>
        <w:t xml:space="preserve"> finalizar el recorrido  cada alumno presentará su carpeta completa.</w:t>
      </w:r>
    </w:p>
    <w:p w:rsidR="00D104AB" w:rsidRPr="00D104AB" w:rsidRDefault="00D104AB" w:rsidP="00D104AB">
      <w:pPr>
        <w:spacing w:after="0"/>
        <w:jc w:val="both"/>
        <w:rPr>
          <w:rFonts w:eastAsia="Times New Roman" w:cs="Times New Roman"/>
          <w:sz w:val="24"/>
          <w:szCs w:val="24"/>
          <w:lang w:val="es-AR" w:eastAsia="es-ES"/>
        </w:rPr>
      </w:pPr>
      <w:r w:rsidRPr="00D104AB">
        <w:rPr>
          <w:sz w:val="24"/>
          <w:szCs w:val="24"/>
        </w:rPr>
        <w:t>Para la nota final se tendrán en cuenta: la carpeta de trabajos prácticos (escritos y plásticos) y las notas de parciales.</w:t>
      </w:r>
    </w:p>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spacing w:after="0" w:line="240" w:lineRule="auto"/>
        <w:jc w:val="both"/>
        <w:rPr>
          <w:rFonts w:eastAsia="Times New Roman" w:cs="Times New Roman"/>
          <w:b/>
          <w:sz w:val="24"/>
          <w:szCs w:val="24"/>
          <w:lang w:val="en-US" w:eastAsia="es-ES"/>
        </w:rPr>
      </w:pPr>
      <w:r w:rsidRPr="00D104AB">
        <w:rPr>
          <w:rFonts w:eastAsia="Times New Roman" w:cs="Times New Roman"/>
          <w:b/>
          <w:sz w:val="24"/>
          <w:szCs w:val="24"/>
          <w:lang w:val="en-US" w:eastAsia="es-ES"/>
        </w:rPr>
        <w:t>Trabajos prácticos:</w:t>
      </w:r>
    </w:p>
    <w:p w:rsidR="00D104AB" w:rsidRPr="00D104AB" w:rsidRDefault="00D104AB" w:rsidP="00D104AB">
      <w:pPr>
        <w:numPr>
          <w:ilvl w:val="0"/>
          <w:numId w:val="12"/>
        </w:numPr>
        <w:spacing w:after="200" w:line="276"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Producciones artísticas creativas  empleando los elementos del lenguaje visual y las técnicas y procedimientos expresivos propuestos.</w:t>
      </w:r>
    </w:p>
    <w:p w:rsidR="00D104AB" w:rsidRPr="00D104AB" w:rsidRDefault="00D104AB" w:rsidP="00D104AB">
      <w:pPr>
        <w:numPr>
          <w:ilvl w:val="0"/>
          <w:numId w:val="12"/>
        </w:numPr>
        <w:spacing w:after="200" w:line="276"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Análisis denotativo y connotativo de  obras personales o ajenas </w:t>
      </w:r>
    </w:p>
    <w:p w:rsidR="00D104AB" w:rsidRPr="00D104AB" w:rsidRDefault="00D104AB" w:rsidP="00D104AB">
      <w:pPr>
        <w:numPr>
          <w:ilvl w:val="0"/>
          <w:numId w:val="12"/>
        </w:numPr>
        <w:spacing w:after="200" w:line="276"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Esquemas conceptuales  integradores de  los contenidos que se van desarrollando.</w:t>
      </w:r>
    </w:p>
    <w:p w:rsidR="00D104AB" w:rsidRPr="00D104AB" w:rsidRDefault="00D104AB" w:rsidP="00D104AB">
      <w:pPr>
        <w:numPr>
          <w:ilvl w:val="0"/>
          <w:numId w:val="12"/>
        </w:numPr>
        <w:spacing w:after="200" w:line="276"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Diversos formatos de tratamiento de información bibliográfica.</w:t>
      </w:r>
    </w:p>
    <w:p w:rsidR="00D104AB" w:rsidRPr="00D104AB" w:rsidRDefault="00D104AB" w:rsidP="00D104AB">
      <w:pPr>
        <w:numPr>
          <w:ilvl w:val="0"/>
          <w:numId w:val="12"/>
        </w:numPr>
        <w:spacing w:after="200" w:line="276"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Relatos de experiencias y de proyectos  en Educación  Plástica y visual en el nivel maternal e inicial</w:t>
      </w:r>
    </w:p>
    <w:p w:rsidR="00D104AB" w:rsidRPr="00D104AB" w:rsidRDefault="00D104AB" w:rsidP="00D104AB">
      <w:pPr>
        <w:spacing w:after="0" w:line="240" w:lineRule="auto"/>
        <w:jc w:val="both"/>
        <w:rPr>
          <w:rFonts w:eastAsia="Times New Roman" w:cs="Times New Roman"/>
          <w:sz w:val="24"/>
          <w:szCs w:val="24"/>
          <w:lang w:val="es-AR" w:eastAsia="es-ES"/>
        </w:rPr>
      </w:pPr>
      <w:r w:rsidRPr="00D104AB">
        <w:rPr>
          <w:rFonts w:eastAsia="Times New Roman" w:cs="Times New Roman"/>
          <w:b/>
          <w:sz w:val="24"/>
          <w:szCs w:val="24"/>
          <w:lang w:val="es-AR" w:eastAsia="es-ES"/>
        </w:rPr>
        <w:t xml:space="preserve">Parciales: </w:t>
      </w:r>
      <w:r w:rsidRPr="00D104AB">
        <w:rPr>
          <w:rFonts w:eastAsia="Times New Roman" w:cs="Times New Roman"/>
          <w:sz w:val="24"/>
          <w:szCs w:val="24"/>
          <w:lang w:val="es-AR" w:eastAsia="es-ES"/>
        </w:rPr>
        <w:t>referidos al marco teórico  trabajado.</w:t>
      </w:r>
    </w:p>
    <w:p w:rsidR="00D104AB" w:rsidRPr="00D104AB" w:rsidRDefault="00D104AB" w:rsidP="00D104AB">
      <w:pPr>
        <w:spacing w:after="0" w:line="240" w:lineRule="auto"/>
        <w:jc w:val="both"/>
        <w:rPr>
          <w:rFonts w:eastAsia="Times New Roman" w:cs="Times New Roman"/>
          <w:b/>
          <w:sz w:val="24"/>
          <w:szCs w:val="24"/>
          <w:lang w:val="es-AR" w:eastAsia="es-ES"/>
        </w:rPr>
      </w:pPr>
    </w:p>
    <w:p w:rsidR="00D104AB" w:rsidRPr="00D104AB" w:rsidRDefault="00D104AB" w:rsidP="00D104AB">
      <w:pPr>
        <w:spacing w:after="0" w:line="240" w:lineRule="auto"/>
        <w:jc w:val="both"/>
        <w:rPr>
          <w:rFonts w:eastAsia="Times New Roman" w:cs="Times New Roman"/>
          <w:b/>
          <w:sz w:val="24"/>
          <w:szCs w:val="24"/>
          <w:u w:val="single"/>
          <w:lang w:val="en-US" w:eastAsia="es-ES"/>
        </w:rPr>
      </w:pPr>
      <w:r w:rsidRPr="00D104AB">
        <w:rPr>
          <w:rFonts w:eastAsia="Times New Roman" w:cs="Times New Roman"/>
          <w:b/>
          <w:sz w:val="24"/>
          <w:szCs w:val="24"/>
          <w:u w:val="single"/>
          <w:lang w:val="en-US" w:eastAsia="es-ES"/>
        </w:rPr>
        <w:t>Criterios de evaluación:</w:t>
      </w:r>
    </w:p>
    <w:p w:rsidR="00D104AB" w:rsidRPr="00D104AB" w:rsidRDefault="00D104AB" w:rsidP="00D104AB">
      <w:pPr>
        <w:spacing w:after="0" w:line="240" w:lineRule="auto"/>
        <w:jc w:val="both"/>
        <w:rPr>
          <w:rFonts w:eastAsia="Times New Roman" w:cs="Times New Roman"/>
          <w:b/>
          <w:sz w:val="24"/>
          <w:szCs w:val="24"/>
          <w:u w:val="single"/>
          <w:lang w:val="en-US" w:eastAsia="es-ES"/>
        </w:rPr>
      </w:pPr>
    </w:p>
    <w:p w:rsidR="00D104AB" w:rsidRPr="00D104AB" w:rsidRDefault="00D104AB" w:rsidP="00D104AB">
      <w:pPr>
        <w:numPr>
          <w:ilvl w:val="0"/>
          <w:numId w:val="13"/>
        </w:numPr>
        <w:spacing w:after="200" w:line="276"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lastRenderedPageBreak/>
        <w:t>Originalidad, expresividad  y organización en la creación de producciones plásticas y visuales, individuales y grupales.</w:t>
      </w:r>
    </w:p>
    <w:p w:rsidR="00D104AB" w:rsidRPr="00D104AB" w:rsidRDefault="00D104AB" w:rsidP="00D104AB">
      <w:pPr>
        <w:numPr>
          <w:ilvl w:val="0"/>
          <w:numId w:val="13"/>
        </w:numPr>
        <w:spacing w:after="200" w:line="276"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Claridad conceptual en los análisis de obras describiendo los elementos constitutivos del lenguaje visual desde las perspectivas denotativas y connotativas.  </w:t>
      </w:r>
    </w:p>
    <w:p w:rsidR="00D104AB" w:rsidRPr="00D104AB" w:rsidRDefault="00D104AB" w:rsidP="00D104AB">
      <w:pPr>
        <w:numPr>
          <w:ilvl w:val="0"/>
          <w:numId w:val="13"/>
        </w:num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Nivel de interpretación, comprensión, análisis y caracterización de las actividades de taller y de la  bibliografía propuesta.</w:t>
      </w:r>
    </w:p>
    <w:p w:rsidR="00D104AB" w:rsidRPr="00D104AB" w:rsidRDefault="00D104AB" w:rsidP="00D104AB">
      <w:pPr>
        <w:numPr>
          <w:ilvl w:val="0"/>
          <w:numId w:val="13"/>
        </w:num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 xml:space="preserve">Identificación,   búsqueda y tratamiento de diversas fuentes de información. </w:t>
      </w:r>
    </w:p>
    <w:p w:rsidR="00D104AB" w:rsidRPr="00D104AB" w:rsidRDefault="00D104AB" w:rsidP="00D104AB">
      <w:pPr>
        <w:numPr>
          <w:ilvl w:val="0"/>
          <w:numId w:val="13"/>
        </w:num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Claridad conceptual en las argumentaciones.</w:t>
      </w:r>
    </w:p>
    <w:p w:rsidR="00D104AB" w:rsidRPr="00D104AB" w:rsidRDefault="00D104AB" w:rsidP="00D104AB">
      <w:pPr>
        <w:numPr>
          <w:ilvl w:val="0"/>
          <w:numId w:val="13"/>
        </w:num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Elaboración personal y creativa en las exposiciones orales y escritas y en las situaciones de práctica docente.</w:t>
      </w:r>
    </w:p>
    <w:p w:rsidR="00D104AB" w:rsidRPr="00D104AB" w:rsidRDefault="00D104AB" w:rsidP="00D104AB">
      <w:pPr>
        <w:numPr>
          <w:ilvl w:val="0"/>
          <w:numId w:val="13"/>
        </w:numPr>
        <w:spacing w:after="0" w:line="240" w:lineRule="auto"/>
        <w:contextualSpacing/>
        <w:jc w:val="both"/>
        <w:rPr>
          <w:rFonts w:eastAsia="Times New Roman" w:cs="Times New Roman"/>
          <w:sz w:val="24"/>
          <w:szCs w:val="24"/>
          <w:lang w:val="es-AR" w:eastAsia="es-ES"/>
        </w:rPr>
      </w:pPr>
      <w:r w:rsidRPr="00D104AB">
        <w:rPr>
          <w:rFonts w:eastAsia="Times New Roman" w:cs="Times New Roman"/>
          <w:sz w:val="24"/>
          <w:szCs w:val="24"/>
          <w:lang w:val="es-AR" w:eastAsia="es-ES"/>
        </w:rPr>
        <w:t>Transferencia de las categorías teóricas a situaciones de las observaciones de práctica docente Interpretación, análisis,  elaboración y aplicación de  los principios de la didáctica     constructivista y de la educación artística.</w:t>
      </w:r>
    </w:p>
    <w:p w:rsidR="00D104AB" w:rsidRPr="00D104AB" w:rsidRDefault="00D104AB" w:rsidP="00D104AB">
      <w:pPr>
        <w:numPr>
          <w:ilvl w:val="0"/>
          <w:numId w:val="13"/>
        </w:numPr>
        <w:spacing w:after="240" w:line="240" w:lineRule="auto"/>
        <w:contextualSpacing/>
        <w:jc w:val="both"/>
        <w:rPr>
          <w:rFonts w:eastAsia="Times New Roman" w:cs="Times New Roman"/>
          <w:b/>
          <w:sz w:val="24"/>
          <w:szCs w:val="24"/>
          <w:lang w:val="es-AR" w:eastAsia="es-ES"/>
        </w:rPr>
      </w:pPr>
      <w:r w:rsidRPr="00D104AB">
        <w:rPr>
          <w:rFonts w:eastAsia="Times New Roman" w:cs="Times New Roman"/>
          <w:sz w:val="24"/>
          <w:szCs w:val="24"/>
          <w:lang w:val="es-AR" w:eastAsia="es-ES"/>
        </w:rPr>
        <w:t>Realización de propuestas didácticas  de manera creativa y  original.</w:t>
      </w:r>
    </w:p>
    <w:p w:rsidR="00D104AB" w:rsidRPr="00D104AB" w:rsidRDefault="00D104AB" w:rsidP="00D104AB">
      <w:pPr>
        <w:spacing w:after="0" w:line="240" w:lineRule="auto"/>
        <w:jc w:val="both"/>
        <w:rPr>
          <w:rFonts w:eastAsia="Times New Roman" w:cs="Times New Roman"/>
          <w:b/>
          <w:sz w:val="24"/>
          <w:szCs w:val="24"/>
          <w:u w:val="single"/>
          <w:lang w:val="es-AR" w:eastAsia="es-ES"/>
        </w:rPr>
      </w:pPr>
      <w:r w:rsidRPr="00D104AB">
        <w:rPr>
          <w:rFonts w:eastAsia="Times New Roman" w:cs="Times New Roman"/>
          <w:b/>
          <w:sz w:val="24"/>
          <w:szCs w:val="24"/>
          <w:u w:val="single"/>
          <w:lang w:val="es-AR" w:eastAsia="es-ES"/>
        </w:rPr>
        <w:t xml:space="preserve">Sistema de evaluación   </w:t>
      </w:r>
    </w:p>
    <w:p w:rsidR="00D104AB" w:rsidRPr="00D104AB" w:rsidRDefault="00D104AB" w:rsidP="00D104AB">
      <w:pPr>
        <w:spacing w:after="0" w:line="240" w:lineRule="auto"/>
        <w:jc w:val="both"/>
        <w:rPr>
          <w:b/>
          <w:color w:val="000000"/>
          <w:sz w:val="24"/>
          <w:szCs w:val="24"/>
          <w:lang w:val="es-AR"/>
        </w:rPr>
      </w:pPr>
      <w:r w:rsidRPr="00D104AB">
        <w:rPr>
          <w:rFonts w:eastAsia="Times New Roman" w:cs="Times New Roman"/>
          <w:b/>
          <w:sz w:val="24"/>
          <w:szCs w:val="24"/>
          <w:u w:val="single"/>
          <w:lang w:val="es-AR" w:eastAsia="es-ES"/>
        </w:rPr>
        <w:t>Requisitos para la obtención de las diferentes condiciones:</w:t>
      </w:r>
    </w:p>
    <w:p w:rsidR="00D104AB" w:rsidRPr="00D104AB" w:rsidRDefault="00D104AB" w:rsidP="00D104AB">
      <w:pPr>
        <w:autoSpaceDE w:val="0"/>
        <w:autoSpaceDN w:val="0"/>
        <w:adjustRightInd w:val="0"/>
        <w:spacing w:after="0"/>
        <w:rPr>
          <w:b/>
          <w:color w:val="000000"/>
          <w:sz w:val="24"/>
          <w:szCs w:val="24"/>
          <w:lang w:val="es-AR"/>
        </w:rPr>
      </w:pPr>
      <w:r w:rsidRPr="00D104AB">
        <w:rPr>
          <w:b/>
          <w:color w:val="000000"/>
          <w:sz w:val="24"/>
          <w:szCs w:val="24"/>
          <w:lang w:val="es-AR"/>
        </w:rPr>
        <w:t xml:space="preserve">Condiciones para los alumnos promocionales: </w:t>
      </w:r>
    </w:p>
    <w:p w:rsidR="00D104AB" w:rsidRPr="00D104AB" w:rsidRDefault="00D104AB" w:rsidP="00D104A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Trabajos prácticos: aprobados 100%. Sólo se podrán recuperar 2 (dos) trabajos.</w:t>
      </w:r>
    </w:p>
    <w:p w:rsidR="00D104AB" w:rsidRPr="00D104AB" w:rsidRDefault="00D104AB" w:rsidP="00D104A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 xml:space="preserve">Exámenes  parciales: Se implementarán 2 (dos) parciales vía google. Deberán ser  aprobados  con 7 (siete) o más. </w:t>
      </w:r>
    </w:p>
    <w:p w:rsidR="00D104AB" w:rsidRPr="00D104AB" w:rsidRDefault="00D104AB" w:rsidP="00D104A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Recuperación: el alumno que apruebe con 6 (seis) o con 5 (cinco) tendrá opción a la promoción con un examen recuperatorio cuya nota definitiva será la final y no inferior a siete.  Solo se podrá recuperar 1(uno) parcial.</w:t>
      </w:r>
    </w:p>
    <w:p w:rsidR="00D104AB" w:rsidRPr="00D104AB" w:rsidRDefault="00D104AB" w:rsidP="00D104A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 xml:space="preserve">A los estudiantes que hayan logrado la condición de promocional pero que no cuenten con las correlatividades previas, se les conservará la promoción hasta que cumplan con la situación de las correlatividades previas que correspondan. </w:t>
      </w:r>
    </w:p>
    <w:p w:rsidR="00D104AB" w:rsidRPr="00D104AB" w:rsidRDefault="00D104AB" w:rsidP="00D104A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Los estudiantes que no rindan el parcial  en la primera instancia solo podrán tener acceso a la regularidad, salvo que presenten un justificativo considerable.</w:t>
      </w:r>
    </w:p>
    <w:p w:rsidR="00D104AB" w:rsidRPr="00D104AB" w:rsidRDefault="00D104AB" w:rsidP="00D104AB">
      <w:pPr>
        <w:autoSpaceDE w:val="0"/>
        <w:autoSpaceDN w:val="0"/>
        <w:adjustRightInd w:val="0"/>
        <w:spacing w:after="0" w:line="240" w:lineRule="auto"/>
        <w:jc w:val="both"/>
        <w:rPr>
          <w:rFonts w:eastAsia="Times New Roman" w:cs="Times New Roman"/>
          <w:b/>
          <w:color w:val="000000"/>
          <w:sz w:val="24"/>
          <w:szCs w:val="24"/>
          <w:lang w:val="es-AR" w:eastAsia="es-ES"/>
        </w:rPr>
      </w:pPr>
    </w:p>
    <w:p w:rsidR="00D104AB" w:rsidRPr="00D104AB" w:rsidRDefault="00D104AB" w:rsidP="00D104AB">
      <w:pPr>
        <w:autoSpaceDE w:val="0"/>
        <w:autoSpaceDN w:val="0"/>
        <w:adjustRightInd w:val="0"/>
        <w:spacing w:after="0" w:line="240" w:lineRule="auto"/>
        <w:jc w:val="both"/>
        <w:rPr>
          <w:rFonts w:eastAsia="Times New Roman" w:cs="Times New Roman"/>
          <w:b/>
          <w:color w:val="000000"/>
          <w:sz w:val="24"/>
          <w:szCs w:val="24"/>
          <w:lang w:val="es-AR" w:eastAsia="es-ES"/>
        </w:rPr>
      </w:pPr>
      <w:r w:rsidRPr="00D104AB">
        <w:rPr>
          <w:rFonts w:eastAsia="Times New Roman" w:cs="Times New Roman"/>
          <w:b/>
          <w:color w:val="000000"/>
          <w:sz w:val="24"/>
          <w:szCs w:val="24"/>
          <w:lang w:val="es-AR" w:eastAsia="es-ES"/>
        </w:rPr>
        <w:t>Alumnos regulares:</w:t>
      </w:r>
    </w:p>
    <w:p w:rsidR="00D104AB" w:rsidRPr="00D104AB" w:rsidRDefault="00D104AB" w:rsidP="00D104AB">
      <w:pPr>
        <w:numPr>
          <w:ilvl w:val="0"/>
          <w:numId w:val="3"/>
        </w:numPr>
        <w:autoSpaceDE w:val="0"/>
        <w:autoSpaceDN w:val="0"/>
        <w:adjustRightInd w:val="0"/>
        <w:spacing w:after="0" w:line="240" w:lineRule="auto"/>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 xml:space="preserve">Aprobación de los trabajos prácticos </w:t>
      </w:r>
    </w:p>
    <w:p w:rsidR="00D104AB" w:rsidRPr="00D104AB" w:rsidRDefault="00D104AB" w:rsidP="00D104AB">
      <w:pPr>
        <w:numPr>
          <w:ilvl w:val="0"/>
          <w:numId w:val="3"/>
        </w:numPr>
        <w:autoSpaceDE w:val="0"/>
        <w:autoSpaceDN w:val="0"/>
        <w:adjustRightInd w:val="0"/>
        <w:spacing w:after="0" w:line="240" w:lineRule="auto"/>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Examen parcial con 6 (seis) o con  5 (cinco) como mínimo.</w:t>
      </w:r>
    </w:p>
    <w:p w:rsidR="00D104AB" w:rsidRPr="00D104AB" w:rsidRDefault="00D104AB" w:rsidP="00D104AB">
      <w:pPr>
        <w:numPr>
          <w:ilvl w:val="0"/>
          <w:numId w:val="3"/>
        </w:numPr>
        <w:autoSpaceDE w:val="0"/>
        <w:autoSpaceDN w:val="0"/>
        <w:adjustRightInd w:val="0"/>
        <w:spacing w:after="0" w:line="240" w:lineRule="auto"/>
        <w:jc w:val="both"/>
        <w:rPr>
          <w:rFonts w:eastAsia="Times New Roman" w:cs="Times New Roman"/>
          <w:color w:val="000000"/>
          <w:sz w:val="24"/>
          <w:szCs w:val="24"/>
          <w:lang w:val="es-AR" w:eastAsia="es-ES"/>
        </w:rPr>
      </w:pPr>
      <w:r w:rsidRPr="00D104AB">
        <w:rPr>
          <w:rFonts w:eastAsia="Times New Roman" w:cs="Times New Roman"/>
          <w:sz w:val="24"/>
          <w:szCs w:val="24"/>
          <w:lang w:val="es-AR" w:eastAsia="es-ES"/>
        </w:rPr>
        <w:t>Recuperación: el alumno que califique con menos de 5 (cinco) tiene opción de un  examen recuperatorio,  con aprobación no inferior a 5 (cinco), para mantener la regularidad.</w:t>
      </w:r>
    </w:p>
    <w:p w:rsidR="00D104AB" w:rsidRPr="00D104AB" w:rsidRDefault="00D104AB" w:rsidP="00D104AB">
      <w:pPr>
        <w:numPr>
          <w:ilvl w:val="0"/>
          <w:numId w:val="3"/>
        </w:numPr>
        <w:autoSpaceDE w:val="0"/>
        <w:autoSpaceDN w:val="0"/>
        <w:adjustRightInd w:val="0"/>
        <w:spacing w:after="0" w:line="240" w:lineRule="auto"/>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 xml:space="preserve">Examen final: teórico y presentación de trabajos prácticos ante tribunal. </w:t>
      </w:r>
    </w:p>
    <w:p w:rsidR="00D104AB" w:rsidRPr="00D104AB" w:rsidRDefault="00D104AB" w:rsidP="00D104AB">
      <w:pPr>
        <w:autoSpaceDE w:val="0"/>
        <w:autoSpaceDN w:val="0"/>
        <w:adjustRightInd w:val="0"/>
        <w:spacing w:after="0" w:line="240" w:lineRule="auto"/>
        <w:jc w:val="both"/>
        <w:rPr>
          <w:rFonts w:eastAsia="Times New Roman" w:cs="Times New Roman"/>
          <w:b/>
          <w:sz w:val="24"/>
          <w:szCs w:val="24"/>
          <w:lang w:val="es-AR" w:eastAsia="es-ES"/>
        </w:rPr>
      </w:pPr>
    </w:p>
    <w:p w:rsidR="00D104AB" w:rsidRPr="00D104AB" w:rsidRDefault="00D104AB" w:rsidP="00D104AB">
      <w:pPr>
        <w:autoSpaceDE w:val="0"/>
        <w:autoSpaceDN w:val="0"/>
        <w:adjustRightInd w:val="0"/>
        <w:spacing w:after="0" w:line="240" w:lineRule="auto"/>
        <w:jc w:val="both"/>
        <w:rPr>
          <w:rFonts w:eastAsia="Times New Roman" w:cs="Times New Roman"/>
          <w:b/>
          <w:sz w:val="24"/>
          <w:szCs w:val="24"/>
          <w:lang w:val="es-AR" w:eastAsia="es-ES"/>
        </w:rPr>
      </w:pPr>
      <w:r w:rsidRPr="00D104AB">
        <w:rPr>
          <w:rFonts w:eastAsia="Times New Roman" w:cs="Times New Roman"/>
          <w:b/>
          <w:sz w:val="24"/>
          <w:szCs w:val="24"/>
          <w:lang w:val="es-AR" w:eastAsia="es-ES"/>
        </w:rPr>
        <w:t xml:space="preserve">Alumnos libres: </w:t>
      </w:r>
    </w:p>
    <w:p w:rsidR="00D104AB" w:rsidRPr="00D104AB" w:rsidRDefault="00D104AB" w:rsidP="00D104AB">
      <w:pPr>
        <w:autoSpaceDE w:val="0"/>
        <w:autoSpaceDN w:val="0"/>
        <w:adjustRightInd w:val="0"/>
        <w:spacing w:after="0" w:line="240" w:lineRule="auto"/>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 xml:space="preserve">Examen final teórico escrito y  oral ante tribunal. </w:t>
      </w:r>
    </w:p>
    <w:p w:rsidR="00D104AB" w:rsidRPr="00D104AB" w:rsidRDefault="00D104AB" w:rsidP="00D104AB">
      <w:pPr>
        <w:autoSpaceDE w:val="0"/>
        <w:autoSpaceDN w:val="0"/>
        <w:adjustRightInd w:val="0"/>
        <w:spacing w:after="0" w:line="240" w:lineRule="auto"/>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El alumno deberá tener en cuenta:</w:t>
      </w:r>
    </w:p>
    <w:p w:rsidR="00D104AB" w:rsidRPr="00D104AB" w:rsidRDefault="00D104AB" w:rsidP="00D104AB">
      <w:pPr>
        <w:numPr>
          <w:ilvl w:val="0"/>
          <w:numId w:val="4"/>
        </w:numPr>
        <w:autoSpaceDE w:val="0"/>
        <w:autoSpaceDN w:val="0"/>
        <w:adjustRightInd w:val="0"/>
        <w:spacing w:after="0" w:line="240" w:lineRule="auto"/>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t xml:space="preserve">Preparación de la asignatura con el último programa desarrollado. </w:t>
      </w:r>
    </w:p>
    <w:p w:rsidR="00D104AB" w:rsidRPr="00D104AB" w:rsidRDefault="00D104AB" w:rsidP="00D104AB">
      <w:pPr>
        <w:numPr>
          <w:ilvl w:val="0"/>
          <w:numId w:val="4"/>
        </w:numPr>
        <w:autoSpaceDE w:val="0"/>
        <w:autoSpaceDN w:val="0"/>
        <w:adjustRightInd w:val="0"/>
        <w:spacing w:after="0" w:line="240" w:lineRule="auto"/>
        <w:jc w:val="both"/>
        <w:rPr>
          <w:rFonts w:eastAsia="Times New Roman" w:cs="Times New Roman"/>
          <w:color w:val="000000"/>
          <w:sz w:val="24"/>
          <w:szCs w:val="24"/>
          <w:lang w:val="es-AR" w:eastAsia="es-ES"/>
        </w:rPr>
      </w:pPr>
      <w:r w:rsidRPr="00D104AB">
        <w:rPr>
          <w:rFonts w:eastAsia="Times New Roman" w:cs="Times New Roman"/>
          <w:color w:val="000000"/>
          <w:sz w:val="24"/>
          <w:szCs w:val="24"/>
          <w:lang w:val="es-AR" w:eastAsia="es-ES"/>
        </w:rPr>
        <w:lastRenderedPageBreak/>
        <w:t xml:space="preserve">Asistencia a clases de consulta donde se le propondrán al alumno diversos recorridos tales como: elaboración de los trabajos prácticos, análisis denotativo y connotativo de obras,  esquemas de contenidos integrando temas centrales del programa.  </w:t>
      </w:r>
    </w:p>
    <w:p w:rsidR="00D104AB" w:rsidRPr="00D104AB" w:rsidRDefault="00D104AB" w:rsidP="00D104AB">
      <w:pPr>
        <w:autoSpaceDE w:val="0"/>
        <w:autoSpaceDN w:val="0"/>
        <w:adjustRightInd w:val="0"/>
        <w:spacing w:after="0" w:line="240" w:lineRule="auto"/>
        <w:jc w:val="both"/>
        <w:rPr>
          <w:rFonts w:eastAsia="Times New Roman" w:cs="Times New Roman"/>
          <w:color w:val="000000"/>
          <w:sz w:val="24"/>
          <w:szCs w:val="24"/>
          <w:lang w:val="es-AR" w:eastAsia="es-ES"/>
        </w:rPr>
      </w:pPr>
    </w:p>
    <w:p w:rsidR="00D104AB" w:rsidRPr="00D104AB" w:rsidRDefault="00D104AB" w:rsidP="00D104AB">
      <w:pPr>
        <w:numPr>
          <w:ilvl w:val="0"/>
          <w:numId w:val="2"/>
        </w:numPr>
        <w:spacing w:after="240" w:line="240" w:lineRule="auto"/>
        <w:contextualSpacing/>
        <w:jc w:val="both"/>
        <w:rPr>
          <w:rFonts w:eastAsia="Times New Roman" w:cs="Times New Roman"/>
          <w:sz w:val="24"/>
          <w:szCs w:val="24"/>
          <w:lang w:val="en-US" w:eastAsia="es-ES"/>
        </w:rPr>
      </w:pPr>
      <w:r w:rsidRPr="00D104AB">
        <w:rPr>
          <w:rFonts w:eastAsia="Times New Roman" w:cs="Times New Roman"/>
          <w:b/>
          <w:sz w:val="24"/>
          <w:szCs w:val="24"/>
          <w:lang w:val="en-US" w:eastAsia="es-ES"/>
        </w:rPr>
        <w:t xml:space="preserve">CRONOGRAMA </w:t>
      </w:r>
    </w:p>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Cantidad de clases asignadas por Unidad o tema)</w:t>
      </w:r>
    </w:p>
    <w:p w:rsidR="00D104AB" w:rsidRPr="00D104AB" w:rsidRDefault="00D104AB" w:rsidP="00D104AB">
      <w:pPr>
        <w:autoSpaceDE w:val="0"/>
        <w:autoSpaceDN w:val="0"/>
        <w:adjustRightInd w:val="0"/>
        <w:spacing w:after="0" w:line="240" w:lineRule="auto"/>
        <w:jc w:val="both"/>
        <w:rPr>
          <w:rFonts w:eastAsia="Times New Roman" w:cstheme="minorHAnsi"/>
          <w:bCs/>
          <w:sz w:val="24"/>
          <w:szCs w:val="24"/>
          <w:lang w:val="es-AR" w:eastAsia="es-AR"/>
        </w:rPr>
      </w:pPr>
      <w:r w:rsidRPr="00D104AB">
        <w:rPr>
          <w:rFonts w:eastAsia="Times New Roman" w:cstheme="minorHAnsi"/>
          <w:b/>
          <w:sz w:val="24"/>
          <w:szCs w:val="24"/>
          <w:lang w:val="es-ES_tradnl" w:eastAsia="es-AR"/>
        </w:rPr>
        <w:t xml:space="preserve">Inicio de clases: </w:t>
      </w:r>
      <w:r w:rsidR="00F7595C">
        <w:rPr>
          <w:rFonts w:eastAsia="Times New Roman" w:cstheme="minorHAnsi"/>
          <w:bCs/>
          <w:sz w:val="24"/>
          <w:szCs w:val="24"/>
          <w:lang w:val="es-AR" w:eastAsia="es-AR"/>
        </w:rPr>
        <w:t>de marzo a jul</w:t>
      </w:r>
      <w:r w:rsidRPr="00D104AB">
        <w:rPr>
          <w:rFonts w:eastAsia="Times New Roman" w:cstheme="minorHAnsi"/>
          <w:bCs/>
          <w:sz w:val="24"/>
          <w:szCs w:val="24"/>
          <w:lang w:val="es-AR" w:eastAsia="es-AR"/>
        </w:rPr>
        <w:t>io</w:t>
      </w:r>
    </w:p>
    <w:p w:rsidR="00D104AB" w:rsidRPr="00D104AB" w:rsidRDefault="00D104AB" w:rsidP="00D104AB">
      <w:pPr>
        <w:spacing w:after="0" w:line="240" w:lineRule="auto"/>
        <w:jc w:val="both"/>
        <w:rPr>
          <w:rFonts w:eastAsia="Times New Roman" w:cstheme="minorHAnsi"/>
          <w:i/>
          <w:sz w:val="24"/>
          <w:szCs w:val="24"/>
          <w:lang w:val="es-ES_tradnl" w:eastAsia="es-ES"/>
        </w:rPr>
      </w:pPr>
      <w:r w:rsidRPr="00D104AB">
        <w:rPr>
          <w:rFonts w:eastAsia="Times New Roman" w:cstheme="minorHAnsi"/>
          <w:b/>
          <w:sz w:val="24"/>
          <w:szCs w:val="24"/>
          <w:lang w:val="es-ES_tradnl" w:eastAsia="es-ES"/>
        </w:rPr>
        <w:t xml:space="preserve">Total de clases: </w:t>
      </w:r>
      <w:r w:rsidR="00F7595C">
        <w:rPr>
          <w:rFonts w:eastAsia="Times New Roman" w:cstheme="minorHAnsi"/>
          <w:sz w:val="24"/>
          <w:szCs w:val="24"/>
          <w:lang w:val="es-ES_tradnl" w:eastAsia="es-ES"/>
        </w:rPr>
        <w:t>11</w:t>
      </w:r>
    </w:p>
    <w:p w:rsidR="00D104AB" w:rsidRPr="00D104AB" w:rsidRDefault="00D104AB" w:rsidP="00D104AB">
      <w:pPr>
        <w:spacing w:after="240" w:line="240" w:lineRule="auto"/>
        <w:ind w:left="360"/>
        <w:contextualSpacing/>
        <w:jc w:val="both"/>
        <w:rPr>
          <w:rFonts w:eastAsia="Times New Roman" w:cs="Times New Roman"/>
          <w:color w:val="FF0000"/>
          <w:sz w:val="24"/>
          <w:szCs w:val="24"/>
          <w:lang w:val="en-US" w:eastAsia="es-ES"/>
        </w:rPr>
      </w:pPr>
    </w:p>
    <w:tbl>
      <w:tblPr>
        <w:tblpPr w:leftFromText="141" w:rightFromText="141" w:vertAnchor="text" w:tblpY="1"/>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559"/>
        <w:gridCol w:w="910"/>
        <w:gridCol w:w="2605"/>
      </w:tblGrid>
      <w:tr w:rsidR="00D104AB" w:rsidRPr="00D104AB" w:rsidTr="00D104AB">
        <w:tc>
          <w:tcPr>
            <w:tcW w:w="6150" w:type="dxa"/>
            <w:gridSpan w:val="3"/>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Unidad 1</w:t>
            </w:r>
          </w:p>
        </w:tc>
        <w:tc>
          <w:tcPr>
            <w:tcW w:w="2605" w:type="dxa"/>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1 clases</w:t>
            </w:r>
          </w:p>
        </w:tc>
      </w:tr>
      <w:tr w:rsidR="00D104AB" w:rsidRPr="00D104AB" w:rsidTr="00D104AB">
        <w:tc>
          <w:tcPr>
            <w:tcW w:w="6150" w:type="dxa"/>
            <w:gridSpan w:val="3"/>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Unidad 2</w:t>
            </w:r>
          </w:p>
        </w:tc>
        <w:tc>
          <w:tcPr>
            <w:tcW w:w="2605" w:type="dxa"/>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2 clases</w:t>
            </w:r>
          </w:p>
        </w:tc>
      </w:tr>
      <w:tr w:rsidR="00D104AB" w:rsidRPr="00D104AB" w:rsidTr="00D104AB">
        <w:tc>
          <w:tcPr>
            <w:tcW w:w="6150" w:type="dxa"/>
            <w:gridSpan w:val="3"/>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Unidad 3</w:t>
            </w:r>
          </w:p>
        </w:tc>
        <w:tc>
          <w:tcPr>
            <w:tcW w:w="2605" w:type="dxa"/>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2 clases</w:t>
            </w:r>
          </w:p>
        </w:tc>
      </w:tr>
      <w:tr w:rsidR="00D104AB" w:rsidRPr="00D104AB" w:rsidTr="00D104AB">
        <w:tc>
          <w:tcPr>
            <w:tcW w:w="6150" w:type="dxa"/>
            <w:gridSpan w:val="3"/>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Unidad 4</w:t>
            </w:r>
          </w:p>
        </w:tc>
        <w:tc>
          <w:tcPr>
            <w:tcW w:w="2605" w:type="dxa"/>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1 clase</w:t>
            </w:r>
          </w:p>
        </w:tc>
      </w:tr>
      <w:tr w:rsidR="00D104AB" w:rsidRPr="00D104AB" w:rsidTr="00D104AB">
        <w:trPr>
          <w:trHeight w:val="303"/>
        </w:trPr>
        <w:tc>
          <w:tcPr>
            <w:tcW w:w="6150" w:type="dxa"/>
            <w:gridSpan w:val="3"/>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Unidad 5</w:t>
            </w:r>
          </w:p>
        </w:tc>
        <w:tc>
          <w:tcPr>
            <w:tcW w:w="2605" w:type="dxa"/>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1 clases</w:t>
            </w:r>
          </w:p>
        </w:tc>
      </w:tr>
      <w:tr w:rsidR="00D104AB" w:rsidRPr="00D104AB" w:rsidTr="00D104AB">
        <w:trPr>
          <w:trHeight w:val="303"/>
        </w:trPr>
        <w:tc>
          <w:tcPr>
            <w:tcW w:w="6150" w:type="dxa"/>
            <w:gridSpan w:val="3"/>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Unidad 6</w:t>
            </w:r>
          </w:p>
        </w:tc>
        <w:tc>
          <w:tcPr>
            <w:tcW w:w="2605" w:type="dxa"/>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1 clase</w:t>
            </w:r>
          </w:p>
        </w:tc>
      </w:tr>
      <w:tr w:rsidR="00D104AB" w:rsidRPr="00D104AB" w:rsidTr="00D104AB">
        <w:tc>
          <w:tcPr>
            <w:tcW w:w="8755" w:type="dxa"/>
            <w:gridSpan w:val="4"/>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Unidad 7                                                                                                 1 clase</w:t>
            </w:r>
          </w:p>
        </w:tc>
      </w:tr>
      <w:tr w:rsidR="00D104AB" w:rsidRPr="00D104AB" w:rsidTr="00D104AB">
        <w:tc>
          <w:tcPr>
            <w:tcW w:w="8755" w:type="dxa"/>
            <w:gridSpan w:val="4"/>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 xml:space="preserve">Unidad 8                                                                 </w:t>
            </w:r>
            <w:r w:rsidR="002E55F4">
              <w:rPr>
                <w:rFonts w:eastAsia="Times New Roman" w:cstheme="minorHAnsi"/>
                <w:b/>
                <w:i/>
                <w:sz w:val="24"/>
                <w:szCs w:val="24"/>
                <w:lang w:val="es-ES_tradnl" w:eastAsia="es-ES"/>
              </w:rPr>
              <w:t xml:space="preserve">                               2</w:t>
            </w:r>
            <w:r w:rsidRPr="00D104AB">
              <w:rPr>
                <w:rFonts w:eastAsia="Times New Roman" w:cstheme="minorHAnsi"/>
                <w:b/>
                <w:i/>
                <w:sz w:val="24"/>
                <w:szCs w:val="24"/>
                <w:lang w:val="es-ES_tradnl" w:eastAsia="es-ES"/>
              </w:rPr>
              <w:t xml:space="preserve"> clase</w:t>
            </w:r>
            <w:r w:rsidR="002E55F4">
              <w:rPr>
                <w:rFonts w:eastAsia="Times New Roman" w:cstheme="minorHAnsi"/>
                <w:b/>
                <w:i/>
                <w:sz w:val="24"/>
                <w:szCs w:val="24"/>
                <w:lang w:val="es-ES_tradnl" w:eastAsia="es-ES"/>
              </w:rPr>
              <w:t>s</w:t>
            </w:r>
          </w:p>
        </w:tc>
      </w:tr>
      <w:tr w:rsidR="00D104AB" w:rsidRPr="00D104AB" w:rsidTr="00D104AB">
        <w:tc>
          <w:tcPr>
            <w:tcW w:w="8755" w:type="dxa"/>
            <w:gridSpan w:val="4"/>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7.2. Cronograma tentativo de parciales</w:t>
            </w:r>
          </w:p>
        </w:tc>
      </w:tr>
      <w:tr w:rsidR="00D104AB" w:rsidRPr="00D104AB" w:rsidTr="00D104AB">
        <w:tc>
          <w:tcPr>
            <w:tcW w:w="3681" w:type="dxa"/>
          </w:tcPr>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PRIMER Parcial escrito</w:t>
            </w:r>
          </w:p>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SEGUNDO Parcial escrito</w:t>
            </w:r>
          </w:p>
        </w:tc>
        <w:tc>
          <w:tcPr>
            <w:tcW w:w="1559" w:type="dxa"/>
          </w:tcPr>
          <w:p w:rsidR="00D104AB" w:rsidRPr="00D104AB" w:rsidRDefault="00E42AAC" w:rsidP="00D104AB">
            <w:pPr>
              <w:spacing w:after="0" w:line="240" w:lineRule="auto"/>
              <w:jc w:val="both"/>
              <w:rPr>
                <w:rFonts w:eastAsia="Times New Roman" w:cstheme="minorHAnsi"/>
                <w:b/>
                <w:i/>
                <w:sz w:val="24"/>
                <w:szCs w:val="24"/>
                <w:lang w:val="es-ES_tradnl" w:eastAsia="es-ES"/>
              </w:rPr>
            </w:pPr>
            <w:r>
              <w:rPr>
                <w:rFonts w:eastAsia="Times New Roman" w:cstheme="minorHAnsi"/>
                <w:b/>
                <w:i/>
                <w:sz w:val="24"/>
                <w:szCs w:val="24"/>
                <w:lang w:val="es-ES_tradnl" w:eastAsia="es-ES"/>
              </w:rPr>
              <w:t>21</w:t>
            </w:r>
            <w:r w:rsidR="00D104AB" w:rsidRPr="00D104AB">
              <w:rPr>
                <w:rFonts w:eastAsia="Times New Roman" w:cstheme="minorHAnsi"/>
                <w:b/>
                <w:i/>
                <w:sz w:val="24"/>
                <w:szCs w:val="24"/>
                <w:lang w:val="es-ES_tradnl" w:eastAsia="es-ES"/>
              </w:rPr>
              <w:t>/05</w:t>
            </w:r>
          </w:p>
          <w:p w:rsidR="00D104AB" w:rsidRPr="00D104AB" w:rsidRDefault="00E42AAC" w:rsidP="00D104AB">
            <w:pPr>
              <w:spacing w:after="0" w:line="240" w:lineRule="auto"/>
              <w:jc w:val="both"/>
              <w:rPr>
                <w:rFonts w:eastAsia="Times New Roman" w:cstheme="minorHAnsi"/>
                <w:b/>
                <w:i/>
                <w:sz w:val="24"/>
                <w:szCs w:val="24"/>
                <w:lang w:val="es-ES_tradnl" w:eastAsia="es-ES"/>
              </w:rPr>
            </w:pPr>
            <w:r>
              <w:rPr>
                <w:rFonts w:eastAsia="Times New Roman" w:cstheme="minorHAnsi"/>
                <w:b/>
                <w:i/>
                <w:sz w:val="24"/>
                <w:szCs w:val="24"/>
                <w:lang w:val="es-ES_tradnl" w:eastAsia="es-ES"/>
              </w:rPr>
              <w:t>25</w:t>
            </w:r>
            <w:r w:rsidR="00D104AB" w:rsidRPr="00D104AB">
              <w:rPr>
                <w:rFonts w:eastAsia="Times New Roman" w:cstheme="minorHAnsi"/>
                <w:b/>
                <w:i/>
                <w:sz w:val="24"/>
                <w:szCs w:val="24"/>
                <w:lang w:val="es-ES_tradnl" w:eastAsia="es-ES"/>
              </w:rPr>
              <w:t>/06</w:t>
            </w:r>
          </w:p>
        </w:tc>
        <w:tc>
          <w:tcPr>
            <w:tcW w:w="3515" w:type="dxa"/>
            <w:gridSpan w:val="2"/>
          </w:tcPr>
          <w:p w:rsidR="00D104AB" w:rsidRDefault="00E42AAC" w:rsidP="00D104AB">
            <w:pPr>
              <w:spacing w:after="0" w:line="240" w:lineRule="auto"/>
              <w:jc w:val="both"/>
              <w:rPr>
                <w:rFonts w:eastAsia="Times New Roman" w:cstheme="minorHAnsi"/>
                <w:b/>
                <w:i/>
                <w:sz w:val="24"/>
                <w:szCs w:val="24"/>
                <w:lang w:val="es-ES_tradnl" w:eastAsia="es-ES"/>
              </w:rPr>
            </w:pPr>
            <w:r>
              <w:rPr>
                <w:rFonts w:eastAsia="Times New Roman" w:cstheme="minorHAnsi"/>
                <w:b/>
                <w:i/>
                <w:sz w:val="24"/>
                <w:szCs w:val="24"/>
                <w:lang w:val="es-ES_tradnl" w:eastAsia="es-ES"/>
              </w:rPr>
              <w:t>Recuparatorio: 11/6</w:t>
            </w:r>
          </w:p>
          <w:p w:rsidR="00C44EE3" w:rsidRPr="00D104AB" w:rsidRDefault="00C44EE3" w:rsidP="00D104AB">
            <w:pPr>
              <w:spacing w:after="0" w:line="240" w:lineRule="auto"/>
              <w:jc w:val="both"/>
              <w:rPr>
                <w:rFonts w:eastAsia="Times New Roman" w:cstheme="minorHAnsi"/>
                <w:b/>
                <w:i/>
                <w:sz w:val="24"/>
                <w:szCs w:val="24"/>
                <w:lang w:val="es-ES_tradnl" w:eastAsia="es-ES"/>
              </w:rPr>
            </w:pPr>
            <w:r>
              <w:rPr>
                <w:rFonts w:eastAsia="Times New Roman" w:cstheme="minorHAnsi"/>
                <w:b/>
                <w:i/>
                <w:sz w:val="24"/>
                <w:szCs w:val="24"/>
                <w:lang w:val="es-ES_tradnl" w:eastAsia="es-ES"/>
              </w:rPr>
              <w:t>Recuperatorio</w:t>
            </w:r>
          </w:p>
        </w:tc>
      </w:tr>
      <w:tr w:rsidR="00D104AB" w:rsidRPr="00D104AB" w:rsidTr="00D104AB">
        <w:tc>
          <w:tcPr>
            <w:tcW w:w="8755" w:type="dxa"/>
            <w:gridSpan w:val="4"/>
          </w:tcPr>
          <w:p w:rsidR="00D104AB" w:rsidRPr="00D104AB" w:rsidRDefault="00D104AB" w:rsidP="00D104AB">
            <w:pPr>
              <w:spacing w:after="0" w:line="240" w:lineRule="auto"/>
              <w:jc w:val="both"/>
              <w:rPr>
                <w:rFonts w:eastAsia="Times New Roman" w:cstheme="minorHAnsi"/>
                <w:b/>
                <w:i/>
                <w:sz w:val="24"/>
                <w:szCs w:val="24"/>
                <w:lang w:val="es-ES_tradnl" w:eastAsia="es-ES"/>
              </w:rPr>
            </w:pPr>
          </w:p>
          <w:p w:rsidR="00D104AB" w:rsidRPr="00D104AB" w:rsidRDefault="00D104AB" w:rsidP="00D104AB">
            <w:pPr>
              <w:spacing w:after="0" w:line="240" w:lineRule="auto"/>
              <w:jc w:val="both"/>
              <w:rPr>
                <w:rFonts w:eastAsia="Times New Roman" w:cstheme="minorHAnsi"/>
                <w:b/>
                <w:i/>
                <w:sz w:val="24"/>
                <w:szCs w:val="24"/>
                <w:lang w:val="es-ES_tradnl" w:eastAsia="es-ES"/>
              </w:rPr>
            </w:pPr>
            <w:r w:rsidRPr="00D104AB">
              <w:rPr>
                <w:rFonts w:eastAsia="Times New Roman" w:cstheme="minorHAnsi"/>
                <w:b/>
                <w:i/>
                <w:sz w:val="24"/>
                <w:szCs w:val="24"/>
                <w:lang w:val="es-ES_tradnl" w:eastAsia="es-ES"/>
              </w:rPr>
              <w:t>7.3. Nómina de trabajos prácticos y actividades</w:t>
            </w:r>
          </w:p>
          <w:p w:rsidR="00D104AB" w:rsidRPr="00D104AB" w:rsidRDefault="00D104AB" w:rsidP="00D104AB">
            <w:pPr>
              <w:spacing w:after="0" w:line="240" w:lineRule="auto"/>
              <w:jc w:val="both"/>
              <w:rPr>
                <w:rFonts w:eastAsia="Times New Roman" w:cstheme="minorHAnsi"/>
                <w:b/>
                <w:i/>
                <w:sz w:val="24"/>
                <w:szCs w:val="24"/>
                <w:lang w:val="es-ES_tradnl" w:eastAsia="es-ES"/>
              </w:rPr>
            </w:pPr>
          </w:p>
        </w:tc>
      </w:tr>
    </w:tbl>
    <w:tbl>
      <w:tblPr>
        <w:tblW w:w="0" w:type="auto"/>
        <w:tblLook w:val="04A0" w:firstRow="1" w:lastRow="0" w:firstColumn="1" w:lastColumn="0" w:noHBand="0" w:noVBand="1"/>
      </w:tblPr>
      <w:tblGrid>
        <w:gridCol w:w="8453"/>
        <w:gridCol w:w="222"/>
      </w:tblGrid>
      <w:tr w:rsidR="00D104AB" w:rsidRPr="00D104AB" w:rsidTr="00D104AB">
        <w:trPr>
          <w:cantSplit/>
        </w:trPr>
        <w:tc>
          <w:tcPr>
            <w:tcW w:w="8453" w:type="dxa"/>
          </w:tcPr>
          <w:p w:rsidR="00D104AB" w:rsidRPr="00D104AB" w:rsidRDefault="00D104AB" w:rsidP="00D104AB">
            <w:pPr>
              <w:spacing w:after="240"/>
              <w:rPr>
                <w:sz w:val="24"/>
                <w:szCs w:val="24"/>
              </w:rPr>
            </w:pPr>
            <w:r w:rsidRPr="00D104AB">
              <w:rPr>
                <w:b/>
                <w:sz w:val="24"/>
                <w:szCs w:val="24"/>
              </w:rPr>
              <w:lastRenderedPageBreak/>
              <w:t>CRONOGRAMA DE TRABAJOS PRÁCTICOS Y DE EVALUACIONES</w:t>
            </w:r>
          </w:p>
          <w:tbl>
            <w:tblPr>
              <w:tblStyle w:val="Tablaconcuadrcula"/>
              <w:tblW w:w="0" w:type="auto"/>
              <w:tblLook w:val="04A0" w:firstRow="1" w:lastRow="0" w:firstColumn="1" w:lastColumn="0" w:noHBand="0" w:noVBand="1"/>
            </w:tblPr>
            <w:tblGrid>
              <w:gridCol w:w="6935"/>
              <w:gridCol w:w="1292"/>
            </w:tblGrid>
            <w:tr w:rsidR="00D104AB" w:rsidRPr="00D104AB" w:rsidTr="00D104AB">
              <w:tc>
                <w:tcPr>
                  <w:tcW w:w="6935" w:type="dxa"/>
                </w:tcPr>
                <w:p w:rsidR="00D104AB" w:rsidRPr="00D104AB" w:rsidRDefault="00D104AB" w:rsidP="00D104AB">
                  <w:pPr>
                    <w:ind w:left="360"/>
                    <w:rPr>
                      <w:sz w:val="24"/>
                      <w:szCs w:val="24"/>
                      <w:u w:val="single"/>
                    </w:rPr>
                  </w:pPr>
                </w:p>
                <w:p w:rsidR="00D104AB" w:rsidRPr="00D104AB" w:rsidRDefault="00D104AB" w:rsidP="00D104AB">
                  <w:pPr>
                    <w:ind w:left="360"/>
                    <w:rPr>
                      <w:sz w:val="24"/>
                      <w:szCs w:val="24"/>
                      <w:u w:val="single"/>
                    </w:rPr>
                  </w:pPr>
                  <w:r w:rsidRPr="00D104AB">
                    <w:rPr>
                      <w:sz w:val="24"/>
                      <w:szCs w:val="24"/>
                      <w:u w:val="single"/>
                    </w:rPr>
                    <w:t>Trabajo práctico Nº1</w:t>
                  </w:r>
                </w:p>
                <w:p w:rsidR="00D104AB" w:rsidRPr="00D104AB" w:rsidRDefault="00D104AB" w:rsidP="00D104AB">
                  <w:pPr>
                    <w:ind w:left="360"/>
                    <w:rPr>
                      <w:sz w:val="24"/>
                      <w:szCs w:val="24"/>
                      <w:u w:val="single"/>
                    </w:rPr>
                  </w:pPr>
                  <w:r w:rsidRPr="00D104AB">
                    <w:rPr>
                      <w:sz w:val="24"/>
                      <w:szCs w:val="24"/>
                      <w:u w:val="single"/>
                    </w:rPr>
                    <w:t>El lenguaje plástico-visual.</w:t>
                  </w:r>
                </w:p>
                <w:p w:rsidR="00D104AB" w:rsidRPr="00D104AB" w:rsidRDefault="00D104AB" w:rsidP="00D104AB">
                  <w:pPr>
                    <w:numPr>
                      <w:ilvl w:val="0"/>
                      <w:numId w:val="25"/>
                    </w:numPr>
                    <w:contextualSpacing/>
                    <w:rPr>
                      <w:rFonts w:eastAsia="Times New Roman" w:cs="Times New Roman"/>
                      <w:sz w:val="24"/>
                      <w:szCs w:val="24"/>
                      <w:lang w:eastAsia="es-ES"/>
                    </w:rPr>
                  </w:pPr>
                  <w:r w:rsidRPr="00D104AB">
                    <w:rPr>
                      <w:rFonts w:eastAsia="Times New Roman" w:cs="Times New Roman"/>
                      <w:sz w:val="24"/>
                      <w:szCs w:val="24"/>
                      <w:lang w:eastAsia="es-ES"/>
                    </w:rPr>
                    <w:t>Juego interacctivo digital:</w:t>
                  </w:r>
                </w:p>
                <w:p w:rsidR="00D104AB" w:rsidRPr="00D104AB" w:rsidRDefault="00D104AB" w:rsidP="00D104AB">
                  <w:pPr>
                    <w:numPr>
                      <w:ilvl w:val="0"/>
                      <w:numId w:val="24"/>
                    </w:numPr>
                    <w:contextualSpacing/>
                    <w:rPr>
                      <w:rFonts w:eastAsia="Times New Roman" w:cs="Times New Roman"/>
                      <w:sz w:val="24"/>
                      <w:szCs w:val="24"/>
                      <w:lang w:eastAsia="es-ES"/>
                    </w:rPr>
                  </w:pPr>
                  <w:r w:rsidRPr="00D104AB">
                    <w:rPr>
                      <w:rFonts w:eastAsia="Times New Roman" w:cs="Times New Roman"/>
                      <w:sz w:val="24"/>
                      <w:szCs w:val="24"/>
                      <w:lang w:eastAsia="es-ES"/>
                    </w:rPr>
                    <w:t>sobre conceptos de PLÁSTICA, LENGUAJE PLÁSTICO-VISUAL, LENGUAJE,  ARTE.</w:t>
                  </w:r>
                </w:p>
                <w:p w:rsidR="00D104AB" w:rsidRPr="00D104AB" w:rsidRDefault="00D104AB" w:rsidP="00D104AB">
                  <w:pPr>
                    <w:numPr>
                      <w:ilvl w:val="0"/>
                      <w:numId w:val="24"/>
                    </w:numPr>
                    <w:contextualSpacing/>
                    <w:rPr>
                      <w:rFonts w:eastAsia="Times New Roman" w:cs="Times New Roman"/>
                      <w:sz w:val="24"/>
                      <w:szCs w:val="24"/>
                      <w:lang w:eastAsia="es-ES"/>
                    </w:rPr>
                  </w:pPr>
                  <w:r w:rsidRPr="00D104AB">
                    <w:rPr>
                      <w:rFonts w:eastAsia="Times New Roman" w:cs="Times New Roman"/>
                      <w:sz w:val="24"/>
                      <w:szCs w:val="24"/>
                      <w:lang w:eastAsia="es-ES"/>
                    </w:rPr>
                    <w:t>experiencias personales y de formación que  hayan  vivido en relación al quehacer artístico.</w:t>
                  </w:r>
                </w:p>
                <w:p w:rsidR="00D104AB" w:rsidRPr="00D104AB" w:rsidRDefault="00D104AB" w:rsidP="00D104AB">
                  <w:pPr>
                    <w:numPr>
                      <w:ilvl w:val="0"/>
                      <w:numId w:val="24"/>
                    </w:numPr>
                    <w:contextualSpacing/>
                    <w:rPr>
                      <w:rFonts w:eastAsia="Times New Roman" w:cs="Times New Roman"/>
                      <w:sz w:val="24"/>
                      <w:szCs w:val="24"/>
                      <w:lang w:eastAsia="es-ES"/>
                    </w:rPr>
                  </w:pPr>
                  <w:r w:rsidRPr="00D104AB">
                    <w:rPr>
                      <w:rFonts w:eastAsia="Times New Roman" w:cs="Times New Roman"/>
                      <w:sz w:val="24"/>
                      <w:szCs w:val="24"/>
                      <w:lang w:eastAsia="es-ES"/>
                    </w:rPr>
                    <w:t xml:space="preserve">importantcia  para cada una/o  de ustedes,  para su formación personal y profesional. </w:t>
                  </w:r>
                </w:p>
                <w:p w:rsidR="00D104AB" w:rsidRPr="00D104AB" w:rsidRDefault="00D104AB" w:rsidP="00D104AB">
                  <w:pPr>
                    <w:numPr>
                      <w:ilvl w:val="0"/>
                      <w:numId w:val="24"/>
                    </w:numPr>
                    <w:contextualSpacing/>
                    <w:rPr>
                      <w:rFonts w:eastAsia="Times New Roman" w:cs="Times New Roman"/>
                      <w:sz w:val="24"/>
                      <w:szCs w:val="24"/>
                      <w:lang w:eastAsia="es-ES"/>
                    </w:rPr>
                  </w:pPr>
                  <w:r w:rsidRPr="00D104AB">
                    <w:rPr>
                      <w:rFonts w:eastAsia="Times New Roman" w:cs="Times New Roman"/>
                      <w:sz w:val="24"/>
                      <w:szCs w:val="24"/>
                      <w:lang w:eastAsia="es-ES"/>
                    </w:rPr>
                    <w:t xml:space="preserve">justificación para  la formación de nuestras niñas y niños pequeños. </w:t>
                  </w:r>
                </w:p>
                <w:p w:rsidR="00D104AB" w:rsidRPr="00D104AB" w:rsidRDefault="00D104AB" w:rsidP="00D104AB">
                  <w:pPr>
                    <w:ind w:left="360"/>
                    <w:rPr>
                      <w:sz w:val="24"/>
                      <w:szCs w:val="24"/>
                    </w:rPr>
                  </w:pPr>
                  <w:r w:rsidRPr="00D104AB">
                    <w:rPr>
                      <w:sz w:val="24"/>
                      <w:szCs w:val="24"/>
                    </w:rPr>
                    <w:t>B- Contextualización en el artista argentino: XUL SOLAR.</w:t>
                  </w:r>
                </w:p>
                <w:p w:rsidR="00D104AB" w:rsidRPr="00D104AB" w:rsidRDefault="00D104AB" w:rsidP="00D104AB">
                  <w:pPr>
                    <w:numPr>
                      <w:ilvl w:val="0"/>
                      <w:numId w:val="26"/>
                    </w:numPr>
                    <w:contextualSpacing/>
                    <w:rPr>
                      <w:rFonts w:eastAsia="Times New Roman" w:cs="Times New Roman"/>
                      <w:sz w:val="24"/>
                      <w:szCs w:val="24"/>
                      <w:lang w:eastAsia="es-ES"/>
                    </w:rPr>
                  </w:pPr>
                  <w:r w:rsidRPr="00D104AB">
                    <w:rPr>
                      <w:rFonts w:eastAsia="Times New Roman" w:cs="Times New Roman"/>
                      <w:sz w:val="24"/>
                      <w:szCs w:val="24"/>
                      <w:lang w:eastAsia="es-ES"/>
                    </w:rPr>
                    <w:t>Recorrido por la vida y obra del artista.</w:t>
                  </w:r>
                </w:p>
                <w:p w:rsidR="00D104AB" w:rsidRPr="00D104AB" w:rsidRDefault="00D104AB" w:rsidP="00D104AB">
                  <w:pPr>
                    <w:numPr>
                      <w:ilvl w:val="0"/>
                      <w:numId w:val="26"/>
                    </w:numPr>
                    <w:contextualSpacing/>
                    <w:rPr>
                      <w:rFonts w:eastAsia="Times New Roman" w:cs="Times New Roman"/>
                      <w:sz w:val="24"/>
                      <w:szCs w:val="24"/>
                      <w:u w:val="single"/>
                      <w:lang w:eastAsia="es-ES"/>
                    </w:rPr>
                  </w:pPr>
                  <w:r w:rsidRPr="00D104AB">
                    <w:rPr>
                      <w:rFonts w:eastAsia="Times New Roman" w:cs="Times New Roman"/>
                      <w:sz w:val="24"/>
                      <w:szCs w:val="24"/>
                      <w:lang w:eastAsia="es-ES"/>
                    </w:rPr>
                    <w:t>Interpretación de “Ville Vuela”  acercándonos al análisis denotativo y connotativo.</w:t>
                  </w:r>
                </w:p>
                <w:p w:rsidR="00D104AB" w:rsidRPr="00D104AB" w:rsidRDefault="00D104AB" w:rsidP="00D104AB">
                  <w:pPr>
                    <w:numPr>
                      <w:ilvl w:val="0"/>
                      <w:numId w:val="26"/>
                    </w:numPr>
                    <w:contextualSpacing/>
                    <w:rPr>
                      <w:rFonts w:eastAsia="Times New Roman" w:cs="Times New Roman"/>
                      <w:sz w:val="24"/>
                      <w:szCs w:val="24"/>
                      <w:lang w:eastAsia="es-ES"/>
                    </w:rPr>
                  </w:pPr>
                  <w:r w:rsidRPr="00D104AB">
                    <w:rPr>
                      <w:rFonts w:eastAsia="Times New Roman" w:cs="Times New Roman"/>
                      <w:sz w:val="24"/>
                      <w:szCs w:val="24"/>
                      <w:lang w:eastAsia="es-ES"/>
                    </w:rPr>
                    <w:t>Producción personal a partir de un fragmento de la obra y empleando los elementos del lenguaje visual.</w:t>
                  </w:r>
                </w:p>
                <w:p w:rsidR="00D104AB" w:rsidRPr="00D104AB" w:rsidRDefault="00D104AB" w:rsidP="00D104AB">
                  <w:pPr>
                    <w:numPr>
                      <w:ilvl w:val="0"/>
                      <w:numId w:val="26"/>
                    </w:numPr>
                    <w:contextualSpacing/>
                    <w:rPr>
                      <w:rFonts w:eastAsia="Times New Roman" w:cs="Times New Roman"/>
                      <w:sz w:val="24"/>
                      <w:szCs w:val="24"/>
                      <w:lang w:eastAsia="es-ES"/>
                    </w:rPr>
                  </w:pPr>
                  <w:r w:rsidRPr="00D104AB">
                    <w:rPr>
                      <w:rFonts w:eastAsia="Times New Roman" w:cs="Times New Roman"/>
                      <w:sz w:val="24"/>
                      <w:szCs w:val="24"/>
                      <w:lang w:eastAsia="es-ES"/>
                    </w:rPr>
                    <w:t>Puesta en común sobre lo realizado y exposición (Subiendo las producciones a whassap) de los trabajos realizados.</w:t>
                  </w:r>
                </w:p>
                <w:p w:rsidR="00D104AB" w:rsidRPr="00D104AB" w:rsidRDefault="00D104AB" w:rsidP="00D104AB">
                  <w:pPr>
                    <w:rPr>
                      <w:sz w:val="24"/>
                      <w:szCs w:val="24"/>
                    </w:rPr>
                  </w:pPr>
                </w:p>
              </w:tc>
              <w:tc>
                <w:tcPr>
                  <w:tcW w:w="1292" w:type="dxa"/>
                </w:tcPr>
                <w:p w:rsidR="00D104AB" w:rsidRPr="00D104AB" w:rsidRDefault="00D104AB" w:rsidP="00D104AB">
                  <w:pPr>
                    <w:rPr>
                      <w:sz w:val="24"/>
                      <w:szCs w:val="24"/>
                    </w:rPr>
                  </w:pPr>
                </w:p>
                <w:p w:rsidR="00D104AB" w:rsidRPr="00D104AB" w:rsidRDefault="00E42AAC" w:rsidP="00D104AB">
                  <w:pPr>
                    <w:rPr>
                      <w:sz w:val="24"/>
                      <w:szCs w:val="24"/>
                    </w:rPr>
                  </w:pPr>
                  <w:r>
                    <w:rPr>
                      <w:sz w:val="24"/>
                      <w:szCs w:val="24"/>
                    </w:rPr>
                    <w:t>26/3/2021</w:t>
                  </w:r>
                </w:p>
              </w:tc>
            </w:tr>
            <w:tr w:rsidR="00D104AB" w:rsidRPr="00D104AB" w:rsidTr="00D104AB">
              <w:tc>
                <w:tcPr>
                  <w:tcW w:w="6935" w:type="dxa"/>
                </w:tcPr>
                <w:p w:rsidR="00D104AB" w:rsidRPr="00D104AB" w:rsidRDefault="00D104AB" w:rsidP="00D104AB">
                  <w:pPr>
                    <w:rPr>
                      <w:sz w:val="24"/>
                      <w:szCs w:val="24"/>
                      <w:u w:val="single"/>
                    </w:rPr>
                  </w:pPr>
                </w:p>
                <w:p w:rsidR="00D104AB" w:rsidRPr="00D104AB" w:rsidRDefault="00D104AB" w:rsidP="00D104AB">
                  <w:pPr>
                    <w:rPr>
                      <w:sz w:val="24"/>
                      <w:szCs w:val="24"/>
                      <w:u w:val="single"/>
                    </w:rPr>
                  </w:pPr>
                  <w:r w:rsidRPr="00D104AB">
                    <w:rPr>
                      <w:sz w:val="24"/>
                      <w:szCs w:val="24"/>
                      <w:u w:val="single"/>
                    </w:rPr>
                    <w:t>Trabajo Práctico N° 2</w:t>
                  </w:r>
                </w:p>
                <w:p w:rsidR="00D104AB" w:rsidRPr="00D104AB" w:rsidRDefault="00D104AB" w:rsidP="00D104AB">
                  <w:pPr>
                    <w:numPr>
                      <w:ilvl w:val="0"/>
                      <w:numId w:val="27"/>
                    </w:numPr>
                    <w:contextualSpacing/>
                    <w:rPr>
                      <w:rFonts w:eastAsia="Times New Roman" w:cs="Times New Roman"/>
                      <w:sz w:val="24"/>
                      <w:szCs w:val="24"/>
                      <w:lang w:eastAsia="es-ES"/>
                    </w:rPr>
                  </w:pPr>
                  <w:r w:rsidRPr="00D104AB">
                    <w:rPr>
                      <w:rFonts w:eastAsia="Times New Roman" w:cs="Times New Roman"/>
                      <w:sz w:val="24"/>
                      <w:szCs w:val="24"/>
                      <w:lang w:eastAsia="es-ES"/>
                    </w:rPr>
                    <w:t xml:space="preserve">La elaboración de un texto  de Mariana Spravkin “La Educación plástica en la escuela: un lenguaje en acción” mediante consignas que orientan la lectura interpretativa y reflexiva. </w:t>
                  </w:r>
                </w:p>
                <w:p w:rsidR="00D104AB" w:rsidRPr="00D104AB" w:rsidRDefault="00D104AB" w:rsidP="00D104AB">
                  <w:pPr>
                    <w:numPr>
                      <w:ilvl w:val="0"/>
                      <w:numId w:val="27"/>
                    </w:numPr>
                    <w:contextualSpacing/>
                    <w:rPr>
                      <w:sz w:val="24"/>
                      <w:szCs w:val="24"/>
                    </w:rPr>
                  </w:pPr>
                  <w:r w:rsidRPr="00D104AB">
                    <w:rPr>
                      <w:sz w:val="24"/>
                      <w:szCs w:val="24"/>
                    </w:rPr>
                    <w:t xml:space="preserve">Una producción artística grupal que surgirá de una inicial individual. Se emplearán los elementos plásticos: el punto, la línea, la forma, la textura y el color. Cada grupo de seis alumnos recibirán un título, cada integrante por separado realizará su imagen, con el elemento plástico que les tocó, luego el grupo pondrá en consideración todas las producciones y elegirá una que será la más significativa. Que posteriormente  se subirá al whatssap. </w:t>
                  </w:r>
                </w:p>
                <w:p w:rsidR="00D104AB" w:rsidRPr="00D104AB" w:rsidRDefault="00D104AB" w:rsidP="00D104AB">
                  <w:pPr>
                    <w:rPr>
                      <w:sz w:val="24"/>
                      <w:szCs w:val="24"/>
                    </w:rPr>
                  </w:pPr>
                  <w:r w:rsidRPr="00D104AB">
                    <w:rPr>
                      <w:sz w:val="24"/>
                      <w:szCs w:val="24"/>
                    </w:rPr>
                    <w:t xml:space="preserve">            Trabajarán en un tamaño A4. Con los materiales que tengan o                </w:t>
                  </w:r>
                </w:p>
                <w:p w:rsidR="00D104AB" w:rsidRPr="00D104AB" w:rsidRDefault="00D104AB" w:rsidP="00D104AB">
                  <w:pPr>
                    <w:rPr>
                      <w:sz w:val="24"/>
                      <w:szCs w:val="24"/>
                    </w:rPr>
                  </w:pPr>
                  <w:r w:rsidRPr="00D104AB">
                    <w:rPr>
                      <w:sz w:val="24"/>
                      <w:szCs w:val="24"/>
                    </w:rPr>
                    <w:t xml:space="preserve">            quieran usar, lápices, fibras, crayones, papeles (de todo tipo), </w:t>
                  </w:r>
                </w:p>
                <w:p w:rsidR="00D104AB" w:rsidRPr="00D104AB" w:rsidRDefault="00D104AB" w:rsidP="00D104AB">
                  <w:pPr>
                    <w:rPr>
                      <w:sz w:val="24"/>
                      <w:szCs w:val="24"/>
                    </w:rPr>
                  </w:pPr>
                  <w:r w:rsidRPr="00D104AB">
                    <w:rPr>
                      <w:sz w:val="24"/>
                      <w:szCs w:val="24"/>
                    </w:rPr>
                    <w:t xml:space="preserve">            diversos materiales, etc, etc, etc.</w:t>
                  </w: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________________________________________________________</w:t>
                  </w:r>
                </w:p>
                <w:p w:rsidR="00D104AB" w:rsidRPr="00D104AB" w:rsidRDefault="00D104AB" w:rsidP="00D104AB">
                  <w:pPr>
                    <w:rPr>
                      <w:sz w:val="24"/>
                      <w:szCs w:val="24"/>
                      <w:u w:val="single"/>
                    </w:rPr>
                  </w:pPr>
                </w:p>
                <w:p w:rsidR="00D104AB" w:rsidRPr="00D104AB" w:rsidRDefault="00D104AB" w:rsidP="00D104AB">
                  <w:pPr>
                    <w:rPr>
                      <w:sz w:val="24"/>
                      <w:szCs w:val="24"/>
                      <w:u w:val="single"/>
                    </w:rPr>
                  </w:pPr>
                  <w:r w:rsidRPr="00D104AB">
                    <w:rPr>
                      <w:sz w:val="24"/>
                      <w:szCs w:val="24"/>
                      <w:u w:val="single"/>
                    </w:rPr>
                    <w:t>Trabajo Práctico Nº3</w:t>
                  </w:r>
                </w:p>
                <w:p w:rsidR="00D104AB" w:rsidRPr="00D104AB" w:rsidRDefault="00D104AB" w:rsidP="00D104AB">
                  <w:pPr>
                    <w:rPr>
                      <w:sz w:val="24"/>
                      <w:szCs w:val="24"/>
                      <w:u w:val="single"/>
                    </w:rPr>
                  </w:pPr>
                  <w:r w:rsidRPr="00D104AB">
                    <w:rPr>
                      <w:sz w:val="24"/>
                      <w:szCs w:val="24"/>
                      <w:u w:val="single"/>
                    </w:rPr>
                    <w:t xml:space="preserve">El lenguaje visual. Elementos constitutivos y su organización. </w:t>
                  </w:r>
                </w:p>
                <w:p w:rsidR="00D104AB" w:rsidRPr="00D104AB" w:rsidRDefault="00D104AB" w:rsidP="00D104AB">
                  <w:pPr>
                    <w:rPr>
                      <w:sz w:val="24"/>
                      <w:szCs w:val="24"/>
                      <w:u w:val="single"/>
                    </w:rPr>
                  </w:pPr>
                  <w:r w:rsidRPr="00D104AB">
                    <w:rPr>
                      <w:sz w:val="24"/>
                      <w:szCs w:val="24"/>
                      <w:u w:val="single"/>
                    </w:rPr>
                    <w:t>El punto, la línea, el plano.</w:t>
                  </w:r>
                </w:p>
                <w:p w:rsidR="00D104AB" w:rsidRPr="00D104AB" w:rsidRDefault="00D104AB" w:rsidP="00D104AB">
                  <w:pPr>
                    <w:numPr>
                      <w:ilvl w:val="0"/>
                      <w:numId w:val="28"/>
                    </w:numPr>
                    <w:contextualSpacing/>
                    <w:rPr>
                      <w:rFonts w:eastAsia="Times New Roman" w:cs="Times New Roman"/>
                      <w:sz w:val="24"/>
                      <w:szCs w:val="24"/>
                      <w:lang w:eastAsia="es-ES"/>
                    </w:rPr>
                  </w:pPr>
                  <w:r w:rsidRPr="00D104AB">
                    <w:rPr>
                      <w:rFonts w:eastAsia="Times New Roman" w:cs="Times New Roman"/>
                      <w:sz w:val="24"/>
                      <w:szCs w:val="24"/>
                      <w:lang w:eastAsia="es-ES"/>
                    </w:rPr>
                    <w:t>Interpretación del texto “El lenguaje plástico-visual. Constitución y organización. Dimensiones” mediante consignas que faciliten su comprensión.</w:t>
                  </w:r>
                </w:p>
                <w:p w:rsidR="00D104AB" w:rsidRPr="00D104AB" w:rsidRDefault="00D104AB" w:rsidP="00D104AB">
                  <w:pPr>
                    <w:numPr>
                      <w:ilvl w:val="0"/>
                      <w:numId w:val="28"/>
                    </w:numPr>
                    <w:contextualSpacing/>
                    <w:rPr>
                      <w:rFonts w:eastAsia="Times New Roman" w:cs="Times New Roman"/>
                      <w:sz w:val="24"/>
                      <w:szCs w:val="24"/>
                      <w:lang w:eastAsia="es-ES"/>
                    </w:rPr>
                  </w:pPr>
                  <w:r w:rsidRPr="00D104AB">
                    <w:rPr>
                      <w:rFonts w:eastAsia="Times New Roman" w:cstheme="minorHAnsi"/>
                      <w:sz w:val="24"/>
                      <w:szCs w:val="24"/>
                      <w:lang w:eastAsia="es-ES"/>
                    </w:rPr>
                    <w:t>Trabajo de expresión artística contextualizado en el surrealismo. P</w:t>
                  </w:r>
                  <w:r w:rsidRPr="00D104AB">
                    <w:rPr>
                      <w:rFonts w:eastAsia="Times New Roman" w:cs="Times New Roman"/>
                      <w:sz w:val="24"/>
                      <w:szCs w:val="24"/>
                      <w:lang w:eastAsia="es-ES"/>
                    </w:rPr>
                    <w:t>roduccion a partir del “automatismo”.  Selección de una ventana. Intervención con: punto, línea, forma, color, dentro de la abstracción.</w:t>
                  </w:r>
                </w:p>
              </w:tc>
              <w:tc>
                <w:tcPr>
                  <w:tcW w:w="1292" w:type="dxa"/>
                </w:tcPr>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 xml:space="preserve">3/4 </w:t>
                  </w: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_________</w:t>
                  </w: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17/4</w:t>
                  </w: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tc>
            </w:tr>
            <w:tr w:rsidR="00D104AB" w:rsidRPr="00D104AB" w:rsidTr="00D104AB">
              <w:tc>
                <w:tcPr>
                  <w:tcW w:w="6935" w:type="dxa"/>
                </w:tcPr>
                <w:p w:rsidR="00D104AB" w:rsidRPr="00D104AB" w:rsidRDefault="00D104AB" w:rsidP="00D104AB">
                  <w:pPr>
                    <w:rPr>
                      <w:sz w:val="24"/>
                      <w:szCs w:val="24"/>
                      <w:u w:val="single"/>
                    </w:rPr>
                  </w:pPr>
                </w:p>
                <w:p w:rsidR="00D104AB" w:rsidRPr="00D104AB" w:rsidRDefault="00D104AB" w:rsidP="00D104AB">
                  <w:pPr>
                    <w:rPr>
                      <w:sz w:val="24"/>
                      <w:szCs w:val="24"/>
                      <w:u w:val="single"/>
                    </w:rPr>
                  </w:pPr>
                  <w:r w:rsidRPr="00D104AB">
                    <w:rPr>
                      <w:sz w:val="24"/>
                      <w:szCs w:val="24"/>
                      <w:u w:val="single"/>
                    </w:rPr>
                    <w:t>Trabajo Práctico Nº4 y Nº5</w:t>
                  </w:r>
                </w:p>
                <w:p w:rsidR="00D104AB" w:rsidRPr="00D104AB" w:rsidRDefault="00D104AB" w:rsidP="00D104AB">
                  <w:pPr>
                    <w:rPr>
                      <w:sz w:val="24"/>
                      <w:szCs w:val="24"/>
                      <w:u w:val="single"/>
                    </w:rPr>
                  </w:pPr>
                  <w:r w:rsidRPr="00D104AB">
                    <w:rPr>
                      <w:sz w:val="24"/>
                      <w:szCs w:val="24"/>
                      <w:u w:val="single"/>
                    </w:rPr>
                    <w:t xml:space="preserve">El lenguaje visual. Elementos constitutivos y su organización: la forma. </w:t>
                  </w:r>
                </w:p>
                <w:p w:rsidR="00D104AB" w:rsidRPr="00D104AB" w:rsidRDefault="00D104AB" w:rsidP="00D104AB">
                  <w:pPr>
                    <w:numPr>
                      <w:ilvl w:val="0"/>
                      <w:numId w:val="29"/>
                    </w:numPr>
                    <w:contextualSpacing/>
                    <w:rPr>
                      <w:rFonts w:eastAsia="Times New Roman" w:cs="Times New Roman"/>
                      <w:sz w:val="24"/>
                      <w:szCs w:val="24"/>
                      <w:lang w:eastAsia="es-ES"/>
                    </w:rPr>
                  </w:pPr>
                  <w:r w:rsidRPr="00D104AB">
                    <w:rPr>
                      <w:rFonts w:eastAsia="Times New Roman" w:cs="Times New Roman"/>
                      <w:sz w:val="24"/>
                      <w:szCs w:val="24"/>
                      <w:lang w:eastAsia="es-ES"/>
                    </w:rPr>
                    <w:t>Realización de un esquema integrador de los elementos del lenguaje visual, código e imagen, empleando diversos textos.</w:t>
                  </w:r>
                </w:p>
                <w:p w:rsidR="00D104AB" w:rsidRPr="00D104AB" w:rsidRDefault="00D104AB" w:rsidP="00D104AB">
                  <w:pPr>
                    <w:numPr>
                      <w:ilvl w:val="0"/>
                      <w:numId w:val="29"/>
                    </w:numPr>
                    <w:contextualSpacing/>
                    <w:rPr>
                      <w:rFonts w:eastAsia="Times New Roman" w:cs="Times New Roman"/>
                      <w:sz w:val="24"/>
                      <w:szCs w:val="24"/>
                      <w:u w:val="single"/>
                      <w:lang w:eastAsia="es-ES"/>
                    </w:rPr>
                  </w:pPr>
                  <w:r w:rsidRPr="00D104AB">
                    <w:rPr>
                      <w:rFonts w:eastAsia="Times New Roman" w:cstheme="minorHAnsi"/>
                      <w:sz w:val="24"/>
                      <w:szCs w:val="24"/>
                      <w:lang w:eastAsia="es-ES"/>
                    </w:rPr>
                    <w:t xml:space="preserve">Trabajo de expresión artística contextualizado en la producción de la artista riocuartense María Elena Togni. A partir del tratamiento automatista de la línea generando formas orgánicas. </w:t>
                  </w:r>
                </w:p>
                <w:p w:rsidR="00D104AB" w:rsidRPr="00D104AB" w:rsidRDefault="00D104AB" w:rsidP="00D104AB">
                  <w:pPr>
                    <w:numPr>
                      <w:ilvl w:val="0"/>
                      <w:numId w:val="29"/>
                    </w:numPr>
                    <w:contextualSpacing/>
                    <w:rPr>
                      <w:rFonts w:eastAsia="Times New Roman" w:cs="Times New Roman"/>
                      <w:sz w:val="24"/>
                      <w:szCs w:val="24"/>
                      <w:u w:val="single"/>
                      <w:lang w:eastAsia="es-ES"/>
                    </w:rPr>
                  </w:pPr>
                  <w:r w:rsidRPr="00D104AB">
                    <w:rPr>
                      <w:rFonts w:eastAsia="Times New Roman" w:cstheme="minorHAnsi"/>
                      <w:sz w:val="24"/>
                      <w:szCs w:val="24"/>
                      <w:lang w:eastAsia="es-ES"/>
                    </w:rPr>
                    <w:t>Análisis denotativo y connotativo de imágenes de las vanguardias del siglo XX, en especial, surrealismo figurativo y abstracto.</w:t>
                  </w:r>
                </w:p>
                <w:p w:rsidR="00D104AB" w:rsidRPr="00D104AB" w:rsidRDefault="00D104AB" w:rsidP="00D104AB">
                  <w:pPr>
                    <w:rPr>
                      <w:sz w:val="24"/>
                      <w:szCs w:val="24"/>
                      <w:u w:val="single"/>
                    </w:rPr>
                  </w:pPr>
                </w:p>
              </w:tc>
              <w:tc>
                <w:tcPr>
                  <w:tcW w:w="1292" w:type="dxa"/>
                </w:tcPr>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24/4</w:t>
                  </w: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8/5</w:t>
                  </w:r>
                </w:p>
                <w:p w:rsidR="00D104AB" w:rsidRPr="00D104AB" w:rsidRDefault="00D104AB" w:rsidP="00D104AB">
                  <w:pPr>
                    <w:rPr>
                      <w:sz w:val="24"/>
                      <w:szCs w:val="24"/>
                    </w:rPr>
                  </w:pPr>
                </w:p>
              </w:tc>
            </w:tr>
            <w:tr w:rsidR="00D104AB" w:rsidRPr="00D104AB" w:rsidTr="00D104AB">
              <w:tc>
                <w:tcPr>
                  <w:tcW w:w="6935" w:type="dxa"/>
                </w:tcPr>
                <w:p w:rsidR="00D104AB" w:rsidRPr="00D104AB" w:rsidRDefault="00D104AB" w:rsidP="00D104AB">
                  <w:pPr>
                    <w:rPr>
                      <w:sz w:val="24"/>
                      <w:szCs w:val="24"/>
                      <w:u w:val="single"/>
                    </w:rPr>
                  </w:pPr>
                </w:p>
                <w:p w:rsidR="00D104AB" w:rsidRPr="00D104AB" w:rsidRDefault="00D104AB" w:rsidP="00D104AB">
                  <w:pPr>
                    <w:rPr>
                      <w:sz w:val="24"/>
                      <w:szCs w:val="24"/>
                      <w:u w:val="single"/>
                    </w:rPr>
                  </w:pPr>
                  <w:r w:rsidRPr="00D104AB">
                    <w:rPr>
                      <w:sz w:val="24"/>
                      <w:szCs w:val="24"/>
                      <w:u w:val="single"/>
                    </w:rPr>
                    <w:t>Trabajo Práctico Nº6</w:t>
                  </w:r>
                </w:p>
                <w:p w:rsidR="00D104AB" w:rsidRPr="00D104AB" w:rsidRDefault="00D104AB" w:rsidP="00D104AB">
                  <w:pPr>
                    <w:rPr>
                      <w:sz w:val="24"/>
                      <w:szCs w:val="24"/>
                      <w:u w:val="single"/>
                    </w:rPr>
                  </w:pPr>
                  <w:r w:rsidRPr="00D104AB">
                    <w:rPr>
                      <w:sz w:val="24"/>
                      <w:szCs w:val="24"/>
                      <w:u w:val="single"/>
                    </w:rPr>
                    <w:t>Elementos Plásticos y su organización: la  textura.</w:t>
                  </w:r>
                </w:p>
                <w:p w:rsidR="00D104AB" w:rsidRPr="00D104AB" w:rsidRDefault="00D104AB" w:rsidP="00D104AB">
                  <w:pPr>
                    <w:numPr>
                      <w:ilvl w:val="0"/>
                      <w:numId w:val="31"/>
                    </w:numPr>
                    <w:contextualSpacing/>
                    <w:rPr>
                      <w:rFonts w:eastAsia="Times New Roman" w:cstheme="minorHAnsi"/>
                      <w:sz w:val="24"/>
                      <w:szCs w:val="24"/>
                      <w:lang w:eastAsia="es-ES"/>
                    </w:rPr>
                  </w:pPr>
                  <w:r w:rsidRPr="00D104AB">
                    <w:rPr>
                      <w:rFonts w:eastAsia="Times New Roman" w:cs="Times New Roman"/>
                      <w:sz w:val="24"/>
                      <w:szCs w:val="24"/>
                      <w:lang w:eastAsia="es-ES"/>
                    </w:rPr>
                    <w:t>1-</w:t>
                  </w:r>
                  <w:r w:rsidRPr="00D104AB">
                    <w:rPr>
                      <w:rFonts w:eastAsia="Times New Roman" w:cstheme="minorHAnsi"/>
                      <w:sz w:val="24"/>
                      <w:szCs w:val="24"/>
                      <w:lang w:eastAsia="es-ES"/>
                    </w:rPr>
                    <w:t>Tratamiento de información sobre: los elementos plásticos: la  textura y sus posibilidades expresivas.</w:t>
                  </w:r>
                </w:p>
                <w:p w:rsidR="00D104AB" w:rsidRPr="00D104AB" w:rsidRDefault="00D104AB" w:rsidP="00D104AB">
                  <w:pPr>
                    <w:tabs>
                      <w:tab w:val="center" w:pos="4252"/>
                      <w:tab w:val="right" w:pos="8504"/>
                    </w:tabs>
                    <w:snapToGrid w:val="0"/>
                    <w:rPr>
                      <w:rFonts w:cstheme="minorHAnsi"/>
                      <w:sz w:val="24"/>
                      <w:szCs w:val="24"/>
                    </w:rPr>
                  </w:pPr>
                  <w:r w:rsidRPr="00D104AB">
                    <w:rPr>
                      <w:rFonts w:cstheme="minorHAnsi"/>
                      <w:sz w:val="24"/>
                      <w:szCs w:val="24"/>
                    </w:rPr>
                    <w:t xml:space="preserve">              2- Búsqueda, clasificación y caracterización de texturas que      </w:t>
                  </w:r>
                </w:p>
                <w:p w:rsidR="00D104AB" w:rsidRPr="00D104AB" w:rsidRDefault="00D104AB" w:rsidP="00D104AB">
                  <w:pPr>
                    <w:tabs>
                      <w:tab w:val="center" w:pos="4252"/>
                      <w:tab w:val="right" w:pos="8504"/>
                    </w:tabs>
                    <w:snapToGrid w:val="0"/>
                    <w:rPr>
                      <w:rFonts w:cstheme="minorHAnsi"/>
                      <w:sz w:val="24"/>
                      <w:szCs w:val="24"/>
                    </w:rPr>
                  </w:pPr>
                  <w:r w:rsidRPr="00D104AB">
                    <w:rPr>
                      <w:rFonts w:cstheme="minorHAnsi"/>
                      <w:sz w:val="24"/>
                      <w:szCs w:val="24"/>
                    </w:rPr>
                    <w:t xml:space="preserve">              se encuentren en el lugar de residencia.</w:t>
                  </w:r>
                </w:p>
                <w:p w:rsidR="00D104AB" w:rsidRPr="00D104AB" w:rsidRDefault="00D104AB" w:rsidP="00D104AB">
                  <w:pPr>
                    <w:tabs>
                      <w:tab w:val="center" w:pos="4252"/>
                      <w:tab w:val="right" w:pos="8504"/>
                    </w:tabs>
                    <w:snapToGrid w:val="0"/>
                    <w:rPr>
                      <w:rFonts w:cstheme="minorHAnsi"/>
                      <w:sz w:val="24"/>
                      <w:szCs w:val="24"/>
                    </w:rPr>
                  </w:pPr>
                  <w:r w:rsidRPr="00D104AB">
                    <w:rPr>
                      <w:rFonts w:cstheme="minorHAnsi"/>
                      <w:sz w:val="24"/>
                      <w:szCs w:val="24"/>
                    </w:rPr>
                    <w:t xml:space="preserve">              3-  Análisis en obras del “Informalismo”,  “Pintura Matérica”,  </w:t>
                  </w:r>
                </w:p>
                <w:p w:rsidR="00D104AB" w:rsidRPr="00D104AB" w:rsidRDefault="00D104AB" w:rsidP="00D104AB">
                  <w:pPr>
                    <w:tabs>
                      <w:tab w:val="center" w:pos="4252"/>
                      <w:tab w:val="right" w:pos="8504"/>
                    </w:tabs>
                    <w:snapToGrid w:val="0"/>
                    <w:rPr>
                      <w:rFonts w:cstheme="minorHAnsi"/>
                      <w:sz w:val="24"/>
                      <w:szCs w:val="24"/>
                    </w:rPr>
                  </w:pPr>
                  <w:r w:rsidRPr="00D104AB">
                    <w:rPr>
                      <w:rFonts w:cstheme="minorHAnsi"/>
                      <w:sz w:val="24"/>
                      <w:szCs w:val="24"/>
                    </w:rPr>
                    <w:t xml:space="preserve">              “Pintura Sígnica”. Recorriendo artistas como: Alberto Burri  </w:t>
                  </w:r>
                </w:p>
                <w:p w:rsidR="00D104AB" w:rsidRPr="00D104AB" w:rsidRDefault="00D104AB" w:rsidP="00D104AB">
                  <w:pPr>
                    <w:tabs>
                      <w:tab w:val="center" w:pos="4252"/>
                      <w:tab w:val="right" w:pos="8504"/>
                    </w:tabs>
                    <w:snapToGrid w:val="0"/>
                    <w:rPr>
                      <w:rFonts w:cstheme="minorHAnsi"/>
                      <w:sz w:val="24"/>
                      <w:szCs w:val="24"/>
                    </w:rPr>
                  </w:pPr>
                  <w:r w:rsidRPr="00D104AB">
                    <w:rPr>
                      <w:rFonts w:cstheme="minorHAnsi"/>
                      <w:sz w:val="24"/>
                      <w:szCs w:val="24"/>
                    </w:rPr>
                    <w:t xml:space="preserve">              (italiano), Jean Fautier(francés), Antonio Tapie (español) y  </w:t>
                  </w:r>
                </w:p>
                <w:p w:rsidR="00D104AB" w:rsidRPr="00D104AB" w:rsidRDefault="00D104AB" w:rsidP="00D104AB">
                  <w:pPr>
                    <w:tabs>
                      <w:tab w:val="center" w:pos="4252"/>
                      <w:tab w:val="right" w:pos="8504"/>
                    </w:tabs>
                    <w:snapToGrid w:val="0"/>
                    <w:rPr>
                      <w:rFonts w:cstheme="minorHAnsi"/>
                      <w:sz w:val="24"/>
                      <w:szCs w:val="24"/>
                    </w:rPr>
                  </w:pPr>
                  <w:r w:rsidRPr="00D104AB">
                    <w:rPr>
                      <w:rFonts w:cstheme="minorHAnsi"/>
                      <w:sz w:val="24"/>
                      <w:szCs w:val="24"/>
                    </w:rPr>
                    <w:t xml:space="preserve">               Ernesto Berra (argentino –contemporaneo).  </w:t>
                  </w:r>
                </w:p>
                <w:p w:rsidR="00D104AB" w:rsidRPr="00D104AB" w:rsidRDefault="00D104AB" w:rsidP="00D104AB">
                  <w:pPr>
                    <w:tabs>
                      <w:tab w:val="center" w:pos="4252"/>
                      <w:tab w:val="right" w:pos="8504"/>
                    </w:tabs>
                    <w:snapToGrid w:val="0"/>
                    <w:rPr>
                      <w:rFonts w:cstheme="minorHAnsi"/>
                      <w:sz w:val="24"/>
                      <w:szCs w:val="24"/>
                    </w:rPr>
                  </w:pPr>
                  <w:r w:rsidRPr="00D104AB">
                    <w:rPr>
                      <w:rFonts w:cstheme="minorHAnsi"/>
                      <w:sz w:val="24"/>
                      <w:szCs w:val="24"/>
                    </w:rPr>
                    <w:t xml:space="preserve">     B- Producción artística a partir de la contextualización.</w:t>
                  </w:r>
                </w:p>
                <w:p w:rsidR="00D104AB" w:rsidRPr="00D104AB" w:rsidRDefault="00D104AB" w:rsidP="00D104AB">
                  <w:pPr>
                    <w:numPr>
                      <w:ilvl w:val="0"/>
                      <w:numId w:val="32"/>
                    </w:numPr>
                    <w:tabs>
                      <w:tab w:val="center" w:pos="4252"/>
                      <w:tab w:val="right" w:pos="8504"/>
                    </w:tabs>
                    <w:snapToGrid w:val="0"/>
                    <w:contextualSpacing/>
                    <w:rPr>
                      <w:rFonts w:eastAsia="Times New Roman" w:cstheme="minorHAnsi"/>
                      <w:sz w:val="24"/>
                      <w:szCs w:val="24"/>
                      <w:lang w:eastAsia="es-ES"/>
                    </w:rPr>
                  </w:pPr>
                  <w:r w:rsidRPr="00D104AB">
                    <w:rPr>
                      <w:rFonts w:eastAsia="Times New Roman" w:cstheme="minorHAnsi"/>
                      <w:sz w:val="24"/>
                      <w:szCs w:val="24"/>
                      <w:lang w:eastAsia="es-ES"/>
                    </w:rPr>
                    <w:t xml:space="preserve"> Análisis de experiencias didácticas y de propuestas personales.</w:t>
                  </w:r>
                </w:p>
                <w:p w:rsidR="00D104AB" w:rsidRPr="00D104AB" w:rsidRDefault="00D104AB" w:rsidP="00D104AB">
                  <w:pPr>
                    <w:tabs>
                      <w:tab w:val="center" w:pos="4252"/>
                      <w:tab w:val="right" w:pos="8504"/>
                    </w:tabs>
                    <w:snapToGrid w:val="0"/>
                    <w:rPr>
                      <w:sz w:val="24"/>
                      <w:szCs w:val="24"/>
                    </w:rPr>
                  </w:pPr>
                </w:p>
              </w:tc>
              <w:tc>
                <w:tcPr>
                  <w:tcW w:w="1292" w:type="dxa"/>
                </w:tcPr>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15/5</w:t>
                  </w:r>
                </w:p>
              </w:tc>
            </w:tr>
            <w:tr w:rsidR="00D104AB" w:rsidRPr="00D104AB" w:rsidTr="00D104AB">
              <w:tc>
                <w:tcPr>
                  <w:tcW w:w="6935" w:type="dxa"/>
                </w:tcPr>
                <w:p w:rsidR="00D104AB" w:rsidRPr="00D104AB" w:rsidRDefault="00D104AB" w:rsidP="00D104AB">
                  <w:pPr>
                    <w:rPr>
                      <w:sz w:val="24"/>
                      <w:szCs w:val="24"/>
                      <w:u w:val="single"/>
                    </w:rPr>
                  </w:pPr>
                </w:p>
                <w:p w:rsidR="00D104AB" w:rsidRPr="00D104AB" w:rsidRDefault="00D104AB" w:rsidP="00D104AB">
                  <w:pPr>
                    <w:rPr>
                      <w:sz w:val="24"/>
                      <w:szCs w:val="24"/>
                      <w:u w:val="single"/>
                    </w:rPr>
                  </w:pPr>
                  <w:r w:rsidRPr="00D104AB">
                    <w:rPr>
                      <w:sz w:val="24"/>
                      <w:szCs w:val="24"/>
                      <w:u w:val="single"/>
                    </w:rPr>
                    <w:t>Trabajo Practico Nº7</w:t>
                  </w:r>
                </w:p>
                <w:p w:rsidR="00D104AB" w:rsidRPr="00D104AB" w:rsidRDefault="00D104AB" w:rsidP="00D104AB">
                  <w:pPr>
                    <w:rPr>
                      <w:sz w:val="24"/>
                      <w:szCs w:val="24"/>
                      <w:u w:val="single"/>
                    </w:rPr>
                  </w:pPr>
                  <w:r w:rsidRPr="00D104AB">
                    <w:rPr>
                      <w:rFonts w:cstheme="minorHAnsi"/>
                      <w:sz w:val="24"/>
                      <w:szCs w:val="24"/>
                      <w:u w:val="single"/>
                    </w:rPr>
                    <w:t>El color, variables y sus posibilidades expresivas</w:t>
                  </w:r>
                </w:p>
                <w:p w:rsidR="00D104AB" w:rsidRPr="00D104AB" w:rsidRDefault="00D104AB" w:rsidP="00D104AB">
                  <w:pPr>
                    <w:numPr>
                      <w:ilvl w:val="0"/>
                      <w:numId w:val="30"/>
                    </w:numPr>
                    <w:contextualSpacing/>
                    <w:rPr>
                      <w:rFonts w:eastAsia="Times New Roman" w:cstheme="minorHAnsi"/>
                      <w:sz w:val="24"/>
                      <w:szCs w:val="24"/>
                      <w:lang w:eastAsia="es-ES"/>
                    </w:rPr>
                  </w:pPr>
                  <w:r w:rsidRPr="00D104AB">
                    <w:rPr>
                      <w:rFonts w:eastAsia="Times New Roman" w:cs="Times New Roman"/>
                      <w:sz w:val="24"/>
                      <w:szCs w:val="24"/>
                      <w:lang w:eastAsia="es-ES"/>
                    </w:rPr>
                    <w:lastRenderedPageBreak/>
                    <w:t>1-</w:t>
                  </w:r>
                  <w:r w:rsidRPr="00D104AB">
                    <w:rPr>
                      <w:rFonts w:eastAsia="Times New Roman" w:cstheme="minorHAnsi"/>
                      <w:sz w:val="24"/>
                      <w:szCs w:val="24"/>
                      <w:lang w:eastAsia="es-ES"/>
                    </w:rPr>
                    <w:t>Tratamiento de información, continuación del esquema iniciado anteriormente.</w:t>
                  </w:r>
                </w:p>
                <w:p w:rsidR="00D104AB" w:rsidRPr="00D104AB" w:rsidRDefault="00D104AB" w:rsidP="00D104AB">
                  <w:pPr>
                    <w:ind w:left="720"/>
                    <w:rPr>
                      <w:rFonts w:cstheme="minorHAnsi"/>
                      <w:sz w:val="24"/>
                      <w:szCs w:val="24"/>
                    </w:rPr>
                  </w:pPr>
                  <w:r w:rsidRPr="00D104AB">
                    <w:rPr>
                      <w:rFonts w:cstheme="minorHAnsi"/>
                      <w:sz w:val="24"/>
                      <w:szCs w:val="24"/>
                    </w:rPr>
                    <w:t>2-Experimentación e investigación  de escalas de colores, de matices y de valores por medio del collage y de lápices o crayores.</w:t>
                  </w:r>
                </w:p>
                <w:p w:rsidR="00D104AB" w:rsidRPr="00D104AB" w:rsidRDefault="00D104AB" w:rsidP="00D104AB">
                  <w:pPr>
                    <w:ind w:left="720"/>
                    <w:contextualSpacing/>
                    <w:jc w:val="both"/>
                    <w:rPr>
                      <w:rFonts w:eastAsia="Times New Roman" w:cstheme="minorHAnsi"/>
                      <w:sz w:val="24"/>
                      <w:szCs w:val="24"/>
                      <w:lang w:eastAsia="es-ES"/>
                    </w:rPr>
                  </w:pPr>
                  <w:r w:rsidRPr="00D104AB">
                    <w:rPr>
                      <w:rFonts w:eastAsia="Times New Roman" w:cstheme="minorHAnsi"/>
                      <w:sz w:val="24"/>
                      <w:szCs w:val="24"/>
                      <w:lang w:eastAsia="es-ES"/>
                    </w:rPr>
                    <w:t>3-Búsqueda y experimentación con diversas técnicas, materiales y herramientas relacionadas con el color y apropiadas para niños/as del maternal y del inicial.</w:t>
                  </w:r>
                </w:p>
                <w:p w:rsidR="00D104AB" w:rsidRPr="00D104AB" w:rsidRDefault="00D104AB" w:rsidP="00D104AB">
                  <w:pPr>
                    <w:numPr>
                      <w:ilvl w:val="0"/>
                      <w:numId w:val="30"/>
                    </w:numPr>
                    <w:contextualSpacing/>
                    <w:rPr>
                      <w:rFonts w:eastAsia="Times New Roman" w:cs="Times New Roman"/>
                      <w:sz w:val="24"/>
                      <w:szCs w:val="24"/>
                      <w:u w:val="single"/>
                      <w:lang w:eastAsia="es-ES"/>
                    </w:rPr>
                  </w:pPr>
                  <w:r w:rsidRPr="00D104AB">
                    <w:rPr>
                      <w:rFonts w:eastAsia="Times New Roman" w:cstheme="minorHAnsi"/>
                      <w:sz w:val="24"/>
                      <w:szCs w:val="24"/>
                      <w:lang w:eastAsia="es-ES"/>
                    </w:rPr>
                    <w:t>-Producciones personales contextualizadas en la vanguardia fauvista, en Máximo Laura (artista latinoamericano) y en Licia Montesanto (riocuartense actual).</w:t>
                  </w:r>
                </w:p>
                <w:p w:rsidR="00D104AB" w:rsidRPr="00D104AB" w:rsidRDefault="00D104AB" w:rsidP="00D104AB">
                  <w:pPr>
                    <w:numPr>
                      <w:ilvl w:val="0"/>
                      <w:numId w:val="30"/>
                    </w:numPr>
                    <w:tabs>
                      <w:tab w:val="center" w:pos="4252"/>
                      <w:tab w:val="right" w:pos="8504"/>
                    </w:tabs>
                    <w:snapToGrid w:val="0"/>
                    <w:contextualSpacing/>
                    <w:rPr>
                      <w:rFonts w:eastAsia="Times New Roman" w:cstheme="minorHAnsi"/>
                      <w:sz w:val="24"/>
                      <w:szCs w:val="24"/>
                      <w:lang w:eastAsia="es-ES"/>
                    </w:rPr>
                  </w:pPr>
                  <w:r w:rsidRPr="00D104AB">
                    <w:rPr>
                      <w:rFonts w:eastAsia="Times New Roman" w:cstheme="minorHAnsi"/>
                      <w:sz w:val="24"/>
                      <w:szCs w:val="24"/>
                      <w:lang w:eastAsia="es-ES"/>
                    </w:rPr>
                    <w:t>Análisis de experiencias didácticas y de propuestas personales.</w:t>
                  </w:r>
                </w:p>
                <w:p w:rsidR="00D104AB" w:rsidRPr="00D104AB" w:rsidRDefault="00D104AB" w:rsidP="00D104AB">
                  <w:pPr>
                    <w:tabs>
                      <w:tab w:val="center" w:pos="4252"/>
                      <w:tab w:val="right" w:pos="8504"/>
                    </w:tabs>
                    <w:snapToGrid w:val="0"/>
                    <w:rPr>
                      <w:sz w:val="24"/>
                      <w:szCs w:val="24"/>
                      <w:u w:val="single"/>
                    </w:rPr>
                  </w:pPr>
                </w:p>
              </w:tc>
              <w:tc>
                <w:tcPr>
                  <w:tcW w:w="1292" w:type="dxa"/>
                </w:tcPr>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15/5</w:t>
                  </w:r>
                </w:p>
              </w:tc>
            </w:tr>
            <w:tr w:rsidR="00D104AB" w:rsidRPr="00D104AB" w:rsidTr="00D104AB">
              <w:tc>
                <w:tcPr>
                  <w:tcW w:w="6935" w:type="dxa"/>
                </w:tcPr>
                <w:p w:rsidR="00D104AB" w:rsidRPr="00D104AB" w:rsidRDefault="00D104AB" w:rsidP="00D104AB">
                  <w:pPr>
                    <w:tabs>
                      <w:tab w:val="center" w:pos="4252"/>
                      <w:tab w:val="right" w:pos="8504"/>
                    </w:tabs>
                    <w:snapToGrid w:val="0"/>
                    <w:rPr>
                      <w:rFonts w:cstheme="minorHAnsi"/>
                      <w:sz w:val="24"/>
                      <w:szCs w:val="24"/>
                      <w:u w:val="single"/>
                    </w:rPr>
                  </w:pPr>
                </w:p>
                <w:p w:rsidR="00D104AB" w:rsidRPr="00D104AB" w:rsidRDefault="00D104AB" w:rsidP="00D104AB">
                  <w:pPr>
                    <w:tabs>
                      <w:tab w:val="center" w:pos="4252"/>
                      <w:tab w:val="right" w:pos="8504"/>
                    </w:tabs>
                    <w:snapToGrid w:val="0"/>
                    <w:rPr>
                      <w:rFonts w:cstheme="minorHAnsi"/>
                      <w:sz w:val="24"/>
                      <w:szCs w:val="24"/>
                      <w:u w:val="single"/>
                    </w:rPr>
                  </w:pPr>
                  <w:r w:rsidRPr="00D104AB">
                    <w:rPr>
                      <w:rFonts w:cstheme="minorHAnsi"/>
                      <w:sz w:val="24"/>
                      <w:szCs w:val="24"/>
                      <w:u w:val="single"/>
                    </w:rPr>
                    <w:t xml:space="preserve">Trabajo Práctico Nº8 </w:t>
                  </w:r>
                </w:p>
                <w:p w:rsidR="00D104AB" w:rsidRPr="00D104AB" w:rsidRDefault="00D104AB" w:rsidP="00D104AB">
                  <w:pPr>
                    <w:rPr>
                      <w:sz w:val="24"/>
                      <w:szCs w:val="24"/>
                      <w:u w:val="single"/>
                    </w:rPr>
                  </w:pPr>
                  <w:r w:rsidRPr="00D104AB">
                    <w:rPr>
                      <w:sz w:val="24"/>
                      <w:szCs w:val="24"/>
                      <w:u w:val="single"/>
                    </w:rPr>
                    <w:t>El espacio y los indicadores de espacio</w:t>
                  </w:r>
                </w:p>
                <w:p w:rsidR="00D104AB" w:rsidRPr="00D104AB" w:rsidRDefault="00D104AB" w:rsidP="00D104AB">
                  <w:pPr>
                    <w:numPr>
                      <w:ilvl w:val="0"/>
                      <w:numId w:val="33"/>
                    </w:numPr>
                    <w:tabs>
                      <w:tab w:val="center" w:pos="4252"/>
                      <w:tab w:val="right" w:pos="8504"/>
                    </w:tabs>
                    <w:snapToGrid w:val="0"/>
                    <w:contextualSpacing/>
                    <w:jc w:val="both"/>
                    <w:rPr>
                      <w:rFonts w:ascii="Times New Roman" w:eastAsia="Times New Roman" w:hAnsi="Times New Roman" w:cstheme="minorHAnsi"/>
                      <w:sz w:val="24"/>
                      <w:szCs w:val="24"/>
                      <w:lang w:eastAsia="es-ES"/>
                    </w:rPr>
                  </w:pPr>
                  <w:r w:rsidRPr="00D104AB">
                    <w:rPr>
                      <w:rFonts w:eastAsia="Times New Roman" w:cstheme="minorHAnsi"/>
                      <w:sz w:val="24"/>
                      <w:szCs w:val="24"/>
                      <w:lang w:eastAsia="es-ES"/>
                    </w:rPr>
                    <w:t>Tratamiento de información sobre los indicadores de espacio  en  la bidimensión.</w:t>
                  </w:r>
                  <w:r w:rsidRPr="00D104AB">
                    <w:rPr>
                      <w:rFonts w:ascii="Times New Roman" w:eastAsia="Times New Roman" w:hAnsi="Times New Roman" w:cstheme="minorHAnsi"/>
                      <w:sz w:val="24"/>
                      <w:szCs w:val="24"/>
                      <w:lang w:eastAsia="es-ES"/>
                    </w:rPr>
                    <w:t xml:space="preserve"> La dimensionalidad.</w:t>
                  </w:r>
                  <w:r w:rsidRPr="00D104AB">
                    <w:rPr>
                      <w:rFonts w:ascii="Times New Roman" w:eastAsia="Times New Roman" w:hAnsi="Times New Roman" w:cs="Arial"/>
                      <w:sz w:val="24"/>
                      <w:szCs w:val="24"/>
                      <w:lang w:eastAsia="es-ES"/>
                    </w:rPr>
                    <w:t xml:space="preserve"> </w:t>
                  </w:r>
                  <w:r w:rsidRPr="00D104AB">
                    <w:rPr>
                      <w:rFonts w:eastAsia="Times New Roman" w:cs="Arial"/>
                      <w:sz w:val="24"/>
                      <w:szCs w:val="24"/>
                      <w:lang w:eastAsia="es-ES"/>
                    </w:rPr>
                    <w:t xml:space="preserve">Pictórico, escultórico y ambiental. </w:t>
                  </w:r>
                </w:p>
                <w:p w:rsidR="00D104AB" w:rsidRPr="00D104AB" w:rsidRDefault="00D104AB" w:rsidP="00D104AB">
                  <w:pPr>
                    <w:numPr>
                      <w:ilvl w:val="0"/>
                      <w:numId w:val="33"/>
                    </w:numPr>
                    <w:tabs>
                      <w:tab w:val="center" w:pos="4252"/>
                      <w:tab w:val="right" w:pos="8504"/>
                    </w:tabs>
                    <w:snapToGrid w:val="0"/>
                    <w:contextualSpacing/>
                    <w:rPr>
                      <w:rFonts w:eastAsia="Times New Roman" w:cstheme="minorHAnsi"/>
                      <w:sz w:val="24"/>
                      <w:szCs w:val="24"/>
                      <w:lang w:eastAsia="es-ES"/>
                    </w:rPr>
                  </w:pPr>
                  <w:r w:rsidRPr="00D104AB">
                    <w:rPr>
                      <w:rFonts w:eastAsia="Times New Roman" w:cstheme="minorHAnsi"/>
                      <w:sz w:val="24"/>
                      <w:szCs w:val="24"/>
                      <w:lang w:eastAsia="es-ES"/>
                    </w:rPr>
                    <w:t>Análisis en obras de distintos artistas  de la historia del arte reconociendo los modos diferentes de crear profundidad y organizaciones compositivas.</w:t>
                  </w:r>
                </w:p>
                <w:p w:rsidR="00D104AB" w:rsidRPr="00D104AB" w:rsidRDefault="00D104AB" w:rsidP="00D104AB">
                  <w:pPr>
                    <w:tabs>
                      <w:tab w:val="center" w:pos="4252"/>
                      <w:tab w:val="right" w:pos="8504"/>
                    </w:tabs>
                    <w:snapToGrid w:val="0"/>
                    <w:ind w:left="360"/>
                    <w:rPr>
                      <w:rFonts w:cstheme="minorHAnsi"/>
                      <w:sz w:val="24"/>
                      <w:szCs w:val="24"/>
                    </w:rPr>
                  </w:pPr>
                </w:p>
                <w:p w:rsidR="00D104AB" w:rsidRPr="00D104AB" w:rsidRDefault="00D104AB" w:rsidP="00D104AB">
                  <w:pPr>
                    <w:rPr>
                      <w:sz w:val="24"/>
                      <w:szCs w:val="24"/>
                    </w:rPr>
                  </w:pPr>
                </w:p>
              </w:tc>
              <w:tc>
                <w:tcPr>
                  <w:tcW w:w="1292" w:type="dxa"/>
                </w:tcPr>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22/5</w:t>
                  </w: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5/6</w:t>
                  </w:r>
                </w:p>
              </w:tc>
            </w:tr>
            <w:tr w:rsidR="00D104AB" w:rsidRPr="00D104AB" w:rsidTr="00D104AB">
              <w:tc>
                <w:tcPr>
                  <w:tcW w:w="6935" w:type="dxa"/>
                </w:tcPr>
                <w:p w:rsidR="00D104AB" w:rsidRPr="00D104AB" w:rsidRDefault="00D104AB" w:rsidP="00D104AB">
                  <w:pPr>
                    <w:rPr>
                      <w:sz w:val="24"/>
                      <w:szCs w:val="24"/>
                      <w:u w:val="single"/>
                    </w:rPr>
                  </w:pPr>
                </w:p>
                <w:p w:rsidR="00D104AB" w:rsidRPr="00D104AB" w:rsidRDefault="00D104AB" w:rsidP="00D104AB">
                  <w:pPr>
                    <w:rPr>
                      <w:sz w:val="24"/>
                      <w:szCs w:val="24"/>
                      <w:u w:val="single"/>
                    </w:rPr>
                  </w:pPr>
                  <w:r w:rsidRPr="00D104AB">
                    <w:rPr>
                      <w:sz w:val="24"/>
                      <w:szCs w:val="24"/>
                      <w:u w:val="single"/>
                    </w:rPr>
                    <w:t>Trabajo Práctico Nº9</w:t>
                  </w:r>
                </w:p>
                <w:p w:rsidR="00D104AB" w:rsidRPr="00D104AB" w:rsidRDefault="00D104AB" w:rsidP="00D104AB">
                  <w:pPr>
                    <w:rPr>
                      <w:sz w:val="24"/>
                      <w:szCs w:val="24"/>
                      <w:u w:val="single"/>
                    </w:rPr>
                  </w:pPr>
                  <w:r w:rsidRPr="00D104AB">
                    <w:rPr>
                      <w:sz w:val="24"/>
                      <w:szCs w:val="24"/>
                      <w:u w:val="single"/>
                    </w:rPr>
                    <w:t>La composición en la bidimensión</w:t>
                  </w:r>
                </w:p>
                <w:p w:rsidR="00D104AB" w:rsidRPr="00D104AB" w:rsidRDefault="00D104AB" w:rsidP="00D104AB">
                  <w:pPr>
                    <w:rPr>
                      <w:sz w:val="24"/>
                      <w:szCs w:val="24"/>
                    </w:rPr>
                  </w:pPr>
                  <w:r w:rsidRPr="00D104AB">
                    <w:rPr>
                      <w:sz w:val="24"/>
                      <w:szCs w:val="24"/>
                      <w:u w:val="single"/>
                    </w:rPr>
                    <w:t>Las  producciones plásticos-visuales y sus vínculos con el contexto socio cultural y la producción de imágenes a través del tiempo</w:t>
                  </w:r>
                  <w:r w:rsidRPr="00D104AB">
                    <w:rPr>
                      <w:b/>
                      <w:sz w:val="24"/>
                      <w:szCs w:val="24"/>
                    </w:rPr>
                    <w:t xml:space="preserve">. </w:t>
                  </w:r>
                </w:p>
                <w:p w:rsidR="00D104AB" w:rsidRPr="00D104AB" w:rsidRDefault="00D104AB" w:rsidP="00D104AB">
                  <w:pPr>
                    <w:numPr>
                      <w:ilvl w:val="0"/>
                      <w:numId w:val="34"/>
                    </w:numPr>
                    <w:spacing w:after="240"/>
                    <w:contextualSpacing/>
                    <w:rPr>
                      <w:rFonts w:eastAsia="Times New Roman" w:cs="Times New Roman"/>
                      <w:sz w:val="24"/>
                      <w:szCs w:val="24"/>
                      <w:lang w:eastAsia="es-ES"/>
                    </w:rPr>
                  </w:pPr>
                  <w:r w:rsidRPr="00D104AB">
                    <w:rPr>
                      <w:rFonts w:eastAsia="Times New Roman" w:cs="Times New Roman"/>
                      <w:sz w:val="24"/>
                      <w:szCs w:val="24"/>
                      <w:lang w:eastAsia="es-ES"/>
                    </w:rPr>
                    <w:t>Interpretación y elaboración de material bibliográfico sobre la estructuración de las composiciones bidimensionales.</w:t>
                  </w:r>
                </w:p>
                <w:p w:rsidR="00D104AB" w:rsidRPr="00D104AB" w:rsidRDefault="00D104AB" w:rsidP="00D104AB">
                  <w:pPr>
                    <w:numPr>
                      <w:ilvl w:val="0"/>
                      <w:numId w:val="34"/>
                    </w:numPr>
                    <w:spacing w:after="240"/>
                    <w:contextualSpacing/>
                    <w:rPr>
                      <w:rFonts w:eastAsia="Times New Roman" w:cs="Times New Roman"/>
                      <w:sz w:val="24"/>
                      <w:szCs w:val="24"/>
                      <w:lang w:eastAsia="es-ES"/>
                    </w:rPr>
                  </w:pPr>
                  <w:r w:rsidRPr="00D104AB">
                    <w:rPr>
                      <w:rFonts w:eastAsia="Times New Roman" w:cstheme="minorHAnsi"/>
                      <w:sz w:val="24"/>
                      <w:szCs w:val="24"/>
                      <w:lang w:eastAsia="es-ES"/>
                    </w:rPr>
                    <w:t>Análisis denotativo y connotativo de obras visuales.</w:t>
                  </w:r>
                </w:p>
                <w:p w:rsidR="00D104AB" w:rsidRPr="00D104AB" w:rsidRDefault="00D104AB" w:rsidP="00D104AB">
                  <w:pPr>
                    <w:numPr>
                      <w:ilvl w:val="0"/>
                      <w:numId w:val="34"/>
                    </w:numPr>
                    <w:spacing w:after="240"/>
                    <w:contextualSpacing/>
                    <w:rPr>
                      <w:sz w:val="24"/>
                      <w:szCs w:val="24"/>
                    </w:rPr>
                  </w:pPr>
                  <w:r w:rsidRPr="00D104AB">
                    <w:rPr>
                      <w:rFonts w:eastAsia="Times New Roman" w:cstheme="minorHAnsi"/>
                      <w:sz w:val="24"/>
                      <w:szCs w:val="24"/>
                      <w:lang w:eastAsia="es-ES"/>
                    </w:rPr>
                    <w:t>An</w:t>
                  </w:r>
                  <w:r w:rsidRPr="00D104AB">
                    <w:rPr>
                      <w:rFonts w:cstheme="minorHAnsi"/>
                      <w:sz w:val="24"/>
                      <w:szCs w:val="24"/>
                    </w:rPr>
                    <w:t>álisis de experiencias didácticas y realización de  propuestas personales.</w:t>
                  </w:r>
                </w:p>
              </w:tc>
              <w:tc>
                <w:tcPr>
                  <w:tcW w:w="1292" w:type="dxa"/>
                </w:tcPr>
                <w:p w:rsidR="00D104AB" w:rsidRPr="00D104AB" w:rsidRDefault="00D104AB" w:rsidP="00D104AB">
                  <w:pPr>
                    <w:rPr>
                      <w:sz w:val="24"/>
                      <w:szCs w:val="24"/>
                    </w:rPr>
                  </w:pPr>
                </w:p>
                <w:p w:rsidR="00D104AB" w:rsidRPr="00D104AB" w:rsidRDefault="00D104AB" w:rsidP="00D104AB">
                  <w:pPr>
                    <w:rPr>
                      <w:sz w:val="24"/>
                      <w:szCs w:val="24"/>
                    </w:rPr>
                  </w:pPr>
                </w:p>
                <w:p w:rsidR="00D104AB" w:rsidRPr="00D104AB" w:rsidRDefault="00D104AB" w:rsidP="00D104AB">
                  <w:pPr>
                    <w:rPr>
                      <w:sz w:val="24"/>
                      <w:szCs w:val="24"/>
                    </w:rPr>
                  </w:pPr>
                  <w:r w:rsidRPr="00D104AB">
                    <w:rPr>
                      <w:sz w:val="24"/>
                      <w:szCs w:val="24"/>
                    </w:rPr>
                    <w:t>12/6</w:t>
                  </w:r>
                </w:p>
                <w:p w:rsidR="00D104AB" w:rsidRPr="00D104AB" w:rsidRDefault="00D104AB" w:rsidP="00D104AB">
                  <w:pPr>
                    <w:rPr>
                      <w:sz w:val="24"/>
                      <w:szCs w:val="24"/>
                    </w:rPr>
                  </w:pPr>
                  <w:r w:rsidRPr="00D104AB">
                    <w:rPr>
                      <w:sz w:val="24"/>
                      <w:szCs w:val="24"/>
                    </w:rPr>
                    <w:t>19/6</w:t>
                  </w:r>
                </w:p>
              </w:tc>
            </w:tr>
            <w:tr w:rsidR="00D104AB" w:rsidRPr="00D104AB" w:rsidTr="00D104AB">
              <w:tc>
                <w:tcPr>
                  <w:tcW w:w="6935" w:type="dxa"/>
                </w:tcPr>
                <w:p w:rsidR="00D104AB" w:rsidRPr="00D104AB" w:rsidRDefault="00D104AB" w:rsidP="00D104AB">
                  <w:pPr>
                    <w:rPr>
                      <w:sz w:val="24"/>
                      <w:szCs w:val="24"/>
                    </w:rPr>
                  </w:pPr>
                  <w:r w:rsidRPr="00D104AB">
                    <w:rPr>
                      <w:sz w:val="24"/>
                      <w:szCs w:val="24"/>
                    </w:rPr>
                    <w:t>Primer examenparcial</w:t>
                  </w:r>
                </w:p>
                <w:p w:rsidR="00D104AB" w:rsidRPr="00D104AB" w:rsidRDefault="00D104AB" w:rsidP="00D104AB">
                  <w:pPr>
                    <w:rPr>
                      <w:sz w:val="24"/>
                      <w:szCs w:val="24"/>
                    </w:rPr>
                  </w:pPr>
                  <w:r w:rsidRPr="00D104AB">
                    <w:rPr>
                      <w:sz w:val="24"/>
                      <w:szCs w:val="24"/>
                    </w:rPr>
                    <w:t xml:space="preserve">Segundo parcial </w:t>
                  </w:r>
                </w:p>
                <w:p w:rsidR="00D104AB" w:rsidRPr="00D104AB" w:rsidRDefault="00D104AB" w:rsidP="00D104AB">
                  <w:pPr>
                    <w:shd w:val="clear" w:color="auto" w:fill="FFFFFF"/>
                    <w:rPr>
                      <w:sz w:val="24"/>
                      <w:szCs w:val="24"/>
                      <w:u w:val="single"/>
                    </w:rPr>
                  </w:pPr>
                  <w:r w:rsidRPr="00D104AB">
                    <w:rPr>
                      <w:sz w:val="24"/>
                      <w:szCs w:val="24"/>
                      <w:u w:val="single"/>
                    </w:rPr>
                    <w:t>Recuperatorio</w:t>
                  </w:r>
                </w:p>
              </w:tc>
              <w:tc>
                <w:tcPr>
                  <w:tcW w:w="1292" w:type="dxa"/>
                </w:tcPr>
                <w:p w:rsidR="00D104AB" w:rsidRPr="00D104AB" w:rsidRDefault="00D104AB" w:rsidP="00D104AB">
                  <w:pPr>
                    <w:rPr>
                      <w:sz w:val="24"/>
                      <w:szCs w:val="24"/>
                    </w:rPr>
                  </w:pPr>
                  <w:r w:rsidRPr="00D104AB">
                    <w:rPr>
                      <w:sz w:val="24"/>
                      <w:szCs w:val="24"/>
                    </w:rPr>
                    <w:t>29/5</w:t>
                  </w:r>
                </w:p>
                <w:p w:rsidR="00D104AB" w:rsidRPr="00D104AB" w:rsidRDefault="00D104AB" w:rsidP="00D104AB">
                  <w:pPr>
                    <w:rPr>
                      <w:sz w:val="24"/>
                      <w:szCs w:val="24"/>
                    </w:rPr>
                  </w:pPr>
                  <w:r w:rsidRPr="00D104AB">
                    <w:rPr>
                      <w:sz w:val="24"/>
                      <w:szCs w:val="24"/>
                    </w:rPr>
                    <w:t>31/6</w:t>
                  </w:r>
                </w:p>
                <w:p w:rsidR="00D104AB" w:rsidRPr="00D104AB" w:rsidRDefault="00D104AB" w:rsidP="00D104AB">
                  <w:pPr>
                    <w:rPr>
                      <w:sz w:val="24"/>
                      <w:szCs w:val="24"/>
                    </w:rPr>
                  </w:pPr>
                  <w:r w:rsidRPr="00D104AB">
                    <w:rPr>
                      <w:sz w:val="24"/>
                      <w:szCs w:val="24"/>
                    </w:rPr>
                    <w:t>3/7</w:t>
                  </w:r>
                </w:p>
              </w:tc>
            </w:tr>
          </w:tbl>
          <w:p w:rsidR="00D104AB" w:rsidRPr="00D104AB" w:rsidRDefault="00D104AB" w:rsidP="00D104AB">
            <w:pPr>
              <w:spacing w:after="0"/>
              <w:jc w:val="center"/>
              <w:rPr>
                <w:b/>
                <w:sz w:val="24"/>
                <w:szCs w:val="24"/>
                <w:lang w:val="es-AR"/>
              </w:rPr>
            </w:pPr>
          </w:p>
          <w:p w:rsidR="00D104AB" w:rsidRPr="00D104AB" w:rsidRDefault="00D104AB" w:rsidP="00D104AB">
            <w:pPr>
              <w:spacing w:after="0"/>
              <w:jc w:val="center"/>
              <w:rPr>
                <w:b/>
                <w:sz w:val="24"/>
                <w:szCs w:val="24"/>
                <w:lang w:val="es-AR"/>
              </w:rPr>
            </w:pPr>
          </w:p>
          <w:p w:rsidR="00D104AB" w:rsidRPr="00D104AB" w:rsidRDefault="00D104AB" w:rsidP="00D104AB">
            <w:pPr>
              <w:spacing w:after="0" w:line="240" w:lineRule="auto"/>
              <w:ind w:left="360"/>
              <w:contextualSpacing/>
              <w:jc w:val="both"/>
              <w:rPr>
                <w:rFonts w:eastAsia="Times New Roman" w:cs="Times New Roman"/>
                <w:sz w:val="24"/>
                <w:szCs w:val="24"/>
                <w:u w:val="single"/>
                <w:lang w:val="en-US"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val="es-AR"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val="es-AR"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tabs>
                <w:tab w:val="center" w:pos="4252"/>
                <w:tab w:val="right" w:pos="8504"/>
              </w:tabs>
              <w:snapToGrid w:val="0"/>
              <w:spacing w:after="0" w:line="240" w:lineRule="auto"/>
              <w:jc w:val="both"/>
              <w:rPr>
                <w:rFonts w:eastAsia="Times New Roman" w:cs="Times New Roman"/>
                <w:sz w:val="24"/>
                <w:szCs w:val="24"/>
                <w:u w:val="single"/>
                <w:lang w:val="es-AR"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val="es-AR"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u w:val="single"/>
                <w:lang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val="es-AR"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u w:val="single"/>
                <w:lang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hd w:val="clear" w:color="auto" w:fill="FFFFFF"/>
              <w:spacing w:after="0" w:line="240" w:lineRule="auto"/>
              <w:rPr>
                <w:rFonts w:eastAsia="Times New Roman" w:cs="Times New Roman"/>
                <w:sz w:val="24"/>
                <w:szCs w:val="24"/>
                <w:lang w:val="es-AR"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hd w:val="clear" w:color="auto" w:fill="FFFFFF"/>
              <w:spacing w:after="0" w:line="240" w:lineRule="auto"/>
              <w:rPr>
                <w:rFonts w:eastAsia="Times New Roman" w:cs="Times New Roman"/>
                <w:sz w:val="24"/>
                <w:szCs w:val="24"/>
                <w:u w:val="single"/>
                <w:lang w:val="es-AR"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r w:rsidR="00D104AB" w:rsidRPr="00D104AB" w:rsidTr="00D104AB">
        <w:trPr>
          <w:cantSplit/>
        </w:trPr>
        <w:tc>
          <w:tcPr>
            <w:tcW w:w="8453" w:type="dxa"/>
          </w:tcPr>
          <w:p w:rsidR="00D104AB" w:rsidRPr="00D104AB" w:rsidRDefault="00D104AB" w:rsidP="00D104AB">
            <w:pPr>
              <w:spacing w:after="0" w:line="240" w:lineRule="auto"/>
              <w:jc w:val="both"/>
              <w:rPr>
                <w:rFonts w:eastAsia="Times New Roman" w:cs="Times New Roman"/>
                <w:sz w:val="24"/>
                <w:szCs w:val="24"/>
                <w:lang w:val="es-AR" w:eastAsia="es-ES"/>
              </w:rPr>
            </w:pPr>
          </w:p>
        </w:tc>
        <w:tc>
          <w:tcPr>
            <w:tcW w:w="222" w:type="dxa"/>
          </w:tcPr>
          <w:p w:rsidR="00D104AB" w:rsidRPr="00D104AB" w:rsidRDefault="00D104AB" w:rsidP="00D104AB">
            <w:pPr>
              <w:spacing w:after="0" w:line="240" w:lineRule="auto"/>
              <w:jc w:val="both"/>
              <w:rPr>
                <w:rFonts w:eastAsia="Times New Roman" w:cs="Times New Roman"/>
                <w:sz w:val="24"/>
                <w:szCs w:val="24"/>
                <w:lang w:eastAsia="es-ES"/>
              </w:rPr>
            </w:pPr>
          </w:p>
        </w:tc>
      </w:tr>
    </w:tbl>
    <w:p w:rsidR="00D104AB" w:rsidRPr="00D104AB" w:rsidRDefault="00D104AB" w:rsidP="00D104AB">
      <w:pPr>
        <w:spacing w:after="0" w:line="240" w:lineRule="auto"/>
        <w:jc w:val="both"/>
        <w:rPr>
          <w:rFonts w:eastAsia="Times New Roman" w:cs="Times New Roman"/>
          <w:sz w:val="24"/>
          <w:szCs w:val="24"/>
          <w:lang w:val="es-AR" w:eastAsia="es-ES"/>
        </w:rPr>
      </w:pPr>
    </w:p>
    <w:p w:rsidR="00D104AB" w:rsidRPr="00D104AB" w:rsidRDefault="00D104AB" w:rsidP="00D104AB">
      <w:pPr>
        <w:autoSpaceDE w:val="0"/>
        <w:autoSpaceDN w:val="0"/>
        <w:adjustRightInd w:val="0"/>
        <w:spacing w:after="0" w:line="240" w:lineRule="auto"/>
        <w:rPr>
          <w:rFonts w:eastAsia="Times New Roman" w:cs="Times New Roman"/>
          <w:sz w:val="24"/>
          <w:szCs w:val="24"/>
          <w:lang w:val="es-AR" w:eastAsia="es-ES"/>
        </w:rPr>
      </w:pPr>
    </w:p>
    <w:p w:rsidR="00D104AB" w:rsidRPr="00D104AB" w:rsidRDefault="00D104AB" w:rsidP="00D104AB">
      <w:pPr>
        <w:autoSpaceDE w:val="0"/>
        <w:autoSpaceDN w:val="0"/>
        <w:adjustRightInd w:val="0"/>
        <w:spacing w:after="0" w:line="240" w:lineRule="auto"/>
        <w:rPr>
          <w:rFonts w:eastAsia="Times New Roman" w:cs="Times New Roman"/>
          <w:sz w:val="24"/>
          <w:szCs w:val="24"/>
          <w:lang w:val="es-AR" w:eastAsia="es-ES"/>
        </w:rPr>
      </w:pPr>
    </w:p>
    <w:p w:rsidR="00D104AB" w:rsidRPr="00D104AB" w:rsidRDefault="00D104AB" w:rsidP="00D104AB">
      <w:pPr>
        <w:autoSpaceDE w:val="0"/>
        <w:autoSpaceDN w:val="0"/>
        <w:adjustRightInd w:val="0"/>
        <w:spacing w:after="0" w:line="240" w:lineRule="auto"/>
        <w:rPr>
          <w:rFonts w:eastAsia="Times New Roman" w:cs="Times New Roman"/>
          <w:sz w:val="24"/>
          <w:szCs w:val="24"/>
          <w:lang w:val="es-AR" w:eastAsia="es-ES"/>
        </w:rPr>
      </w:pPr>
    </w:p>
    <w:p w:rsidR="00D104AB" w:rsidRPr="00D104AB" w:rsidRDefault="00D104AB" w:rsidP="00D104AB">
      <w:pPr>
        <w:autoSpaceDE w:val="0"/>
        <w:autoSpaceDN w:val="0"/>
        <w:adjustRightInd w:val="0"/>
        <w:spacing w:after="0" w:line="240" w:lineRule="auto"/>
        <w:rPr>
          <w:rFonts w:eastAsia="Times New Roman" w:cs="Times New Roman"/>
          <w:sz w:val="24"/>
          <w:szCs w:val="24"/>
          <w:lang w:val="es-AR" w:eastAsia="es-ES"/>
        </w:rPr>
      </w:pPr>
    </w:p>
    <w:p w:rsidR="00D104AB" w:rsidRPr="00D104AB" w:rsidRDefault="00D104AB" w:rsidP="00D104AB">
      <w:pPr>
        <w:spacing w:after="0" w:line="240" w:lineRule="auto"/>
        <w:jc w:val="both"/>
        <w:rPr>
          <w:rFonts w:eastAsia="Times New Roman" w:cs="Times New Roman"/>
          <w:b/>
          <w:bCs/>
          <w:sz w:val="24"/>
          <w:szCs w:val="24"/>
          <w:lang w:val="es-AR" w:eastAsia="es-ES"/>
        </w:rPr>
      </w:pPr>
    </w:p>
    <w:p w:rsidR="00D104AB" w:rsidRPr="00D104AB" w:rsidRDefault="00D104AB" w:rsidP="00D104AB">
      <w:pPr>
        <w:rPr>
          <w:sz w:val="24"/>
          <w:szCs w:val="24"/>
        </w:rPr>
      </w:pPr>
    </w:p>
    <w:p w:rsidR="00D23A51" w:rsidRDefault="00D23A51"/>
    <w:sectPr w:rsidR="00D23A51" w:rsidSect="00D104AB">
      <w:headerReference w:type="even" r:id="rId7"/>
      <w:headerReference w:type="default" r:id="rId8"/>
      <w:footerReference w:type="even" r:id="rId9"/>
      <w:footerReference w:type="default" r:id="rId10"/>
      <w:pgSz w:w="11907" w:h="16840" w:code="9"/>
      <w:pgMar w:top="1531" w:right="964" w:bottom="153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50E" w:rsidRDefault="00DB350E">
      <w:pPr>
        <w:spacing w:after="0" w:line="240" w:lineRule="auto"/>
      </w:pPr>
      <w:r>
        <w:separator/>
      </w:r>
    </w:p>
  </w:endnote>
  <w:endnote w:type="continuationSeparator" w:id="0">
    <w:p w:rsidR="00DB350E" w:rsidRDefault="00DB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F3" w:rsidRDefault="00D305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305F3" w:rsidRDefault="00D305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800"/>
      <w:docPartObj>
        <w:docPartGallery w:val="Page Numbers (Bottom of Page)"/>
        <w:docPartUnique/>
      </w:docPartObj>
    </w:sdtPr>
    <w:sdtContent>
      <w:p w:rsidR="00D305F3" w:rsidRDefault="00D305F3">
        <w:pPr>
          <w:pStyle w:val="Piedepgina"/>
          <w:jc w:val="right"/>
        </w:pPr>
        <w:r>
          <w:fldChar w:fldCharType="begin"/>
        </w:r>
        <w:r>
          <w:instrText xml:space="preserve"> PAGE   \* MERGEFORMAT </w:instrText>
        </w:r>
        <w:r>
          <w:fldChar w:fldCharType="separate"/>
        </w:r>
        <w:r w:rsidR="00745136">
          <w:rPr>
            <w:noProof/>
          </w:rPr>
          <w:t>7</w:t>
        </w:r>
        <w:r>
          <w:rPr>
            <w:noProof/>
          </w:rPr>
          <w:fldChar w:fldCharType="end"/>
        </w:r>
      </w:p>
    </w:sdtContent>
  </w:sdt>
  <w:p w:rsidR="00D305F3" w:rsidRDefault="00D305F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50E" w:rsidRDefault="00DB350E">
      <w:pPr>
        <w:spacing w:after="0" w:line="240" w:lineRule="auto"/>
      </w:pPr>
      <w:r>
        <w:separator/>
      </w:r>
    </w:p>
  </w:footnote>
  <w:footnote w:type="continuationSeparator" w:id="0">
    <w:p w:rsidR="00DB350E" w:rsidRDefault="00DB3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F3" w:rsidRDefault="00D305F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F3" w:rsidRDefault="00D305F3" w:rsidP="00D104AB">
    <w:pPr>
      <w:pStyle w:val="Encabezado"/>
      <w:ind w:firstLine="1418"/>
      <w:rPr>
        <w:rFonts w:ascii="Century Schoolbook" w:hAnsi="Century Schoolbook" w:cs="Century Schoolbook"/>
        <w:i/>
        <w:iCs/>
        <w:lang w:val="es-AR"/>
      </w:rPr>
    </w:pPr>
    <w:r>
      <w:rPr>
        <w:noProof/>
        <w:lang w:eastAsia="es-ES"/>
      </w:rPr>
      <w:drawing>
        <wp:anchor distT="0" distB="0" distL="114300" distR="114300" simplePos="0" relativeHeight="251660288" behindDoc="0" locked="0" layoutInCell="1" allowOverlap="1" wp14:anchorId="41D991F2" wp14:editId="52C0CA9A">
          <wp:simplePos x="0" y="0"/>
          <wp:positionH relativeFrom="column">
            <wp:posOffset>-411480</wp:posOffset>
          </wp:positionH>
          <wp:positionV relativeFrom="paragraph">
            <wp:posOffset>-133350</wp:posOffset>
          </wp:positionV>
          <wp:extent cx="513080" cy="752475"/>
          <wp:effectExtent l="19050" t="0" r="1270" b="0"/>
          <wp:wrapNone/>
          <wp:docPr id="1"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UNRCcolor"/>
                  <pic:cNvPicPr>
                    <a:picLocks noChangeAspect="1" noChangeArrowheads="1"/>
                  </pic:cNvPicPr>
                </pic:nvPicPr>
                <pic:blipFill>
                  <a:blip r:embed="rId1"/>
                  <a:srcRect/>
                  <a:stretch>
                    <a:fillRect/>
                  </a:stretch>
                </pic:blipFill>
                <pic:spPr bwMode="auto">
                  <a:xfrm>
                    <a:off x="0" y="0"/>
                    <a:ext cx="513080" cy="75247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14:anchorId="4929600B" wp14:editId="535667A0">
          <wp:simplePos x="0" y="0"/>
          <wp:positionH relativeFrom="margin">
            <wp:posOffset>4408170</wp:posOffset>
          </wp:positionH>
          <wp:positionV relativeFrom="margin">
            <wp:posOffset>-1076960</wp:posOffset>
          </wp:positionV>
          <wp:extent cx="1114425" cy="914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114425" cy="914400"/>
                  </a:xfrm>
                  <a:prstGeom prst="rect">
                    <a:avLst/>
                  </a:prstGeom>
                  <a:noFill/>
                </pic:spPr>
              </pic:pic>
            </a:graphicData>
          </a:graphic>
        </wp:anchor>
      </w:drawing>
    </w:r>
    <w:r>
      <w:rPr>
        <w:rFonts w:ascii="Century Schoolbook" w:hAnsi="Century Schoolbook" w:cs="Century Schoolbook"/>
        <w:i/>
        <w:iCs/>
        <w:lang w:val="es-AR"/>
      </w:rPr>
      <w:t>Universidad Nacional de Río Cuarto</w:t>
    </w:r>
  </w:p>
  <w:p w:rsidR="00D305F3" w:rsidRDefault="00D305F3" w:rsidP="00D104AB">
    <w:pPr>
      <w:rPr>
        <w:rFonts w:ascii="Century Schoolbook" w:hAnsi="Century Schoolbook" w:cs="Century Schoolbook"/>
        <w:i/>
        <w:iCs/>
        <w:sz w:val="16"/>
        <w:szCs w:val="16"/>
        <w:lang w:val="es-AR"/>
      </w:rPr>
    </w:pPr>
  </w:p>
  <w:p w:rsidR="00D305F3" w:rsidRDefault="00D305F3" w:rsidP="00D104AB">
    <w:pPr>
      <w:rPr>
        <w:rFonts w:ascii="Century Gothic" w:hAnsi="Century Gothic" w:cs="Century Gothic"/>
        <w:i/>
        <w:iCs/>
        <w:lang w:val="es-AR"/>
      </w:rPr>
    </w:pPr>
    <w:r>
      <w:rPr>
        <w:rFonts w:ascii="Century Schoolbook" w:hAnsi="Century Schoolbook" w:cs="Century Schoolbook"/>
        <w:i/>
        <w:iCs/>
        <w:lang w:val="es-AR"/>
      </w:rPr>
      <w:t xml:space="preserve">                        Facultad de Ciencias Humanas</w:t>
    </w:r>
  </w:p>
  <w:p w:rsidR="00D305F3" w:rsidRPr="00882D1A" w:rsidRDefault="00D305F3" w:rsidP="00D104AB">
    <w:pPr>
      <w:pStyle w:val="Encabezado"/>
      <w:jc w:val="center"/>
      <w:rPr>
        <w:szCs w:val="16"/>
      </w:rPr>
    </w:pPr>
  </w:p>
  <w:p w:rsidR="00D305F3" w:rsidRPr="00882D1A" w:rsidRDefault="00D30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937"/>
    <w:multiLevelType w:val="hybridMultilevel"/>
    <w:tmpl w:val="4578916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3B6A0B"/>
    <w:multiLevelType w:val="hybridMultilevel"/>
    <w:tmpl w:val="4784E6E2"/>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AC608B"/>
    <w:multiLevelType w:val="hybridMultilevel"/>
    <w:tmpl w:val="F8D82C46"/>
    <w:lvl w:ilvl="0" w:tplc="0AA854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FC3A52"/>
    <w:multiLevelType w:val="hybridMultilevel"/>
    <w:tmpl w:val="DF2E9C64"/>
    <w:lvl w:ilvl="0" w:tplc="13445EEC">
      <w:start w:val="1"/>
      <w:numFmt w:val="upperLetter"/>
      <w:lvlText w:val="%1-"/>
      <w:lvlJc w:val="left"/>
      <w:pPr>
        <w:ind w:left="720" w:hanging="360"/>
      </w:pPr>
      <w:rPr>
        <w:rFonts w:ascii="Times New Roman" w:eastAsia="Times New Roman" w:hAnsi="Times New Roman" w:cs="Times New Roman"/>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7149C5"/>
    <w:multiLevelType w:val="hybridMultilevel"/>
    <w:tmpl w:val="9514A6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7E7783"/>
    <w:multiLevelType w:val="hybridMultilevel"/>
    <w:tmpl w:val="35125480"/>
    <w:lvl w:ilvl="0" w:tplc="191A64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3847AC"/>
    <w:multiLevelType w:val="hybridMultilevel"/>
    <w:tmpl w:val="843A3BA8"/>
    <w:lvl w:ilvl="0" w:tplc="B9B83C4C">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1D1C676C"/>
    <w:multiLevelType w:val="hybridMultilevel"/>
    <w:tmpl w:val="FCF60F98"/>
    <w:lvl w:ilvl="0" w:tplc="5D4ECC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6D14C7"/>
    <w:multiLevelType w:val="hybridMultilevel"/>
    <w:tmpl w:val="3C9A660C"/>
    <w:lvl w:ilvl="0" w:tplc="9F4A7FEE">
      <w:start w:val="1"/>
      <w:numFmt w:val="upp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0653BE"/>
    <w:multiLevelType w:val="hybridMultilevel"/>
    <w:tmpl w:val="C92C5A5E"/>
    <w:lvl w:ilvl="0" w:tplc="083098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E53304"/>
    <w:multiLevelType w:val="hybridMultilevel"/>
    <w:tmpl w:val="BD3052CC"/>
    <w:lvl w:ilvl="0" w:tplc="0E1A3C7C">
      <w:start w:val="1"/>
      <w:numFmt w:val="upp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71681F"/>
    <w:multiLevelType w:val="hybridMultilevel"/>
    <w:tmpl w:val="521429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5C58DC"/>
    <w:multiLevelType w:val="hybridMultilevel"/>
    <w:tmpl w:val="5B2C05E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D4C733E"/>
    <w:multiLevelType w:val="hybridMultilevel"/>
    <w:tmpl w:val="BBC2B5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1CD3F2B"/>
    <w:multiLevelType w:val="multilevel"/>
    <w:tmpl w:val="82B4CC38"/>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lang w:val="es-AR"/>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2467298"/>
    <w:multiLevelType w:val="hybridMultilevel"/>
    <w:tmpl w:val="87F08ECC"/>
    <w:lvl w:ilvl="0" w:tplc="11E24C96">
      <w:start w:val="1"/>
      <w:numFmt w:val="decimal"/>
      <w:lvlText w:val="%1."/>
      <w:lvlJc w:val="left"/>
      <w:pPr>
        <w:ind w:left="1440" w:hanging="360"/>
      </w:pPr>
      <w:rPr>
        <w:rFonts w:hint="default"/>
        <w:b/>
        <w:u w:val="single"/>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350F4231"/>
    <w:multiLevelType w:val="hybridMultilevel"/>
    <w:tmpl w:val="21529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C00FDC"/>
    <w:multiLevelType w:val="hybridMultilevel"/>
    <w:tmpl w:val="6DF261CE"/>
    <w:lvl w:ilvl="0" w:tplc="B17C8584">
      <w:start w:val="1"/>
      <w:numFmt w:val="upp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476DC7"/>
    <w:multiLevelType w:val="hybridMultilevel"/>
    <w:tmpl w:val="A9CA179E"/>
    <w:lvl w:ilvl="0" w:tplc="579436B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2D0374"/>
    <w:multiLevelType w:val="hybridMultilevel"/>
    <w:tmpl w:val="6D1672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525FEC"/>
    <w:multiLevelType w:val="hybridMultilevel"/>
    <w:tmpl w:val="565EECB0"/>
    <w:lvl w:ilvl="0" w:tplc="9CC008FC">
      <w:start w:val="1"/>
      <w:numFmt w:val="upperLetter"/>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8C60721"/>
    <w:multiLevelType w:val="hybridMultilevel"/>
    <w:tmpl w:val="0978B2A0"/>
    <w:lvl w:ilvl="0" w:tplc="3132D1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7C4890"/>
    <w:multiLevelType w:val="hybridMultilevel"/>
    <w:tmpl w:val="03866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AD2343"/>
    <w:multiLevelType w:val="hybridMultilevel"/>
    <w:tmpl w:val="0BE8031A"/>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AD9329F"/>
    <w:multiLevelType w:val="hybridMultilevel"/>
    <w:tmpl w:val="0FFC781C"/>
    <w:lvl w:ilvl="0" w:tplc="C718853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7F036F"/>
    <w:multiLevelType w:val="hybridMultilevel"/>
    <w:tmpl w:val="341C9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E460AAA"/>
    <w:multiLevelType w:val="hybridMultilevel"/>
    <w:tmpl w:val="776E1A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ED51452"/>
    <w:multiLevelType w:val="hybridMultilevel"/>
    <w:tmpl w:val="8552204E"/>
    <w:lvl w:ilvl="0" w:tplc="2ECEF486">
      <w:numFmt w:val="bullet"/>
      <w:lvlText w:val="-"/>
      <w:lvlJc w:val="left"/>
      <w:pPr>
        <w:ind w:left="720" w:hanging="360"/>
      </w:pPr>
      <w:rPr>
        <w:rFonts w:ascii="Times New Roman" w:eastAsia="Times New Roman" w:hAnsi="Times New Roman" w:cs="Times New Roman" w:hint="default"/>
      </w:rPr>
    </w:lvl>
    <w:lvl w:ilvl="1" w:tplc="2ECEF486">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063300D"/>
    <w:multiLevelType w:val="hybridMultilevel"/>
    <w:tmpl w:val="3F7284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A61561"/>
    <w:multiLevelType w:val="hybridMultilevel"/>
    <w:tmpl w:val="B3B8489A"/>
    <w:lvl w:ilvl="0" w:tplc="B816CB82">
      <w:start w:val="3"/>
      <w:numFmt w:val="upperLetter"/>
      <w:lvlText w:val="%1."/>
      <w:lvlJc w:val="left"/>
      <w:pPr>
        <w:ind w:left="660" w:hanging="360"/>
      </w:pPr>
      <w:rPr>
        <w:rFonts w:hint="default"/>
        <w:sz w:val="22"/>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nsid w:val="588C3029"/>
    <w:multiLevelType w:val="hybridMultilevel"/>
    <w:tmpl w:val="B6E4DD3A"/>
    <w:lvl w:ilvl="0" w:tplc="85B05468">
      <w:start w:val="1"/>
      <w:numFmt w:val="decimal"/>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2D12779"/>
    <w:multiLevelType w:val="hybridMultilevel"/>
    <w:tmpl w:val="1B0C0A9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3FB6275"/>
    <w:multiLevelType w:val="hybridMultilevel"/>
    <w:tmpl w:val="001A4CFE"/>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5B63319"/>
    <w:multiLevelType w:val="hybridMultilevel"/>
    <w:tmpl w:val="FBF6C2EA"/>
    <w:lvl w:ilvl="0" w:tplc="2ECEF48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65D38BB"/>
    <w:multiLevelType w:val="hybridMultilevel"/>
    <w:tmpl w:val="5BEE4DB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761F66E8"/>
    <w:multiLevelType w:val="hybridMultilevel"/>
    <w:tmpl w:val="4586B6D6"/>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9F91283"/>
    <w:multiLevelType w:val="hybridMultilevel"/>
    <w:tmpl w:val="2EE2F604"/>
    <w:lvl w:ilvl="0" w:tplc="23C6B4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EC808AB"/>
    <w:multiLevelType w:val="hybridMultilevel"/>
    <w:tmpl w:val="7EBC5C7A"/>
    <w:lvl w:ilvl="0" w:tplc="0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EE270EA"/>
    <w:multiLevelType w:val="hybridMultilevel"/>
    <w:tmpl w:val="FD9CD3D0"/>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3"/>
  </w:num>
  <w:num w:numId="4">
    <w:abstractNumId w:val="38"/>
  </w:num>
  <w:num w:numId="5">
    <w:abstractNumId w:val="1"/>
  </w:num>
  <w:num w:numId="6">
    <w:abstractNumId w:val="27"/>
  </w:num>
  <w:num w:numId="7">
    <w:abstractNumId w:val="13"/>
  </w:num>
  <w:num w:numId="8">
    <w:abstractNumId w:val="26"/>
  </w:num>
  <w:num w:numId="9">
    <w:abstractNumId w:val="31"/>
  </w:num>
  <w:num w:numId="10">
    <w:abstractNumId w:val="0"/>
  </w:num>
  <w:num w:numId="11">
    <w:abstractNumId w:val="37"/>
  </w:num>
  <w:num w:numId="12">
    <w:abstractNumId w:val="34"/>
  </w:num>
  <w:num w:numId="13">
    <w:abstractNumId w:val="35"/>
  </w:num>
  <w:num w:numId="14">
    <w:abstractNumId w:val="6"/>
  </w:num>
  <w:num w:numId="15">
    <w:abstractNumId w:val="12"/>
  </w:num>
  <w:num w:numId="16">
    <w:abstractNumId w:val="9"/>
  </w:num>
  <w:num w:numId="17">
    <w:abstractNumId w:val="16"/>
  </w:num>
  <w:num w:numId="18">
    <w:abstractNumId w:val="28"/>
  </w:num>
  <w:num w:numId="19">
    <w:abstractNumId w:val="4"/>
  </w:num>
  <w:num w:numId="20">
    <w:abstractNumId w:val="5"/>
  </w:num>
  <w:num w:numId="21">
    <w:abstractNumId w:val="25"/>
  </w:num>
  <w:num w:numId="22">
    <w:abstractNumId w:val="11"/>
  </w:num>
  <w:num w:numId="23">
    <w:abstractNumId w:val="36"/>
  </w:num>
  <w:num w:numId="24">
    <w:abstractNumId w:val="2"/>
  </w:num>
  <w:num w:numId="25">
    <w:abstractNumId w:val="3"/>
  </w:num>
  <w:num w:numId="26">
    <w:abstractNumId w:val="30"/>
  </w:num>
  <w:num w:numId="27">
    <w:abstractNumId w:val="17"/>
  </w:num>
  <w:num w:numId="28">
    <w:abstractNumId w:val="7"/>
  </w:num>
  <w:num w:numId="29">
    <w:abstractNumId w:val="18"/>
  </w:num>
  <w:num w:numId="30">
    <w:abstractNumId w:val="8"/>
  </w:num>
  <w:num w:numId="31">
    <w:abstractNumId w:val="10"/>
  </w:num>
  <w:num w:numId="32">
    <w:abstractNumId w:val="29"/>
  </w:num>
  <w:num w:numId="33">
    <w:abstractNumId w:val="21"/>
  </w:num>
  <w:num w:numId="34">
    <w:abstractNumId w:val="20"/>
  </w:num>
  <w:num w:numId="35">
    <w:abstractNumId w:val="33"/>
  </w:num>
  <w:num w:numId="36">
    <w:abstractNumId w:val="15"/>
  </w:num>
  <w:num w:numId="37">
    <w:abstractNumId w:val="24"/>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AB"/>
    <w:rsid w:val="002E55F4"/>
    <w:rsid w:val="00423B79"/>
    <w:rsid w:val="00745136"/>
    <w:rsid w:val="00B24FBB"/>
    <w:rsid w:val="00C44EE3"/>
    <w:rsid w:val="00D104AB"/>
    <w:rsid w:val="00D23A51"/>
    <w:rsid w:val="00D305F3"/>
    <w:rsid w:val="00DB350E"/>
    <w:rsid w:val="00E42AAC"/>
    <w:rsid w:val="00F75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09D21-0A6F-40EE-8F0A-E9A597D9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104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04AB"/>
  </w:style>
  <w:style w:type="paragraph" w:styleId="Piedepgina">
    <w:name w:val="footer"/>
    <w:basedOn w:val="Normal"/>
    <w:link w:val="PiedepginaCar"/>
    <w:uiPriority w:val="99"/>
    <w:semiHidden/>
    <w:unhideWhenUsed/>
    <w:rsid w:val="00D104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104AB"/>
  </w:style>
  <w:style w:type="character" w:styleId="Nmerodepgina">
    <w:name w:val="page number"/>
    <w:basedOn w:val="Fuentedeprrafopredeter"/>
    <w:rsid w:val="00D104AB"/>
    <w:rPr>
      <w:rFonts w:cs="Times New Roman"/>
    </w:rPr>
  </w:style>
  <w:style w:type="table" w:styleId="Tablaconcuadrcula">
    <w:name w:val="Table Grid"/>
    <w:basedOn w:val="Tablanormal"/>
    <w:uiPriority w:val="39"/>
    <w:rsid w:val="00D104AB"/>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21</Pages>
  <Words>6421</Words>
  <Characters>35320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2021-05-27T14:27:00Z</dcterms:created>
  <dcterms:modified xsi:type="dcterms:W3CDTF">2021-07-01T16:07:00Z</dcterms:modified>
</cp:coreProperties>
</file>