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005D7" w:rsidRDefault="00DA3E9B">
      <w:pPr>
        <w:spacing w:after="0" w:line="480" w:lineRule="auto"/>
        <w:jc w:val="both"/>
        <w:rPr>
          <w:rFonts w:ascii="Arial" w:eastAsia="Arial" w:hAnsi="Arial" w:cs="Arial"/>
          <w:b/>
        </w:rPr>
      </w:pPr>
      <w:bookmarkStart w:id="0" w:name="_gjdgxs" w:colFirst="0" w:colLast="0"/>
      <w:bookmarkEnd w:id="0"/>
      <w:r>
        <w:rPr>
          <w:rFonts w:ascii="Arial" w:eastAsia="Arial" w:hAnsi="Arial" w:cs="Arial"/>
          <w:b/>
        </w:rPr>
        <w:t xml:space="preserve">Departamento: Lenguas </w:t>
      </w:r>
      <w:r>
        <w:rPr>
          <w:rFonts w:ascii="Arial" w:eastAsia="Arial" w:hAnsi="Arial" w:cs="Arial"/>
          <w:b/>
        </w:rPr>
        <w:tab/>
      </w:r>
      <w:r>
        <w:rPr>
          <w:rFonts w:ascii="Arial" w:eastAsia="Arial" w:hAnsi="Arial" w:cs="Arial"/>
          <w:color w:val="000000"/>
        </w:rPr>
        <w:t xml:space="preserve"> </w:t>
      </w:r>
    </w:p>
    <w:p w:rsidR="006005D7" w:rsidRDefault="00DA3E9B">
      <w:pPr>
        <w:spacing w:after="0" w:line="480" w:lineRule="auto"/>
        <w:jc w:val="both"/>
        <w:rPr>
          <w:rFonts w:ascii="Arial" w:eastAsia="Arial" w:hAnsi="Arial" w:cs="Arial"/>
          <w:b/>
        </w:rPr>
      </w:pPr>
      <w:r>
        <w:rPr>
          <w:rFonts w:ascii="Arial" w:eastAsia="Arial" w:hAnsi="Arial" w:cs="Arial"/>
          <w:b/>
        </w:rPr>
        <w:t>Carrera:</w:t>
      </w:r>
      <w:bookmarkStart w:id="1" w:name="30j0zll" w:colFirst="0" w:colLast="0"/>
      <w:bookmarkEnd w:id="1"/>
      <w:r>
        <w:rPr>
          <w:rFonts w:ascii="Arial" w:eastAsia="Arial" w:hAnsi="Arial" w:cs="Arial"/>
          <w:b/>
        </w:rPr>
        <w:t xml:space="preserve"> Profesorado y Licenciatura en Inglés</w:t>
      </w:r>
    </w:p>
    <w:p w:rsidR="006005D7" w:rsidRDefault="00DA3E9B">
      <w:pPr>
        <w:tabs>
          <w:tab w:val="left" w:pos="2179"/>
        </w:tabs>
        <w:spacing w:after="0" w:line="480" w:lineRule="auto"/>
        <w:jc w:val="both"/>
        <w:rPr>
          <w:rFonts w:ascii="Arial" w:eastAsia="Arial" w:hAnsi="Arial" w:cs="Arial"/>
          <w:b/>
        </w:rPr>
      </w:pPr>
      <w:r>
        <w:rPr>
          <w:rFonts w:ascii="Arial" w:eastAsia="Arial" w:hAnsi="Arial" w:cs="Arial"/>
          <w:b/>
        </w:rPr>
        <w:t>Asignatura:</w:t>
      </w:r>
      <w:r>
        <w:rPr>
          <w:rFonts w:ascii="Arial" w:eastAsia="Arial" w:hAnsi="Arial" w:cs="Arial"/>
        </w:rPr>
        <w:t xml:space="preserve"> Introducción a la Filosofía    </w:t>
      </w:r>
      <w:r>
        <w:rPr>
          <w:rFonts w:ascii="Arial" w:eastAsia="Arial" w:hAnsi="Arial" w:cs="Arial"/>
          <w:b/>
        </w:rPr>
        <w:t>Código/s:</w:t>
      </w:r>
      <w:r>
        <w:rPr>
          <w:rFonts w:ascii="Arial" w:eastAsia="Arial" w:hAnsi="Arial" w:cs="Arial"/>
        </w:rPr>
        <w:t xml:space="preserve"> 6555</w:t>
      </w:r>
      <w:r w:rsidR="009F1222">
        <w:rPr>
          <w:rFonts w:ascii="Arial" w:eastAsia="Arial" w:hAnsi="Arial" w:cs="Arial"/>
        </w:rPr>
        <w:t xml:space="preserve"> / 6000</w:t>
      </w:r>
    </w:p>
    <w:p w:rsidR="006005D7" w:rsidRDefault="00DA3E9B">
      <w:pPr>
        <w:tabs>
          <w:tab w:val="left" w:pos="2179"/>
        </w:tabs>
        <w:spacing w:after="0" w:line="480" w:lineRule="auto"/>
        <w:jc w:val="both"/>
        <w:rPr>
          <w:rFonts w:ascii="Arial" w:eastAsia="Arial" w:hAnsi="Arial" w:cs="Arial"/>
          <w:b/>
        </w:rPr>
      </w:pPr>
      <w:r>
        <w:rPr>
          <w:rFonts w:ascii="Arial" w:eastAsia="Arial" w:hAnsi="Arial" w:cs="Arial"/>
          <w:b/>
        </w:rPr>
        <w:t>Curso: 1er año</w:t>
      </w:r>
    </w:p>
    <w:p w:rsidR="006005D7" w:rsidRDefault="00DA3E9B">
      <w:pPr>
        <w:tabs>
          <w:tab w:val="left" w:pos="2179"/>
        </w:tabs>
        <w:spacing w:after="0" w:line="480" w:lineRule="auto"/>
        <w:jc w:val="both"/>
        <w:rPr>
          <w:rFonts w:ascii="Arial" w:eastAsia="Arial" w:hAnsi="Arial" w:cs="Arial"/>
          <w:b/>
        </w:rPr>
      </w:pPr>
      <w:bookmarkStart w:id="2" w:name="_1fob9te" w:colFirst="0" w:colLast="0"/>
      <w:bookmarkEnd w:id="2"/>
      <w:r>
        <w:rPr>
          <w:rFonts w:ascii="Arial" w:eastAsia="Arial" w:hAnsi="Arial" w:cs="Arial"/>
          <w:b/>
        </w:rPr>
        <w:t>Comisión: U</w:t>
      </w:r>
      <w:r>
        <w:rPr>
          <w:rFonts w:ascii="Arial" w:eastAsia="Arial" w:hAnsi="Arial" w:cs="Arial"/>
        </w:rPr>
        <w:t xml:space="preserve"> </w:t>
      </w:r>
    </w:p>
    <w:p w:rsidR="006005D7" w:rsidRDefault="00DA3E9B">
      <w:pPr>
        <w:spacing w:after="0" w:line="480" w:lineRule="auto"/>
        <w:jc w:val="both"/>
        <w:rPr>
          <w:rFonts w:ascii="Arial" w:eastAsia="Arial" w:hAnsi="Arial" w:cs="Arial"/>
          <w:b/>
        </w:rPr>
      </w:pPr>
      <w:bookmarkStart w:id="3" w:name="_3znysh7" w:colFirst="0" w:colLast="0"/>
      <w:bookmarkEnd w:id="3"/>
      <w:r>
        <w:rPr>
          <w:rFonts w:ascii="Arial" w:eastAsia="Arial" w:hAnsi="Arial" w:cs="Arial"/>
          <w:b/>
        </w:rPr>
        <w:t>Régimen de la asignatura:</w:t>
      </w:r>
      <w:r>
        <w:rPr>
          <w:rFonts w:ascii="Arial" w:eastAsia="Arial" w:hAnsi="Arial" w:cs="Arial"/>
        </w:rPr>
        <w:t xml:space="preserve"> Cuatrimestral</w:t>
      </w:r>
      <w:bookmarkStart w:id="4" w:name="_GoBack"/>
      <w:bookmarkEnd w:id="4"/>
    </w:p>
    <w:p w:rsidR="006005D7" w:rsidRDefault="00DA3E9B">
      <w:pPr>
        <w:spacing w:after="0" w:line="480" w:lineRule="auto"/>
        <w:jc w:val="both"/>
        <w:rPr>
          <w:rFonts w:ascii="Arial" w:eastAsia="Arial" w:hAnsi="Arial" w:cs="Arial"/>
          <w:b/>
        </w:rPr>
      </w:pPr>
      <w:r>
        <w:rPr>
          <w:rFonts w:ascii="Arial" w:eastAsia="Arial" w:hAnsi="Arial" w:cs="Arial"/>
          <w:b/>
        </w:rPr>
        <w:t>Asignación horaria semanal:</w:t>
      </w:r>
      <w:r>
        <w:rPr>
          <w:rFonts w:ascii="Arial" w:eastAsia="Arial" w:hAnsi="Arial" w:cs="Arial"/>
        </w:rPr>
        <w:t xml:space="preserve"> </w:t>
      </w:r>
      <w:bookmarkStart w:id="5" w:name="2et92p0" w:colFirst="0" w:colLast="0"/>
      <w:bookmarkEnd w:id="5"/>
      <w:r>
        <w:rPr>
          <w:rFonts w:ascii="Arial" w:eastAsia="Arial" w:hAnsi="Arial" w:cs="Arial"/>
        </w:rPr>
        <w:t>4 horas</w:t>
      </w:r>
    </w:p>
    <w:p w:rsidR="006005D7" w:rsidRDefault="00DA3E9B">
      <w:pPr>
        <w:spacing w:after="0" w:line="480" w:lineRule="auto"/>
        <w:jc w:val="both"/>
        <w:rPr>
          <w:rFonts w:ascii="Arial" w:eastAsia="Arial" w:hAnsi="Arial" w:cs="Arial"/>
          <w:b/>
        </w:rPr>
      </w:pPr>
      <w:r>
        <w:rPr>
          <w:rFonts w:ascii="Arial" w:eastAsia="Arial" w:hAnsi="Arial" w:cs="Arial"/>
          <w:b/>
        </w:rPr>
        <w:t>Asignación horaria total:</w:t>
      </w:r>
      <w:r>
        <w:rPr>
          <w:rFonts w:ascii="Arial" w:eastAsia="Arial" w:hAnsi="Arial" w:cs="Arial"/>
        </w:rPr>
        <w:t xml:space="preserve"> 60</w:t>
      </w:r>
    </w:p>
    <w:p w:rsidR="006005D7" w:rsidRDefault="00DA3E9B">
      <w:pPr>
        <w:spacing w:after="0" w:line="240" w:lineRule="auto"/>
        <w:jc w:val="both"/>
        <w:rPr>
          <w:rFonts w:ascii="Arial" w:eastAsia="Arial" w:hAnsi="Arial" w:cs="Arial"/>
        </w:rPr>
      </w:pPr>
      <w:r>
        <w:rPr>
          <w:rFonts w:ascii="Arial" w:eastAsia="Arial" w:hAnsi="Arial" w:cs="Arial"/>
          <w:b/>
        </w:rPr>
        <w:t>Profesor Responsable:</w:t>
      </w:r>
      <w:r>
        <w:rPr>
          <w:rFonts w:ascii="Arial" w:eastAsia="Arial" w:hAnsi="Arial" w:cs="Arial"/>
        </w:rPr>
        <w:t xml:space="preserve"> </w:t>
      </w:r>
      <w:r>
        <w:rPr>
          <w:rFonts w:ascii="Arial" w:eastAsia="Arial" w:hAnsi="Arial" w:cs="Arial"/>
          <w:color w:val="000000"/>
        </w:rPr>
        <w:t>Dr. Santiago Polop.</w:t>
      </w:r>
      <w:r>
        <w:rPr>
          <w:rFonts w:ascii="Arial" w:eastAsia="Arial" w:hAnsi="Arial" w:cs="Arial"/>
          <w:color w:val="000000"/>
        </w:rPr>
        <w:tab/>
      </w:r>
    </w:p>
    <w:p w:rsidR="006005D7" w:rsidRDefault="006005D7">
      <w:pPr>
        <w:spacing w:after="0" w:line="240" w:lineRule="auto"/>
        <w:jc w:val="both"/>
        <w:rPr>
          <w:rFonts w:ascii="Arial" w:eastAsia="Arial" w:hAnsi="Arial" w:cs="Arial"/>
        </w:rPr>
      </w:pPr>
    </w:p>
    <w:p w:rsidR="006005D7" w:rsidRDefault="00DA3E9B">
      <w:pPr>
        <w:spacing w:after="0" w:line="240" w:lineRule="auto"/>
        <w:jc w:val="both"/>
        <w:rPr>
          <w:rFonts w:ascii="Arial" w:eastAsia="Arial" w:hAnsi="Arial" w:cs="Arial"/>
        </w:rPr>
      </w:pPr>
      <w:r>
        <w:rPr>
          <w:rFonts w:ascii="Arial" w:eastAsia="Arial" w:hAnsi="Arial" w:cs="Arial"/>
          <w:b/>
        </w:rPr>
        <w:t>Integrantes del equipo docente:</w:t>
      </w:r>
      <w:r>
        <w:rPr>
          <w:rFonts w:ascii="Arial" w:eastAsia="Arial" w:hAnsi="Arial" w:cs="Arial"/>
        </w:rPr>
        <w:t xml:space="preserve"> </w:t>
      </w:r>
      <w:r>
        <w:rPr>
          <w:rFonts w:ascii="Arial" w:eastAsia="Arial" w:hAnsi="Arial" w:cs="Arial"/>
          <w:color w:val="000000"/>
        </w:rPr>
        <w:t xml:space="preserve">Lic. Joaquín </w:t>
      </w:r>
      <w:r>
        <w:rPr>
          <w:rFonts w:ascii="Arial" w:eastAsia="Arial" w:hAnsi="Arial" w:cs="Arial"/>
        </w:rPr>
        <w:t>Vázquez</w:t>
      </w:r>
      <w:r>
        <w:rPr>
          <w:rFonts w:ascii="Arial" w:eastAsia="Arial" w:hAnsi="Arial" w:cs="Arial"/>
          <w:color w:val="000000"/>
        </w:rPr>
        <w:tab/>
      </w:r>
    </w:p>
    <w:p w:rsidR="006005D7" w:rsidRDefault="00DA3E9B">
      <w:pPr>
        <w:tabs>
          <w:tab w:val="left" w:pos="930"/>
        </w:tabs>
        <w:spacing w:after="0" w:line="240" w:lineRule="auto"/>
        <w:jc w:val="both"/>
        <w:rPr>
          <w:rFonts w:ascii="Arial" w:eastAsia="Arial" w:hAnsi="Arial" w:cs="Arial"/>
        </w:rPr>
      </w:pPr>
      <w:r>
        <w:rPr>
          <w:rFonts w:ascii="Arial" w:eastAsia="Arial" w:hAnsi="Arial" w:cs="Arial"/>
        </w:rPr>
        <w:tab/>
      </w:r>
    </w:p>
    <w:p w:rsidR="006005D7" w:rsidRDefault="006005D7">
      <w:pPr>
        <w:spacing w:after="0" w:line="240" w:lineRule="auto"/>
        <w:jc w:val="both"/>
        <w:rPr>
          <w:rFonts w:ascii="Arial" w:eastAsia="Arial" w:hAnsi="Arial" w:cs="Arial"/>
        </w:rPr>
      </w:pPr>
    </w:p>
    <w:p w:rsidR="006005D7" w:rsidRDefault="00DA3E9B">
      <w:pPr>
        <w:spacing w:after="0" w:line="240" w:lineRule="auto"/>
        <w:jc w:val="both"/>
        <w:rPr>
          <w:rFonts w:ascii="Arial" w:eastAsia="Arial" w:hAnsi="Arial" w:cs="Arial"/>
        </w:rPr>
      </w:pPr>
      <w:r>
        <w:rPr>
          <w:rFonts w:ascii="Arial" w:eastAsia="Arial" w:hAnsi="Arial" w:cs="Arial"/>
          <w:b/>
        </w:rPr>
        <w:t>Año académico:</w:t>
      </w:r>
      <w:r>
        <w:rPr>
          <w:rFonts w:ascii="Arial" w:eastAsia="Arial" w:hAnsi="Arial" w:cs="Arial"/>
        </w:rPr>
        <w:t xml:space="preserve"> </w:t>
      </w:r>
      <w:r>
        <w:rPr>
          <w:rFonts w:ascii="Arial" w:eastAsia="Arial" w:hAnsi="Arial" w:cs="Arial"/>
          <w:color w:val="000000"/>
        </w:rPr>
        <w:t>20</w:t>
      </w:r>
      <w:r>
        <w:rPr>
          <w:rFonts w:ascii="Arial" w:eastAsia="Arial" w:hAnsi="Arial" w:cs="Arial"/>
        </w:rPr>
        <w:t>20</w:t>
      </w:r>
    </w:p>
    <w:p w:rsidR="006005D7" w:rsidRDefault="006005D7">
      <w:pPr>
        <w:spacing w:after="0" w:line="240" w:lineRule="auto"/>
        <w:jc w:val="both"/>
        <w:rPr>
          <w:rFonts w:ascii="Arial" w:eastAsia="Arial" w:hAnsi="Arial" w:cs="Arial"/>
        </w:rPr>
      </w:pPr>
    </w:p>
    <w:p w:rsidR="006005D7" w:rsidRDefault="00DA3E9B">
      <w:pPr>
        <w:spacing w:after="0" w:line="240" w:lineRule="auto"/>
        <w:jc w:val="both"/>
        <w:rPr>
          <w:rFonts w:ascii="Arial" w:eastAsia="Arial" w:hAnsi="Arial" w:cs="Arial"/>
        </w:rPr>
      </w:pPr>
      <w:r>
        <w:rPr>
          <w:rFonts w:ascii="Arial" w:eastAsia="Arial" w:hAnsi="Arial" w:cs="Arial"/>
          <w:b/>
          <w:color w:val="000000"/>
        </w:rPr>
        <w:t xml:space="preserve">Lugar y fecha:  </w:t>
      </w:r>
      <w:r>
        <w:rPr>
          <w:rFonts w:ascii="Arial" w:eastAsia="Arial" w:hAnsi="Arial" w:cs="Arial"/>
          <w:color w:val="000000"/>
        </w:rPr>
        <w:t>Río Cuarto, 13 de marzo de 20</w:t>
      </w:r>
      <w:r>
        <w:rPr>
          <w:rFonts w:ascii="Arial" w:eastAsia="Arial" w:hAnsi="Arial" w:cs="Arial"/>
        </w:rPr>
        <w:t>20</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6005D7" w:rsidRDefault="00DA3E9B">
      <w:pPr>
        <w:jc w:val="both"/>
        <w:rPr>
          <w:rFonts w:ascii="Arial" w:eastAsia="Arial" w:hAnsi="Arial" w:cs="Arial"/>
        </w:rPr>
      </w:pPr>
      <w:r>
        <w:rPr>
          <w:rFonts w:ascii="Arial" w:eastAsia="Arial" w:hAnsi="Arial" w:cs="Arial"/>
        </w:rPr>
        <w:t xml:space="preserve">   </w:t>
      </w:r>
    </w:p>
    <w:p w:rsidR="006005D7" w:rsidRDefault="006005D7">
      <w:pPr>
        <w:jc w:val="both"/>
        <w:rPr>
          <w:rFonts w:ascii="Arial" w:eastAsia="Arial" w:hAnsi="Arial" w:cs="Arial"/>
        </w:rPr>
      </w:pPr>
    </w:p>
    <w:p w:rsidR="006005D7" w:rsidRDefault="006005D7">
      <w:pPr>
        <w:jc w:val="both"/>
        <w:rPr>
          <w:rFonts w:ascii="Arial" w:eastAsia="Arial" w:hAnsi="Arial" w:cs="Arial"/>
        </w:rPr>
      </w:pPr>
    </w:p>
    <w:p w:rsidR="006005D7" w:rsidRDefault="006005D7">
      <w:pPr>
        <w:jc w:val="both"/>
        <w:rPr>
          <w:rFonts w:ascii="Arial" w:eastAsia="Arial" w:hAnsi="Arial" w:cs="Arial"/>
        </w:rPr>
      </w:pPr>
    </w:p>
    <w:p w:rsidR="006005D7" w:rsidRDefault="006005D7">
      <w:pPr>
        <w:jc w:val="both"/>
        <w:rPr>
          <w:rFonts w:ascii="Arial" w:eastAsia="Arial" w:hAnsi="Arial" w:cs="Arial"/>
        </w:rPr>
      </w:pPr>
    </w:p>
    <w:p w:rsidR="006005D7" w:rsidRDefault="006005D7">
      <w:pPr>
        <w:jc w:val="both"/>
        <w:rPr>
          <w:rFonts w:ascii="Arial" w:eastAsia="Arial" w:hAnsi="Arial" w:cs="Arial"/>
        </w:rPr>
      </w:pPr>
    </w:p>
    <w:p w:rsidR="006005D7" w:rsidRDefault="00DA3E9B">
      <w:pPr>
        <w:spacing w:after="0" w:line="240" w:lineRule="auto"/>
        <w:jc w:val="both"/>
        <w:rPr>
          <w:rFonts w:ascii="Arial" w:eastAsia="Arial" w:hAnsi="Arial" w:cs="Arial"/>
        </w:rPr>
      </w:pPr>
      <w:r>
        <w:br w:type="page"/>
      </w:r>
    </w:p>
    <w:p w:rsidR="006005D7" w:rsidRDefault="00DA3E9B">
      <w:pPr>
        <w:jc w:val="both"/>
        <w:rPr>
          <w:rFonts w:ascii="Arial" w:eastAsia="Arial" w:hAnsi="Arial" w:cs="Arial"/>
          <w:b/>
        </w:rPr>
      </w:pPr>
      <w:r>
        <w:rPr>
          <w:rFonts w:ascii="Arial" w:eastAsia="Arial" w:hAnsi="Arial" w:cs="Arial"/>
          <w:b/>
        </w:rPr>
        <w:lastRenderedPageBreak/>
        <w:t>1. FUNDAMENTACIÓN</w:t>
      </w:r>
    </w:p>
    <w:p w:rsidR="006005D7" w:rsidRDefault="00DA3E9B">
      <w:pPr>
        <w:spacing w:line="360" w:lineRule="auto"/>
        <w:ind w:hanging="2"/>
        <w:jc w:val="both"/>
        <w:rPr>
          <w:rFonts w:ascii="Arial" w:eastAsia="Arial" w:hAnsi="Arial" w:cs="Arial"/>
          <w:color w:val="00000A"/>
        </w:rPr>
      </w:pPr>
      <w:r>
        <w:rPr>
          <w:rFonts w:ascii="Arial" w:eastAsia="Arial" w:hAnsi="Arial" w:cs="Arial"/>
          <w:color w:val="00000A"/>
        </w:rPr>
        <w:t>Una reflexión sobre la educación</w:t>
      </w:r>
    </w:p>
    <w:p w:rsidR="006005D7" w:rsidRDefault="00DA3E9B">
      <w:pPr>
        <w:spacing w:line="360" w:lineRule="auto"/>
        <w:ind w:hanging="2"/>
        <w:jc w:val="both"/>
        <w:rPr>
          <w:rFonts w:ascii="Arial" w:eastAsia="Arial" w:hAnsi="Arial" w:cs="Arial"/>
          <w:color w:val="00000A"/>
        </w:rPr>
      </w:pPr>
      <w:r>
        <w:rPr>
          <w:rFonts w:ascii="Arial" w:eastAsia="Arial" w:hAnsi="Arial" w:cs="Arial"/>
          <w:color w:val="00000A"/>
        </w:rPr>
        <w:t xml:space="preserve">La filosofía, como praxis, ha tematizado desde distintos registros la relación del ser con el aprendizaje, con el conocimiento de lo que existe y de lo que no existe. Lejos de las cúspides de la erudición, la filosofía no supondría una sabiduría acumulativa inerte, sino una tematización tentativa de las múltiples expresiones del ser en su vida relacional. Siempre inconclusas, siempre falladas. </w:t>
      </w:r>
    </w:p>
    <w:p w:rsidR="006005D7" w:rsidRDefault="00DA3E9B">
      <w:pPr>
        <w:spacing w:line="360" w:lineRule="auto"/>
        <w:ind w:hanging="2"/>
        <w:jc w:val="both"/>
        <w:rPr>
          <w:rFonts w:ascii="Arial" w:eastAsia="Arial" w:hAnsi="Arial" w:cs="Arial"/>
          <w:color w:val="00000A"/>
        </w:rPr>
      </w:pPr>
      <w:r>
        <w:rPr>
          <w:rFonts w:ascii="Arial" w:eastAsia="Arial" w:hAnsi="Arial" w:cs="Arial"/>
          <w:color w:val="00000A"/>
        </w:rPr>
        <w:t>Desde siempre, el humano ha procurado tematizar aquello que no sabe, que lo intriga, que lo asombra, que lo enmudece. Ello, no obstante, no implica comprender. Los misterios, las preguntas, aún subsisten. En orden a dar respuestas, soluciones, funcionalidad, a la inmovilidad que genera la relación inmediata del ser con un entorno extraño y desconocido, el humano ha procurado mecanismos de aprendizaje, de develamiento, de introspección, de desintegración, de ordenamiento legaliforme de una realidad que lo enfrenta y que lo interpela, en cuerpo y espíritu, sobre su existencia, sobre su forma de vida. Eso le ha llevado a nuevas preguntas, a resignar respuestas, a ser sometido por las conclusiones de unos, a aceptar resignadamente destinos de modo consciente o inconsciente.</w:t>
      </w:r>
    </w:p>
    <w:p w:rsidR="006005D7" w:rsidRDefault="00DA3E9B">
      <w:pPr>
        <w:spacing w:line="360" w:lineRule="auto"/>
        <w:ind w:hanging="2"/>
        <w:jc w:val="both"/>
        <w:rPr>
          <w:rFonts w:ascii="Arial" w:eastAsia="Arial" w:hAnsi="Arial" w:cs="Arial"/>
          <w:color w:val="00000A"/>
        </w:rPr>
      </w:pPr>
      <w:r>
        <w:rPr>
          <w:rFonts w:ascii="Arial" w:eastAsia="Arial" w:hAnsi="Arial" w:cs="Arial"/>
          <w:color w:val="00000A"/>
        </w:rPr>
        <w:t>¿Qué es el hombre? ¿Qué es esa exterioridad a él (el otro) que le reclama? ¿Qué es esa “interioridad” con la que dialoga? ¿Cómo se relaciona con existencias en apariencia externas a sí? ¿De dónde emerge la realidad? ¿Esta es toda la realidad? ¿Cómo conocer lo que está más allá desde el más acá? ¿Cómo compartir la existencia? ¿Qué ordena lo real? ¿Por</w:t>
      </w:r>
      <w:r w:rsidR="002F7E07">
        <w:rPr>
          <w:rFonts w:ascii="Arial" w:eastAsia="Arial" w:hAnsi="Arial" w:cs="Arial"/>
          <w:color w:val="00000A"/>
        </w:rPr>
        <w:t xml:space="preserve"> </w:t>
      </w:r>
      <w:r>
        <w:rPr>
          <w:rFonts w:ascii="Arial" w:eastAsia="Arial" w:hAnsi="Arial" w:cs="Arial"/>
          <w:color w:val="00000A"/>
        </w:rPr>
        <w:t>qué debe estar ordenado, o con “ese” orden? ¿Cuále</w:t>
      </w:r>
      <w:r w:rsidR="002F7E07">
        <w:rPr>
          <w:rFonts w:ascii="Arial" w:eastAsia="Arial" w:hAnsi="Arial" w:cs="Arial"/>
          <w:color w:val="00000A"/>
        </w:rPr>
        <w:t xml:space="preserve">s son las “razones” del orden? </w:t>
      </w:r>
      <w:r>
        <w:rPr>
          <w:rFonts w:ascii="Arial" w:eastAsia="Arial" w:hAnsi="Arial" w:cs="Arial"/>
          <w:color w:val="00000A"/>
        </w:rPr>
        <w:t xml:space="preserve">por qué no hay otro? ¿Qué tipos de relaciones tenemos con “lo otro”, y de qué dependen? ¿Pueden subvertirse esas relaciones? Puede seguir preguntándose probablemente de modo indefinido. La eventual respuesta a cualquiera de estas preguntas, sabiendo que la filosofía </w:t>
      </w:r>
      <w:r>
        <w:rPr>
          <w:rFonts w:ascii="Arial" w:eastAsia="Arial" w:hAnsi="Arial" w:cs="Arial"/>
          <w:i/>
          <w:color w:val="00000A"/>
        </w:rPr>
        <w:t>debe</w:t>
      </w:r>
      <w:r>
        <w:rPr>
          <w:rFonts w:ascii="Arial" w:eastAsia="Arial" w:hAnsi="Arial" w:cs="Arial"/>
          <w:color w:val="00000A"/>
        </w:rPr>
        <w:t xml:space="preserve"> presuponer que no hay una respuesta absoluta, implica una tematización de la educación. El ser que se educa, sobre lo que se educa, cómo lo hace, con qué criterios, principios, o anticipaciones sobre “lo real”, o cómo está influenciado por un tipo de orden de lo real, qué lo sujeta, que lo libera, etc etc. </w:t>
      </w:r>
    </w:p>
    <w:p w:rsidR="006005D7" w:rsidRDefault="00DA3E9B">
      <w:pPr>
        <w:spacing w:line="360" w:lineRule="auto"/>
        <w:ind w:hanging="2"/>
        <w:jc w:val="both"/>
        <w:rPr>
          <w:rFonts w:ascii="Arial" w:eastAsia="Arial" w:hAnsi="Arial" w:cs="Arial"/>
          <w:color w:val="00000A"/>
        </w:rPr>
      </w:pPr>
      <w:r>
        <w:rPr>
          <w:rFonts w:ascii="Arial" w:eastAsia="Arial" w:hAnsi="Arial" w:cs="Arial"/>
          <w:color w:val="00000A"/>
        </w:rPr>
        <w:t xml:space="preserve">Puede advertirse que entre la filosofía y la educación hay una empatía germinal, una disposición de ánimos que corre pareja. Se necesitan mutuamente, no pueden existir de </w:t>
      </w:r>
      <w:r>
        <w:rPr>
          <w:rFonts w:ascii="Arial" w:eastAsia="Arial" w:hAnsi="Arial" w:cs="Arial"/>
          <w:color w:val="00000A"/>
        </w:rPr>
        <w:lastRenderedPageBreak/>
        <w:t>modo separado. La pregunta filosófica arrastra en sí misma la relación del ser con el conocimiento, sabie</w:t>
      </w:r>
      <w:r w:rsidR="002F7E07">
        <w:rPr>
          <w:rFonts w:ascii="Arial" w:eastAsia="Arial" w:hAnsi="Arial" w:cs="Arial"/>
          <w:color w:val="00000A"/>
        </w:rPr>
        <w:t>ndo que ni una ni la otra tendrá</w:t>
      </w:r>
      <w:r>
        <w:rPr>
          <w:rFonts w:ascii="Arial" w:eastAsia="Arial" w:hAnsi="Arial" w:cs="Arial"/>
          <w:color w:val="00000A"/>
        </w:rPr>
        <w:t xml:space="preserve"> un cierre definitivo. Cuando la pregunta se cree contestada absolutamente, la filosofía y la educación dejan de ser lo que son, saberes humildemente fallados, dispuestos a subvertir en estado de cosas. La filosofía y la educación son subversivas, o no son nada. </w:t>
      </w:r>
    </w:p>
    <w:p w:rsidR="006005D7" w:rsidRDefault="00DA3E9B">
      <w:pPr>
        <w:spacing w:line="360" w:lineRule="auto"/>
        <w:ind w:hanging="2"/>
        <w:jc w:val="both"/>
        <w:rPr>
          <w:rFonts w:ascii="Arial" w:eastAsia="Arial" w:hAnsi="Arial" w:cs="Arial"/>
          <w:color w:val="00000A"/>
        </w:rPr>
      </w:pPr>
      <w:r>
        <w:rPr>
          <w:rFonts w:ascii="Arial" w:eastAsia="Arial" w:hAnsi="Arial" w:cs="Arial"/>
          <w:color w:val="00000A"/>
        </w:rPr>
        <w:t>Educar, el acto de transferencias recíprocas del saber, no implica en esta perspectiva la mera agregación, como si de llenar un balde con arena se tratase, o de abarrotar un recipiente vacío con información, o de afirmar posiciones absolutas entre la ignorancia, el ignorante, el saber y el sabio. La filosofía ha procurado romper los límites a esos presupuestos, o al menos evidenciarlos como tales. Incluso siendo funcional a la puesta de límites sobre el ser, lo que es y lo que ha de ser, ha cumplido una función expresiva fundamental en la demarcación del orden, plafón esencial para que otros reintroduzcan la pregunta allí donde parecía perdida. Educar, una relación fundamentalmente cognoscitiva, pone en movimiento toda la estructura de lo que es, de lo que antecede, de lo que deviene, de lo que vendrá. Orden, jerarquía, disciplina, son desafiados por la buena educación. Se podría arriesgar a decir que es “de mala educación” no hacerlo. Encontrar el porqué, y luego seguir buscando, no dar nada por sabido, sino apenas rozado. La filosofía y la educación se necesitan para no amesetarse, para no dejarse osificar por las comodidades del funcionamiento aparente que oculta las disfuncionalidades. Seguir preguntando, hasta desnudar la realidad, e ir más allá. Seguir aprendiendo, siempre.</w:t>
      </w:r>
    </w:p>
    <w:p w:rsidR="006005D7" w:rsidRDefault="00DA3E9B">
      <w:pPr>
        <w:spacing w:line="360" w:lineRule="auto"/>
        <w:ind w:hanging="2"/>
        <w:jc w:val="both"/>
        <w:rPr>
          <w:rFonts w:ascii="Arial" w:eastAsia="Arial" w:hAnsi="Arial" w:cs="Arial"/>
          <w:color w:val="00000A"/>
        </w:rPr>
      </w:pPr>
      <w:r>
        <w:rPr>
          <w:rFonts w:ascii="Arial" w:eastAsia="Arial" w:hAnsi="Arial" w:cs="Arial"/>
          <w:color w:val="00000A"/>
        </w:rPr>
        <w:t>En virtud de esta relación, la introducción a la filosofía que planteamos tiene que ver con distintos modos de preguntar respecto a lo que se conoce, al cómo se conoce, al quiénes, al para qué. Preguntas que se heredan y que dejan herencias, huellas en un diálogo que siempre se retoma con frescura, independientemente de lo añejado de sus palabras. Un diálogo que se olvida del tiempo, pero que no deja de advertir las impresiones epocales en los conceptos y en las palabras. El ser humano es educarse en contexto. No podemos ni debemos enajenarnos de él si queremos continuar con ese carácter revulsivo del conocimiento, si en definitiva lo que se pretende es el cuidado de sí, que es el cuidado también del otro. Educarse en contexto es hacerse cargo de las preguntas sobre la libertad del conocer, sobre sus opresiones, sobre sus injusticias; y darles un nuevo giro, una comprensión más amplia, más generosa, más próxima a la relación común.</w:t>
      </w:r>
    </w:p>
    <w:p w:rsidR="006005D7" w:rsidRDefault="00DA3E9B">
      <w:pPr>
        <w:spacing w:line="360" w:lineRule="auto"/>
        <w:ind w:hanging="2"/>
        <w:jc w:val="both"/>
        <w:rPr>
          <w:rFonts w:ascii="Arial" w:eastAsia="Arial" w:hAnsi="Arial" w:cs="Arial"/>
          <w:color w:val="00000A"/>
        </w:rPr>
      </w:pPr>
      <w:r>
        <w:rPr>
          <w:rFonts w:ascii="Arial" w:eastAsia="Arial" w:hAnsi="Arial" w:cs="Arial"/>
          <w:color w:val="00000A"/>
        </w:rPr>
        <w:lastRenderedPageBreak/>
        <w:t>Los textos propuestos suponen un muestrario de distintas tematizaciones filosóficas a la preocupación común sobre la educación, desde distintos registros: educación en virtudes, en el orden de las cosas, en el desorden, en los actores, en las lógicas de lo real, en las pasiones y en las razones, en los olvidos y en los silenciamientos. En sus conceptos reflejan la materialidad (que es también la espiritualidad) de su tiempo, por lo que han de ser inscriptos en respuestas más amplias. Es decir, no hay respuestas sobre la educación autosuficientes, sino que suponen comprensiones sobre la totalidad de la existencia, siendo constituyentes de apropiaciones éticas sobre lo tematizado. Las diversas respuestas y preguntas que los filósofos enunciaron respecto a la educación, al sujeto, el ser, se enmarcan en ontologías, en justificaciones/impresiones/expectativas sobre el ser de lo que es. De allí el lugar central que ocupa la temática en sus reflexiones. Podríamos arriesgar a decir que no hay pensamiento filosófico sin pensamiento sobre la educación: toda filosofía es un acto que pretende educar. Y toda disciplina educativa (las específicas que usted, estudiante, está asumiendo como carrera profesional), es también una exteriorización e interiorización de filosofías. La multiplicidad del concepto “educación” y del verbo “educar”, sugiere que las interrogaciones han de ser múltiples, por lo menos no ceñidas a la expresión reducida en una educación enajenada de dicha multiplicidad.</w:t>
      </w:r>
    </w:p>
    <w:p w:rsidR="006005D7" w:rsidRDefault="00DA3E9B">
      <w:pPr>
        <w:spacing w:line="360" w:lineRule="auto"/>
        <w:ind w:hanging="2"/>
        <w:jc w:val="both"/>
        <w:rPr>
          <w:rFonts w:ascii="Arial" w:eastAsia="Arial" w:hAnsi="Arial" w:cs="Arial"/>
          <w:color w:val="00000A"/>
        </w:rPr>
      </w:pPr>
      <w:r>
        <w:rPr>
          <w:rFonts w:ascii="Arial" w:eastAsia="Arial" w:hAnsi="Arial" w:cs="Arial"/>
          <w:b/>
          <w:color w:val="00000A"/>
        </w:rPr>
        <w:t>Prácticos</w:t>
      </w:r>
    </w:p>
    <w:p w:rsidR="006005D7" w:rsidRDefault="00DA3E9B">
      <w:pPr>
        <w:spacing w:line="360" w:lineRule="auto"/>
        <w:ind w:hanging="2"/>
        <w:jc w:val="both"/>
        <w:rPr>
          <w:rFonts w:ascii="Arial" w:eastAsia="Arial" w:hAnsi="Arial" w:cs="Arial"/>
          <w:color w:val="00000A"/>
        </w:rPr>
      </w:pPr>
      <w:r>
        <w:rPr>
          <w:rFonts w:ascii="Arial" w:eastAsia="Arial" w:hAnsi="Arial" w:cs="Arial"/>
          <w:color w:val="00000A"/>
        </w:rPr>
        <w:t xml:space="preserve">En los prácticos intentaremos abordar algunas de las tensiones -propuestas por la cátedra- entre la filosofía y la cuestión/problema de la educación. Priorizaremos un enfoque temático que, tomando a la disciplina filosófica por centro, la problematice desde la vecindad, a veces indistinguible, de otras disciplinas y prácticas que le son afines tanto a la filosofía, en su pretensión de totalidad, como a la educación, en su especificidad. Pretendemos, también, movernos con cierta libertad entre estos </w:t>
      </w:r>
      <w:r>
        <w:rPr>
          <w:rFonts w:ascii="Arial" w:eastAsia="Arial" w:hAnsi="Arial" w:cs="Arial"/>
          <w:i/>
          <w:color w:val="00000A"/>
        </w:rPr>
        <w:t>locus</w:t>
      </w:r>
      <w:r>
        <w:rPr>
          <w:rFonts w:ascii="Arial" w:eastAsia="Arial" w:hAnsi="Arial" w:cs="Arial"/>
          <w:color w:val="00000A"/>
        </w:rPr>
        <w:t xml:space="preserve"> que, por su parte, no son estáticos. Con ello, creemos, la motilidad huidiza y, a veces, enrarecida del pensamiento filosófico no quedará contenida en un reducto estanco, sino que, acompasada con el acontecimiento de la pregunta, en el marco del encuentro que cada clase supone –encuentro social, político, educativo-, pueda abrir horizontes de sentido desde la lectura atenta y detenida de los textos.</w:t>
      </w:r>
    </w:p>
    <w:p w:rsidR="006005D7" w:rsidRDefault="00DA3E9B">
      <w:pPr>
        <w:spacing w:line="360" w:lineRule="auto"/>
        <w:ind w:hanging="2"/>
        <w:jc w:val="both"/>
        <w:rPr>
          <w:rFonts w:ascii="Arial" w:eastAsia="Arial" w:hAnsi="Arial" w:cs="Arial"/>
          <w:color w:val="00000A"/>
        </w:rPr>
      </w:pPr>
      <w:r>
        <w:rPr>
          <w:rFonts w:ascii="Arial" w:eastAsia="Arial" w:hAnsi="Arial" w:cs="Arial"/>
          <w:color w:val="00000A"/>
        </w:rPr>
        <w:tab/>
        <w:t xml:space="preserve">Trabajaremos con textos muy caros a la historia del pensamiento, cuya pertenencia genérica oscila entre lo literario, lo ensayístico y lo filosófico. Desde la </w:t>
      </w:r>
      <w:r>
        <w:rPr>
          <w:rFonts w:ascii="Arial" w:eastAsia="Arial" w:hAnsi="Arial" w:cs="Arial"/>
          <w:i/>
          <w:color w:val="00000A"/>
        </w:rPr>
        <w:t xml:space="preserve">Apología de </w:t>
      </w:r>
      <w:r>
        <w:rPr>
          <w:rFonts w:ascii="Arial" w:eastAsia="Arial" w:hAnsi="Arial" w:cs="Arial"/>
          <w:i/>
          <w:color w:val="00000A"/>
        </w:rPr>
        <w:lastRenderedPageBreak/>
        <w:t>Sócrates</w:t>
      </w:r>
      <w:r>
        <w:rPr>
          <w:rFonts w:ascii="Arial" w:eastAsia="Arial" w:hAnsi="Arial" w:cs="Arial"/>
          <w:color w:val="00000A"/>
        </w:rPr>
        <w:t xml:space="preserve"> –de Platón-, hasta </w:t>
      </w:r>
      <w:r>
        <w:rPr>
          <w:rFonts w:ascii="Arial" w:eastAsia="Arial" w:hAnsi="Arial" w:cs="Arial"/>
          <w:i/>
          <w:color w:val="00000A"/>
        </w:rPr>
        <w:t>Retórica especulativa</w:t>
      </w:r>
      <w:r>
        <w:rPr>
          <w:rFonts w:ascii="Arial" w:eastAsia="Arial" w:hAnsi="Arial" w:cs="Arial"/>
          <w:color w:val="00000A"/>
        </w:rPr>
        <w:t xml:space="preserve"> –de Pascal Quignard- y </w:t>
      </w:r>
      <w:r>
        <w:rPr>
          <w:rFonts w:ascii="Arial" w:eastAsia="Arial" w:hAnsi="Arial" w:cs="Arial"/>
          <w:i/>
          <w:color w:val="00000A"/>
        </w:rPr>
        <w:t>El maestro ignorante</w:t>
      </w:r>
      <w:r>
        <w:rPr>
          <w:rFonts w:ascii="Arial" w:eastAsia="Arial" w:hAnsi="Arial" w:cs="Arial"/>
          <w:color w:val="00000A"/>
        </w:rPr>
        <w:t xml:space="preserve"> –de Rancière-, pasando por estudios críticos y comentarios como los de Kohan y la pluma destellante de Diego Tatián escribiendo sobre el filósofo argentino Oscar del Barco, trazaremos un arco variado de problemas y cuestiones en torno a la pregunta por el encuentro –o el desencuentro- de la filosofía y la educación.</w:t>
      </w:r>
    </w:p>
    <w:p w:rsidR="006005D7" w:rsidRDefault="00DA3E9B">
      <w:pPr>
        <w:spacing w:line="360" w:lineRule="auto"/>
        <w:ind w:hanging="2"/>
        <w:jc w:val="both"/>
        <w:rPr>
          <w:rFonts w:ascii="Arial" w:eastAsia="Arial" w:hAnsi="Arial" w:cs="Arial"/>
          <w:color w:val="00000A"/>
        </w:rPr>
      </w:pPr>
      <w:r>
        <w:rPr>
          <w:rFonts w:ascii="Arial" w:eastAsia="Arial" w:hAnsi="Arial" w:cs="Arial"/>
          <w:color w:val="00000A"/>
        </w:rPr>
        <w:t xml:space="preserve">Comenzaremos por un planteo clásico, infaltable en cualquier introducción a la filosofía, en torno a la tarea de la misma filosofía y su relación con la pregunta.  Continuaremos con la caracterización que de aquél Sócrates platónico, imagen fundante y, en su potencia, siempre renovada del filosofar, hacen algunos filósofos contemporáneos –Nietzsche, Foucault, Rancière, Derrida-. Trazados esos </w:t>
      </w:r>
      <w:r>
        <w:rPr>
          <w:rFonts w:ascii="Arial" w:eastAsia="Arial" w:hAnsi="Arial" w:cs="Arial"/>
          <w:i/>
          <w:color w:val="00000A"/>
        </w:rPr>
        <w:t>sócrates</w:t>
      </w:r>
      <w:r>
        <w:rPr>
          <w:rFonts w:ascii="Arial" w:eastAsia="Arial" w:hAnsi="Arial" w:cs="Arial"/>
          <w:color w:val="00000A"/>
        </w:rPr>
        <w:t xml:space="preserve">, abierta la exhuberancia de sentidos en torno a un origen/comienzo, hoy por hoy incómodo por su distancia cultural con el presente, nos abocaremos al análisis de ese otro pensar paralelo, parasitario, que ha sido la retórica o la especulación literaria (tenemos a Borges como gran ejemplo de ello), en su cruce con la filosofía. A esto Quignard lo llamó </w:t>
      </w:r>
      <w:r>
        <w:rPr>
          <w:rFonts w:ascii="Arial" w:eastAsia="Arial" w:hAnsi="Arial" w:cs="Arial"/>
          <w:i/>
          <w:color w:val="00000A"/>
        </w:rPr>
        <w:t>Retórica especulativa</w:t>
      </w:r>
      <w:r>
        <w:rPr>
          <w:rFonts w:ascii="Arial" w:eastAsia="Arial" w:hAnsi="Arial" w:cs="Arial"/>
          <w:color w:val="00000A"/>
        </w:rPr>
        <w:t>. En la primera parte del libro homónimo, el Francés se dedica a glosar la relación entre Frontón, el maestro de retórica de Marco Aurelio, y el mismo Marco Aurelio, emperador y filósofo. El trabajo filológico de Quignard es tan sutil y sugerente, que esperamos poder hacer del texto no sólo una fuente, sino también una experiencia estética, resultante de la lectura,  en la que los conceptos y la terminología se ponen a disposición de un sentido que siempre parece estar escapándose. El maestro del filósofo es, en este caso, alguien ajeno a la filosofía y la filosofía, una disciplina ajena, también, a sí misma, que se nutre por una dieta omnívora. Todo lo toca, todo le compete, nada excluye.</w:t>
      </w:r>
    </w:p>
    <w:p w:rsidR="006005D7" w:rsidRDefault="00DA3E9B">
      <w:pPr>
        <w:spacing w:line="360" w:lineRule="auto"/>
        <w:ind w:hanging="2"/>
        <w:jc w:val="both"/>
        <w:rPr>
          <w:rFonts w:ascii="Arial" w:eastAsia="Arial" w:hAnsi="Arial" w:cs="Arial"/>
          <w:color w:val="00000A"/>
        </w:rPr>
      </w:pPr>
      <w:r>
        <w:rPr>
          <w:rFonts w:ascii="Arial" w:eastAsia="Arial" w:hAnsi="Arial" w:cs="Arial"/>
          <w:color w:val="00000A"/>
        </w:rPr>
        <w:t xml:space="preserve">Por último, prevemos la incorporación </w:t>
      </w:r>
      <w:r>
        <w:rPr>
          <w:rFonts w:ascii="Arial" w:eastAsia="Arial" w:hAnsi="Arial" w:cs="Arial"/>
          <w:i/>
          <w:color w:val="00000A"/>
        </w:rPr>
        <w:t>ad hoc</w:t>
      </w:r>
      <w:r>
        <w:rPr>
          <w:rFonts w:ascii="Arial" w:eastAsia="Arial" w:hAnsi="Arial" w:cs="Arial"/>
          <w:color w:val="00000A"/>
        </w:rPr>
        <w:t xml:space="preserve">, de algunos recursos didácticos como cuentos, poemas, reproducciones de obras plásticas, etc. </w:t>
      </w:r>
    </w:p>
    <w:p w:rsidR="006005D7" w:rsidRDefault="006005D7">
      <w:pPr>
        <w:jc w:val="both"/>
        <w:rPr>
          <w:rFonts w:ascii="Arial" w:eastAsia="Arial" w:hAnsi="Arial" w:cs="Arial"/>
        </w:rPr>
      </w:pPr>
    </w:p>
    <w:p w:rsidR="006005D7" w:rsidRDefault="00DA3E9B">
      <w:pPr>
        <w:jc w:val="both"/>
        <w:rPr>
          <w:rFonts w:ascii="Arial" w:eastAsia="Arial" w:hAnsi="Arial" w:cs="Arial"/>
        </w:rPr>
      </w:pPr>
      <w:r>
        <w:rPr>
          <w:rFonts w:ascii="Arial" w:eastAsia="Arial" w:hAnsi="Arial" w:cs="Arial"/>
          <w:b/>
        </w:rPr>
        <w:t xml:space="preserve">2. OBJETIVOS </w:t>
      </w:r>
    </w:p>
    <w:p w:rsidR="006005D7" w:rsidRDefault="00DA3E9B">
      <w:pPr>
        <w:spacing w:after="0" w:line="360" w:lineRule="auto"/>
        <w:jc w:val="both"/>
        <w:rPr>
          <w:rFonts w:ascii="Arial" w:eastAsia="Arial" w:hAnsi="Arial" w:cs="Arial"/>
        </w:rPr>
      </w:pPr>
      <w:r>
        <w:rPr>
          <w:rFonts w:ascii="Arial" w:eastAsia="Arial" w:hAnsi="Arial" w:cs="Arial"/>
        </w:rPr>
        <w:t xml:space="preserve">El objetivo del curso es introducir al alumno en las tensiones inherentes a la tematización de un concepto como educación desde un punto de vista filosófico. De lo que se trata, en definitiva, es de mantener viva una reflexión inagotable sobre el problema antropológico, ético y político de la educación. En el abordaje de filósofos y filosofías que han desafiado los límites de su tiempo, o que han sido contestes con él, nos </w:t>
      </w:r>
      <w:r>
        <w:rPr>
          <w:rFonts w:ascii="Arial" w:eastAsia="Arial" w:hAnsi="Arial" w:cs="Arial"/>
        </w:rPr>
        <w:lastRenderedPageBreak/>
        <w:t xml:space="preserve">proponemos evidenciar la multiplicidad de aspectos que envuelven una discusión filosófica respecto a la educación. Así mismo, es imprescindible aportar a una comprensión crítica de los procesos de reconstrucción interna y externa del conocimiento en contextos “heredados”, por tanto las propias nociones de educador, educando, saber, ignorancia, deben y pueden ser puestas en entredicho. </w:t>
      </w:r>
    </w:p>
    <w:p w:rsidR="006005D7" w:rsidRDefault="006005D7">
      <w:pPr>
        <w:jc w:val="both"/>
        <w:rPr>
          <w:rFonts w:ascii="Arial" w:eastAsia="Arial" w:hAnsi="Arial" w:cs="Arial"/>
        </w:rPr>
      </w:pPr>
    </w:p>
    <w:p w:rsidR="006005D7" w:rsidRDefault="00DA3E9B">
      <w:pPr>
        <w:jc w:val="both"/>
        <w:rPr>
          <w:rFonts w:ascii="Arial" w:eastAsia="Arial" w:hAnsi="Arial" w:cs="Arial"/>
        </w:rPr>
      </w:pPr>
      <w:r>
        <w:rPr>
          <w:rFonts w:ascii="Arial" w:eastAsia="Arial" w:hAnsi="Arial" w:cs="Arial"/>
          <w:b/>
        </w:rPr>
        <w:t>3. CONTENIDOS</w:t>
      </w:r>
      <w:r>
        <w:rPr>
          <w:rFonts w:ascii="Arial" w:eastAsia="Arial" w:hAnsi="Arial" w:cs="Arial"/>
          <w:b/>
          <w:sz w:val="18"/>
          <w:szCs w:val="18"/>
        </w:rPr>
        <w:t xml:space="preserve"> </w:t>
      </w:r>
      <w:r>
        <w:rPr>
          <w:rFonts w:ascii="Arial" w:eastAsia="Arial" w:hAnsi="Arial" w:cs="Arial"/>
          <w:b/>
          <w:sz w:val="16"/>
          <w:szCs w:val="16"/>
        </w:rPr>
        <w:t>(</w:t>
      </w:r>
      <w:r>
        <w:rPr>
          <w:rFonts w:ascii="Arial" w:eastAsia="Arial" w:hAnsi="Arial" w:cs="Arial"/>
          <w:sz w:val="16"/>
          <w:szCs w:val="16"/>
        </w:rPr>
        <w:t>Presentación de los contenidos según el criterio organizativo adoptado por la cátedra: unidades, núcleos temáticos,  problemas, etc. y mención del nombre de los trabajos prácticos según esa organización).</w:t>
      </w:r>
    </w:p>
    <w:p w:rsidR="006005D7" w:rsidRDefault="00DA3E9B">
      <w:pPr>
        <w:numPr>
          <w:ilvl w:val="0"/>
          <w:numId w:val="2"/>
        </w:numPr>
        <w:rPr>
          <w:rFonts w:ascii="Arial" w:eastAsia="Arial" w:hAnsi="Arial" w:cs="Arial"/>
          <w:color w:val="808080"/>
        </w:rPr>
      </w:pPr>
      <w:r>
        <w:rPr>
          <w:rFonts w:ascii="Arial" w:eastAsia="Arial" w:hAnsi="Arial" w:cs="Arial"/>
          <w:color w:val="808080"/>
        </w:rPr>
        <w:t xml:space="preserve">- </w:t>
      </w:r>
      <w:r>
        <w:rPr>
          <w:rFonts w:ascii="Arial" w:eastAsia="Arial" w:hAnsi="Arial" w:cs="Arial"/>
        </w:rPr>
        <w:t>Filosofía. Concepto. Etimología. Actitud de y para la filosofía. Preguntar la pregunta, ¿hasta cuándo? ¿Qué problemas son "filosóficos"? ¿Qué indican sus respuestas? ¿Por qué no son definitivas? Historia de la filosofía: particularidades. Del mito al logos. Filosofía griega. Ontología. D</w:t>
      </w:r>
      <w:r>
        <w:rPr>
          <w:rFonts w:ascii="Arial" w:eastAsia="Arial" w:hAnsi="Arial" w:cs="Arial"/>
          <w:color w:val="808080"/>
        </w:rPr>
        <w:t>ec</w:t>
      </w:r>
      <w:r>
        <w:rPr>
          <w:rFonts w:ascii="Arial" w:eastAsia="Arial" w:hAnsi="Arial" w:cs="Arial"/>
        </w:rPr>
        <w:t>onstrucción. Filosofía. Concepto. Etimología. Actitud de y para la filosofía. Preguntar la pregunta, ¿hasta cuándo? ¿Qué problemas son "filosóficos"? ¿Qué indican sus respuestas? ¿Por qué no son definitivas?  Reflexión filosófica, ¿para qué? Las condiciones de la filosofía. Filosofía y conocimiento: dialéctica de la educación. Filosofía y Educación</w:t>
      </w:r>
    </w:p>
    <w:p w:rsidR="006005D7" w:rsidRDefault="00DA3E9B">
      <w:pPr>
        <w:numPr>
          <w:ilvl w:val="0"/>
          <w:numId w:val="2"/>
        </w:numPr>
        <w:pBdr>
          <w:top w:val="nil"/>
          <w:left w:val="nil"/>
          <w:bottom w:val="nil"/>
          <w:right w:val="nil"/>
          <w:between w:val="nil"/>
        </w:pBdr>
        <w:spacing w:after="160" w:line="252" w:lineRule="auto"/>
        <w:jc w:val="both"/>
        <w:rPr>
          <w:rFonts w:ascii="Arial" w:eastAsia="Arial" w:hAnsi="Arial" w:cs="Arial"/>
          <w:color w:val="000000"/>
        </w:rPr>
      </w:pPr>
      <w:r>
        <w:rPr>
          <w:rFonts w:ascii="Arial" w:eastAsia="Arial" w:hAnsi="Arial" w:cs="Arial"/>
          <w:b/>
          <w:color w:val="00000A"/>
        </w:rPr>
        <w:t>Platón.</w:t>
      </w:r>
      <w:r>
        <w:rPr>
          <w:rFonts w:ascii="Arial" w:eastAsia="Arial" w:hAnsi="Arial" w:cs="Arial"/>
          <w:color w:val="00000A"/>
        </w:rPr>
        <w:t xml:space="preserve"> </w:t>
      </w:r>
      <w:r>
        <w:rPr>
          <w:rFonts w:ascii="Arial" w:eastAsia="Arial" w:hAnsi="Arial" w:cs="Arial"/>
          <w:i/>
          <w:color w:val="00000A"/>
        </w:rPr>
        <w:t>La República</w:t>
      </w:r>
      <w:r>
        <w:rPr>
          <w:rFonts w:ascii="Arial" w:eastAsia="Arial" w:hAnsi="Arial" w:cs="Arial"/>
          <w:color w:val="00000A"/>
        </w:rPr>
        <w:t>. Libro VII (390-370 ac). Reflexión y discusión sobre la noción de educación platónica. Lo inmóvil y lo justo. La Alegoría de la Caverna. Continuidades en la filosofía de la educación.</w:t>
      </w:r>
    </w:p>
    <w:p w:rsidR="006005D7" w:rsidRDefault="00DA3E9B">
      <w:pPr>
        <w:numPr>
          <w:ilvl w:val="0"/>
          <w:numId w:val="2"/>
        </w:numPr>
        <w:spacing w:line="360" w:lineRule="auto"/>
        <w:jc w:val="both"/>
        <w:rPr>
          <w:rFonts w:ascii="Arial" w:eastAsia="Arial" w:hAnsi="Arial" w:cs="Arial"/>
          <w:color w:val="00000A"/>
        </w:rPr>
      </w:pPr>
      <w:r>
        <w:rPr>
          <w:rFonts w:ascii="Arial" w:eastAsia="Arial" w:hAnsi="Arial" w:cs="Arial"/>
          <w:b/>
          <w:color w:val="00000A"/>
        </w:rPr>
        <w:t>Aristóteles.</w:t>
      </w:r>
      <w:r>
        <w:rPr>
          <w:rFonts w:ascii="Arial" w:eastAsia="Arial" w:hAnsi="Arial" w:cs="Arial"/>
          <w:color w:val="00000A"/>
        </w:rPr>
        <w:t xml:space="preserve"> </w:t>
      </w:r>
      <w:r>
        <w:rPr>
          <w:rFonts w:ascii="Arial" w:eastAsia="Arial" w:hAnsi="Arial" w:cs="Arial"/>
          <w:i/>
          <w:color w:val="00000A"/>
        </w:rPr>
        <w:t>Metafisica. Libro I</w:t>
      </w:r>
      <w:r>
        <w:rPr>
          <w:rFonts w:ascii="Arial" w:eastAsia="Arial" w:hAnsi="Arial" w:cs="Arial"/>
          <w:color w:val="00000A"/>
        </w:rPr>
        <w:t xml:space="preserve">. Capítulos primero y segundo. Filosofía, conocimiento. Experiencia y principios. </w:t>
      </w:r>
    </w:p>
    <w:p w:rsidR="006005D7" w:rsidRDefault="00DA3E9B">
      <w:pPr>
        <w:numPr>
          <w:ilvl w:val="0"/>
          <w:numId w:val="2"/>
        </w:numPr>
        <w:spacing w:line="360" w:lineRule="auto"/>
        <w:jc w:val="both"/>
        <w:rPr>
          <w:rFonts w:ascii="Arial" w:eastAsia="Arial" w:hAnsi="Arial" w:cs="Arial"/>
          <w:color w:val="00000A"/>
        </w:rPr>
      </w:pPr>
      <w:r>
        <w:rPr>
          <w:rFonts w:ascii="Arial" w:eastAsia="Arial" w:hAnsi="Arial" w:cs="Arial"/>
          <w:b/>
          <w:color w:val="00000A"/>
        </w:rPr>
        <w:t xml:space="preserve">Epicuro. </w:t>
      </w:r>
      <w:r>
        <w:rPr>
          <w:rFonts w:ascii="Arial" w:eastAsia="Arial" w:hAnsi="Arial" w:cs="Arial"/>
          <w:i/>
          <w:color w:val="00000A"/>
        </w:rPr>
        <w:t xml:space="preserve">Carta a Meneceo. </w:t>
      </w:r>
      <w:r>
        <w:rPr>
          <w:rFonts w:ascii="Arial" w:eastAsia="Arial" w:hAnsi="Arial" w:cs="Arial"/>
          <w:color w:val="00000A"/>
        </w:rPr>
        <w:t>El examen de las pasiones. Razón y pasión. Educar el goce prudente. Sentido común, ética y placer. La amistad en el jardín de Epicuro</w:t>
      </w:r>
    </w:p>
    <w:p w:rsidR="006005D7" w:rsidRDefault="00DA3E9B">
      <w:pPr>
        <w:numPr>
          <w:ilvl w:val="0"/>
          <w:numId w:val="2"/>
        </w:numPr>
        <w:spacing w:line="360" w:lineRule="auto"/>
        <w:jc w:val="both"/>
        <w:rPr>
          <w:rFonts w:ascii="Arial" w:eastAsia="Arial" w:hAnsi="Arial" w:cs="Arial"/>
          <w:color w:val="00000A"/>
        </w:rPr>
      </w:pPr>
      <w:r>
        <w:rPr>
          <w:rFonts w:ascii="Arial" w:eastAsia="Arial" w:hAnsi="Arial" w:cs="Arial"/>
          <w:b/>
          <w:color w:val="00000A"/>
        </w:rPr>
        <w:t>Inmanuel Kant.</w:t>
      </w:r>
      <w:r>
        <w:rPr>
          <w:rFonts w:ascii="Arial" w:eastAsia="Arial" w:hAnsi="Arial" w:cs="Arial"/>
          <w:color w:val="00000A"/>
        </w:rPr>
        <w:t xml:space="preserve"> </w:t>
      </w:r>
      <w:r>
        <w:rPr>
          <w:rFonts w:ascii="Arial" w:eastAsia="Arial" w:hAnsi="Arial" w:cs="Arial"/>
          <w:i/>
          <w:color w:val="00000A"/>
        </w:rPr>
        <w:t>¿Qué es la Ilustración?</w:t>
      </w:r>
      <w:r>
        <w:rPr>
          <w:rFonts w:ascii="Arial" w:eastAsia="Arial" w:hAnsi="Arial" w:cs="Arial"/>
          <w:color w:val="00000A"/>
        </w:rPr>
        <w:t xml:space="preserve"> Minoría de edad y razón. Pereza y obediencia. El uso público de la razón. Dogmas y máquinas. La respuesta de los no-ilustrados. </w:t>
      </w:r>
    </w:p>
    <w:p w:rsidR="006005D7" w:rsidRDefault="00DA3E9B">
      <w:pPr>
        <w:numPr>
          <w:ilvl w:val="0"/>
          <w:numId w:val="2"/>
        </w:numPr>
        <w:spacing w:line="360" w:lineRule="auto"/>
        <w:jc w:val="both"/>
        <w:rPr>
          <w:rFonts w:ascii="Arial" w:eastAsia="Arial" w:hAnsi="Arial" w:cs="Arial"/>
          <w:color w:val="00000A"/>
        </w:rPr>
      </w:pPr>
      <w:r>
        <w:rPr>
          <w:rFonts w:ascii="Arial" w:eastAsia="Arial" w:hAnsi="Arial" w:cs="Arial"/>
          <w:b/>
          <w:color w:val="00000A"/>
        </w:rPr>
        <w:t>K. Marx.</w:t>
      </w:r>
      <w:r>
        <w:rPr>
          <w:rFonts w:ascii="Arial" w:eastAsia="Arial" w:hAnsi="Arial" w:cs="Arial"/>
          <w:color w:val="00000A"/>
        </w:rPr>
        <w:t xml:space="preserve"> </w:t>
      </w:r>
      <w:r>
        <w:rPr>
          <w:rFonts w:ascii="Arial" w:eastAsia="Arial" w:hAnsi="Arial" w:cs="Arial"/>
          <w:i/>
          <w:color w:val="00000A"/>
        </w:rPr>
        <w:t>La producción de ideas y representaciones.</w:t>
      </w:r>
      <w:r>
        <w:rPr>
          <w:rFonts w:ascii="Arial" w:eastAsia="Arial" w:hAnsi="Arial" w:cs="Arial"/>
          <w:color w:val="00000A"/>
        </w:rPr>
        <w:t xml:space="preserve"> Idealistas y materialistas: educación y vida material/espiritual. Las ideas dominantes. Ideología y conceptos.</w:t>
      </w:r>
    </w:p>
    <w:p w:rsidR="006005D7" w:rsidRDefault="00DA3E9B">
      <w:pPr>
        <w:numPr>
          <w:ilvl w:val="0"/>
          <w:numId w:val="2"/>
        </w:numPr>
        <w:spacing w:line="360" w:lineRule="auto"/>
        <w:jc w:val="both"/>
        <w:rPr>
          <w:rFonts w:ascii="Arial" w:eastAsia="Arial" w:hAnsi="Arial" w:cs="Arial"/>
          <w:color w:val="00000A"/>
        </w:rPr>
      </w:pPr>
      <w:r>
        <w:rPr>
          <w:rFonts w:ascii="Arial" w:eastAsia="Arial" w:hAnsi="Arial" w:cs="Arial"/>
          <w:b/>
          <w:color w:val="00000A"/>
        </w:rPr>
        <w:t>Friederich Nietzsche</w:t>
      </w:r>
      <w:r>
        <w:rPr>
          <w:rFonts w:ascii="Arial" w:eastAsia="Arial" w:hAnsi="Arial" w:cs="Arial"/>
          <w:color w:val="00000A"/>
        </w:rPr>
        <w:t xml:space="preserve">. </w:t>
      </w:r>
      <w:r>
        <w:rPr>
          <w:rFonts w:ascii="Arial" w:eastAsia="Arial" w:hAnsi="Arial" w:cs="Arial"/>
          <w:i/>
          <w:color w:val="00000A"/>
        </w:rPr>
        <w:t>La gaya ciencia</w:t>
      </w:r>
      <w:r>
        <w:rPr>
          <w:rFonts w:ascii="Arial" w:eastAsia="Arial" w:hAnsi="Arial" w:cs="Arial"/>
          <w:color w:val="00000A"/>
        </w:rPr>
        <w:t>. Prefacio a la 2da edición y Libro primero. Poder, hechos e interpretaciones. Educar la pregunta: el martillo de verdades. Aceptar el misterio.</w:t>
      </w:r>
    </w:p>
    <w:p w:rsidR="006005D7" w:rsidRDefault="00DA3E9B">
      <w:pPr>
        <w:numPr>
          <w:ilvl w:val="0"/>
          <w:numId w:val="2"/>
        </w:numPr>
        <w:spacing w:line="360" w:lineRule="auto"/>
        <w:jc w:val="both"/>
        <w:rPr>
          <w:rFonts w:ascii="Arial" w:eastAsia="Arial" w:hAnsi="Arial" w:cs="Arial"/>
          <w:color w:val="00000A"/>
        </w:rPr>
      </w:pPr>
      <w:r>
        <w:rPr>
          <w:rFonts w:ascii="Arial" w:eastAsia="Arial" w:hAnsi="Arial" w:cs="Arial"/>
          <w:b/>
          <w:color w:val="00000A"/>
        </w:rPr>
        <w:lastRenderedPageBreak/>
        <w:t>Antonio Gramsci</w:t>
      </w:r>
      <w:r>
        <w:rPr>
          <w:rFonts w:ascii="Arial" w:eastAsia="Arial" w:hAnsi="Arial" w:cs="Arial"/>
          <w:color w:val="00000A"/>
        </w:rPr>
        <w:t xml:space="preserve">. Sentido común, folklore, lenguaje: “conócete a ti mismo”. Filosofía, historia y cultura. Pedagogía de la hegemonía. </w:t>
      </w:r>
    </w:p>
    <w:p w:rsidR="006005D7" w:rsidRDefault="00DA3E9B">
      <w:pPr>
        <w:numPr>
          <w:ilvl w:val="0"/>
          <w:numId w:val="2"/>
        </w:numPr>
        <w:spacing w:line="360" w:lineRule="auto"/>
        <w:jc w:val="both"/>
        <w:rPr>
          <w:rFonts w:ascii="Arial" w:eastAsia="Arial" w:hAnsi="Arial" w:cs="Arial"/>
          <w:color w:val="00000A"/>
        </w:rPr>
      </w:pPr>
      <w:r>
        <w:rPr>
          <w:rFonts w:ascii="Arial" w:eastAsia="Arial" w:hAnsi="Arial" w:cs="Arial"/>
          <w:b/>
          <w:color w:val="00000A"/>
        </w:rPr>
        <w:t>Michel Foucault</w:t>
      </w:r>
      <w:r>
        <w:rPr>
          <w:rFonts w:ascii="Arial" w:eastAsia="Arial" w:hAnsi="Arial" w:cs="Arial"/>
          <w:i/>
          <w:color w:val="00000A"/>
        </w:rPr>
        <w:t xml:space="preserve">. </w:t>
      </w:r>
      <w:r>
        <w:rPr>
          <w:rFonts w:ascii="Arial" w:eastAsia="Arial" w:hAnsi="Arial" w:cs="Arial"/>
          <w:color w:val="00000A"/>
        </w:rPr>
        <w:t xml:space="preserve">Poder, disciplina y dispositivos. El lugar de la educación y las instituciones. El tiempo, los cuerpos y la tecnología. </w:t>
      </w:r>
    </w:p>
    <w:p w:rsidR="006005D7" w:rsidRDefault="00DA3E9B">
      <w:pPr>
        <w:numPr>
          <w:ilvl w:val="0"/>
          <w:numId w:val="2"/>
        </w:numPr>
        <w:spacing w:line="360" w:lineRule="auto"/>
        <w:jc w:val="both"/>
        <w:rPr>
          <w:rFonts w:ascii="Arial" w:eastAsia="Arial" w:hAnsi="Arial" w:cs="Arial"/>
          <w:color w:val="00000A"/>
        </w:rPr>
      </w:pPr>
      <w:r>
        <w:rPr>
          <w:rFonts w:ascii="Arial" w:eastAsia="Arial" w:hAnsi="Arial" w:cs="Arial"/>
          <w:b/>
          <w:color w:val="00000A"/>
        </w:rPr>
        <w:t>Byung Chul Han</w:t>
      </w:r>
      <w:r>
        <w:rPr>
          <w:rFonts w:ascii="Arial" w:eastAsia="Arial" w:hAnsi="Arial" w:cs="Arial"/>
          <w:color w:val="00000A"/>
        </w:rPr>
        <w:t xml:space="preserve">. </w:t>
      </w:r>
      <w:r>
        <w:rPr>
          <w:rFonts w:ascii="Arial" w:eastAsia="Arial" w:hAnsi="Arial" w:cs="Arial"/>
          <w:i/>
          <w:color w:val="00000A"/>
        </w:rPr>
        <w:t>La expulsión de lo distinto</w:t>
      </w:r>
      <w:r>
        <w:rPr>
          <w:rFonts w:ascii="Arial" w:eastAsia="Arial" w:hAnsi="Arial" w:cs="Arial"/>
          <w:color w:val="00000A"/>
        </w:rPr>
        <w:t xml:space="preserve">. Selección. Sociedad de rendimiento y expulsión. Otra educación para las pasiones y las decisiones. Ambiente y contenidos. La escucha. </w:t>
      </w:r>
    </w:p>
    <w:p w:rsidR="006005D7" w:rsidRDefault="006005D7">
      <w:pPr>
        <w:jc w:val="both"/>
        <w:rPr>
          <w:rFonts w:ascii="Arial" w:eastAsia="Arial" w:hAnsi="Arial" w:cs="Arial"/>
        </w:rPr>
      </w:pPr>
    </w:p>
    <w:p w:rsidR="006005D7" w:rsidRDefault="006005D7">
      <w:pPr>
        <w:jc w:val="both"/>
        <w:rPr>
          <w:rFonts w:ascii="Arial" w:eastAsia="Arial" w:hAnsi="Arial" w:cs="Arial"/>
        </w:rPr>
      </w:pPr>
    </w:p>
    <w:p w:rsidR="006005D7" w:rsidRDefault="00DA3E9B">
      <w:pPr>
        <w:jc w:val="both"/>
        <w:rPr>
          <w:rFonts w:ascii="Arial" w:eastAsia="Arial" w:hAnsi="Arial" w:cs="Arial"/>
          <w:color w:val="000000"/>
        </w:rPr>
      </w:pPr>
      <w:r>
        <w:rPr>
          <w:rFonts w:ascii="Arial" w:eastAsia="Arial" w:hAnsi="Arial" w:cs="Arial"/>
          <w:b/>
        </w:rPr>
        <w:t xml:space="preserve">4. METODOLOGIA DE TRABAJO </w:t>
      </w:r>
      <w:bookmarkStart w:id="6" w:name="tyjcwt" w:colFirst="0" w:colLast="0"/>
      <w:bookmarkEnd w:id="6"/>
    </w:p>
    <w:p w:rsidR="006005D7" w:rsidRDefault="00DA3E9B">
      <w:pPr>
        <w:jc w:val="both"/>
        <w:rPr>
          <w:rFonts w:ascii="Arial" w:eastAsia="Arial" w:hAnsi="Arial" w:cs="Arial"/>
        </w:rPr>
      </w:pPr>
      <w:r>
        <w:rPr>
          <w:rFonts w:ascii="Arial" w:eastAsia="Arial" w:hAnsi="Arial" w:cs="Arial"/>
          <w:color w:val="000000"/>
        </w:rPr>
        <w:t>El trabajo en el aula se basa en la exposición de los textos propuestos, haciendo hincapié en las continuidades filosóficas de los problemas atravesados por pensadores extraordinarios. En base a ello, se procura dar cuenta de la complejidad que asiste al acceso a un estadio del “conocer”, sus implicancias y derivaciones. El tipo de interacción se supone dialéctico, instando a la participación activa y en la construcción colectiva y compartida del conocimiento.</w:t>
      </w:r>
    </w:p>
    <w:p w:rsidR="006005D7" w:rsidRDefault="006005D7">
      <w:pPr>
        <w:jc w:val="both"/>
        <w:rPr>
          <w:rFonts w:ascii="Arial" w:eastAsia="Arial" w:hAnsi="Arial" w:cs="Arial"/>
        </w:rPr>
      </w:pPr>
    </w:p>
    <w:p w:rsidR="006005D7" w:rsidRDefault="00DA3E9B">
      <w:pPr>
        <w:jc w:val="both"/>
        <w:rPr>
          <w:rFonts w:ascii="Arial" w:eastAsia="Arial" w:hAnsi="Arial" w:cs="Arial"/>
        </w:rPr>
      </w:pPr>
      <w:r>
        <w:rPr>
          <w:rFonts w:ascii="Arial" w:eastAsia="Arial" w:hAnsi="Arial" w:cs="Arial"/>
          <w:b/>
        </w:rPr>
        <w:t xml:space="preserve">5. EVALUACION </w:t>
      </w:r>
      <w:r>
        <w:rPr>
          <w:rFonts w:ascii="Arial" w:eastAsia="Arial" w:hAnsi="Arial" w:cs="Arial"/>
          <w:sz w:val="16"/>
          <w:szCs w:val="16"/>
        </w:rPr>
        <w:t>(explicitar el tipo de exámenes parciales y finales según las condiciones de estudiantes y los criterios que se tendrán en cuenta para la corrección).</w:t>
      </w:r>
    </w:p>
    <w:p w:rsidR="006005D7" w:rsidRDefault="00DA3E9B">
      <w:pPr>
        <w:jc w:val="both"/>
        <w:rPr>
          <w:rFonts w:ascii="Arial" w:eastAsia="Arial" w:hAnsi="Arial" w:cs="Arial"/>
          <w:b/>
        </w:rPr>
      </w:pPr>
      <w:r>
        <w:rPr>
          <w:rFonts w:ascii="Arial" w:eastAsia="Arial" w:hAnsi="Arial" w:cs="Arial"/>
        </w:rPr>
        <w:t xml:space="preserve">La materia tiene una organización dialéctica entre las clases teóricas y prácticas y la relación docente-alumno. Se entiende por tanto que se asignan iguales niveles de importancia a todas las instancias. La </w:t>
      </w:r>
      <w:r>
        <w:rPr>
          <w:rFonts w:ascii="Arial" w:eastAsia="Arial" w:hAnsi="Arial" w:cs="Arial"/>
          <w:b/>
        </w:rPr>
        <w:t>regularización</w:t>
      </w:r>
      <w:r>
        <w:rPr>
          <w:rFonts w:ascii="Arial" w:eastAsia="Arial" w:hAnsi="Arial" w:cs="Arial"/>
        </w:rPr>
        <w:t xml:space="preserve"> se obtiene con el 80% de asistencias, la aprobación de las actividades prácticas y de evaluación parcial con nota mínima de 5 puntos. La promoción se alcanza con el mismo porcentaje de asistencia y con nota 7 (siete) o superior en las instancias de evaluación propuestas. En cualquier otra circunstancia que no reúna las anteriores, la condición del alumno es libre. El examen final consta, para alumnos regulares, de un coloquio oral. Para alumnos libres, de una evaluación escrita y un coloquio oral sobre el programa de la materia. </w:t>
      </w:r>
    </w:p>
    <w:p w:rsidR="006005D7" w:rsidRDefault="00DA3E9B">
      <w:pPr>
        <w:jc w:val="both"/>
        <w:rPr>
          <w:rFonts w:ascii="Arial" w:eastAsia="Arial" w:hAnsi="Arial" w:cs="Arial"/>
          <w:color w:val="000000"/>
        </w:rPr>
      </w:pPr>
      <w:r>
        <w:rPr>
          <w:rFonts w:ascii="Arial" w:eastAsia="Arial" w:hAnsi="Arial" w:cs="Arial"/>
          <w:b/>
        </w:rPr>
        <w:t xml:space="preserve">5.1. REQUISITOS PARA LA OBTENCIÓN DE LAS DIFERENTES CONDICIONES DE ESTUDIANTE </w:t>
      </w:r>
      <w:r>
        <w:rPr>
          <w:rFonts w:ascii="Arial" w:eastAsia="Arial" w:hAnsi="Arial" w:cs="Arial"/>
          <w:sz w:val="16"/>
          <w:szCs w:val="16"/>
        </w:rPr>
        <w:t>(regular, promocional, vocacional, libre).</w:t>
      </w:r>
    </w:p>
    <w:p w:rsidR="006005D7" w:rsidRDefault="00DA3E9B">
      <w:pPr>
        <w:jc w:val="both"/>
        <w:rPr>
          <w:rFonts w:ascii="Arial" w:eastAsia="Arial" w:hAnsi="Arial" w:cs="Arial"/>
          <w:color w:val="000000"/>
        </w:rPr>
      </w:pPr>
      <w:r>
        <w:rPr>
          <w:rFonts w:ascii="Arial" w:eastAsia="Arial" w:hAnsi="Arial" w:cs="Arial"/>
          <w:color w:val="000000"/>
        </w:rPr>
        <w:t>Regular: asistencia al 80% de las clases. Aprobación de las evaluaciones con nota superior a 5 puntos y hasta 6 puntos.</w:t>
      </w:r>
    </w:p>
    <w:p w:rsidR="006005D7" w:rsidRDefault="00DA3E9B">
      <w:pPr>
        <w:jc w:val="both"/>
        <w:rPr>
          <w:rFonts w:ascii="Arial" w:eastAsia="Arial" w:hAnsi="Arial" w:cs="Arial"/>
          <w:color w:val="000000"/>
        </w:rPr>
      </w:pPr>
      <w:r>
        <w:rPr>
          <w:rFonts w:ascii="Arial" w:eastAsia="Arial" w:hAnsi="Arial" w:cs="Arial"/>
          <w:color w:val="000000"/>
        </w:rPr>
        <w:t>Promoción directa: asistencia al 80% de las clases. Aprobación de las evaluaciones con nota igual o superior a 7 puntos.</w:t>
      </w:r>
    </w:p>
    <w:p w:rsidR="006005D7" w:rsidRDefault="00DA3E9B">
      <w:pPr>
        <w:jc w:val="both"/>
        <w:rPr>
          <w:rFonts w:ascii="Arial" w:eastAsia="Arial" w:hAnsi="Arial" w:cs="Arial"/>
          <w:b/>
        </w:rPr>
      </w:pPr>
      <w:r>
        <w:rPr>
          <w:rFonts w:ascii="Arial" w:eastAsia="Arial" w:hAnsi="Arial" w:cs="Arial"/>
          <w:color w:val="000000"/>
        </w:rPr>
        <w:lastRenderedPageBreak/>
        <w:t>Libre: Cualquier otra circunstancia que no reúna los requisitos anteriores.</w:t>
      </w:r>
    </w:p>
    <w:p w:rsidR="006005D7" w:rsidRDefault="00DA3E9B">
      <w:pPr>
        <w:jc w:val="both"/>
        <w:rPr>
          <w:rFonts w:ascii="Arial" w:eastAsia="Arial" w:hAnsi="Arial" w:cs="Arial"/>
          <w:b/>
        </w:rPr>
      </w:pPr>
      <w:r>
        <w:rPr>
          <w:rFonts w:ascii="Arial" w:eastAsia="Arial" w:hAnsi="Arial" w:cs="Arial"/>
          <w:b/>
        </w:rPr>
        <w:t>6. BIBLIOGRAFÍA</w:t>
      </w:r>
    </w:p>
    <w:p w:rsidR="006005D7" w:rsidRDefault="00DA3E9B">
      <w:pPr>
        <w:jc w:val="both"/>
        <w:rPr>
          <w:rFonts w:ascii="Arial" w:eastAsia="Arial" w:hAnsi="Arial" w:cs="Arial"/>
        </w:rPr>
      </w:pPr>
      <w:r>
        <w:rPr>
          <w:rFonts w:ascii="Arial" w:eastAsia="Arial" w:hAnsi="Arial" w:cs="Arial"/>
          <w:b/>
        </w:rPr>
        <w:t>6.1. BIBLIOGRAFIA OBLIGATORIA</w:t>
      </w:r>
    </w:p>
    <w:p w:rsidR="006005D7" w:rsidRDefault="00DA3E9B">
      <w:pPr>
        <w:numPr>
          <w:ilvl w:val="0"/>
          <w:numId w:val="1"/>
        </w:numPr>
        <w:spacing w:line="360" w:lineRule="auto"/>
        <w:jc w:val="both"/>
        <w:rPr>
          <w:color w:val="00000A"/>
        </w:rPr>
      </w:pPr>
      <w:r>
        <w:rPr>
          <w:rFonts w:ascii="Arial" w:eastAsia="Arial" w:hAnsi="Arial" w:cs="Arial"/>
          <w:color w:val="00000A"/>
        </w:rPr>
        <w:t xml:space="preserve">Punto 1: </w:t>
      </w:r>
    </w:p>
    <w:p w:rsidR="006005D7" w:rsidRDefault="00DA3E9B">
      <w:pPr>
        <w:numPr>
          <w:ilvl w:val="2"/>
          <w:numId w:val="1"/>
        </w:numPr>
        <w:spacing w:line="360" w:lineRule="auto"/>
        <w:jc w:val="both"/>
        <w:rPr>
          <w:rFonts w:ascii="Arial" w:eastAsia="Arial" w:hAnsi="Arial" w:cs="Arial"/>
          <w:color w:val="00000A"/>
        </w:rPr>
      </w:pPr>
      <w:r>
        <w:rPr>
          <w:rFonts w:ascii="Arial" w:eastAsia="Arial" w:hAnsi="Arial" w:cs="Arial"/>
          <w:color w:val="00000A"/>
        </w:rPr>
        <w:t xml:space="preserve">                          - Darío Sztajnszrajber. </w:t>
      </w:r>
      <w:r>
        <w:rPr>
          <w:rFonts w:ascii="Arial" w:eastAsia="Arial" w:hAnsi="Arial" w:cs="Arial"/>
          <w:i/>
          <w:color w:val="00000A"/>
        </w:rPr>
        <w:t>¿Para qué sirve la filosofía? Pequeño trata sobre la demolición</w:t>
      </w:r>
      <w:r>
        <w:rPr>
          <w:rFonts w:ascii="Arial" w:eastAsia="Arial" w:hAnsi="Arial" w:cs="Arial"/>
          <w:color w:val="00000A"/>
        </w:rPr>
        <w:t>. Cap 1-10, pp. 11-82. Buenos Aires, Editorial Planeta, 2014</w:t>
      </w:r>
    </w:p>
    <w:p w:rsidR="006005D7" w:rsidRDefault="00DA3E9B">
      <w:pPr>
        <w:numPr>
          <w:ilvl w:val="2"/>
          <w:numId w:val="1"/>
        </w:numPr>
        <w:spacing w:line="360" w:lineRule="auto"/>
        <w:jc w:val="both"/>
        <w:rPr>
          <w:rFonts w:ascii="Arial" w:eastAsia="Arial" w:hAnsi="Arial" w:cs="Arial"/>
          <w:color w:val="00000A"/>
        </w:rPr>
      </w:pPr>
      <w:r>
        <w:rPr>
          <w:rFonts w:ascii="Arial" w:eastAsia="Arial" w:hAnsi="Arial" w:cs="Arial"/>
          <w:color w:val="00000A"/>
        </w:rPr>
        <w:tab/>
      </w:r>
      <w:r>
        <w:rPr>
          <w:rFonts w:ascii="Arial" w:eastAsia="Arial" w:hAnsi="Arial" w:cs="Arial"/>
          <w:color w:val="00000A"/>
        </w:rPr>
        <w:tab/>
      </w:r>
      <w:r>
        <w:rPr>
          <w:rFonts w:ascii="Arial" w:eastAsia="Arial" w:hAnsi="Arial" w:cs="Arial"/>
          <w:color w:val="00000A"/>
        </w:rPr>
        <w:tab/>
        <w:t xml:space="preserve">-Badiou, Alan. “La filosofía y sus condiciones”. En, </w:t>
      </w:r>
      <w:r>
        <w:rPr>
          <w:rFonts w:ascii="Arial" w:eastAsia="Arial" w:hAnsi="Arial" w:cs="Arial"/>
          <w:i/>
          <w:color w:val="00000A"/>
        </w:rPr>
        <w:t>Lo que implica vivir</w:t>
      </w:r>
      <w:r>
        <w:rPr>
          <w:rFonts w:ascii="Arial" w:eastAsia="Arial" w:hAnsi="Arial" w:cs="Arial"/>
          <w:color w:val="00000A"/>
        </w:rPr>
        <w:t>. Pp. 62-70</w:t>
      </w:r>
    </w:p>
    <w:p w:rsidR="006005D7" w:rsidRDefault="006005D7">
      <w:pPr>
        <w:numPr>
          <w:ilvl w:val="2"/>
          <w:numId w:val="1"/>
        </w:numPr>
        <w:spacing w:line="360" w:lineRule="auto"/>
        <w:jc w:val="both"/>
        <w:rPr>
          <w:rFonts w:ascii="Arial" w:eastAsia="Arial" w:hAnsi="Arial" w:cs="Arial"/>
          <w:color w:val="00000A"/>
        </w:rPr>
      </w:pPr>
    </w:p>
    <w:p w:rsidR="006005D7" w:rsidRDefault="00DA3E9B">
      <w:pPr>
        <w:numPr>
          <w:ilvl w:val="0"/>
          <w:numId w:val="1"/>
        </w:numPr>
        <w:spacing w:line="360" w:lineRule="auto"/>
        <w:jc w:val="both"/>
        <w:rPr>
          <w:color w:val="00000A"/>
        </w:rPr>
      </w:pPr>
      <w:r>
        <w:rPr>
          <w:rFonts w:ascii="Arial" w:eastAsia="Arial" w:hAnsi="Arial" w:cs="Arial"/>
          <w:color w:val="00000A"/>
        </w:rPr>
        <w:t xml:space="preserve">Punto 2: Platón. </w:t>
      </w:r>
      <w:r>
        <w:rPr>
          <w:rFonts w:ascii="Arial" w:eastAsia="Arial" w:hAnsi="Arial" w:cs="Arial"/>
          <w:i/>
          <w:color w:val="00000A"/>
        </w:rPr>
        <w:t>La República</w:t>
      </w:r>
      <w:r>
        <w:rPr>
          <w:rFonts w:ascii="Arial" w:eastAsia="Arial" w:hAnsi="Arial" w:cs="Arial"/>
          <w:color w:val="00000A"/>
        </w:rPr>
        <w:t xml:space="preserve">. Libro VII. Editorial Gredos, Madrid. </w:t>
      </w:r>
    </w:p>
    <w:p w:rsidR="006005D7" w:rsidRDefault="00DA3E9B">
      <w:pPr>
        <w:numPr>
          <w:ilvl w:val="0"/>
          <w:numId w:val="1"/>
        </w:numPr>
        <w:spacing w:line="360" w:lineRule="auto"/>
        <w:jc w:val="both"/>
        <w:rPr>
          <w:rFonts w:ascii="Arial" w:eastAsia="Arial" w:hAnsi="Arial" w:cs="Arial"/>
          <w:color w:val="00000A"/>
        </w:rPr>
      </w:pPr>
      <w:r>
        <w:rPr>
          <w:rFonts w:ascii="Arial" w:eastAsia="Arial" w:hAnsi="Arial" w:cs="Arial"/>
          <w:color w:val="00000A"/>
        </w:rPr>
        <w:t xml:space="preserve">Punto 3: Aristóteles. Metafísica. </w:t>
      </w:r>
      <w:r>
        <w:rPr>
          <w:rFonts w:ascii="Arial" w:eastAsia="Arial" w:hAnsi="Arial" w:cs="Arial"/>
          <w:i/>
          <w:color w:val="00000A"/>
        </w:rPr>
        <w:t>Libro I</w:t>
      </w:r>
      <w:r>
        <w:rPr>
          <w:rFonts w:ascii="Arial" w:eastAsia="Arial" w:hAnsi="Arial" w:cs="Arial"/>
          <w:color w:val="00000A"/>
        </w:rPr>
        <w:t xml:space="preserve">. Capítulos primero y segundo. Editorial Gredos, Madrid. </w:t>
      </w:r>
    </w:p>
    <w:p w:rsidR="006005D7" w:rsidRDefault="00DA3E9B">
      <w:pPr>
        <w:numPr>
          <w:ilvl w:val="0"/>
          <w:numId w:val="1"/>
        </w:numPr>
        <w:spacing w:line="360" w:lineRule="auto"/>
        <w:jc w:val="both"/>
        <w:rPr>
          <w:color w:val="00000A"/>
        </w:rPr>
      </w:pPr>
      <w:r>
        <w:rPr>
          <w:rFonts w:ascii="Arial" w:eastAsia="Arial" w:hAnsi="Arial" w:cs="Arial"/>
          <w:color w:val="00000A"/>
        </w:rPr>
        <w:t xml:space="preserve">Punto 4: Epicuro. </w:t>
      </w:r>
      <w:r>
        <w:rPr>
          <w:rFonts w:ascii="Arial" w:eastAsia="Arial" w:hAnsi="Arial" w:cs="Arial"/>
          <w:i/>
          <w:color w:val="00000A"/>
        </w:rPr>
        <w:t>Carta a Meneceo</w:t>
      </w:r>
      <w:r>
        <w:rPr>
          <w:rFonts w:ascii="Arial" w:eastAsia="Arial" w:hAnsi="Arial" w:cs="Arial"/>
          <w:color w:val="00000A"/>
        </w:rPr>
        <w:t>. Ediciones varias</w:t>
      </w:r>
    </w:p>
    <w:p w:rsidR="006005D7" w:rsidRDefault="00DA3E9B">
      <w:pPr>
        <w:numPr>
          <w:ilvl w:val="0"/>
          <w:numId w:val="1"/>
        </w:numPr>
        <w:pBdr>
          <w:top w:val="nil"/>
          <w:left w:val="nil"/>
          <w:bottom w:val="nil"/>
          <w:right w:val="nil"/>
          <w:between w:val="nil"/>
        </w:pBdr>
        <w:spacing w:after="0" w:line="240" w:lineRule="auto"/>
        <w:rPr>
          <w:color w:val="660099"/>
          <w:sz w:val="24"/>
          <w:szCs w:val="24"/>
          <w:highlight w:val="white"/>
        </w:rPr>
      </w:pPr>
      <w:r>
        <w:rPr>
          <w:rFonts w:ascii="Arial" w:eastAsia="Arial" w:hAnsi="Arial" w:cs="Arial"/>
          <w:color w:val="00000A"/>
        </w:rPr>
        <w:t xml:space="preserve">Punto 5: Inmanuel Kant. Respuesta a la pregunta ¿Qué es la Ilustración?. Disponible en </w:t>
      </w:r>
    </w:p>
    <w:p w:rsidR="006005D7" w:rsidRDefault="006005D7">
      <w:pPr>
        <w:spacing w:after="0" w:line="240" w:lineRule="auto"/>
        <w:rPr>
          <w:rFonts w:ascii="Times New Roman" w:eastAsia="Times New Roman" w:hAnsi="Times New Roman" w:cs="Times New Roman"/>
          <w:sz w:val="24"/>
          <w:szCs w:val="24"/>
        </w:rPr>
      </w:pPr>
    </w:p>
    <w:p w:rsidR="006005D7" w:rsidRDefault="00DA3E9B">
      <w:pPr>
        <w:numPr>
          <w:ilvl w:val="0"/>
          <w:numId w:val="1"/>
        </w:numPr>
        <w:pBdr>
          <w:top w:val="nil"/>
          <w:left w:val="nil"/>
          <w:bottom w:val="nil"/>
          <w:right w:val="nil"/>
          <w:between w:val="nil"/>
        </w:pBdr>
        <w:spacing w:after="0" w:line="240" w:lineRule="auto"/>
        <w:rPr>
          <w:color w:val="0000FF"/>
          <w:sz w:val="24"/>
          <w:szCs w:val="24"/>
          <w:highlight w:val="white"/>
          <w:u w:val="single"/>
        </w:rPr>
      </w:pPr>
      <w:r>
        <w:fldChar w:fldCharType="begin"/>
      </w:r>
      <w:r>
        <w:instrText xml:space="preserve"> HYPERLINK "https://dialnet.unirioja.es/descarga/articulo/4895205.pdf" </w:instrText>
      </w:r>
      <w:r>
        <w:fldChar w:fldCharType="separate"/>
      </w:r>
    </w:p>
    <w:p w:rsidR="006005D7" w:rsidRDefault="00DA3E9B">
      <w:pPr>
        <w:spacing w:after="0" w:line="240" w:lineRule="auto"/>
        <w:rPr>
          <w:rFonts w:ascii="Times New Roman" w:eastAsia="Times New Roman" w:hAnsi="Times New Roman" w:cs="Times New Roman"/>
          <w:color w:val="0000FF"/>
          <w:sz w:val="24"/>
          <w:szCs w:val="24"/>
          <w:u w:val="single"/>
        </w:rPr>
      </w:pPr>
      <w:r>
        <w:fldChar w:fldCharType="end"/>
      </w:r>
      <w:hyperlink r:id="rId7">
        <w:r>
          <w:rPr>
            <w:rFonts w:ascii="Arial" w:eastAsia="Arial" w:hAnsi="Arial" w:cs="Arial"/>
            <w:color w:val="0000FF"/>
            <w:sz w:val="21"/>
            <w:szCs w:val="21"/>
            <w:highlight w:val="white"/>
            <w:u w:val="single"/>
          </w:rPr>
          <w:t xml:space="preserve">            https://dialnet.unirioja.es/descarga/articulo/4895205.pdf</w:t>
        </w:r>
      </w:hyperlink>
      <w:r>
        <w:fldChar w:fldCharType="begin"/>
      </w:r>
      <w:r>
        <w:instrText xml:space="preserve"> HYPERLINK "https://dialnet.unirioja.es/descarga/articulo/4895205.pdf" </w:instrText>
      </w:r>
      <w:r>
        <w:fldChar w:fldCharType="separate"/>
      </w:r>
    </w:p>
    <w:p w:rsidR="006005D7" w:rsidRDefault="00DA3E9B">
      <w:pPr>
        <w:spacing w:line="360" w:lineRule="auto"/>
        <w:ind w:left="720"/>
        <w:jc w:val="both"/>
        <w:rPr>
          <w:rFonts w:ascii="Arial" w:eastAsia="Arial" w:hAnsi="Arial" w:cs="Arial"/>
          <w:color w:val="00000A"/>
        </w:rPr>
      </w:pPr>
      <w:r>
        <w:fldChar w:fldCharType="end"/>
      </w:r>
    </w:p>
    <w:p w:rsidR="006005D7" w:rsidRDefault="00DA3E9B">
      <w:pPr>
        <w:numPr>
          <w:ilvl w:val="0"/>
          <w:numId w:val="1"/>
        </w:numPr>
        <w:spacing w:line="360" w:lineRule="auto"/>
        <w:jc w:val="both"/>
        <w:rPr>
          <w:color w:val="00000A"/>
        </w:rPr>
      </w:pPr>
      <w:r>
        <w:rPr>
          <w:rFonts w:ascii="Arial" w:eastAsia="Arial" w:hAnsi="Arial" w:cs="Arial"/>
          <w:color w:val="00000A"/>
        </w:rPr>
        <w:t xml:space="preserve">Punto 6: Marx, Karl. La ideología Alemana. Selección.  </w:t>
      </w:r>
    </w:p>
    <w:p w:rsidR="006005D7" w:rsidRDefault="00DA3E9B">
      <w:pPr>
        <w:numPr>
          <w:ilvl w:val="0"/>
          <w:numId w:val="1"/>
        </w:numPr>
        <w:spacing w:line="360" w:lineRule="auto"/>
        <w:jc w:val="both"/>
        <w:rPr>
          <w:color w:val="00000A"/>
        </w:rPr>
      </w:pPr>
      <w:r>
        <w:rPr>
          <w:rFonts w:ascii="Arial" w:eastAsia="Arial" w:hAnsi="Arial" w:cs="Arial"/>
          <w:color w:val="00000A"/>
        </w:rPr>
        <w:t xml:space="preserve">Punto 7: Friedrich Nietzsche. </w:t>
      </w:r>
      <w:r>
        <w:rPr>
          <w:rFonts w:ascii="Arial" w:eastAsia="Arial" w:hAnsi="Arial" w:cs="Arial"/>
          <w:i/>
          <w:color w:val="00000A"/>
        </w:rPr>
        <w:t>La gaya ciencia</w:t>
      </w:r>
      <w:r>
        <w:rPr>
          <w:rFonts w:ascii="Arial" w:eastAsia="Arial" w:hAnsi="Arial" w:cs="Arial"/>
          <w:color w:val="00000A"/>
        </w:rPr>
        <w:t>. Prefacio y Libro primero. Madrid, Ed. Gredos, 2015.</w:t>
      </w:r>
    </w:p>
    <w:p w:rsidR="006005D7" w:rsidRDefault="00DA3E9B">
      <w:pPr>
        <w:numPr>
          <w:ilvl w:val="0"/>
          <w:numId w:val="1"/>
        </w:numPr>
        <w:spacing w:line="360" w:lineRule="auto"/>
        <w:jc w:val="both"/>
        <w:rPr>
          <w:color w:val="00000A"/>
        </w:rPr>
      </w:pPr>
      <w:r>
        <w:rPr>
          <w:rFonts w:ascii="Arial" w:eastAsia="Arial" w:hAnsi="Arial" w:cs="Arial"/>
          <w:color w:val="00000A"/>
        </w:rPr>
        <w:t xml:space="preserve">Punto 8: Antonio Gramsci. Introducción al estudio de la filosofía y el materialismo histórico. En </w:t>
      </w:r>
      <w:r>
        <w:rPr>
          <w:rFonts w:ascii="Arial" w:eastAsia="Arial" w:hAnsi="Arial" w:cs="Arial"/>
          <w:i/>
          <w:color w:val="00000A"/>
        </w:rPr>
        <w:t>El materialismo histórico y la filosofía de Benedetto Croce</w:t>
      </w:r>
      <w:r>
        <w:rPr>
          <w:rFonts w:ascii="Arial" w:eastAsia="Arial" w:hAnsi="Arial" w:cs="Arial"/>
          <w:color w:val="00000A"/>
        </w:rPr>
        <w:t xml:space="preserve">. Buenos Aires, Nueva Visión 2008. Pp. 7-35 </w:t>
      </w:r>
    </w:p>
    <w:p w:rsidR="006005D7" w:rsidRDefault="00DA3E9B">
      <w:pPr>
        <w:numPr>
          <w:ilvl w:val="0"/>
          <w:numId w:val="1"/>
        </w:numPr>
        <w:spacing w:line="360" w:lineRule="auto"/>
        <w:jc w:val="both"/>
        <w:rPr>
          <w:color w:val="00000A"/>
        </w:rPr>
      </w:pPr>
      <w:r>
        <w:rPr>
          <w:rFonts w:ascii="Arial" w:eastAsia="Arial" w:hAnsi="Arial" w:cs="Arial"/>
          <w:color w:val="00000A"/>
        </w:rPr>
        <w:t xml:space="preserve">Punto 9: Michael Foucault. </w:t>
      </w:r>
      <w:r>
        <w:rPr>
          <w:rFonts w:ascii="Arial" w:eastAsia="Arial" w:hAnsi="Arial" w:cs="Arial"/>
          <w:i/>
          <w:color w:val="00000A"/>
        </w:rPr>
        <w:t>“</w:t>
      </w:r>
      <w:r>
        <w:rPr>
          <w:rFonts w:ascii="Arial" w:eastAsia="Arial" w:hAnsi="Arial" w:cs="Arial"/>
          <w:color w:val="00000A"/>
        </w:rPr>
        <w:t xml:space="preserve">clase del 14 de enero de 1976”, en </w:t>
      </w:r>
      <w:r>
        <w:rPr>
          <w:rFonts w:ascii="Arial" w:eastAsia="Arial" w:hAnsi="Arial" w:cs="Arial"/>
          <w:i/>
          <w:color w:val="00000A"/>
        </w:rPr>
        <w:t>Defender la Sociedad</w:t>
      </w:r>
      <w:r>
        <w:rPr>
          <w:rFonts w:ascii="Arial" w:eastAsia="Arial" w:hAnsi="Arial" w:cs="Arial"/>
          <w:color w:val="00000A"/>
        </w:rPr>
        <w:t>. Curso en el Collège de France (1975-1976). Buenos Aires, FCE, 2010.</w:t>
      </w:r>
    </w:p>
    <w:p w:rsidR="006005D7" w:rsidRDefault="00DA3E9B">
      <w:pPr>
        <w:numPr>
          <w:ilvl w:val="0"/>
          <w:numId w:val="1"/>
        </w:numPr>
        <w:spacing w:line="360" w:lineRule="auto"/>
        <w:jc w:val="both"/>
        <w:rPr>
          <w:color w:val="00000A"/>
        </w:rPr>
      </w:pPr>
      <w:r>
        <w:rPr>
          <w:rFonts w:ascii="Arial" w:eastAsia="Arial" w:hAnsi="Arial" w:cs="Arial"/>
          <w:color w:val="00000A"/>
        </w:rPr>
        <w:lastRenderedPageBreak/>
        <w:t xml:space="preserve">Punto 10: Byung Chul Han. </w:t>
      </w:r>
      <w:r>
        <w:rPr>
          <w:rFonts w:ascii="Arial" w:eastAsia="Arial" w:hAnsi="Arial" w:cs="Arial"/>
          <w:i/>
          <w:color w:val="00000A"/>
        </w:rPr>
        <w:t>La expulsión de lo distinto</w:t>
      </w:r>
      <w:r>
        <w:rPr>
          <w:rFonts w:ascii="Arial" w:eastAsia="Arial" w:hAnsi="Arial" w:cs="Arial"/>
          <w:color w:val="00000A"/>
        </w:rPr>
        <w:t>. Barcelona, Herder. 2017. Selección</w:t>
      </w:r>
    </w:p>
    <w:p w:rsidR="006005D7" w:rsidRDefault="00DA3E9B">
      <w:pPr>
        <w:numPr>
          <w:ilvl w:val="0"/>
          <w:numId w:val="1"/>
        </w:numPr>
        <w:spacing w:line="360" w:lineRule="auto"/>
        <w:jc w:val="both"/>
        <w:rPr>
          <w:color w:val="00000A"/>
        </w:rPr>
      </w:pPr>
      <w:r>
        <w:rPr>
          <w:rFonts w:ascii="Arial" w:eastAsia="Arial" w:hAnsi="Arial" w:cs="Arial"/>
          <w:b/>
          <w:color w:val="00000A"/>
        </w:rPr>
        <w:t>Bibliografía Prácticos</w:t>
      </w:r>
    </w:p>
    <w:p w:rsidR="006005D7" w:rsidRDefault="00DA3E9B">
      <w:pPr>
        <w:numPr>
          <w:ilvl w:val="0"/>
          <w:numId w:val="1"/>
        </w:numPr>
        <w:spacing w:line="360" w:lineRule="auto"/>
        <w:jc w:val="both"/>
        <w:rPr>
          <w:color w:val="00000A"/>
        </w:rPr>
      </w:pPr>
      <w:r>
        <w:rPr>
          <w:rFonts w:ascii="Arial" w:eastAsia="Arial" w:hAnsi="Arial" w:cs="Arial"/>
          <w:color w:val="00000A"/>
        </w:rPr>
        <w:t xml:space="preserve">Kohan, Walter Omar. </w:t>
      </w:r>
      <w:r>
        <w:rPr>
          <w:rFonts w:ascii="Arial" w:eastAsia="Arial" w:hAnsi="Arial" w:cs="Arial"/>
          <w:i/>
          <w:color w:val="00000A"/>
        </w:rPr>
        <w:t>Sócrates, el enigma de enseñar</w:t>
      </w:r>
      <w:r>
        <w:rPr>
          <w:rFonts w:ascii="Arial" w:eastAsia="Arial" w:hAnsi="Arial" w:cs="Arial"/>
          <w:color w:val="00000A"/>
        </w:rPr>
        <w:t>. Biblos. Bs. As. 2009. Selección</w:t>
      </w:r>
    </w:p>
    <w:p w:rsidR="006005D7" w:rsidRDefault="00DA3E9B">
      <w:pPr>
        <w:numPr>
          <w:ilvl w:val="0"/>
          <w:numId w:val="1"/>
        </w:numPr>
        <w:spacing w:line="360" w:lineRule="auto"/>
        <w:jc w:val="both"/>
        <w:rPr>
          <w:color w:val="00000A"/>
        </w:rPr>
      </w:pPr>
      <w:r>
        <w:rPr>
          <w:rFonts w:ascii="Arial" w:eastAsia="Arial" w:hAnsi="Arial" w:cs="Arial"/>
          <w:color w:val="00000A"/>
        </w:rPr>
        <w:t xml:space="preserve">Platón, </w:t>
      </w:r>
      <w:r>
        <w:rPr>
          <w:rFonts w:ascii="Arial" w:eastAsia="Arial" w:hAnsi="Arial" w:cs="Arial"/>
          <w:i/>
          <w:color w:val="00000A"/>
        </w:rPr>
        <w:t>Apología de Sócrates</w:t>
      </w:r>
      <w:r>
        <w:rPr>
          <w:rFonts w:ascii="Arial" w:eastAsia="Arial" w:hAnsi="Arial" w:cs="Arial"/>
          <w:color w:val="00000A"/>
        </w:rPr>
        <w:t>, Gredos, Madrid, 2010.</w:t>
      </w:r>
    </w:p>
    <w:p w:rsidR="006005D7" w:rsidRDefault="00DA3E9B">
      <w:pPr>
        <w:numPr>
          <w:ilvl w:val="0"/>
          <w:numId w:val="1"/>
        </w:numPr>
        <w:spacing w:line="360" w:lineRule="auto"/>
        <w:jc w:val="both"/>
        <w:rPr>
          <w:color w:val="00000A"/>
        </w:rPr>
      </w:pPr>
      <w:r>
        <w:rPr>
          <w:rFonts w:ascii="Arial" w:eastAsia="Arial" w:hAnsi="Arial" w:cs="Arial"/>
          <w:color w:val="00000A"/>
        </w:rPr>
        <w:t xml:space="preserve">Quignard, Pascal. </w:t>
      </w:r>
      <w:r>
        <w:rPr>
          <w:rFonts w:ascii="Arial" w:eastAsia="Arial" w:hAnsi="Arial" w:cs="Arial"/>
          <w:i/>
          <w:color w:val="00000A"/>
        </w:rPr>
        <w:t>Retórica especulativa</w:t>
      </w:r>
      <w:r>
        <w:rPr>
          <w:rFonts w:ascii="Arial" w:eastAsia="Arial" w:hAnsi="Arial" w:cs="Arial"/>
          <w:color w:val="00000A"/>
        </w:rPr>
        <w:t>, El cuenco de plata. Bs. As. 2006. Selección</w:t>
      </w:r>
    </w:p>
    <w:p w:rsidR="006005D7" w:rsidRDefault="00DA3E9B">
      <w:pPr>
        <w:numPr>
          <w:ilvl w:val="0"/>
          <w:numId w:val="1"/>
        </w:numPr>
        <w:spacing w:line="360" w:lineRule="auto"/>
        <w:jc w:val="both"/>
        <w:rPr>
          <w:color w:val="00000A"/>
        </w:rPr>
      </w:pPr>
      <w:r>
        <w:rPr>
          <w:rFonts w:ascii="Arial" w:eastAsia="Arial" w:hAnsi="Arial" w:cs="Arial"/>
          <w:color w:val="00000A"/>
        </w:rPr>
        <w:t xml:space="preserve">Rancière, Jacques. </w:t>
      </w:r>
      <w:r>
        <w:rPr>
          <w:rFonts w:ascii="Arial" w:eastAsia="Arial" w:hAnsi="Arial" w:cs="Arial"/>
          <w:i/>
          <w:color w:val="00000A"/>
        </w:rPr>
        <w:t>El maestro ignorante</w:t>
      </w:r>
      <w:r>
        <w:rPr>
          <w:rFonts w:ascii="Arial" w:eastAsia="Arial" w:hAnsi="Arial" w:cs="Arial"/>
          <w:color w:val="00000A"/>
        </w:rPr>
        <w:t xml:space="preserve">, </w:t>
      </w:r>
      <w:r>
        <w:rPr>
          <w:rFonts w:ascii="Arial" w:eastAsia="Arial" w:hAnsi="Arial" w:cs="Arial"/>
          <w:i/>
          <w:color w:val="00000A"/>
        </w:rPr>
        <w:t>cinco lecciones sobre la emancipación intelectual</w:t>
      </w:r>
      <w:r>
        <w:rPr>
          <w:rFonts w:ascii="Arial" w:eastAsia="Arial" w:hAnsi="Arial" w:cs="Arial"/>
          <w:color w:val="00000A"/>
        </w:rPr>
        <w:t>, Libros del Zorzal, Bs. As. 2007. Selección.</w:t>
      </w:r>
    </w:p>
    <w:p w:rsidR="006005D7" w:rsidRDefault="00DA3E9B">
      <w:pPr>
        <w:numPr>
          <w:ilvl w:val="0"/>
          <w:numId w:val="1"/>
        </w:numPr>
        <w:spacing w:line="360" w:lineRule="auto"/>
        <w:jc w:val="both"/>
        <w:rPr>
          <w:color w:val="00000A"/>
        </w:rPr>
      </w:pPr>
      <w:r>
        <w:rPr>
          <w:rFonts w:ascii="Arial" w:eastAsia="Arial" w:hAnsi="Arial" w:cs="Arial"/>
          <w:color w:val="00000A"/>
        </w:rPr>
        <w:t>Tatián, Diego.</w:t>
      </w:r>
      <w:r>
        <w:rPr>
          <w:rFonts w:ascii="Arial" w:eastAsia="Arial" w:hAnsi="Arial" w:cs="Arial"/>
          <w:i/>
          <w:color w:val="00000A"/>
        </w:rPr>
        <w:t>Contra Córdoba</w:t>
      </w:r>
      <w:r>
        <w:rPr>
          <w:rFonts w:ascii="Arial" w:eastAsia="Arial" w:hAnsi="Arial" w:cs="Arial"/>
          <w:color w:val="00000A"/>
        </w:rPr>
        <w:t>, Caballo Negro. Cba, 2016. Selección.</w:t>
      </w:r>
    </w:p>
    <w:p w:rsidR="006005D7" w:rsidRDefault="006005D7">
      <w:pPr>
        <w:numPr>
          <w:ilvl w:val="0"/>
          <w:numId w:val="1"/>
        </w:numPr>
        <w:pBdr>
          <w:top w:val="nil"/>
          <w:left w:val="nil"/>
          <w:bottom w:val="nil"/>
          <w:right w:val="nil"/>
          <w:between w:val="nil"/>
        </w:pBdr>
        <w:spacing w:after="160" w:line="252" w:lineRule="auto"/>
        <w:jc w:val="both"/>
        <w:rPr>
          <w:color w:val="000000"/>
        </w:rPr>
      </w:pPr>
    </w:p>
    <w:p w:rsidR="006005D7" w:rsidRDefault="006005D7">
      <w:pPr>
        <w:jc w:val="both"/>
        <w:rPr>
          <w:rFonts w:ascii="Arial" w:eastAsia="Arial" w:hAnsi="Arial" w:cs="Arial"/>
        </w:rPr>
      </w:pPr>
    </w:p>
    <w:p w:rsidR="006005D7" w:rsidRDefault="00DA3E9B">
      <w:pPr>
        <w:jc w:val="both"/>
        <w:rPr>
          <w:rFonts w:ascii="Arial" w:eastAsia="Arial" w:hAnsi="Arial" w:cs="Arial"/>
          <w:color w:val="000000"/>
        </w:rPr>
      </w:pPr>
      <w:r>
        <w:rPr>
          <w:rFonts w:ascii="Arial" w:eastAsia="Arial" w:hAnsi="Arial" w:cs="Arial"/>
          <w:b/>
        </w:rPr>
        <w:t>6.2. BIBLIOGRAFIA DE CONSULTA</w:t>
      </w:r>
    </w:p>
    <w:p w:rsidR="006005D7" w:rsidRDefault="00DA3E9B">
      <w:pPr>
        <w:jc w:val="both"/>
        <w:rPr>
          <w:rFonts w:ascii="Times" w:eastAsia="Times" w:hAnsi="Times" w:cs="Times"/>
          <w:color w:val="292526"/>
          <w:sz w:val="19"/>
          <w:szCs w:val="19"/>
        </w:rPr>
      </w:pPr>
      <w:r>
        <w:rPr>
          <w:rFonts w:ascii="Arial" w:eastAsia="Arial" w:hAnsi="Arial" w:cs="Arial"/>
        </w:rPr>
        <w:t xml:space="preserve">-Oyarzun, Pablo. Epicuro: Carta a Meneceo. En Revista </w:t>
      </w:r>
      <w:r>
        <w:rPr>
          <w:rFonts w:ascii="Times" w:eastAsia="Times" w:hAnsi="Times" w:cs="Times"/>
          <w:color w:val="292526"/>
          <w:sz w:val="19"/>
          <w:szCs w:val="19"/>
        </w:rPr>
        <w:t xml:space="preserve">ONOMAZEIN nº 4 (1999): pp. 403-425. Disponible en </w:t>
      </w:r>
      <w:hyperlink r:id="rId8">
        <w:r>
          <w:rPr>
            <w:rFonts w:ascii="Times" w:eastAsia="Times" w:hAnsi="Times" w:cs="Times"/>
            <w:color w:val="0000FF"/>
            <w:sz w:val="19"/>
            <w:szCs w:val="19"/>
            <w:u w:val="single"/>
          </w:rPr>
          <w:t>http://onomazein.letras.uc.cl/Articulos/4/23_Oyarzun.pdf</w:t>
        </w:r>
      </w:hyperlink>
    </w:p>
    <w:p w:rsidR="006005D7" w:rsidRDefault="00DA3E9B">
      <w:pPr>
        <w:spacing w:after="0" w:line="240" w:lineRule="auto"/>
        <w:rPr>
          <w:rFonts w:ascii="Arial" w:eastAsia="Arial" w:hAnsi="Arial" w:cs="Arial"/>
        </w:rPr>
      </w:pPr>
      <w:r>
        <w:rPr>
          <w:rFonts w:ascii="Times" w:eastAsia="Times" w:hAnsi="Times" w:cs="Times"/>
          <w:color w:val="292526"/>
          <w:sz w:val="19"/>
          <w:szCs w:val="19"/>
        </w:rPr>
        <w:t>-</w:t>
      </w:r>
      <w:r>
        <w:rPr>
          <w:rFonts w:ascii="Arial" w:eastAsia="Arial" w:hAnsi="Arial" w:cs="Arial"/>
        </w:rPr>
        <w:t xml:space="preserve"> Colli, G,(1988)</w:t>
      </w:r>
      <w:r>
        <w:rPr>
          <w:rFonts w:ascii="Arial" w:eastAsia="Arial" w:hAnsi="Arial" w:cs="Arial"/>
          <w:i/>
        </w:rPr>
        <w:t xml:space="preserve"> El nacimiento de la filosofía</w:t>
      </w:r>
      <w:r>
        <w:rPr>
          <w:rFonts w:ascii="Arial" w:eastAsia="Arial" w:hAnsi="Arial" w:cs="Arial"/>
        </w:rPr>
        <w:t xml:space="preserve">, Barcelona, Tusquets. </w:t>
      </w:r>
    </w:p>
    <w:p w:rsidR="006005D7" w:rsidRDefault="006005D7">
      <w:pPr>
        <w:jc w:val="both"/>
        <w:rPr>
          <w:rFonts w:ascii="Arial" w:eastAsia="Arial" w:hAnsi="Arial" w:cs="Arial"/>
        </w:rPr>
      </w:pPr>
    </w:p>
    <w:p w:rsidR="006005D7" w:rsidRDefault="006005D7">
      <w:pPr>
        <w:jc w:val="both"/>
        <w:rPr>
          <w:rFonts w:ascii="Arial" w:eastAsia="Arial" w:hAnsi="Arial" w:cs="Arial"/>
        </w:rPr>
      </w:pPr>
    </w:p>
    <w:p w:rsidR="006005D7" w:rsidRDefault="00DA3E9B">
      <w:pPr>
        <w:jc w:val="both"/>
        <w:rPr>
          <w:rFonts w:ascii="Arial" w:eastAsia="Arial" w:hAnsi="Arial" w:cs="Arial"/>
        </w:rPr>
      </w:pPr>
      <w:r>
        <w:rPr>
          <w:rFonts w:ascii="Arial" w:eastAsia="Arial" w:hAnsi="Arial" w:cs="Arial"/>
          <w:b/>
        </w:rPr>
        <w:t xml:space="preserve">7. CRONOGRAMA  </w:t>
      </w:r>
      <w:r>
        <w:rPr>
          <w:rFonts w:ascii="Arial" w:eastAsia="Arial" w:hAnsi="Arial" w:cs="Arial"/>
          <w:sz w:val="16"/>
          <w:szCs w:val="16"/>
        </w:rPr>
        <w:t>(cantidad de clases asignadas a cada unidad o tema).</w:t>
      </w:r>
      <w:r>
        <w:rPr>
          <w:rFonts w:ascii="Arial" w:eastAsia="Arial" w:hAnsi="Arial" w:cs="Arial"/>
        </w:rPr>
        <w:t xml:space="preserve"> </w:t>
      </w:r>
    </w:p>
    <w:p w:rsidR="006005D7" w:rsidRDefault="00DA3E9B">
      <w:pPr>
        <w:jc w:val="both"/>
        <w:rPr>
          <w:rFonts w:ascii="Arial" w:eastAsia="Arial" w:hAnsi="Arial" w:cs="Arial"/>
          <w:color w:val="000000"/>
        </w:rPr>
      </w:pPr>
      <w:bookmarkStart w:id="7" w:name="_3dy6vkm" w:colFirst="0" w:colLast="0"/>
      <w:bookmarkEnd w:id="7"/>
      <w:r>
        <w:rPr>
          <w:rFonts w:ascii="Arial" w:eastAsia="Arial" w:hAnsi="Arial" w:cs="Arial"/>
          <w:color w:val="000000"/>
        </w:rPr>
        <w:t xml:space="preserve">Punto 1 del programa: </w:t>
      </w:r>
      <w:r>
        <w:rPr>
          <w:rFonts w:ascii="Arial" w:eastAsia="Arial" w:hAnsi="Arial" w:cs="Arial"/>
        </w:rPr>
        <w:t>3</w:t>
      </w:r>
      <w:r>
        <w:rPr>
          <w:rFonts w:ascii="Arial" w:eastAsia="Arial" w:hAnsi="Arial" w:cs="Arial"/>
          <w:color w:val="000000"/>
        </w:rPr>
        <w:t xml:space="preserve"> encuentros</w:t>
      </w:r>
    </w:p>
    <w:p w:rsidR="006005D7" w:rsidRDefault="00DA3E9B">
      <w:pPr>
        <w:jc w:val="both"/>
        <w:rPr>
          <w:rFonts w:ascii="Arial" w:eastAsia="Arial" w:hAnsi="Arial" w:cs="Arial"/>
          <w:color w:val="000000"/>
        </w:rPr>
      </w:pPr>
      <w:r>
        <w:rPr>
          <w:rFonts w:ascii="Arial" w:eastAsia="Arial" w:hAnsi="Arial" w:cs="Arial"/>
          <w:color w:val="000000"/>
        </w:rPr>
        <w:t xml:space="preserve">Punto 2 del programa: </w:t>
      </w:r>
      <w:r>
        <w:rPr>
          <w:rFonts w:ascii="Arial" w:eastAsia="Arial" w:hAnsi="Arial" w:cs="Arial"/>
        </w:rPr>
        <w:t>4to</w:t>
      </w:r>
      <w:r>
        <w:rPr>
          <w:rFonts w:ascii="Arial" w:eastAsia="Arial" w:hAnsi="Arial" w:cs="Arial"/>
          <w:color w:val="000000"/>
        </w:rPr>
        <w:t xml:space="preserve"> encuentro</w:t>
      </w:r>
    </w:p>
    <w:p w:rsidR="006005D7" w:rsidRDefault="00DA3E9B">
      <w:pPr>
        <w:jc w:val="both"/>
        <w:rPr>
          <w:rFonts w:ascii="Arial" w:eastAsia="Arial" w:hAnsi="Arial" w:cs="Arial"/>
          <w:color w:val="000000"/>
        </w:rPr>
      </w:pPr>
      <w:r>
        <w:rPr>
          <w:rFonts w:ascii="Arial" w:eastAsia="Arial" w:hAnsi="Arial" w:cs="Arial"/>
          <w:color w:val="000000"/>
        </w:rPr>
        <w:t xml:space="preserve">Punto 3 del programa: </w:t>
      </w:r>
      <w:r>
        <w:rPr>
          <w:rFonts w:ascii="Arial" w:eastAsia="Arial" w:hAnsi="Arial" w:cs="Arial"/>
        </w:rPr>
        <w:t>5to</w:t>
      </w:r>
      <w:r>
        <w:rPr>
          <w:rFonts w:ascii="Arial" w:eastAsia="Arial" w:hAnsi="Arial" w:cs="Arial"/>
          <w:color w:val="000000"/>
        </w:rPr>
        <w:t xml:space="preserve"> encuentro</w:t>
      </w:r>
    </w:p>
    <w:p w:rsidR="006005D7" w:rsidRDefault="00DA3E9B">
      <w:pPr>
        <w:jc w:val="both"/>
        <w:rPr>
          <w:rFonts w:ascii="Arial" w:eastAsia="Arial" w:hAnsi="Arial" w:cs="Arial"/>
          <w:color w:val="000000"/>
        </w:rPr>
      </w:pPr>
      <w:r>
        <w:rPr>
          <w:rFonts w:ascii="Arial" w:eastAsia="Arial" w:hAnsi="Arial" w:cs="Arial"/>
          <w:color w:val="000000"/>
        </w:rPr>
        <w:t xml:space="preserve">Punto 4 del programa: </w:t>
      </w:r>
      <w:r>
        <w:rPr>
          <w:rFonts w:ascii="Arial" w:eastAsia="Arial" w:hAnsi="Arial" w:cs="Arial"/>
        </w:rPr>
        <w:t>6</w:t>
      </w:r>
      <w:r>
        <w:rPr>
          <w:rFonts w:ascii="Arial" w:eastAsia="Arial" w:hAnsi="Arial" w:cs="Arial"/>
          <w:color w:val="000000"/>
        </w:rPr>
        <w:t>to encuentro</w:t>
      </w:r>
    </w:p>
    <w:p w:rsidR="006005D7" w:rsidRDefault="00DA3E9B">
      <w:pPr>
        <w:jc w:val="both"/>
        <w:rPr>
          <w:rFonts w:ascii="Arial" w:eastAsia="Arial" w:hAnsi="Arial" w:cs="Arial"/>
        </w:rPr>
      </w:pPr>
      <w:r>
        <w:rPr>
          <w:rFonts w:ascii="Arial" w:eastAsia="Arial" w:hAnsi="Arial" w:cs="Arial"/>
          <w:color w:val="000000"/>
        </w:rPr>
        <w:t xml:space="preserve">Punto 5 </w:t>
      </w:r>
      <w:r>
        <w:rPr>
          <w:rFonts w:ascii="Arial" w:eastAsia="Arial" w:hAnsi="Arial" w:cs="Arial"/>
        </w:rPr>
        <w:t>del programa: 7mo encuentro</w:t>
      </w:r>
    </w:p>
    <w:p w:rsidR="006005D7" w:rsidRDefault="00DA3E9B">
      <w:pPr>
        <w:jc w:val="both"/>
        <w:rPr>
          <w:rFonts w:ascii="Arial" w:eastAsia="Arial" w:hAnsi="Arial" w:cs="Arial"/>
        </w:rPr>
      </w:pPr>
      <w:r>
        <w:rPr>
          <w:rFonts w:ascii="Arial" w:eastAsia="Arial" w:hAnsi="Arial" w:cs="Arial"/>
        </w:rPr>
        <w:t>Parcial 1</w:t>
      </w:r>
    </w:p>
    <w:p w:rsidR="006005D7" w:rsidRDefault="00DA3E9B">
      <w:pPr>
        <w:jc w:val="both"/>
        <w:rPr>
          <w:rFonts w:ascii="Arial" w:eastAsia="Arial" w:hAnsi="Arial" w:cs="Arial"/>
          <w:color w:val="000000"/>
        </w:rPr>
      </w:pPr>
      <w:r>
        <w:rPr>
          <w:rFonts w:ascii="Arial" w:eastAsia="Arial" w:hAnsi="Arial" w:cs="Arial"/>
        </w:rPr>
        <w:t>Punto 6</w:t>
      </w:r>
      <w:r>
        <w:rPr>
          <w:rFonts w:ascii="Arial" w:eastAsia="Arial" w:hAnsi="Arial" w:cs="Arial"/>
          <w:color w:val="000000"/>
        </w:rPr>
        <w:t xml:space="preserve"> del programa: </w:t>
      </w:r>
      <w:r>
        <w:rPr>
          <w:rFonts w:ascii="Arial" w:eastAsia="Arial" w:hAnsi="Arial" w:cs="Arial"/>
        </w:rPr>
        <w:t>8vo</w:t>
      </w:r>
      <w:r>
        <w:rPr>
          <w:rFonts w:ascii="Arial" w:eastAsia="Arial" w:hAnsi="Arial" w:cs="Arial"/>
          <w:color w:val="000000"/>
        </w:rPr>
        <w:t xml:space="preserve"> encuentro</w:t>
      </w:r>
    </w:p>
    <w:p w:rsidR="006005D7" w:rsidRDefault="00DA3E9B">
      <w:pPr>
        <w:jc w:val="both"/>
        <w:rPr>
          <w:rFonts w:ascii="Arial" w:eastAsia="Arial" w:hAnsi="Arial" w:cs="Arial"/>
          <w:color w:val="000000"/>
        </w:rPr>
      </w:pPr>
      <w:r>
        <w:rPr>
          <w:rFonts w:ascii="Arial" w:eastAsia="Arial" w:hAnsi="Arial" w:cs="Arial"/>
          <w:color w:val="000000"/>
        </w:rPr>
        <w:lastRenderedPageBreak/>
        <w:t xml:space="preserve">Punto 7 del programa: </w:t>
      </w:r>
      <w:r>
        <w:rPr>
          <w:rFonts w:ascii="Arial" w:eastAsia="Arial" w:hAnsi="Arial" w:cs="Arial"/>
        </w:rPr>
        <w:t>no</w:t>
      </w:r>
      <w:r>
        <w:rPr>
          <w:rFonts w:ascii="Arial" w:eastAsia="Arial" w:hAnsi="Arial" w:cs="Arial"/>
          <w:color w:val="000000"/>
        </w:rPr>
        <w:t>vo encuentro</w:t>
      </w:r>
    </w:p>
    <w:p w:rsidR="006005D7" w:rsidRDefault="00DA3E9B">
      <w:pPr>
        <w:jc w:val="both"/>
        <w:rPr>
          <w:rFonts w:ascii="Arial" w:eastAsia="Arial" w:hAnsi="Arial" w:cs="Arial"/>
          <w:color w:val="000000"/>
        </w:rPr>
      </w:pPr>
      <w:r>
        <w:rPr>
          <w:rFonts w:ascii="Arial" w:eastAsia="Arial" w:hAnsi="Arial" w:cs="Arial"/>
          <w:color w:val="000000"/>
        </w:rPr>
        <w:t xml:space="preserve">Punto 8 del programa: </w:t>
      </w:r>
      <w:r>
        <w:rPr>
          <w:rFonts w:ascii="Arial" w:eastAsia="Arial" w:hAnsi="Arial" w:cs="Arial"/>
        </w:rPr>
        <w:t>10mo</w:t>
      </w:r>
      <w:r>
        <w:rPr>
          <w:rFonts w:ascii="Arial" w:eastAsia="Arial" w:hAnsi="Arial" w:cs="Arial"/>
          <w:color w:val="000000"/>
        </w:rPr>
        <w:t xml:space="preserve"> encuentro</w:t>
      </w:r>
    </w:p>
    <w:p w:rsidR="006005D7" w:rsidRDefault="00DA3E9B">
      <w:pPr>
        <w:jc w:val="both"/>
        <w:rPr>
          <w:rFonts w:ascii="Arial" w:eastAsia="Arial" w:hAnsi="Arial" w:cs="Arial"/>
          <w:color w:val="000000"/>
        </w:rPr>
      </w:pPr>
      <w:r>
        <w:rPr>
          <w:rFonts w:ascii="Arial" w:eastAsia="Arial" w:hAnsi="Arial" w:cs="Arial"/>
          <w:color w:val="000000"/>
        </w:rPr>
        <w:t>Punto 9: 1</w:t>
      </w:r>
      <w:r>
        <w:rPr>
          <w:rFonts w:ascii="Arial" w:eastAsia="Arial" w:hAnsi="Arial" w:cs="Arial"/>
        </w:rPr>
        <w:t>1vo</w:t>
      </w:r>
      <w:r>
        <w:rPr>
          <w:rFonts w:ascii="Arial" w:eastAsia="Arial" w:hAnsi="Arial" w:cs="Arial"/>
          <w:color w:val="000000"/>
        </w:rPr>
        <w:t xml:space="preserve"> encuentro</w:t>
      </w:r>
    </w:p>
    <w:p w:rsidR="006005D7" w:rsidRDefault="00DA3E9B">
      <w:pPr>
        <w:jc w:val="both"/>
        <w:rPr>
          <w:rFonts w:ascii="Arial" w:eastAsia="Arial" w:hAnsi="Arial" w:cs="Arial"/>
          <w:color w:val="000000"/>
        </w:rPr>
      </w:pPr>
      <w:r>
        <w:rPr>
          <w:rFonts w:ascii="Arial" w:eastAsia="Arial" w:hAnsi="Arial" w:cs="Arial"/>
          <w:color w:val="000000"/>
        </w:rPr>
        <w:t>Punto 10: 1</w:t>
      </w:r>
      <w:r>
        <w:rPr>
          <w:rFonts w:ascii="Arial" w:eastAsia="Arial" w:hAnsi="Arial" w:cs="Arial"/>
        </w:rPr>
        <w:t>2</w:t>
      </w:r>
      <w:r>
        <w:rPr>
          <w:rFonts w:ascii="Arial" w:eastAsia="Arial" w:hAnsi="Arial" w:cs="Arial"/>
          <w:color w:val="000000"/>
        </w:rPr>
        <w:t>vo encuentro</w:t>
      </w:r>
    </w:p>
    <w:p w:rsidR="006005D7" w:rsidRDefault="00DA3E9B">
      <w:pPr>
        <w:jc w:val="both"/>
        <w:rPr>
          <w:rFonts w:ascii="Arial" w:eastAsia="Arial" w:hAnsi="Arial" w:cs="Arial"/>
        </w:rPr>
      </w:pPr>
      <w:r>
        <w:rPr>
          <w:rFonts w:ascii="Arial" w:eastAsia="Arial" w:hAnsi="Arial" w:cs="Arial"/>
          <w:color w:val="000000"/>
        </w:rPr>
        <w:t xml:space="preserve">Parcial 2 </w:t>
      </w:r>
    </w:p>
    <w:p w:rsidR="006005D7" w:rsidRDefault="006005D7">
      <w:pPr>
        <w:jc w:val="both"/>
        <w:rPr>
          <w:rFonts w:ascii="Arial" w:eastAsia="Arial" w:hAnsi="Arial" w:cs="Arial"/>
        </w:rPr>
      </w:pPr>
    </w:p>
    <w:p w:rsidR="006005D7" w:rsidRDefault="00DA3E9B">
      <w:pPr>
        <w:tabs>
          <w:tab w:val="right" w:pos="8504"/>
        </w:tabs>
        <w:jc w:val="both"/>
        <w:rPr>
          <w:rFonts w:ascii="Arial" w:eastAsia="Arial" w:hAnsi="Arial" w:cs="Arial"/>
        </w:rPr>
      </w:pPr>
      <w:r>
        <w:rPr>
          <w:rFonts w:ascii="Arial" w:eastAsia="Arial" w:hAnsi="Arial" w:cs="Arial"/>
          <w:b/>
        </w:rPr>
        <w:t xml:space="preserve">8. HORARIOS DE CLASES Y DE CONSULTAS </w:t>
      </w:r>
      <w:r>
        <w:rPr>
          <w:rFonts w:ascii="Arial" w:eastAsia="Arial" w:hAnsi="Arial" w:cs="Arial"/>
          <w:sz w:val="16"/>
          <w:szCs w:val="16"/>
        </w:rPr>
        <w:t>(mencionar días, horas y lugar).</w:t>
      </w:r>
      <w:r>
        <w:rPr>
          <w:rFonts w:ascii="Arial" w:eastAsia="Arial" w:hAnsi="Arial" w:cs="Arial"/>
        </w:rPr>
        <w:tab/>
      </w:r>
    </w:p>
    <w:p w:rsidR="006005D7" w:rsidRDefault="00DA3E9B">
      <w:pPr>
        <w:jc w:val="both"/>
        <w:rPr>
          <w:rFonts w:ascii="Arial" w:eastAsia="Arial" w:hAnsi="Arial" w:cs="Arial"/>
        </w:rPr>
      </w:pPr>
      <w:r>
        <w:rPr>
          <w:rFonts w:ascii="Arial" w:eastAsia="Arial" w:hAnsi="Arial" w:cs="Arial"/>
        </w:rPr>
        <w:t>Horarios de clase: Jueves 10-12hs y Viernes 8-10 hs</w:t>
      </w:r>
    </w:p>
    <w:p w:rsidR="006005D7" w:rsidRDefault="00DA3E9B">
      <w:pPr>
        <w:jc w:val="both"/>
        <w:rPr>
          <w:rFonts w:ascii="Arial" w:eastAsia="Arial" w:hAnsi="Arial" w:cs="Arial"/>
        </w:rPr>
      </w:pPr>
      <w:r>
        <w:rPr>
          <w:rFonts w:ascii="Arial" w:eastAsia="Arial" w:hAnsi="Arial" w:cs="Arial"/>
        </w:rPr>
        <w:t xml:space="preserve">Horarios de consulta: </w:t>
      </w:r>
    </w:p>
    <w:p w:rsidR="006005D7" w:rsidRDefault="00DA3E9B">
      <w:pPr>
        <w:jc w:val="both"/>
        <w:rPr>
          <w:rFonts w:ascii="Arial" w:eastAsia="Arial" w:hAnsi="Arial" w:cs="Arial"/>
        </w:rPr>
      </w:pPr>
      <w:r>
        <w:rPr>
          <w:rFonts w:ascii="Arial" w:eastAsia="Arial" w:hAnsi="Arial" w:cs="Arial"/>
        </w:rPr>
        <w:t>Dr. Polop: Martes de 10-12hs, jueves 16-18hs Cubículo C-10</w:t>
      </w:r>
    </w:p>
    <w:p w:rsidR="006005D7" w:rsidRDefault="00DA3E9B">
      <w:pPr>
        <w:rPr>
          <w:rFonts w:ascii="Arial" w:eastAsia="Arial" w:hAnsi="Arial" w:cs="Arial"/>
        </w:rPr>
      </w:pPr>
      <w:r>
        <w:rPr>
          <w:rFonts w:ascii="Arial" w:eastAsia="Arial" w:hAnsi="Arial" w:cs="Arial"/>
        </w:rPr>
        <w:t>Prof. Joaquín Vazquez: martes y jueves 16 a 18 hs. Cub B24.</w:t>
      </w:r>
    </w:p>
    <w:p w:rsidR="006005D7" w:rsidRDefault="006005D7">
      <w:pPr>
        <w:jc w:val="both"/>
        <w:rPr>
          <w:rFonts w:ascii="Arial" w:eastAsia="Arial" w:hAnsi="Arial" w:cs="Arial"/>
        </w:rPr>
      </w:pPr>
    </w:p>
    <w:p w:rsidR="006005D7" w:rsidRDefault="006005D7">
      <w:pPr>
        <w:jc w:val="both"/>
        <w:rPr>
          <w:rFonts w:ascii="Arial" w:eastAsia="Arial" w:hAnsi="Arial" w:cs="Arial"/>
        </w:rPr>
      </w:pPr>
    </w:p>
    <w:p w:rsidR="006005D7" w:rsidRDefault="006005D7">
      <w:pPr>
        <w:jc w:val="both"/>
        <w:rPr>
          <w:rFonts w:ascii="Arial" w:eastAsia="Arial" w:hAnsi="Arial" w:cs="Arial"/>
        </w:rPr>
      </w:pPr>
    </w:p>
    <w:p w:rsidR="006005D7" w:rsidRDefault="00DA3E9B">
      <w:pPr>
        <w:jc w:val="both"/>
        <w:rPr>
          <w:rFonts w:ascii="Arial" w:eastAsia="Arial" w:hAnsi="Arial" w:cs="Arial"/>
        </w:rPr>
      </w:pPr>
      <w:r>
        <w:rPr>
          <w:rFonts w:ascii="Arial" w:eastAsia="Arial" w:hAnsi="Arial" w:cs="Arial"/>
          <w:b/>
        </w:rPr>
        <w:t>OBSERVACIONES:</w:t>
      </w:r>
    </w:p>
    <w:p w:rsidR="006005D7" w:rsidRDefault="00DA3E9B">
      <w:pPr>
        <w:jc w:val="both"/>
        <w:rPr>
          <w:rFonts w:ascii="Arial" w:eastAsia="Arial" w:hAnsi="Arial" w:cs="Arial"/>
          <w:b/>
        </w:rPr>
      </w:pPr>
      <w:bookmarkStart w:id="8" w:name="_1t3h5sf" w:colFirst="0" w:colLast="0"/>
      <w:bookmarkEnd w:id="8"/>
      <w:r>
        <w:rPr>
          <w:rFonts w:ascii="Arial" w:eastAsia="Arial" w:hAnsi="Arial" w:cs="Arial"/>
          <w:color w:val="000000"/>
        </w:rPr>
        <w:t>Haga clic aquí para escribir Observaciones.</w:t>
      </w:r>
    </w:p>
    <w:p w:rsidR="006005D7" w:rsidRDefault="006005D7">
      <w:pPr>
        <w:jc w:val="both"/>
        <w:rPr>
          <w:rFonts w:ascii="Arial" w:eastAsia="Arial" w:hAnsi="Arial" w:cs="Arial"/>
          <w:b/>
        </w:rPr>
      </w:pPr>
    </w:p>
    <w:p w:rsidR="006005D7" w:rsidRDefault="006005D7">
      <w:pPr>
        <w:jc w:val="both"/>
        <w:rPr>
          <w:rFonts w:ascii="Arial" w:eastAsia="Arial" w:hAnsi="Arial" w:cs="Arial"/>
          <w:b/>
        </w:rPr>
      </w:pPr>
    </w:p>
    <w:p w:rsidR="006005D7" w:rsidRDefault="006005D7">
      <w:pPr>
        <w:jc w:val="both"/>
        <w:rPr>
          <w:rFonts w:ascii="Arial" w:eastAsia="Arial" w:hAnsi="Arial" w:cs="Arial"/>
          <w:b/>
        </w:rPr>
      </w:pPr>
    </w:p>
    <w:p w:rsidR="006005D7" w:rsidRDefault="006005D7">
      <w:pPr>
        <w:jc w:val="both"/>
        <w:rPr>
          <w:rFonts w:ascii="Arial" w:eastAsia="Arial" w:hAnsi="Arial" w:cs="Arial"/>
          <w:b/>
        </w:rPr>
      </w:pPr>
    </w:p>
    <w:p w:rsidR="006005D7" w:rsidRDefault="00DA3E9B">
      <w:pPr>
        <w:jc w:val="both"/>
        <w:rPr>
          <w:rFonts w:ascii="Arial" w:eastAsia="Arial" w:hAnsi="Arial" w:cs="Arial"/>
          <w:b/>
        </w:rPr>
      </w:pPr>
      <w:r>
        <w:rPr>
          <w:rFonts w:ascii="Arial" w:eastAsia="Arial" w:hAnsi="Arial" w:cs="Arial"/>
        </w:rPr>
        <w:t>Firma/s y aclaraciones de las mismas</w:t>
      </w:r>
    </w:p>
    <w:p w:rsidR="006005D7" w:rsidRDefault="00DA3E9B">
      <w:pPr>
        <w:jc w:val="both"/>
        <w:rPr>
          <w:rFonts w:ascii="Arial" w:eastAsia="Arial" w:hAnsi="Arial" w:cs="Arial"/>
          <w:b/>
        </w:rPr>
      </w:pPr>
      <w:r>
        <w:br w:type="page"/>
      </w:r>
      <w:r>
        <w:rPr>
          <w:rFonts w:ascii="Arial" w:eastAsia="Arial" w:hAnsi="Arial" w:cs="Arial"/>
          <w:b/>
        </w:rPr>
        <w:lastRenderedPageBreak/>
        <w:t>SOLICITUD DE AUTORIZACIÓN</w:t>
      </w:r>
      <w:r>
        <w:rPr>
          <w:rFonts w:ascii="Arial" w:eastAsia="Arial" w:hAnsi="Arial" w:cs="Arial"/>
          <w:b/>
          <w:vertAlign w:val="superscript"/>
        </w:rPr>
        <w:footnoteReference w:id="1"/>
      </w:r>
      <w:r>
        <w:rPr>
          <w:rFonts w:ascii="Arial" w:eastAsia="Arial" w:hAnsi="Arial" w:cs="Arial"/>
          <w:b/>
        </w:rPr>
        <w:t xml:space="preserve"> PARA IMPLEMENTAR</w:t>
      </w:r>
    </w:p>
    <w:p w:rsidR="006005D7" w:rsidRDefault="00DA3E9B">
      <w:pPr>
        <w:jc w:val="both"/>
        <w:rPr>
          <w:rFonts w:ascii="Arial" w:eastAsia="Arial" w:hAnsi="Arial" w:cs="Arial"/>
          <w:b/>
        </w:rPr>
      </w:pPr>
      <w:r>
        <w:rPr>
          <w:rFonts w:ascii="Arial" w:eastAsia="Arial" w:hAnsi="Arial" w:cs="Arial"/>
          <w:b/>
        </w:rPr>
        <w:t xml:space="preserve">LA CONDICIÓN DE ESTUDIANTE PROMOCIONAL </w:t>
      </w:r>
    </w:p>
    <w:p w:rsidR="006005D7" w:rsidRDefault="00DA3E9B">
      <w:pPr>
        <w:jc w:val="both"/>
        <w:rPr>
          <w:rFonts w:ascii="Arial" w:eastAsia="Arial" w:hAnsi="Arial" w:cs="Arial"/>
          <w:b/>
        </w:rPr>
      </w:pPr>
      <w:r>
        <w:rPr>
          <w:rFonts w:ascii="Arial" w:eastAsia="Arial" w:hAnsi="Arial" w:cs="Arial"/>
          <w:b/>
        </w:rPr>
        <w:t>EN LAS ASIGNATURAS</w:t>
      </w:r>
      <w:r>
        <w:rPr>
          <w:rFonts w:ascii="Arial" w:eastAsia="Arial" w:hAnsi="Arial" w:cs="Arial"/>
          <w:b/>
          <w:vertAlign w:val="superscript"/>
        </w:rPr>
        <w:footnoteReference w:id="2"/>
      </w:r>
    </w:p>
    <w:p w:rsidR="006005D7" w:rsidRDefault="006005D7">
      <w:pPr>
        <w:jc w:val="both"/>
        <w:rPr>
          <w:rFonts w:ascii="Arial" w:eastAsia="Arial" w:hAnsi="Arial" w:cs="Arial"/>
          <w:b/>
        </w:rPr>
      </w:pPr>
    </w:p>
    <w:p w:rsidR="006005D7" w:rsidRDefault="00DA3E9B">
      <w:pPr>
        <w:jc w:val="both"/>
        <w:rPr>
          <w:rFonts w:ascii="Arial" w:eastAsia="Arial" w:hAnsi="Arial" w:cs="Arial"/>
          <w:b/>
        </w:rPr>
      </w:pPr>
      <w:r>
        <w:rPr>
          <w:rFonts w:ascii="Arial" w:eastAsia="Arial" w:hAnsi="Arial" w:cs="Arial"/>
          <w:b/>
        </w:rPr>
        <w:t xml:space="preserve">Sr. Docente Responsable de la Asignatura: </w:t>
      </w:r>
      <w:r>
        <w:rPr>
          <w:rFonts w:ascii="Arial" w:eastAsia="Arial" w:hAnsi="Arial" w:cs="Arial"/>
        </w:rPr>
        <w:t xml:space="preserve">si desea solicitar la autorización para implementar el sistema de promoción en la/s asignatura/s a su cargo, complete la siguiente planilla y previa firma, preséntela anexa al programa de la/s misma/s.  Después de vencido el plazo para la presentación, según cronograma académico, se publicará la Resolución con las autorizaciones correspondientes. Muchas gracias. </w:t>
      </w:r>
    </w:p>
    <w:p w:rsidR="006005D7" w:rsidRDefault="006005D7">
      <w:pPr>
        <w:jc w:val="both"/>
        <w:rPr>
          <w:rFonts w:ascii="Arial" w:eastAsia="Arial" w:hAnsi="Arial" w:cs="Arial"/>
          <w:b/>
        </w:rPr>
      </w:pPr>
    </w:p>
    <w:tbl>
      <w:tblPr>
        <w:tblStyle w:val="a"/>
        <w:tblW w:w="8684" w:type="dxa"/>
        <w:tblInd w:w="-20" w:type="dxa"/>
        <w:tblLayout w:type="fixed"/>
        <w:tblLook w:val="0000" w:firstRow="0" w:lastRow="0" w:firstColumn="0" w:lastColumn="0" w:noHBand="0" w:noVBand="0"/>
      </w:tblPr>
      <w:tblGrid>
        <w:gridCol w:w="2161"/>
        <w:gridCol w:w="2161"/>
        <w:gridCol w:w="2161"/>
        <w:gridCol w:w="2171"/>
        <w:gridCol w:w="30"/>
      </w:tblGrid>
      <w:tr w:rsidR="006005D7">
        <w:tc>
          <w:tcPr>
            <w:tcW w:w="2161" w:type="dxa"/>
            <w:tcBorders>
              <w:top w:val="single" w:sz="4" w:space="0" w:color="000000"/>
              <w:left w:val="single" w:sz="4" w:space="0" w:color="000000"/>
              <w:bottom w:val="single" w:sz="4" w:space="0" w:color="000000"/>
            </w:tcBorders>
            <w:shd w:val="clear" w:color="auto" w:fill="auto"/>
          </w:tcPr>
          <w:p w:rsidR="006005D7" w:rsidRDefault="00DA3E9B">
            <w:pPr>
              <w:pBdr>
                <w:top w:val="nil"/>
                <w:left w:val="nil"/>
                <w:bottom w:val="nil"/>
                <w:right w:val="nil"/>
                <w:between w:val="nil"/>
              </w:pBdr>
              <w:jc w:val="both"/>
              <w:rPr>
                <w:rFonts w:ascii="Arial" w:eastAsia="Arial" w:hAnsi="Arial" w:cs="Arial"/>
                <w:color w:val="000000"/>
              </w:rPr>
            </w:pPr>
            <w:bookmarkStart w:id="9" w:name="_4d34og8" w:colFirst="0" w:colLast="0"/>
            <w:bookmarkEnd w:id="9"/>
            <w:r>
              <w:rPr>
                <w:rFonts w:ascii="Arial" w:eastAsia="Arial" w:hAnsi="Arial" w:cs="Arial"/>
                <w:color w:val="000000"/>
              </w:rPr>
              <w:t xml:space="preserve">               </w:t>
            </w:r>
            <w:r>
              <w:rPr>
                <w:rFonts w:ascii="Arial" w:eastAsia="Arial" w:hAnsi="Arial" w:cs="Arial"/>
                <w:b/>
                <w:color w:val="000000"/>
              </w:rPr>
              <w:t>Código/s de la Asignatura</w:t>
            </w:r>
          </w:p>
        </w:tc>
        <w:tc>
          <w:tcPr>
            <w:tcW w:w="2161" w:type="dxa"/>
            <w:tcBorders>
              <w:top w:val="single" w:sz="4" w:space="0" w:color="000000"/>
              <w:left w:val="single" w:sz="4" w:space="0" w:color="000000"/>
              <w:bottom w:val="single" w:sz="4" w:space="0" w:color="000000"/>
            </w:tcBorders>
            <w:shd w:val="clear" w:color="auto" w:fill="auto"/>
          </w:tcPr>
          <w:p w:rsidR="006005D7" w:rsidRDefault="00DA3E9B">
            <w:pPr>
              <w:jc w:val="both"/>
              <w:rPr>
                <w:rFonts w:ascii="Arial" w:eastAsia="Arial" w:hAnsi="Arial" w:cs="Arial"/>
              </w:rPr>
            </w:pPr>
            <w:r>
              <w:rPr>
                <w:rFonts w:ascii="Arial" w:eastAsia="Arial" w:hAnsi="Arial" w:cs="Arial"/>
                <w:b/>
              </w:rPr>
              <w:t xml:space="preserve">Nombre completo y regimen de la asignatura, </w:t>
            </w:r>
            <w:r>
              <w:rPr>
                <w:rFonts w:ascii="Arial" w:eastAsia="Arial" w:hAnsi="Arial" w:cs="Arial"/>
                <w:b/>
                <w:sz w:val="18"/>
                <w:szCs w:val="18"/>
              </w:rPr>
              <w:t>según el plan de Estudios</w:t>
            </w:r>
          </w:p>
        </w:tc>
        <w:tc>
          <w:tcPr>
            <w:tcW w:w="2161" w:type="dxa"/>
            <w:tcBorders>
              <w:top w:val="single" w:sz="4" w:space="0" w:color="000000"/>
              <w:left w:val="single" w:sz="4" w:space="0" w:color="000000"/>
              <w:bottom w:val="single" w:sz="4" w:space="0" w:color="000000"/>
            </w:tcBorders>
            <w:shd w:val="clear" w:color="auto" w:fill="auto"/>
          </w:tcPr>
          <w:p w:rsidR="006005D7" w:rsidRDefault="00DA3E9B">
            <w:pPr>
              <w:jc w:val="both"/>
              <w:rPr>
                <w:rFonts w:ascii="Arial" w:eastAsia="Arial" w:hAnsi="Arial" w:cs="Arial"/>
              </w:rPr>
            </w:pPr>
            <w:r>
              <w:rPr>
                <w:rFonts w:ascii="Arial" w:eastAsia="Arial" w:hAnsi="Arial" w:cs="Arial"/>
                <w:b/>
              </w:rPr>
              <w:t>Carrera a la que pertenece la asignatura</w:t>
            </w: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Pr>
          <w:p w:rsidR="006005D7" w:rsidRDefault="00DA3E9B">
            <w:pPr>
              <w:jc w:val="both"/>
              <w:rPr>
                <w:rFonts w:ascii="Arial" w:eastAsia="Arial" w:hAnsi="Arial" w:cs="Arial"/>
              </w:rPr>
            </w:pPr>
            <w:r>
              <w:rPr>
                <w:rFonts w:ascii="Arial" w:eastAsia="Arial" w:hAnsi="Arial" w:cs="Arial"/>
                <w:b/>
              </w:rPr>
              <w:t xml:space="preserve">Condiciones para obtener la promoción </w:t>
            </w:r>
            <w:r>
              <w:rPr>
                <w:rFonts w:ascii="Arial" w:eastAsia="Arial" w:hAnsi="Arial" w:cs="Arial"/>
                <w:b/>
                <w:sz w:val="18"/>
                <w:szCs w:val="18"/>
              </w:rPr>
              <w:t>(copiar lo declarado en el programa)</w:t>
            </w:r>
          </w:p>
        </w:tc>
      </w:tr>
      <w:tr w:rsidR="006005D7">
        <w:tc>
          <w:tcPr>
            <w:tcW w:w="2161" w:type="dxa"/>
            <w:tcBorders>
              <w:top w:val="single" w:sz="4" w:space="0" w:color="000000"/>
              <w:left w:val="single" w:sz="4" w:space="0" w:color="000000"/>
              <w:bottom w:val="single" w:sz="4" w:space="0" w:color="000000"/>
            </w:tcBorders>
            <w:shd w:val="clear" w:color="auto" w:fill="auto"/>
          </w:tcPr>
          <w:p w:rsidR="006005D7" w:rsidRDefault="00DA3E9B">
            <w:pPr>
              <w:jc w:val="both"/>
              <w:rPr>
                <w:rFonts w:ascii="Arial" w:eastAsia="Arial" w:hAnsi="Arial" w:cs="Arial"/>
              </w:rPr>
            </w:pPr>
            <w:bookmarkStart w:id="10" w:name="_2s8eyo1" w:colFirst="0" w:colLast="0"/>
            <w:bookmarkEnd w:id="10"/>
            <w:r>
              <w:rPr>
                <w:rFonts w:ascii="Arial" w:eastAsia="Arial" w:hAnsi="Arial" w:cs="Arial"/>
              </w:rPr>
              <w:t xml:space="preserve">  6000       </w:t>
            </w:r>
          </w:p>
          <w:p w:rsidR="006005D7" w:rsidRDefault="00DA3E9B">
            <w:pPr>
              <w:jc w:val="both"/>
              <w:rPr>
                <w:rFonts w:ascii="Arial" w:eastAsia="Arial" w:hAnsi="Arial" w:cs="Arial"/>
              </w:rPr>
            </w:pPr>
            <w:bookmarkStart w:id="11" w:name="_17dp8vu" w:colFirst="0" w:colLast="0"/>
            <w:bookmarkEnd w:id="11"/>
            <w:r>
              <w:rPr>
                <w:rFonts w:ascii="Arial" w:eastAsia="Arial" w:hAnsi="Arial" w:cs="Arial"/>
              </w:rPr>
              <w:t xml:space="preserve">       </w:t>
            </w:r>
          </w:p>
        </w:tc>
        <w:tc>
          <w:tcPr>
            <w:tcW w:w="2161" w:type="dxa"/>
            <w:tcBorders>
              <w:top w:val="single" w:sz="4" w:space="0" w:color="000000"/>
              <w:left w:val="single" w:sz="4" w:space="0" w:color="000000"/>
              <w:bottom w:val="single" w:sz="4" w:space="0" w:color="000000"/>
            </w:tcBorders>
            <w:shd w:val="clear" w:color="auto" w:fill="auto"/>
          </w:tcPr>
          <w:p w:rsidR="006005D7" w:rsidRDefault="00DA3E9B">
            <w:pPr>
              <w:jc w:val="both"/>
              <w:rPr>
                <w:rFonts w:ascii="Arial" w:eastAsia="Arial" w:hAnsi="Arial" w:cs="Arial"/>
              </w:rPr>
            </w:pPr>
            <w:r>
              <w:rPr>
                <w:rFonts w:ascii="Arial" w:eastAsia="Arial" w:hAnsi="Arial" w:cs="Arial"/>
              </w:rPr>
              <w:t xml:space="preserve"> Introducción a la Filosofía</w:t>
            </w:r>
          </w:p>
        </w:tc>
        <w:tc>
          <w:tcPr>
            <w:tcW w:w="2161" w:type="dxa"/>
            <w:tcBorders>
              <w:top w:val="single" w:sz="4" w:space="0" w:color="000000"/>
              <w:left w:val="single" w:sz="4" w:space="0" w:color="000000"/>
              <w:bottom w:val="single" w:sz="4" w:space="0" w:color="000000"/>
            </w:tcBorders>
            <w:shd w:val="clear" w:color="auto" w:fill="auto"/>
          </w:tcPr>
          <w:p w:rsidR="006005D7" w:rsidRDefault="00DA3E9B">
            <w:pPr>
              <w:jc w:val="both"/>
              <w:rPr>
                <w:rFonts w:ascii="Arial" w:eastAsia="Arial" w:hAnsi="Arial" w:cs="Arial"/>
              </w:rPr>
            </w:pPr>
            <w:bookmarkStart w:id="12" w:name="_3rdcrjn" w:colFirst="0" w:colLast="0"/>
            <w:bookmarkEnd w:id="12"/>
            <w:r>
              <w:rPr>
                <w:rFonts w:ascii="Arial" w:eastAsia="Arial" w:hAnsi="Arial" w:cs="Arial"/>
              </w:rPr>
              <w:t>Profesorado y Licenciatura en Inglés</w:t>
            </w: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Pr>
          <w:p w:rsidR="006005D7" w:rsidRDefault="00DA3E9B">
            <w:pPr>
              <w:jc w:val="both"/>
              <w:rPr>
                <w:rFonts w:ascii="Arial" w:eastAsia="Arial" w:hAnsi="Arial" w:cs="Arial"/>
              </w:rPr>
            </w:pPr>
            <w:r>
              <w:rPr>
                <w:rFonts w:ascii="Arial" w:eastAsia="Arial" w:hAnsi="Arial" w:cs="Arial"/>
              </w:rPr>
              <w:t xml:space="preserve"> </w:t>
            </w:r>
            <w:r>
              <w:rPr>
                <w:rFonts w:ascii="Arial" w:eastAsia="Arial" w:hAnsi="Arial" w:cs="Arial"/>
                <w:color w:val="000000"/>
              </w:rPr>
              <w:t>Promoción directa: asistencia al 80% de las clases. Aprobación de las evaluaciones con nota igual o superior a 7 puntos.</w:t>
            </w:r>
            <w:r>
              <w:rPr>
                <w:rFonts w:ascii="Arial" w:eastAsia="Arial" w:hAnsi="Arial" w:cs="Arial"/>
              </w:rPr>
              <w:t xml:space="preserve"> </w:t>
            </w:r>
          </w:p>
        </w:tc>
      </w:tr>
      <w:tr w:rsidR="006005D7">
        <w:tc>
          <w:tcPr>
            <w:tcW w:w="2161" w:type="dxa"/>
            <w:tcBorders>
              <w:top w:val="single" w:sz="4" w:space="0" w:color="000000"/>
              <w:left w:val="single" w:sz="4" w:space="0" w:color="000000"/>
              <w:bottom w:val="single" w:sz="4" w:space="0" w:color="000000"/>
            </w:tcBorders>
            <w:shd w:val="clear" w:color="auto" w:fill="auto"/>
          </w:tcPr>
          <w:p w:rsidR="006005D7" w:rsidRDefault="00DA3E9B">
            <w:pPr>
              <w:jc w:val="both"/>
              <w:rPr>
                <w:rFonts w:ascii="Arial" w:eastAsia="Arial" w:hAnsi="Arial" w:cs="Arial"/>
              </w:rPr>
            </w:pPr>
            <w:bookmarkStart w:id="13" w:name="_26in1rg" w:colFirst="0" w:colLast="0"/>
            <w:bookmarkEnd w:id="13"/>
            <w:r>
              <w:rPr>
                <w:rFonts w:ascii="Arial" w:eastAsia="Arial" w:hAnsi="Arial" w:cs="Arial"/>
              </w:rPr>
              <w:t xml:space="preserve">         </w:t>
            </w:r>
          </w:p>
        </w:tc>
        <w:tc>
          <w:tcPr>
            <w:tcW w:w="2161" w:type="dxa"/>
            <w:tcBorders>
              <w:top w:val="single" w:sz="4" w:space="0" w:color="000000"/>
              <w:left w:val="single" w:sz="4" w:space="0" w:color="000000"/>
              <w:bottom w:val="single" w:sz="4" w:space="0" w:color="000000"/>
            </w:tcBorders>
            <w:shd w:val="clear" w:color="auto" w:fill="auto"/>
          </w:tcPr>
          <w:p w:rsidR="006005D7" w:rsidRDefault="00DA3E9B">
            <w:pPr>
              <w:jc w:val="both"/>
              <w:rPr>
                <w:rFonts w:ascii="Arial" w:eastAsia="Arial" w:hAnsi="Arial" w:cs="Arial"/>
              </w:rPr>
            </w:pPr>
            <w:bookmarkStart w:id="14" w:name="_lnxbz9" w:colFirst="0" w:colLast="0"/>
            <w:bookmarkEnd w:id="14"/>
            <w:r>
              <w:rPr>
                <w:rFonts w:ascii="Arial" w:eastAsia="Arial" w:hAnsi="Arial" w:cs="Arial"/>
              </w:rPr>
              <w:t xml:space="preserve">         </w:t>
            </w:r>
          </w:p>
        </w:tc>
        <w:tc>
          <w:tcPr>
            <w:tcW w:w="2161" w:type="dxa"/>
            <w:tcBorders>
              <w:top w:val="single" w:sz="4" w:space="0" w:color="000000"/>
              <w:left w:val="single" w:sz="4" w:space="0" w:color="000000"/>
              <w:bottom w:val="single" w:sz="4" w:space="0" w:color="000000"/>
            </w:tcBorders>
            <w:shd w:val="clear" w:color="auto" w:fill="auto"/>
          </w:tcPr>
          <w:p w:rsidR="006005D7" w:rsidRDefault="00DA3E9B">
            <w:pPr>
              <w:jc w:val="both"/>
              <w:rPr>
                <w:rFonts w:ascii="Arial" w:eastAsia="Arial" w:hAnsi="Arial" w:cs="Arial"/>
              </w:rPr>
            </w:pPr>
            <w:r>
              <w:rPr>
                <w:rFonts w:ascii="Arial" w:eastAsia="Arial" w:hAnsi="Arial" w:cs="Arial"/>
              </w:rPr>
              <w:t xml:space="preserve">        </w:t>
            </w:r>
          </w:p>
          <w:p w:rsidR="006005D7" w:rsidRDefault="00DA3E9B">
            <w:pPr>
              <w:jc w:val="both"/>
              <w:rPr>
                <w:rFonts w:ascii="Arial" w:eastAsia="Arial" w:hAnsi="Arial" w:cs="Arial"/>
              </w:rPr>
            </w:pPr>
            <w:bookmarkStart w:id="15" w:name="_35nkun2" w:colFirst="0" w:colLast="0"/>
            <w:bookmarkEnd w:id="15"/>
            <w:r>
              <w:rPr>
                <w:rFonts w:ascii="Arial" w:eastAsia="Arial" w:hAnsi="Arial" w:cs="Arial"/>
              </w:rPr>
              <w:t xml:space="preserve">        </w:t>
            </w: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Pr>
          <w:p w:rsidR="006005D7" w:rsidRDefault="006005D7">
            <w:pPr>
              <w:jc w:val="both"/>
              <w:rPr>
                <w:rFonts w:ascii="Arial" w:eastAsia="Arial" w:hAnsi="Arial" w:cs="Arial"/>
              </w:rPr>
            </w:pPr>
          </w:p>
        </w:tc>
      </w:tr>
      <w:tr w:rsidR="006005D7">
        <w:tc>
          <w:tcPr>
            <w:tcW w:w="2161" w:type="dxa"/>
            <w:tcBorders>
              <w:top w:val="single" w:sz="4" w:space="0" w:color="000000"/>
              <w:left w:val="single" w:sz="4" w:space="0" w:color="000000"/>
              <w:bottom w:val="single" w:sz="4" w:space="0" w:color="000000"/>
            </w:tcBorders>
            <w:shd w:val="clear" w:color="auto" w:fill="auto"/>
          </w:tcPr>
          <w:p w:rsidR="006005D7" w:rsidRDefault="00DA3E9B">
            <w:pPr>
              <w:jc w:val="both"/>
              <w:rPr>
                <w:rFonts w:ascii="Arial" w:eastAsia="Arial" w:hAnsi="Arial" w:cs="Arial"/>
              </w:rPr>
            </w:pPr>
            <w:bookmarkStart w:id="16" w:name="_1ksv4uv" w:colFirst="0" w:colLast="0"/>
            <w:bookmarkEnd w:id="16"/>
            <w:r>
              <w:rPr>
                <w:rFonts w:ascii="Arial" w:eastAsia="Arial" w:hAnsi="Arial" w:cs="Arial"/>
              </w:rPr>
              <w:t xml:space="preserve">          </w:t>
            </w:r>
          </w:p>
        </w:tc>
        <w:tc>
          <w:tcPr>
            <w:tcW w:w="2161" w:type="dxa"/>
            <w:tcBorders>
              <w:top w:val="single" w:sz="4" w:space="0" w:color="000000"/>
              <w:left w:val="single" w:sz="4" w:space="0" w:color="000000"/>
              <w:bottom w:val="single" w:sz="4" w:space="0" w:color="000000"/>
            </w:tcBorders>
            <w:shd w:val="clear" w:color="auto" w:fill="auto"/>
          </w:tcPr>
          <w:p w:rsidR="006005D7" w:rsidRDefault="00DA3E9B">
            <w:pPr>
              <w:jc w:val="both"/>
              <w:rPr>
                <w:rFonts w:ascii="Arial" w:eastAsia="Arial" w:hAnsi="Arial" w:cs="Arial"/>
              </w:rPr>
            </w:pPr>
            <w:bookmarkStart w:id="17" w:name="_44sinio" w:colFirst="0" w:colLast="0"/>
            <w:bookmarkEnd w:id="17"/>
            <w:r>
              <w:rPr>
                <w:rFonts w:ascii="Arial" w:eastAsia="Arial" w:hAnsi="Arial" w:cs="Arial"/>
              </w:rPr>
              <w:t xml:space="preserve">            </w:t>
            </w:r>
          </w:p>
        </w:tc>
        <w:tc>
          <w:tcPr>
            <w:tcW w:w="2161" w:type="dxa"/>
            <w:tcBorders>
              <w:top w:val="single" w:sz="4" w:space="0" w:color="000000"/>
              <w:left w:val="single" w:sz="4" w:space="0" w:color="000000"/>
              <w:bottom w:val="single" w:sz="4" w:space="0" w:color="000000"/>
            </w:tcBorders>
            <w:shd w:val="clear" w:color="auto" w:fill="auto"/>
          </w:tcPr>
          <w:p w:rsidR="006005D7" w:rsidRDefault="00DA3E9B">
            <w:pPr>
              <w:jc w:val="both"/>
              <w:rPr>
                <w:rFonts w:ascii="Arial" w:eastAsia="Arial" w:hAnsi="Arial" w:cs="Arial"/>
              </w:rPr>
            </w:pPr>
            <w:bookmarkStart w:id="18" w:name="_2jxsxqh" w:colFirst="0" w:colLast="0"/>
            <w:bookmarkEnd w:id="18"/>
            <w:r>
              <w:rPr>
                <w:rFonts w:ascii="Arial" w:eastAsia="Arial" w:hAnsi="Arial" w:cs="Arial"/>
              </w:rPr>
              <w:t xml:space="preserve">           </w:t>
            </w: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Pr>
          <w:p w:rsidR="006005D7" w:rsidRDefault="00DA3E9B">
            <w:pPr>
              <w:jc w:val="both"/>
              <w:rPr>
                <w:rFonts w:ascii="Arial" w:eastAsia="Arial" w:hAnsi="Arial" w:cs="Arial"/>
              </w:rPr>
            </w:pPr>
            <w:bookmarkStart w:id="19" w:name="_z337ya" w:colFirst="0" w:colLast="0"/>
            <w:bookmarkEnd w:id="19"/>
            <w:r>
              <w:rPr>
                <w:rFonts w:ascii="Arial" w:eastAsia="Arial" w:hAnsi="Arial" w:cs="Arial"/>
              </w:rPr>
              <w:t xml:space="preserve">                           </w:t>
            </w:r>
          </w:p>
        </w:tc>
      </w:tr>
      <w:tr w:rsidR="006005D7">
        <w:tc>
          <w:tcPr>
            <w:tcW w:w="2161" w:type="dxa"/>
            <w:tcBorders>
              <w:top w:val="single" w:sz="4" w:space="0" w:color="000000"/>
              <w:left w:val="single" w:sz="4" w:space="0" w:color="000000"/>
              <w:bottom w:val="single" w:sz="4" w:space="0" w:color="000000"/>
            </w:tcBorders>
            <w:shd w:val="clear" w:color="auto" w:fill="auto"/>
          </w:tcPr>
          <w:p w:rsidR="006005D7" w:rsidRDefault="006005D7">
            <w:pPr>
              <w:jc w:val="both"/>
              <w:rPr>
                <w:rFonts w:ascii="Arial" w:eastAsia="Arial" w:hAnsi="Arial" w:cs="Arial"/>
                <w:b/>
              </w:rPr>
            </w:pPr>
          </w:p>
          <w:p w:rsidR="006005D7" w:rsidRDefault="00DA3E9B">
            <w:pPr>
              <w:jc w:val="both"/>
              <w:rPr>
                <w:rFonts w:ascii="Arial" w:eastAsia="Arial" w:hAnsi="Arial" w:cs="Arial"/>
              </w:rPr>
            </w:pPr>
            <w:bookmarkStart w:id="20" w:name="_3j2qqm3" w:colFirst="0" w:colLast="0"/>
            <w:bookmarkEnd w:id="20"/>
            <w:r>
              <w:rPr>
                <w:rFonts w:ascii="Arial" w:eastAsia="Arial" w:hAnsi="Arial" w:cs="Arial"/>
              </w:rPr>
              <w:t xml:space="preserve">Observaciones:                                                                                                                                              </w:t>
            </w:r>
          </w:p>
          <w:p w:rsidR="006005D7" w:rsidRDefault="006005D7">
            <w:pPr>
              <w:jc w:val="both"/>
              <w:rPr>
                <w:rFonts w:ascii="Arial" w:eastAsia="Arial" w:hAnsi="Arial" w:cs="Arial"/>
              </w:rPr>
            </w:pPr>
          </w:p>
        </w:tc>
        <w:tc>
          <w:tcPr>
            <w:tcW w:w="2161" w:type="dxa"/>
            <w:tcBorders>
              <w:top w:val="single" w:sz="4" w:space="0" w:color="000000"/>
              <w:left w:val="single" w:sz="4" w:space="0" w:color="000000"/>
              <w:bottom w:val="single" w:sz="4" w:space="0" w:color="000000"/>
            </w:tcBorders>
            <w:shd w:val="clear" w:color="auto" w:fill="auto"/>
          </w:tcPr>
          <w:p w:rsidR="006005D7" w:rsidRDefault="006005D7">
            <w:pPr>
              <w:jc w:val="both"/>
              <w:rPr>
                <w:rFonts w:ascii="Arial" w:eastAsia="Arial" w:hAnsi="Arial" w:cs="Arial"/>
              </w:rPr>
            </w:pPr>
          </w:p>
        </w:tc>
        <w:tc>
          <w:tcPr>
            <w:tcW w:w="2161" w:type="dxa"/>
            <w:tcBorders>
              <w:top w:val="single" w:sz="4" w:space="0" w:color="000000"/>
              <w:left w:val="single" w:sz="4" w:space="0" w:color="000000"/>
              <w:bottom w:val="single" w:sz="4" w:space="0" w:color="000000"/>
            </w:tcBorders>
            <w:shd w:val="clear" w:color="auto" w:fill="auto"/>
          </w:tcPr>
          <w:p w:rsidR="006005D7" w:rsidRDefault="006005D7">
            <w:pPr>
              <w:jc w:val="both"/>
              <w:rPr>
                <w:rFonts w:ascii="Arial" w:eastAsia="Arial" w:hAnsi="Arial" w:cs="Arial"/>
              </w:rPr>
            </w:pP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Pr>
          <w:p w:rsidR="006005D7" w:rsidRDefault="006005D7">
            <w:pPr>
              <w:jc w:val="both"/>
              <w:rPr>
                <w:rFonts w:ascii="Arial" w:eastAsia="Arial" w:hAnsi="Arial" w:cs="Arial"/>
              </w:rPr>
            </w:pPr>
          </w:p>
        </w:tc>
      </w:tr>
      <w:tr w:rsidR="006005D7">
        <w:trPr>
          <w:gridAfter w:val="1"/>
          <w:wAfter w:w="30" w:type="dxa"/>
        </w:trPr>
        <w:tc>
          <w:tcPr>
            <w:tcW w:w="8654" w:type="dxa"/>
            <w:gridSpan w:val="4"/>
            <w:shd w:val="clear" w:color="auto" w:fill="auto"/>
            <w:tcMar>
              <w:left w:w="0" w:type="dxa"/>
              <w:right w:w="0" w:type="dxa"/>
            </w:tcMar>
          </w:tcPr>
          <w:p w:rsidR="006005D7" w:rsidRDefault="006005D7">
            <w:pPr>
              <w:pBdr>
                <w:top w:val="nil"/>
                <w:left w:val="nil"/>
                <w:bottom w:val="nil"/>
                <w:right w:val="nil"/>
                <w:between w:val="nil"/>
              </w:pBdr>
              <w:jc w:val="both"/>
              <w:rPr>
                <w:rFonts w:ascii="Arial" w:eastAsia="Arial" w:hAnsi="Arial" w:cs="Arial"/>
                <w:color w:val="000000"/>
              </w:rPr>
            </w:pPr>
          </w:p>
        </w:tc>
      </w:tr>
    </w:tbl>
    <w:p w:rsidR="006005D7" w:rsidRDefault="006005D7">
      <w:pPr>
        <w:jc w:val="both"/>
        <w:rPr>
          <w:rFonts w:ascii="Arial" w:eastAsia="Arial" w:hAnsi="Arial" w:cs="Arial"/>
          <w:b/>
        </w:rPr>
      </w:pPr>
    </w:p>
    <w:p w:rsidR="006005D7" w:rsidRDefault="006005D7">
      <w:pPr>
        <w:jc w:val="both"/>
        <w:rPr>
          <w:rFonts w:ascii="Arial" w:eastAsia="Arial" w:hAnsi="Arial" w:cs="Arial"/>
          <w:b/>
        </w:rPr>
      </w:pPr>
    </w:p>
    <w:p w:rsidR="006005D7" w:rsidRDefault="00DA3E9B">
      <w:pPr>
        <w:jc w:val="both"/>
        <w:rPr>
          <w:rFonts w:ascii="Arial" w:eastAsia="Arial" w:hAnsi="Arial" w:cs="Arial"/>
          <w:b/>
        </w:rPr>
      </w:pPr>
      <w:r>
        <w:rPr>
          <w:rFonts w:ascii="Arial" w:eastAsia="Arial" w:hAnsi="Arial" w:cs="Arial"/>
          <w:b/>
        </w:rPr>
        <w:t>Firma del Profesor Responsable:</w:t>
      </w:r>
    </w:p>
    <w:p w:rsidR="006005D7" w:rsidRDefault="00DA3E9B">
      <w:pPr>
        <w:jc w:val="both"/>
        <w:rPr>
          <w:rFonts w:ascii="Arial" w:eastAsia="Arial" w:hAnsi="Arial" w:cs="Arial"/>
          <w:b/>
        </w:rPr>
      </w:pPr>
      <w:r>
        <w:rPr>
          <w:rFonts w:ascii="Arial" w:eastAsia="Arial" w:hAnsi="Arial" w:cs="Arial"/>
          <w:b/>
        </w:rPr>
        <w:t>Aclaración de la firma:</w:t>
      </w:r>
    </w:p>
    <w:p w:rsidR="006005D7" w:rsidRDefault="006005D7">
      <w:pPr>
        <w:jc w:val="both"/>
        <w:rPr>
          <w:rFonts w:ascii="Arial" w:eastAsia="Arial" w:hAnsi="Arial" w:cs="Arial"/>
          <w:b/>
        </w:rPr>
      </w:pPr>
    </w:p>
    <w:p w:rsidR="006005D7" w:rsidRDefault="00DA3E9B">
      <w:pPr>
        <w:jc w:val="both"/>
        <w:rPr>
          <w:rFonts w:ascii="Arial" w:eastAsia="Arial" w:hAnsi="Arial" w:cs="Arial"/>
          <w:b/>
        </w:rPr>
      </w:pPr>
      <w:r>
        <w:rPr>
          <w:rFonts w:ascii="Arial" w:eastAsia="Arial" w:hAnsi="Arial" w:cs="Arial"/>
          <w:b/>
        </w:rPr>
        <w:t xml:space="preserve">Lugar y fecha: </w:t>
      </w:r>
    </w:p>
    <w:p w:rsidR="006005D7" w:rsidRDefault="006005D7">
      <w:pPr>
        <w:jc w:val="both"/>
        <w:rPr>
          <w:rFonts w:ascii="Arial" w:eastAsia="Arial" w:hAnsi="Arial" w:cs="Arial"/>
        </w:rPr>
      </w:pPr>
    </w:p>
    <w:sectPr w:rsidR="006005D7">
      <w:headerReference w:type="default" r:id="rId9"/>
      <w:footerReference w:type="default" r:id="rId10"/>
      <w:headerReference w:type="first" r:id="rId11"/>
      <w:footerReference w:type="firs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1CD" w:rsidRDefault="006021CD">
      <w:pPr>
        <w:spacing w:after="0" w:line="240" w:lineRule="auto"/>
      </w:pPr>
      <w:r>
        <w:separator/>
      </w:r>
    </w:p>
  </w:endnote>
  <w:endnote w:type="continuationSeparator" w:id="0">
    <w:p w:rsidR="006021CD" w:rsidRDefault="00602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5D7" w:rsidRDefault="006005D7">
    <w:pPr>
      <w:widowControl w:val="0"/>
      <w:pBdr>
        <w:top w:val="nil"/>
        <w:left w:val="nil"/>
        <w:bottom w:val="nil"/>
        <w:right w:val="nil"/>
        <w:between w:val="nil"/>
      </w:pBdr>
      <w:spacing w:after="0"/>
      <w:rPr>
        <w:rFonts w:ascii="Century Gothic" w:eastAsia="Century Gothic" w:hAnsi="Century Gothic" w:cs="Century Gothic"/>
        <w:i/>
        <w:color w:val="000000"/>
        <w:sz w:val="24"/>
        <w:szCs w:val="24"/>
      </w:rPr>
    </w:pPr>
  </w:p>
  <w:tbl>
    <w:tblPr>
      <w:tblStyle w:val="a0"/>
      <w:tblW w:w="8720" w:type="dxa"/>
      <w:tblInd w:w="2" w:type="dxa"/>
      <w:tblLayout w:type="fixed"/>
      <w:tblLook w:val="0000" w:firstRow="0" w:lastRow="0" w:firstColumn="0" w:lastColumn="0" w:noHBand="0" w:noVBand="0"/>
    </w:tblPr>
    <w:tblGrid>
      <w:gridCol w:w="908"/>
      <w:gridCol w:w="7812"/>
    </w:tblGrid>
    <w:tr w:rsidR="006005D7">
      <w:tc>
        <w:tcPr>
          <w:tcW w:w="908" w:type="dxa"/>
          <w:tcBorders>
            <w:top w:val="single" w:sz="18" w:space="0" w:color="808080"/>
          </w:tcBorders>
          <w:shd w:val="clear" w:color="auto" w:fill="auto"/>
        </w:tcPr>
        <w:p w:rsidR="006005D7" w:rsidRDefault="00DA3E9B">
          <w:pPr>
            <w:pBdr>
              <w:top w:val="nil"/>
              <w:left w:val="nil"/>
              <w:bottom w:val="nil"/>
              <w:right w:val="nil"/>
              <w:between w:val="nil"/>
            </w:pBdr>
            <w:tabs>
              <w:tab w:val="center" w:pos="4252"/>
              <w:tab w:val="right" w:pos="8504"/>
            </w:tabs>
            <w:spacing w:after="0" w:line="240" w:lineRule="auto"/>
            <w:jc w:val="right"/>
            <w:rPr>
              <w:color w:val="000000"/>
            </w:rPr>
          </w:pPr>
          <w:r>
            <w:rPr>
              <w:color w:val="000000"/>
              <w:sz w:val="24"/>
              <w:szCs w:val="24"/>
            </w:rPr>
            <w:fldChar w:fldCharType="begin"/>
          </w:r>
          <w:r>
            <w:rPr>
              <w:color w:val="000000"/>
              <w:sz w:val="24"/>
              <w:szCs w:val="24"/>
            </w:rPr>
            <w:instrText>PAGE</w:instrText>
          </w:r>
          <w:r>
            <w:rPr>
              <w:color w:val="000000"/>
              <w:sz w:val="24"/>
              <w:szCs w:val="24"/>
            </w:rPr>
            <w:fldChar w:fldCharType="separate"/>
          </w:r>
          <w:r w:rsidR="009F1222">
            <w:rPr>
              <w:noProof/>
              <w:color w:val="000000"/>
              <w:sz w:val="24"/>
              <w:szCs w:val="24"/>
            </w:rPr>
            <w:t>12</w:t>
          </w:r>
          <w:r>
            <w:rPr>
              <w:color w:val="000000"/>
              <w:sz w:val="24"/>
              <w:szCs w:val="24"/>
            </w:rPr>
            <w:fldChar w:fldCharType="end"/>
          </w:r>
        </w:p>
      </w:tc>
      <w:tc>
        <w:tcPr>
          <w:tcW w:w="7812" w:type="dxa"/>
          <w:tcBorders>
            <w:top w:val="single" w:sz="18" w:space="0" w:color="808080"/>
            <w:left w:val="single" w:sz="18" w:space="0" w:color="808080"/>
          </w:tcBorders>
          <w:shd w:val="clear" w:color="auto" w:fill="auto"/>
        </w:tcPr>
        <w:p w:rsidR="006005D7" w:rsidRDefault="006005D7">
          <w:pPr>
            <w:pBdr>
              <w:top w:val="nil"/>
              <w:left w:val="nil"/>
              <w:bottom w:val="nil"/>
              <w:right w:val="nil"/>
              <w:between w:val="nil"/>
            </w:pBdr>
            <w:tabs>
              <w:tab w:val="center" w:pos="4252"/>
              <w:tab w:val="right" w:pos="8504"/>
            </w:tabs>
            <w:spacing w:after="0" w:line="240" w:lineRule="auto"/>
            <w:rPr>
              <w:color w:val="000000"/>
            </w:rPr>
          </w:pPr>
        </w:p>
      </w:tc>
    </w:tr>
  </w:tbl>
  <w:p w:rsidR="006005D7" w:rsidRDefault="006005D7">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5D7" w:rsidRDefault="006005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1CD" w:rsidRDefault="006021CD">
      <w:pPr>
        <w:spacing w:after="0" w:line="240" w:lineRule="auto"/>
      </w:pPr>
      <w:r>
        <w:separator/>
      </w:r>
    </w:p>
  </w:footnote>
  <w:footnote w:type="continuationSeparator" w:id="0">
    <w:p w:rsidR="006021CD" w:rsidRDefault="006021CD">
      <w:pPr>
        <w:spacing w:after="0" w:line="240" w:lineRule="auto"/>
      </w:pPr>
      <w:r>
        <w:continuationSeparator/>
      </w:r>
    </w:p>
  </w:footnote>
  <w:footnote w:id="1">
    <w:p w:rsidR="006005D7" w:rsidRDefault="00DA3E9B">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ab/>
        <w:t xml:space="preserve"> Esta planilla reemplaza la nota que debía presentar cada docente para solicitar la autorización para implementar el sistema de promoción en las asignaturas. Se presenta junto con el programa de la asignatura.</w:t>
      </w:r>
    </w:p>
  </w:footnote>
  <w:footnote w:id="2">
    <w:p w:rsidR="006005D7" w:rsidRDefault="00DA3E9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ab/>
        <w:t xml:space="preserve"> Cada profesor podrá presentar sólo una planilla conteniendo todas las asignaturas a su cargo para las que solicita la condición de promoción para los estudiantes cursantes.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5D7" w:rsidRDefault="00DA3E9B">
    <w:pPr>
      <w:spacing w:after="0" w:line="240" w:lineRule="auto"/>
      <w:jc w:val="center"/>
      <w:rPr>
        <w:rFonts w:ascii="Century Schoolbook" w:eastAsia="Century Schoolbook" w:hAnsi="Century Schoolbook" w:cs="Century Schoolbook"/>
        <w:i/>
        <w:sz w:val="16"/>
        <w:szCs w:val="16"/>
      </w:rPr>
    </w:pPr>
    <w:r>
      <w:rPr>
        <w:rFonts w:ascii="Century Schoolbook" w:eastAsia="Century Schoolbook" w:hAnsi="Century Schoolbook" w:cs="Century Schoolbook"/>
        <w:i/>
        <w:sz w:val="24"/>
        <w:szCs w:val="24"/>
      </w:rPr>
      <w:t>Universidad Nacional de Río Cuarto</w:t>
    </w:r>
    <w:r>
      <w:rPr>
        <w:noProof/>
        <w:lang w:val="es-AR"/>
      </w:rPr>
      <w:drawing>
        <wp:anchor distT="0" distB="0" distL="114935" distR="114935" simplePos="0" relativeHeight="251658240" behindDoc="0" locked="0" layoutInCell="1" hidden="0" allowOverlap="1">
          <wp:simplePos x="0" y="0"/>
          <wp:positionH relativeFrom="column">
            <wp:posOffset>5085080</wp:posOffset>
          </wp:positionH>
          <wp:positionV relativeFrom="paragraph">
            <wp:posOffset>-92074</wp:posOffset>
          </wp:positionV>
          <wp:extent cx="423545" cy="561975"/>
          <wp:effectExtent l="0" t="0" r="0" b="0"/>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23545" cy="561975"/>
                  </a:xfrm>
                  <a:prstGeom prst="rect">
                    <a:avLst/>
                  </a:prstGeom>
                  <a:ln/>
                </pic:spPr>
              </pic:pic>
            </a:graphicData>
          </a:graphic>
        </wp:anchor>
      </w:drawing>
    </w:r>
    <w:r>
      <w:rPr>
        <w:noProof/>
        <w:lang w:val="es-AR"/>
      </w:rPr>
      <w:drawing>
        <wp:anchor distT="0" distB="0" distL="114935" distR="114935" simplePos="0" relativeHeight="251659264" behindDoc="0" locked="0" layoutInCell="1" hidden="0" allowOverlap="1">
          <wp:simplePos x="0" y="0"/>
          <wp:positionH relativeFrom="column">
            <wp:posOffset>99696</wp:posOffset>
          </wp:positionH>
          <wp:positionV relativeFrom="paragraph">
            <wp:posOffset>-27939</wp:posOffset>
          </wp:positionV>
          <wp:extent cx="344170" cy="50609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344170" cy="506095"/>
                  </a:xfrm>
                  <a:prstGeom prst="rect">
                    <a:avLst/>
                  </a:prstGeom>
                  <a:ln/>
                </pic:spPr>
              </pic:pic>
            </a:graphicData>
          </a:graphic>
        </wp:anchor>
      </w:drawing>
    </w:r>
  </w:p>
  <w:p w:rsidR="006005D7" w:rsidRDefault="006005D7">
    <w:pPr>
      <w:spacing w:after="0" w:line="240" w:lineRule="auto"/>
      <w:jc w:val="center"/>
      <w:rPr>
        <w:rFonts w:ascii="Century Schoolbook" w:eastAsia="Century Schoolbook" w:hAnsi="Century Schoolbook" w:cs="Century Schoolbook"/>
        <w:i/>
        <w:sz w:val="16"/>
        <w:szCs w:val="16"/>
      </w:rPr>
    </w:pPr>
  </w:p>
  <w:p w:rsidR="006005D7" w:rsidRDefault="00DA3E9B">
    <w:pPr>
      <w:spacing w:after="0" w:line="240" w:lineRule="auto"/>
      <w:ind w:left="2124"/>
    </w:pPr>
    <w:r>
      <w:rPr>
        <w:rFonts w:ascii="Century Schoolbook" w:eastAsia="Century Schoolbook" w:hAnsi="Century Schoolbook" w:cs="Century Schoolbook"/>
        <w:i/>
        <w:sz w:val="24"/>
        <w:szCs w:val="24"/>
      </w:rPr>
      <w:t xml:space="preserve">     Facultad de Ciencias Humanas</w:t>
    </w:r>
    <w:r>
      <w:rPr>
        <w:rFonts w:ascii="Century Gothic" w:eastAsia="Century Gothic" w:hAnsi="Century Gothic" w:cs="Century Gothic"/>
        <w:i/>
        <w:sz w:val="24"/>
        <w:szCs w:val="24"/>
      </w:rPr>
      <w:t xml:space="preserve">   </w:t>
    </w:r>
  </w:p>
  <w:p w:rsidR="006005D7" w:rsidRDefault="00DA3E9B">
    <w:pPr>
      <w:spacing w:after="0" w:line="240" w:lineRule="auto"/>
      <w:ind w:left="2124" w:firstLine="707"/>
      <w:rPr>
        <w:rFonts w:ascii="Century Gothic" w:eastAsia="Century Gothic" w:hAnsi="Century Gothic" w:cs="Century Gothic"/>
        <w:i/>
        <w:sz w:val="24"/>
        <w:szCs w:val="24"/>
      </w:rPr>
    </w:pPr>
    <w:r>
      <w:rPr>
        <w:noProof/>
        <w:lang w:val="es-AR"/>
      </w:rPr>
      <mc:AlternateContent>
        <mc:Choice Requires="wpg">
          <w:drawing>
            <wp:anchor distT="0" distB="0" distL="0" distR="0" simplePos="0" relativeHeight="251660288" behindDoc="0" locked="0" layoutInCell="1" hidden="0" allowOverlap="1">
              <wp:simplePos x="0" y="0"/>
              <wp:positionH relativeFrom="column">
                <wp:posOffset>-76199</wp:posOffset>
              </wp:positionH>
              <wp:positionV relativeFrom="paragraph">
                <wp:posOffset>76200</wp:posOffset>
              </wp:positionV>
              <wp:extent cx="5690235" cy="38150"/>
              <wp:effectExtent l="0" t="0" r="0" b="0"/>
              <wp:wrapSquare wrapText="bothSides" distT="0" distB="0" distL="0" distR="0"/>
              <wp:docPr id="1" name="Conector recto de flecha 1"/>
              <wp:cNvGraphicFramePr/>
              <a:graphic xmlns:a="http://schemas.openxmlformats.org/drawingml/2006/main">
                <a:graphicData uri="http://schemas.microsoft.com/office/word/2010/wordprocessingShape">
                  <wps:wsp>
                    <wps:cNvCnPr/>
                    <wps:spPr>
                      <a:xfrm rot="10800000" flipH="1">
                        <a:off x="2500883" y="3773968"/>
                        <a:ext cx="5690235" cy="12065"/>
                      </a:xfrm>
                      <a:prstGeom prst="straightConnector1">
                        <a:avLst/>
                      </a:prstGeom>
                      <a:noFill/>
                      <a:ln w="38150" cap="sq" cmpd="sng">
                        <a:solidFill>
                          <a:srgbClr val="7F7F7F"/>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-76199</wp:posOffset>
              </wp:positionH>
              <wp:positionV relativeFrom="paragraph">
                <wp:posOffset>76200</wp:posOffset>
              </wp:positionV>
              <wp:extent cx="5690235" cy="38150"/>
              <wp:effectExtent b="0" l="0" r="0" t="0"/>
              <wp:wrapSquare wrapText="bothSides" distB="0" distT="0" distL="0" distR="0"/>
              <wp:docPr id="1"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5690235" cy="38150"/>
                      </a:xfrm>
                      <a:prstGeom prst="rect"/>
                      <a:ln/>
                    </pic:spPr>
                  </pic:pic>
                </a:graphicData>
              </a:graphic>
            </wp:anchor>
          </w:drawing>
        </mc:Fallback>
      </mc:AlternateContent>
    </w:r>
  </w:p>
  <w:p w:rsidR="006005D7" w:rsidRDefault="006005D7">
    <w:pPr>
      <w:pBdr>
        <w:top w:val="nil"/>
        <w:left w:val="nil"/>
        <w:bottom w:val="nil"/>
        <w:right w:val="nil"/>
        <w:between w:val="nil"/>
      </w:pBdr>
      <w:tabs>
        <w:tab w:val="center" w:pos="4252"/>
        <w:tab w:val="right" w:pos="8504"/>
      </w:tabs>
      <w:spacing w:after="0" w:line="240" w:lineRule="auto"/>
      <w:rPr>
        <w:rFonts w:ascii="Century Gothic" w:eastAsia="Century Gothic" w:hAnsi="Century Gothic" w:cs="Century Gothic"/>
        <w:i/>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5D7" w:rsidRDefault="006005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282BDB"/>
    <w:multiLevelType w:val="multilevel"/>
    <w:tmpl w:val="6D165D5C"/>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77BE77CA"/>
    <w:multiLevelType w:val="multilevel"/>
    <w:tmpl w:val="998AD6BE"/>
    <w:lvl w:ilvl="0">
      <w:start w:val="1"/>
      <w:numFmt w:val="bullet"/>
      <w:lvlText w:val="-"/>
      <w:lvlJc w:val="left"/>
      <w:pPr>
        <w:ind w:left="720" w:hanging="360"/>
      </w:pPr>
      <w:rPr>
        <w:rFonts w:ascii="Calibri" w:eastAsia="Calibri"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5D7"/>
    <w:rsid w:val="002F7E07"/>
    <w:rsid w:val="006005D7"/>
    <w:rsid w:val="006021CD"/>
    <w:rsid w:val="009F1222"/>
    <w:rsid w:val="00DA3E9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67E44D-6C98-4428-8AC4-124116B3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0"/>
      <w:ind w:left="432" w:hanging="432"/>
      <w:outlineLvl w:val="0"/>
    </w:pPr>
    <w:rPr>
      <w:rFonts w:ascii="Cambria" w:eastAsia="Cambria" w:hAnsi="Cambria" w:cs="Cambria"/>
      <w:b/>
      <w:color w:val="365F91"/>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omazein.letras.uc.cl/Articulos/4/23_Oyarzun.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alnet.unirioja.es/descarga/articulo/4895205.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3007</Words>
  <Characters>16544</Characters>
  <Application>Microsoft Office Word</Application>
  <DocSecurity>0</DocSecurity>
  <Lines>137</Lines>
  <Paragraphs>39</Paragraphs>
  <ScaleCrop>false</ScaleCrop>
  <Company/>
  <LinksUpToDate>false</LinksUpToDate>
  <CharactersWithSpaces>19512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Santiago Polop</cp:lastModifiedBy>
  <cp:revision>4</cp:revision>
  <dcterms:created xsi:type="dcterms:W3CDTF">2020-03-16T12:18:00Z</dcterms:created>
  <dcterms:modified xsi:type="dcterms:W3CDTF">2020-03-16T12:39:00Z</dcterms:modified>
</cp:coreProperties>
</file>