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75F4" w:rsidRPr="00294FFE" w:rsidRDefault="00F075F4" w:rsidP="0010534B">
      <w:pPr>
        <w:spacing w:before="100" w:beforeAutospacing="1"/>
        <w:jc w:val="both"/>
        <w:rPr>
          <w:rFonts w:ascii="Arial" w:eastAsiaTheme="minorEastAsia" w:hAnsi="Arial" w:cs="Arial"/>
          <w:color w:val="000000"/>
          <w:sz w:val="24"/>
          <w:szCs w:val="24"/>
          <w:lang w:val="es-AR"/>
        </w:rPr>
      </w:pPr>
      <w:bookmarkStart w:id="0" w:name="_GoBack"/>
      <w:bookmarkEnd w:id="0"/>
      <w:r w:rsidRPr="00294FFE">
        <w:rPr>
          <w:rFonts w:ascii="Arial" w:hAnsi="Arial" w:cs="Arial"/>
          <w:b/>
          <w:bCs/>
          <w:color w:val="000000"/>
          <w:sz w:val="24"/>
          <w:szCs w:val="24"/>
          <w:lang w:val="es-AR"/>
        </w:rPr>
        <w:t xml:space="preserve">Departamento: </w:t>
      </w:r>
      <w:r w:rsidRPr="00294FFE">
        <w:rPr>
          <w:rFonts w:ascii="Arial" w:hAnsi="Arial" w:cs="Arial"/>
          <w:color w:val="000000"/>
          <w:sz w:val="24"/>
          <w:szCs w:val="24"/>
          <w:lang w:val="es-AR"/>
        </w:rPr>
        <w:t xml:space="preserve">Secretaría Académica </w:t>
      </w:r>
    </w:p>
    <w:p w:rsidR="00F075F4" w:rsidRPr="00294FFE" w:rsidRDefault="00F075F4" w:rsidP="0010534B">
      <w:pPr>
        <w:spacing w:before="100" w:beforeAutospacing="1"/>
        <w:jc w:val="both"/>
        <w:rPr>
          <w:rFonts w:ascii="Arial" w:hAnsi="Arial" w:cs="Arial"/>
          <w:color w:val="000000"/>
          <w:sz w:val="24"/>
          <w:szCs w:val="24"/>
          <w:lang w:val="es-AR"/>
        </w:rPr>
      </w:pPr>
      <w:r w:rsidRPr="00294FFE">
        <w:rPr>
          <w:rFonts w:ascii="Arial" w:hAnsi="Arial" w:cs="Arial"/>
          <w:b/>
          <w:bCs/>
          <w:color w:val="000000"/>
          <w:sz w:val="24"/>
          <w:szCs w:val="24"/>
          <w:lang w:val="es-AR"/>
        </w:rPr>
        <w:t>Carrera:</w:t>
      </w:r>
      <w:r w:rsidRPr="00294FFE">
        <w:rPr>
          <w:rFonts w:ascii="Arial" w:hAnsi="Arial" w:cs="Arial"/>
          <w:color w:val="000000"/>
          <w:sz w:val="24"/>
          <w:szCs w:val="24"/>
          <w:lang w:val="es-AR"/>
        </w:rPr>
        <w:t xml:space="preserve"> </w:t>
      </w:r>
      <w:bookmarkStart w:id="1" w:name="Texto27"/>
      <w:bookmarkEnd w:id="1"/>
      <w:r w:rsidRPr="00294FFE">
        <w:rPr>
          <w:rFonts w:ascii="Arial" w:hAnsi="Arial" w:cs="Arial"/>
          <w:color w:val="000000"/>
          <w:sz w:val="24"/>
          <w:szCs w:val="24"/>
          <w:lang w:val="es-AR"/>
        </w:rPr>
        <w:t xml:space="preserve">Licenciatura en Trabajo Social </w:t>
      </w:r>
    </w:p>
    <w:p w:rsidR="00F075F4" w:rsidRPr="00294FFE" w:rsidRDefault="00F075F4" w:rsidP="0010534B">
      <w:pPr>
        <w:spacing w:before="100" w:beforeAutospacing="1"/>
        <w:jc w:val="both"/>
        <w:rPr>
          <w:rFonts w:ascii="Arial" w:hAnsi="Arial" w:cs="Arial"/>
          <w:color w:val="000000"/>
          <w:sz w:val="24"/>
          <w:szCs w:val="24"/>
          <w:lang w:val="es-AR"/>
        </w:rPr>
      </w:pPr>
      <w:r w:rsidRPr="00294FFE">
        <w:rPr>
          <w:rFonts w:ascii="Arial" w:hAnsi="Arial" w:cs="Arial"/>
          <w:b/>
          <w:bCs/>
          <w:color w:val="000000"/>
          <w:sz w:val="24"/>
          <w:szCs w:val="24"/>
          <w:lang w:val="es-AR"/>
        </w:rPr>
        <w:t xml:space="preserve">Asignatura: </w:t>
      </w:r>
      <w:r w:rsidRPr="00294FFE">
        <w:rPr>
          <w:rFonts w:ascii="Arial" w:hAnsi="Arial" w:cs="Arial"/>
          <w:color w:val="000000"/>
          <w:sz w:val="24"/>
          <w:szCs w:val="24"/>
          <w:lang w:val="es-AR"/>
        </w:rPr>
        <w:t>Trabajo Social e Intervención III</w:t>
      </w:r>
    </w:p>
    <w:p w:rsidR="00F075F4" w:rsidRPr="00294FFE" w:rsidRDefault="00F075F4" w:rsidP="0010534B">
      <w:pPr>
        <w:spacing w:before="100" w:beforeAutospacing="1"/>
        <w:jc w:val="both"/>
        <w:rPr>
          <w:rFonts w:ascii="Arial" w:hAnsi="Arial" w:cs="Arial"/>
          <w:color w:val="000000"/>
          <w:sz w:val="24"/>
          <w:szCs w:val="24"/>
          <w:lang w:val="es-AR"/>
        </w:rPr>
      </w:pPr>
      <w:r w:rsidRPr="00294FFE">
        <w:rPr>
          <w:rFonts w:ascii="Arial" w:hAnsi="Arial" w:cs="Arial"/>
          <w:b/>
          <w:bCs/>
          <w:color w:val="000000"/>
          <w:sz w:val="24"/>
          <w:szCs w:val="24"/>
          <w:lang w:val="es-AR"/>
        </w:rPr>
        <w:t>Código/s:</w:t>
      </w:r>
      <w:r w:rsidRPr="00294FFE">
        <w:rPr>
          <w:rFonts w:ascii="Arial" w:hAnsi="Arial" w:cs="Arial"/>
          <w:color w:val="000000"/>
          <w:sz w:val="24"/>
          <w:szCs w:val="24"/>
          <w:lang w:val="es-AR"/>
        </w:rPr>
        <w:t xml:space="preserve"> 6940 </w:t>
      </w:r>
    </w:p>
    <w:p w:rsidR="00F075F4" w:rsidRPr="00294FFE" w:rsidRDefault="00F075F4" w:rsidP="0010534B">
      <w:pPr>
        <w:spacing w:before="100" w:beforeAutospacing="1"/>
        <w:jc w:val="both"/>
        <w:rPr>
          <w:rFonts w:ascii="Arial" w:hAnsi="Arial" w:cs="Arial"/>
          <w:color w:val="000000"/>
          <w:sz w:val="24"/>
          <w:szCs w:val="24"/>
          <w:lang w:val="es-AR"/>
        </w:rPr>
      </w:pPr>
      <w:r w:rsidRPr="00294FFE">
        <w:rPr>
          <w:rFonts w:ascii="Arial" w:hAnsi="Arial" w:cs="Arial"/>
          <w:b/>
          <w:bCs/>
          <w:color w:val="000000"/>
          <w:sz w:val="24"/>
          <w:szCs w:val="24"/>
          <w:lang w:val="es-AR"/>
        </w:rPr>
        <w:t>Curso:</w:t>
      </w:r>
      <w:r w:rsidRPr="00294FFE">
        <w:rPr>
          <w:rFonts w:ascii="Arial" w:hAnsi="Arial" w:cs="Arial"/>
          <w:color w:val="000000"/>
          <w:sz w:val="24"/>
          <w:szCs w:val="24"/>
          <w:lang w:val="es-AR"/>
        </w:rPr>
        <w:t xml:space="preserve"> Cuarto año </w:t>
      </w:r>
    </w:p>
    <w:p w:rsidR="00F075F4" w:rsidRPr="00294FFE" w:rsidRDefault="00F075F4" w:rsidP="0010534B">
      <w:pPr>
        <w:spacing w:before="100" w:beforeAutospacing="1"/>
        <w:jc w:val="both"/>
        <w:rPr>
          <w:rFonts w:ascii="Arial" w:hAnsi="Arial" w:cs="Arial"/>
          <w:color w:val="000000"/>
          <w:sz w:val="24"/>
          <w:szCs w:val="24"/>
          <w:lang w:val="es-AR"/>
        </w:rPr>
      </w:pPr>
      <w:r w:rsidRPr="00294FFE">
        <w:rPr>
          <w:rFonts w:ascii="Arial" w:hAnsi="Arial" w:cs="Arial"/>
          <w:b/>
          <w:bCs/>
          <w:color w:val="000000"/>
          <w:sz w:val="24"/>
          <w:szCs w:val="24"/>
          <w:lang w:val="es-AR"/>
        </w:rPr>
        <w:t>Comisión:</w:t>
      </w:r>
      <w:r w:rsidRPr="00294FFE">
        <w:rPr>
          <w:rFonts w:ascii="Arial" w:hAnsi="Arial" w:cs="Arial"/>
          <w:color w:val="000000"/>
          <w:sz w:val="24"/>
          <w:szCs w:val="24"/>
          <w:lang w:val="es-AR"/>
        </w:rPr>
        <w:t xml:space="preserve"> </w:t>
      </w:r>
      <w:r w:rsidR="00203E02" w:rsidRPr="00294FFE">
        <w:rPr>
          <w:rFonts w:ascii="Arial" w:hAnsi="Arial" w:cs="Arial"/>
          <w:color w:val="000000"/>
          <w:sz w:val="24"/>
          <w:szCs w:val="24"/>
          <w:lang w:val="es-AR"/>
        </w:rPr>
        <w:t>A</w:t>
      </w:r>
    </w:p>
    <w:p w:rsidR="00F075F4" w:rsidRPr="00294FFE" w:rsidRDefault="00F075F4" w:rsidP="0010534B">
      <w:pPr>
        <w:spacing w:before="100" w:beforeAutospacing="1"/>
        <w:jc w:val="both"/>
        <w:rPr>
          <w:rFonts w:ascii="Arial" w:hAnsi="Arial" w:cs="Arial"/>
          <w:color w:val="000000"/>
          <w:sz w:val="24"/>
          <w:szCs w:val="24"/>
          <w:lang w:val="es-AR"/>
        </w:rPr>
      </w:pPr>
      <w:r w:rsidRPr="00294FFE">
        <w:rPr>
          <w:rFonts w:ascii="Arial" w:hAnsi="Arial" w:cs="Arial"/>
          <w:b/>
          <w:bCs/>
          <w:color w:val="000000"/>
          <w:sz w:val="24"/>
          <w:szCs w:val="24"/>
          <w:lang w:val="es-AR"/>
        </w:rPr>
        <w:t>Régimen de la asignatura:</w:t>
      </w:r>
      <w:r w:rsidRPr="00294FFE">
        <w:rPr>
          <w:rFonts w:ascii="Arial" w:hAnsi="Arial" w:cs="Arial"/>
          <w:color w:val="000000"/>
          <w:sz w:val="24"/>
          <w:szCs w:val="24"/>
          <w:lang w:val="es-AR"/>
        </w:rPr>
        <w:t xml:space="preserve"> Anual (28 semanas) </w:t>
      </w:r>
    </w:p>
    <w:p w:rsidR="00F075F4" w:rsidRPr="00294FFE" w:rsidRDefault="00F075F4" w:rsidP="0010534B">
      <w:pPr>
        <w:spacing w:before="100" w:beforeAutospacing="1"/>
        <w:jc w:val="both"/>
        <w:rPr>
          <w:rFonts w:ascii="Arial" w:hAnsi="Arial" w:cs="Arial"/>
          <w:color w:val="000000"/>
          <w:sz w:val="24"/>
          <w:szCs w:val="24"/>
          <w:lang w:val="es-AR"/>
        </w:rPr>
      </w:pPr>
      <w:r w:rsidRPr="00294FFE">
        <w:rPr>
          <w:rFonts w:ascii="Arial" w:hAnsi="Arial" w:cs="Arial"/>
          <w:b/>
          <w:bCs/>
          <w:color w:val="000000"/>
          <w:sz w:val="24"/>
          <w:szCs w:val="24"/>
          <w:lang w:val="es-AR"/>
        </w:rPr>
        <w:t>Asignación horaria semanal:</w:t>
      </w:r>
      <w:r w:rsidRPr="00294FFE">
        <w:rPr>
          <w:rFonts w:ascii="Arial" w:hAnsi="Arial" w:cs="Arial"/>
          <w:color w:val="000000"/>
          <w:sz w:val="24"/>
          <w:szCs w:val="24"/>
          <w:lang w:val="es-AR"/>
        </w:rPr>
        <w:t xml:space="preserve"> 3 horas </w:t>
      </w:r>
    </w:p>
    <w:p w:rsidR="00F075F4" w:rsidRPr="00294FFE" w:rsidRDefault="00F075F4" w:rsidP="0010534B">
      <w:pPr>
        <w:spacing w:before="100" w:beforeAutospacing="1"/>
        <w:jc w:val="both"/>
        <w:rPr>
          <w:rFonts w:ascii="Arial" w:hAnsi="Arial" w:cs="Arial"/>
          <w:color w:val="000000"/>
          <w:sz w:val="24"/>
          <w:szCs w:val="24"/>
          <w:lang w:val="es-AR"/>
        </w:rPr>
      </w:pPr>
      <w:r w:rsidRPr="00294FFE">
        <w:rPr>
          <w:rFonts w:ascii="Arial" w:hAnsi="Arial" w:cs="Arial"/>
          <w:b/>
          <w:bCs/>
          <w:color w:val="000000"/>
          <w:sz w:val="24"/>
          <w:szCs w:val="24"/>
          <w:lang w:val="es-AR"/>
        </w:rPr>
        <w:t>Asignación horaria total:</w:t>
      </w:r>
      <w:r w:rsidRPr="00294FFE">
        <w:rPr>
          <w:rFonts w:ascii="Arial" w:hAnsi="Arial" w:cs="Arial"/>
          <w:color w:val="000000"/>
          <w:sz w:val="24"/>
          <w:szCs w:val="24"/>
          <w:lang w:val="es-AR"/>
        </w:rPr>
        <w:t xml:space="preserve"> 90 horas </w:t>
      </w:r>
    </w:p>
    <w:p w:rsidR="00F075F4" w:rsidRPr="00294FFE" w:rsidRDefault="00F075F4" w:rsidP="0010534B">
      <w:pPr>
        <w:spacing w:before="100" w:beforeAutospacing="1"/>
        <w:jc w:val="both"/>
        <w:rPr>
          <w:rFonts w:ascii="Arial" w:hAnsi="Arial" w:cs="Arial"/>
          <w:color w:val="000000"/>
          <w:sz w:val="24"/>
          <w:szCs w:val="24"/>
          <w:lang w:val="es-AR"/>
        </w:rPr>
      </w:pPr>
      <w:r w:rsidRPr="00294FFE">
        <w:rPr>
          <w:rFonts w:ascii="Arial" w:hAnsi="Arial" w:cs="Arial"/>
          <w:b/>
          <w:bCs/>
          <w:color w:val="000000"/>
          <w:sz w:val="24"/>
          <w:szCs w:val="24"/>
          <w:lang w:val="es-AR"/>
        </w:rPr>
        <w:t>Profesor Responsable:</w:t>
      </w:r>
      <w:r w:rsidRPr="00294FFE">
        <w:rPr>
          <w:rFonts w:ascii="Arial" w:hAnsi="Arial" w:cs="Arial"/>
          <w:color w:val="000000"/>
          <w:sz w:val="24"/>
          <w:szCs w:val="24"/>
          <w:lang w:val="es-AR"/>
        </w:rPr>
        <w:t xml:space="preserve"> Profesora Adjunta </w:t>
      </w:r>
      <w:r w:rsidR="00203E02" w:rsidRPr="00294FFE">
        <w:rPr>
          <w:rFonts w:ascii="Arial" w:hAnsi="Arial" w:cs="Arial"/>
          <w:color w:val="000000"/>
          <w:sz w:val="24"/>
          <w:szCs w:val="24"/>
          <w:lang w:val="es-AR"/>
        </w:rPr>
        <w:t>Especialista Analía Elizabeth Daniele.</w:t>
      </w:r>
    </w:p>
    <w:p w:rsidR="00F075F4" w:rsidRPr="00294FFE" w:rsidRDefault="00F075F4" w:rsidP="0010534B">
      <w:pPr>
        <w:spacing w:before="100" w:beforeAutospacing="1"/>
        <w:jc w:val="both"/>
        <w:rPr>
          <w:rFonts w:ascii="Arial" w:hAnsi="Arial" w:cs="Arial"/>
          <w:color w:val="000000"/>
          <w:sz w:val="24"/>
          <w:szCs w:val="24"/>
          <w:lang w:val="es-AR"/>
        </w:rPr>
      </w:pPr>
      <w:r w:rsidRPr="00294FFE">
        <w:rPr>
          <w:rFonts w:ascii="Arial" w:hAnsi="Arial" w:cs="Arial"/>
          <w:b/>
          <w:bCs/>
          <w:color w:val="000000"/>
          <w:sz w:val="24"/>
          <w:szCs w:val="24"/>
          <w:lang w:val="es-AR"/>
        </w:rPr>
        <w:t>Integrantes del equipo docente:</w:t>
      </w:r>
      <w:r w:rsidRPr="00294FFE">
        <w:rPr>
          <w:rFonts w:ascii="Arial" w:hAnsi="Arial" w:cs="Arial"/>
          <w:color w:val="000000"/>
          <w:sz w:val="24"/>
          <w:szCs w:val="24"/>
          <w:lang w:val="es-AR"/>
        </w:rPr>
        <w:t xml:space="preserve"> </w:t>
      </w:r>
      <w:r w:rsidR="00203E02" w:rsidRPr="00294FFE">
        <w:rPr>
          <w:rFonts w:ascii="Arial" w:hAnsi="Arial" w:cs="Arial"/>
          <w:color w:val="000000"/>
          <w:sz w:val="24"/>
          <w:szCs w:val="24"/>
          <w:lang w:val="es-AR"/>
        </w:rPr>
        <w:t>Ayudante de Primera Lic. Sofía Rizzo.</w:t>
      </w:r>
    </w:p>
    <w:p w:rsidR="00F075F4" w:rsidRPr="00294FFE" w:rsidRDefault="00F075F4" w:rsidP="0010534B">
      <w:pPr>
        <w:spacing w:before="100" w:beforeAutospacing="1"/>
        <w:jc w:val="both"/>
        <w:rPr>
          <w:rFonts w:ascii="Arial" w:hAnsi="Arial" w:cs="Arial"/>
          <w:color w:val="000000"/>
          <w:sz w:val="24"/>
          <w:szCs w:val="24"/>
          <w:lang w:val="es-AR"/>
        </w:rPr>
      </w:pPr>
      <w:r w:rsidRPr="00294FFE">
        <w:rPr>
          <w:rFonts w:ascii="Arial" w:hAnsi="Arial" w:cs="Arial"/>
          <w:b/>
          <w:bCs/>
          <w:color w:val="000000"/>
          <w:sz w:val="24"/>
          <w:szCs w:val="24"/>
          <w:lang w:val="es-AR"/>
        </w:rPr>
        <w:t>Año académico:</w:t>
      </w:r>
      <w:r w:rsidR="003A2FF8">
        <w:rPr>
          <w:rFonts w:ascii="Arial" w:hAnsi="Arial" w:cs="Arial"/>
          <w:color w:val="000000"/>
          <w:sz w:val="24"/>
          <w:szCs w:val="24"/>
          <w:lang w:val="es-AR"/>
        </w:rPr>
        <w:t xml:space="preserve"> 2019</w:t>
      </w:r>
      <w:r w:rsidRPr="00294FFE">
        <w:rPr>
          <w:rFonts w:ascii="Arial" w:hAnsi="Arial" w:cs="Arial"/>
          <w:color w:val="000000"/>
          <w:sz w:val="24"/>
          <w:szCs w:val="24"/>
          <w:lang w:val="es-AR"/>
        </w:rPr>
        <w:t xml:space="preserve">. </w:t>
      </w:r>
    </w:p>
    <w:p w:rsidR="00F075F4" w:rsidRPr="00294FFE" w:rsidRDefault="00F075F4" w:rsidP="0010534B">
      <w:pPr>
        <w:spacing w:before="100" w:beforeAutospacing="1"/>
        <w:jc w:val="both"/>
        <w:rPr>
          <w:rFonts w:ascii="Arial" w:hAnsi="Arial" w:cs="Arial"/>
          <w:color w:val="000000"/>
          <w:sz w:val="24"/>
          <w:szCs w:val="24"/>
          <w:lang w:val="es-AR"/>
        </w:rPr>
      </w:pPr>
      <w:r w:rsidRPr="00294FFE">
        <w:rPr>
          <w:rFonts w:ascii="Arial" w:hAnsi="Arial" w:cs="Arial"/>
          <w:b/>
          <w:bCs/>
          <w:color w:val="000000"/>
          <w:sz w:val="24"/>
          <w:szCs w:val="24"/>
          <w:lang w:val="es-AR"/>
        </w:rPr>
        <w:t xml:space="preserve">Lugar y fecha: </w:t>
      </w:r>
      <w:r w:rsidRPr="00294FFE">
        <w:rPr>
          <w:rFonts w:ascii="Arial" w:hAnsi="Arial" w:cs="Arial"/>
          <w:color w:val="000000"/>
          <w:sz w:val="24"/>
          <w:szCs w:val="24"/>
          <w:lang w:val="es-AR"/>
        </w:rPr>
        <w:t xml:space="preserve">Río Cuarto, </w:t>
      </w:r>
      <w:r w:rsidR="003A2FF8">
        <w:rPr>
          <w:rFonts w:ascii="Arial" w:hAnsi="Arial" w:cs="Arial"/>
          <w:color w:val="000000"/>
          <w:sz w:val="24"/>
          <w:szCs w:val="24"/>
          <w:lang w:val="es-AR"/>
        </w:rPr>
        <w:t>2019</w:t>
      </w:r>
      <w:r w:rsidR="00203E02" w:rsidRPr="00294FFE">
        <w:rPr>
          <w:rFonts w:ascii="Arial" w:hAnsi="Arial" w:cs="Arial"/>
          <w:color w:val="000000"/>
          <w:sz w:val="24"/>
          <w:szCs w:val="24"/>
          <w:lang w:val="es-AR"/>
        </w:rPr>
        <w:t>.</w:t>
      </w:r>
      <w:r w:rsidRPr="00294FFE">
        <w:rPr>
          <w:rFonts w:ascii="Arial" w:hAnsi="Arial" w:cs="Arial"/>
          <w:color w:val="000000"/>
          <w:sz w:val="24"/>
          <w:szCs w:val="24"/>
          <w:lang w:val="es-AR"/>
        </w:rPr>
        <w:t xml:space="preserve"> </w:t>
      </w:r>
    </w:p>
    <w:p w:rsidR="00F075F4" w:rsidRPr="00294FFE" w:rsidRDefault="00F075F4" w:rsidP="0010534B">
      <w:pPr>
        <w:numPr>
          <w:ilvl w:val="0"/>
          <w:numId w:val="1"/>
        </w:numPr>
        <w:spacing w:before="100" w:beforeAutospacing="1"/>
        <w:jc w:val="both"/>
        <w:rPr>
          <w:rFonts w:ascii="Arial" w:eastAsia="Times New Roman" w:hAnsi="Arial" w:cs="Arial"/>
          <w:color w:val="000000"/>
          <w:sz w:val="24"/>
          <w:szCs w:val="24"/>
          <w:lang w:val="es-AR"/>
        </w:rPr>
      </w:pPr>
      <w:r w:rsidRPr="00294FFE">
        <w:rPr>
          <w:rFonts w:ascii="Arial" w:eastAsia="Times New Roman" w:hAnsi="Arial" w:cs="Arial"/>
          <w:b/>
          <w:bCs/>
          <w:color w:val="000000"/>
          <w:sz w:val="24"/>
          <w:szCs w:val="24"/>
          <w:lang w:val="es-AR"/>
        </w:rPr>
        <w:t>FUNDAMENTACIÓN</w:t>
      </w:r>
      <w:r w:rsidRPr="00294FFE">
        <w:rPr>
          <w:rFonts w:ascii="Arial" w:eastAsia="Times New Roman" w:hAnsi="Arial" w:cs="Arial"/>
          <w:color w:val="000000"/>
          <w:sz w:val="24"/>
          <w:szCs w:val="24"/>
          <w:lang w:val="es-AR"/>
        </w:rPr>
        <w:t xml:space="preserve"> </w:t>
      </w:r>
    </w:p>
    <w:p w:rsidR="00F075F4" w:rsidRPr="00294FFE" w:rsidRDefault="00F075F4" w:rsidP="0010534B">
      <w:pPr>
        <w:spacing w:before="100" w:beforeAutospacing="1"/>
        <w:jc w:val="both"/>
        <w:rPr>
          <w:rFonts w:ascii="Arial" w:eastAsiaTheme="minorEastAsia" w:hAnsi="Arial" w:cs="Arial"/>
          <w:color w:val="000000"/>
          <w:sz w:val="24"/>
          <w:szCs w:val="24"/>
          <w:lang w:val="es-AR"/>
        </w:rPr>
      </w:pPr>
      <w:r w:rsidRPr="00294FFE">
        <w:rPr>
          <w:rFonts w:ascii="Arial" w:hAnsi="Arial" w:cs="Arial"/>
          <w:color w:val="000000"/>
          <w:sz w:val="24"/>
          <w:szCs w:val="24"/>
          <w:lang w:val="es-AR"/>
        </w:rPr>
        <w:t xml:space="preserve">El Plan de Estudios de la Licenciatura en Trabajo Social define como contenidos mínimos de esta asignatura: </w:t>
      </w:r>
    </w:p>
    <w:p w:rsidR="00F075F4" w:rsidRPr="00294FFE" w:rsidRDefault="00F075F4" w:rsidP="0010534B">
      <w:pPr>
        <w:pStyle w:val="Prrafodelista"/>
        <w:numPr>
          <w:ilvl w:val="0"/>
          <w:numId w:val="5"/>
        </w:numPr>
        <w:spacing w:before="100" w:beforeAutospacing="1"/>
        <w:jc w:val="both"/>
        <w:rPr>
          <w:rFonts w:ascii="Arial" w:eastAsia="Times New Roman" w:hAnsi="Arial" w:cs="Arial"/>
          <w:color w:val="000000"/>
          <w:sz w:val="24"/>
          <w:szCs w:val="24"/>
        </w:rPr>
      </w:pPr>
      <w:r w:rsidRPr="00294FFE">
        <w:rPr>
          <w:rFonts w:ascii="Arial" w:eastAsia="Times New Roman" w:hAnsi="Arial" w:cs="Arial"/>
          <w:color w:val="000000"/>
          <w:sz w:val="24"/>
          <w:szCs w:val="24"/>
        </w:rPr>
        <w:t>Políticas Sociales en la Argentina y la relación global /local/territorial. Teoría social y fundamentos de la intervención en la comunidad. Perspectiva histórica y desafíos actuales en la intervención profesional en la comunidad. El concepto de barrio.</w:t>
      </w:r>
    </w:p>
    <w:p w:rsidR="00F075F4" w:rsidRPr="00294FFE" w:rsidRDefault="00F075F4" w:rsidP="0010534B">
      <w:pPr>
        <w:pStyle w:val="Prrafodelista"/>
        <w:numPr>
          <w:ilvl w:val="0"/>
          <w:numId w:val="5"/>
        </w:numPr>
        <w:spacing w:before="100" w:beforeAutospacing="1"/>
        <w:jc w:val="both"/>
        <w:rPr>
          <w:rFonts w:ascii="Arial" w:eastAsia="Times New Roman" w:hAnsi="Arial" w:cs="Arial"/>
          <w:color w:val="000000"/>
          <w:sz w:val="24"/>
          <w:szCs w:val="24"/>
        </w:rPr>
      </w:pPr>
      <w:r w:rsidRPr="00294FFE">
        <w:rPr>
          <w:rFonts w:ascii="Arial" w:eastAsia="Times New Roman" w:hAnsi="Arial" w:cs="Arial"/>
          <w:color w:val="000000"/>
          <w:sz w:val="24"/>
          <w:szCs w:val="24"/>
        </w:rPr>
        <w:t>Las categorías del Trabajo Social en el ámbito comunitario: territorio, población, conflicto social. La cuestión social en la construcción del campo problemático: Necesidades, vida cotidiana y ciudadanía.</w:t>
      </w:r>
    </w:p>
    <w:p w:rsidR="00F075F4" w:rsidRPr="00294FFE" w:rsidRDefault="00F075F4" w:rsidP="0010534B">
      <w:pPr>
        <w:pStyle w:val="Prrafodelista"/>
        <w:numPr>
          <w:ilvl w:val="0"/>
          <w:numId w:val="5"/>
        </w:numPr>
        <w:spacing w:before="100" w:beforeAutospacing="1"/>
        <w:jc w:val="both"/>
        <w:rPr>
          <w:rFonts w:ascii="Arial" w:eastAsia="Times New Roman" w:hAnsi="Arial" w:cs="Arial"/>
          <w:color w:val="000000"/>
          <w:sz w:val="24"/>
          <w:szCs w:val="24"/>
        </w:rPr>
      </w:pPr>
      <w:r w:rsidRPr="00294FFE">
        <w:rPr>
          <w:rFonts w:ascii="Arial" w:eastAsia="Times New Roman" w:hAnsi="Arial" w:cs="Arial"/>
          <w:color w:val="000000"/>
          <w:sz w:val="24"/>
          <w:szCs w:val="24"/>
        </w:rPr>
        <w:t xml:space="preserve">Dimensiones y momentos del proceso de intervención. Definición de estrategias teóricas- metodológicas. </w:t>
      </w:r>
    </w:p>
    <w:p w:rsidR="00F075F4" w:rsidRPr="00294FFE" w:rsidRDefault="00F075F4" w:rsidP="0010534B">
      <w:pPr>
        <w:pStyle w:val="Prrafodelista"/>
        <w:numPr>
          <w:ilvl w:val="0"/>
          <w:numId w:val="5"/>
        </w:numPr>
        <w:spacing w:before="100" w:beforeAutospacing="1"/>
        <w:jc w:val="both"/>
        <w:rPr>
          <w:rFonts w:ascii="Arial" w:eastAsia="Times New Roman" w:hAnsi="Arial" w:cs="Arial"/>
          <w:color w:val="000000"/>
          <w:sz w:val="24"/>
          <w:szCs w:val="24"/>
        </w:rPr>
      </w:pPr>
      <w:r w:rsidRPr="00294FFE">
        <w:rPr>
          <w:rFonts w:ascii="Arial" w:eastAsia="Times New Roman" w:hAnsi="Arial" w:cs="Arial"/>
          <w:color w:val="000000"/>
          <w:sz w:val="24"/>
          <w:szCs w:val="24"/>
        </w:rPr>
        <w:t xml:space="preserve">El diagnostico comunitario y local. Componentes sociales, económicos y culturales. Diferentes enfoques y procedimientos. Formas organizativas </w:t>
      </w:r>
      <w:r w:rsidRPr="00294FFE">
        <w:rPr>
          <w:rFonts w:ascii="Arial" w:eastAsia="Times New Roman" w:hAnsi="Arial" w:cs="Arial"/>
          <w:color w:val="000000"/>
          <w:sz w:val="24"/>
          <w:szCs w:val="24"/>
        </w:rPr>
        <w:lastRenderedPageBreak/>
        <w:t>populares  (organizaciones,  movimientos  sociales,  redes,  etc.)  y construcción de derechos sociales. Escenarios de interacción con el Estado y otros actores (procesos de conflicto, consensos y gestión).</w:t>
      </w:r>
    </w:p>
    <w:p w:rsidR="00F075F4" w:rsidRPr="00294FFE" w:rsidRDefault="00F075F4" w:rsidP="0010534B">
      <w:pPr>
        <w:pStyle w:val="Prrafodelista"/>
        <w:numPr>
          <w:ilvl w:val="0"/>
          <w:numId w:val="5"/>
        </w:numPr>
        <w:spacing w:before="100" w:beforeAutospacing="1"/>
        <w:jc w:val="both"/>
        <w:rPr>
          <w:rFonts w:ascii="Arial" w:eastAsia="Times New Roman" w:hAnsi="Arial" w:cs="Arial"/>
          <w:color w:val="000000"/>
          <w:sz w:val="24"/>
          <w:szCs w:val="24"/>
        </w:rPr>
      </w:pPr>
      <w:r w:rsidRPr="00294FFE">
        <w:rPr>
          <w:rFonts w:ascii="Arial" w:eastAsia="Times New Roman" w:hAnsi="Arial" w:cs="Arial"/>
          <w:color w:val="000000"/>
          <w:sz w:val="24"/>
          <w:szCs w:val="24"/>
        </w:rPr>
        <w:t>Procesos de participación popular.</w:t>
      </w:r>
    </w:p>
    <w:p w:rsidR="00F075F4" w:rsidRPr="00294FFE" w:rsidRDefault="00F075F4" w:rsidP="0010534B">
      <w:pPr>
        <w:pStyle w:val="Prrafodelista"/>
        <w:numPr>
          <w:ilvl w:val="0"/>
          <w:numId w:val="5"/>
        </w:numPr>
        <w:spacing w:before="100" w:beforeAutospacing="1"/>
        <w:jc w:val="both"/>
        <w:rPr>
          <w:rFonts w:ascii="Arial" w:eastAsia="Times New Roman" w:hAnsi="Arial" w:cs="Arial"/>
          <w:color w:val="000000"/>
          <w:sz w:val="24"/>
          <w:szCs w:val="24"/>
        </w:rPr>
      </w:pPr>
      <w:r w:rsidRPr="00294FFE">
        <w:rPr>
          <w:rFonts w:ascii="Arial" w:eastAsia="Times New Roman" w:hAnsi="Arial" w:cs="Arial"/>
          <w:color w:val="000000"/>
          <w:sz w:val="24"/>
          <w:szCs w:val="24"/>
        </w:rPr>
        <w:t>La organización del Estado en el territorio. Unidades y redes territoriales (gubernamentales y no gubernamentales).Proceso de Inserción: sujetos, demandas, problemas sociales, organizaciones territoriales y políticas sociales.</w:t>
      </w:r>
    </w:p>
    <w:p w:rsidR="00F075F4" w:rsidRPr="00294FFE" w:rsidRDefault="00F075F4" w:rsidP="0010534B">
      <w:pPr>
        <w:spacing w:before="100" w:beforeAutospacing="1"/>
        <w:jc w:val="both"/>
        <w:rPr>
          <w:rFonts w:ascii="Arial" w:eastAsiaTheme="minorEastAsia" w:hAnsi="Arial" w:cs="Arial"/>
          <w:color w:val="000000"/>
          <w:sz w:val="24"/>
          <w:szCs w:val="24"/>
          <w:lang w:val="es-AR"/>
        </w:rPr>
      </w:pPr>
      <w:r w:rsidRPr="00294FFE">
        <w:rPr>
          <w:rFonts w:ascii="Arial" w:hAnsi="Arial" w:cs="Arial"/>
          <w:color w:val="000000"/>
          <w:sz w:val="24"/>
          <w:szCs w:val="24"/>
          <w:lang w:val="es-AR"/>
        </w:rPr>
        <w:t xml:space="preserve">En este sentido, y teniendo presente el programa desarrollado en 2017, la asignatura se dirige a estudiantes de cuarto año de la carrera Licenciatura en Trabajo Social donde se les proporciona un acercamiento histórico – vincular al Trabajo Social Comunitario, como así, a instaurar lineamientos analíticos y de intervención en torno a las nuevas configuraciones del espacio socio-territorial comunitario. Esto, sin lugar a dudas,  desde categorías pertinentes al conocimiento científico y desde una perspectiva crítica; poniendo en debate dimensiones pre-conceptuales, prejuicios y procesos de naturalización de lo social. </w:t>
      </w:r>
    </w:p>
    <w:p w:rsidR="00F075F4" w:rsidRPr="00294FFE" w:rsidRDefault="00F075F4" w:rsidP="0010534B">
      <w:pPr>
        <w:spacing w:before="100" w:beforeAutospacing="1"/>
        <w:jc w:val="both"/>
        <w:rPr>
          <w:rFonts w:ascii="Arial" w:hAnsi="Arial" w:cs="Arial"/>
          <w:color w:val="000000"/>
          <w:sz w:val="24"/>
          <w:szCs w:val="24"/>
          <w:lang w:val="es-AR"/>
        </w:rPr>
      </w:pPr>
      <w:r w:rsidRPr="00294FFE">
        <w:rPr>
          <w:rFonts w:ascii="Arial" w:hAnsi="Arial" w:cs="Arial"/>
          <w:color w:val="000000"/>
          <w:sz w:val="24"/>
          <w:szCs w:val="24"/>
          <w:lang w:val="es-AR"/>
        </w:rPr>
        <w:t xml:space="preserve">Adentrarnos al concepto de territorio desde diferentes miradas (sociológicas, antropológicas, políticas, económicas, geográficas entre otras posibles), realizar observancia de sus procesos, como así de los sujetos que lo portan es considerar el nivel de abordaje comunitario en la profesión como posibles mediaciones que se establezcan en pos de aportar a los horizontes de proyectos societarios emancipadores, </w:t>
      </w:r>
      <w:r w:rsidR="007E7141">
        <w:rPr>
          <w:rFonts w:ascii="Arial" w:hAnsi="Arial" w:cs="Arial"/>
          <w:color w:val="000000"/>
          <w:sz w:val="24"/>
          <w:szCs w:val="24"/>
          <w:lang w:val="es-AR"/>
        </w:rPr>
        <w:t>complejizando e incluyendo</w:t>
      </w:r>
      <w:r w:rsidRPr="00294FFE">
        <w:rPr>
          <w:rFonts w:ascii="Arial" w:hAnsi="Arial" w:cs="Arial"/>
          <w:color w:val="000000"/>
          <w:sz w:val="24"/>
          <w:szCs w:val="24"/>
          <w:lang w:val="es-AR"/>
        </w:rPr>
        <w:t xml:space="preserve"> el proyecto profesional ético político del Trabajo Social </w:t>
      </w:r>
      <w:r w:rsidR="007E7141">
        <w:rPr>
          <w:rFonts w:ascii="Arial" w:hAnsi="Arial" w:cs="Arial"/>
          <w:color w:val="000000"/>
          <w:sz w:val="24"/>
          <w:szCs w:val="24"/>
          <w:lang w:val="es-AR"/>
        </w:rPr>
        <w:t xml:space="preserve">–también- </w:t>
      </w:r>
      <w:r w:rsidRPr="00294FFE">
        <w:rPr>
          <w:rFonts w:ascii="Arial" w:hAnsi="Arial" w:cs="Arial"/>
          <w:color w:val="000000"/>
          <w:sz w:val="24"/>
          <w:szCs w:val="24"/>
          <w:lang w:val="es-AR"/>
        </w:rPr>
        <w:t>con miras emancipatorias.</w:t>
      </w:r>
    </w:p>
    <w:p w:rsidR="00F075F4" w:rsidRPr="00294FFE" w:rsidRDefault="00F075F4" w:rsidP="0010534B">
      <w:pPr>
        <w:spacing w:before="100" w:beforeAutospacing="1"/>
        <w:jc w:val="both"/>
        <w:rPr>
          <w:rFonts w:ascii="Arial" w:hAnsi="Arial" w:cs="Arial"/>
          <w:color w:val="000000"/>
          <w:sz w:val="24"/>
          <w:szCs w:val="24"/>
          <w:lang w:val="es-AR"/>
        </w:rPr>
      </w:pPr>
      <w:r w:rsidRPr="00294FFE">
        <w:rPr>
          <w:rFonts w:ascii="Arial" w:hAnsi="Arial" w:cs="Arial"/>
          <w:color w:val="000000"/>
          <w:sz w:val="24"/>
          <w:szCs w:val="24"/>
          <w:lang w:val="es-AR"/>
        </w:rPr>
        <w:t xml:space="preserve">Para ello, la estructuración del Programa propone: </w:t>
      </w:r>
    </w:p>
    <w:p w:rsidR="00F075F4" w:rsidRPr="00294FFE" w:rsidRDefault="00F075F4" w:rsidP="0010534B">
      <w:pPr>
        <w:spacing w:before="100" w:beforeAutospacing="1"/>
        <w:jc w:val="both"/>
        <w:rPr>
          <w:rFonts w:ascii="Arial" w:hAnsi="Arial" w:cs="Arial"/>
          <w:color w:val="000000"/>
          <w:sz w:val="24"/>
          <w:szCs w:val="24"/>
          <w:lang w:val="es-AR"/>
        </w:rPr>
      </w:pPr>
      <w:r w:rsidRPr="00294FFE">
        <w:rPr>
          <w:rFonts w:ascii="Arial" w:hAnsi="Arial" w:cs="Arial"/>
          <w:color w:val="000000"/>
          <w:sz w:val="24"/>
          <w:szCs w:val="24"/>
          <w:lang w:val="es-AR"/>
        </w:rPr>
        <w:t xml:space="preserve">Un primer momento de recuperación y profundización de conceptos centrales y elementos que estructuran al campo profesional del Trabajo Social </w:t>
      </w:r>
      <w:r w:rsidR="007E7141">
        <w:rPr>
          <w:rFonts w:ascii="Arial" w:hAnsi="Arial" w:cs="Arial"/>
          <w:color w:val="000000"/>
          <w:sz w:val="24"/>
          <w:szCs w:val="24"/>
          <w:lang w:val="es-AR"/>
        </w:rPr>
        <w:t xml:space="preserve">y, a su vez, al Abordaje </w:t>
      </w:r>
      <w:r w:rsidRPr="00294FFE">
        <w:rPr>
          <w:rFonts w:ascii="Arial" w:hAnsi="Arial" w:cs="Arial"/>
          <w:color w:val="000000"/>
          <w:sz w:val="24"/>
          <w:szCs w:val="24"/>
          <w:lang w:val="es-AR"/>
        </w:rPr>
        <w:t xml:space="preserve">Comunitario. </w:t>
      </w:r>
    </w:p>
    <w:p w:rsidR="00F075F4" w:rsidRPr="00294FFE" w:rsidRDefault="00F075F4" w:rsidP="0010534B">
      <w:pPr>
        <w:spacing w:before="100" w:beforeAutospacing="1"/>
        <w:jc w:val="both"/>
        <w:rPr>
          <w:rFonts w:ascii="Arial" w:hAnsi="Arial" w:cs="Arial"/>
          <w:color w:val="000000"/>
          <w:sz w:val="24"/>
          <w:szCs w:val="24"/>
          <w:lang w:val="es-AR"/>
        </w:rPr>
      </w:pPr>
      <w:r w:rsidRPr="00294FFE">
        <w:rPr>
          <w:rFonts w:ascii="Arial" w:hAnsi="Arial" w:cs="Arial"/>
          <w:color w:val="000000"/>
          <w:sz w:val="24"/>
          <w:szCs w:val="24"/>
          <w:lang w:val="es-AR"/>
        </w:rPr>
        <w:t>Un segundo momento de centralidad en el concepto de intervención comunitaria</w:t>
      </w:r>
      <w:r w:rsidR="006A6562" w:rsidRPr="00294FFE">
        <w:rPr>
          <w:rFonts w:ascii="Arial" w:hAnsi="Arial" w:cs="Arial"/>
          <w:color w:val="000000"/>
          <w:sz w:val="24"/>
          <w:szCs w:val="24"/>
          <w:lang w:val="es-AR"/>
        </w:rPr>
        <w:t xml:space="preserve"> (haceres – pensares)</w:t>
      </w:r>
      <w:r w:rsidRPr="00294FFE">
        <w:rPr>
          <w:rFonts w:ascii="Arial" w:hAnsi="Arial" w:cs="Arial"/>
          <w:color w:val="000000"/>
          <w:sz w:val="24"/>
          <w:szCs w:val="24"/>
          <w:lang w:val="es-AR"/>
        </w:rPr>
        <w:t xml:space="preserve"> de manera situada y anclada en la dinámi</w:t>
      </w:r>
      <w:r w:rsidR="007E7141">
        <w:rPr>
          <w:rFonts w:ascii="Arial" w:hAnsi="Arial" w:cs="Arial"/>
          <w:color w:val="000000"/>
          <w:sz w:val="24"/>
          <w:szCs w:val="24"/>
          <w:lang w:val="es-AR"/>
        </w:rPr>
        <w:t>ca social: territorio, sujetos -</w:t>
      </w:r>
      <w:r w:rsidRPr="00294FFE">
        <w:rPr>
          <w:rFonts w:ascii="Arial" w:hAnsi="Arial" w:cs="Arial"/>
          <w:color w:val="000000"/>
          <w:sz w:val="24"/>
          <w:szCs w:val="24"/>
          <w:lang w:val="es-AR"/>
        </w:rPr>
        <w:t xml:space="preserve"> objeto. Sus amplias posibilidades de concepciones y distinciones</w:t>
      </w:r>
      <w:r w:rsidR="007E7141">
        <w:rPr>
          <w:rFonts w:ascii="Arial" w:hAnsi="Arial" w:cs="Arial"/>
          <w:color w:val="000000"/>
          <w:sz w:val="24"/>
          <w:szCs w:val="24"/>
          <w:lang w:val="es-AR"/>
        </w:rPr>
        <w:t xml:space="preserve"> teóricas y epistémicas</w:t>
      </w:r>
      <w:r w:rsidRPr="00294FFE">
        <w:rPr>
          <w:rFonts w:ascii="Arial" w:hAnsi="Arial" w:cs="Arial"/>
          <w:color w:val="000000"/>
          <w:sz w:val="24"/>
          <w:szCs w:val="24"/>
          <w:lang w:val="es-AR"/>
        </w:rPr>
        <w:t xml:space="preserve">. </w:t>
      </w:r>
    </w:p>
    <w:p w:rsidR="00F075F4" w:rsidRPr="00294FFE" w:rsidRDefault="00F075F4" w:rsidP="0010534B">
      <w:pPr>
        <w:spacing w:before="100" w:beforeAutospacing="1"/>
        <w:jc w:val="both"/>
        <w:rPr>
          <w:rFonts w:ascii="Arial" w:hAnsi="Arial" w:cs="Arial"/>
          <w:color w:val="000000"/>
          <w:sz w:val="24"/>
          <w:szCs w:val="24"/>
          <w:lang w:val="es-AR"/>
        </w:rPr>
      </w:pPr>
      <w:r w:rsidRPr="00294FFE">
        <w:rPr>
          <w:rFonts w:ascii="Arial" w:hAnsi="Arial" w:cs="Arial"/>
          <w:color w:val="000000"/>
          <w:sz w:val="24"/>
          <w:szCs w:val="24"/>
          <w:lang w:val="es-AR"/>
        </w:rPr>
        <w:t>Un tercer momento de mirada a los aspectos metodológicos</w:t>
      </w:r>
      <w:r w:rsidR="00434E34" w:rsidRPr="00294FFE">
        <w:rPr>
          <w:rFonts w:ascii="Arial" w:hAnsi="Arial" w:cs="Arial"/>
          <w:color w:val="000000"/>
          <w:sz w:val="24"/>
          <w:szCs w:val="24"/>
          <w:lang w:val="es-AR"/>
        </w:rPr>
        <w:t>-operativos</w:t>
      </w:r>
      <w:r w:rsidRPr="00294FFE">
        <w:rPr>
          <w:rFonts w:ascii="Arial" w:hAnsi="Arial" w:cs="Arial"/>
          <w:color w:val="000000"/>
          <w:sz w:val="24"/>
          <w:szCs w:val="24"/>
          <w:lang w:val="es-AR"/>
        </w:rPr>
        <w:t xml:space="preserve"> de </w:t>
      </w:r>
      <w:r w:rsidR="00434E34" w:rsidRPr="00294FFE">
        <w:rPr>
          <w:rFonts w:ascii="Arial" w:hAnsi="Arial" w:cs="Arial"/>
          <w:color w:val="000000"/>
          <w:sz w:val="24"/>
          <w:szCs w:val="24"/>
          <w:lang w:val="es-AR"/>
        </w:rPr>
        <w:t>la intervención profesional en el Abordaje Comunitario y su</w:t>
      </w:r>
      <w:r w:rsidRPr="00294FFE">
        <w:rPr>
          <w:rFonts w:ascii="Arial" w:hAnsi="Arial" w:cs="Arial"/>
          <w:color w:val="000000"/>
          <w:sz w:val="24"/>
          <w:szCs w:val="24"/>
          <w:lang w:val="es-AR"/>
        </w:rPr>
        <w:t xml:space="preserve"> carácter </w:t>
      </w:r>
      <w:r w:rsidR="007E7141">
        <w:rPr>
          <w:rFonts w:ascii="Arial" w:hAnsi="Arial" w:cs="Arial"/>
          <w:color w:val="000000"/>
          <w:sz w:val="24"/>
          <w:szCs w:val="24"/>
          <w:lang w:val="es-AR"/>
        </w:rPr>
        <w:t xml:space="preserve">científico, </w:t>
      </w:r>
      <w:r w:rsidR="00434E34" w:rsidRPr="00294FFE">
        <w:rPr>
          <w:rFonts w:ascii="Arial" w:hAnsi="Arial" w:cs="Arial"/>
          <w:color w:val="000000"/>
          <w:sz w:val="24"/>
          <w:szCs w:val="24"/>
          <w:lang w:val="es-AR"/>
        </w:rPr>
        <w:t xml:space="preserve">ético-político </w:t>
      </w:r>
      <w:r w:rsidRPr="00294FFE">
        <w:rPr>
          <w:rFonts w:ascii="Arial" w:hAnsi="Arial" w:cs="Arial"/>
          <w:color w:val="000000"/>
          <w:sz w:val="24"/>
          <w:szCs w:val="24"/>
          <w:lang w:val="es-AR"/>
        </w:rPr>
        <w:t xml:space="preserve">de </w:t>
      </w:r>
      <w:r w:rsidRPr="00294FFE">
        <w:rPr>
          <w:rFonts w:ascii="Arial" w:hAnsi="Arial" w:cs="Arial"/>
          <w:i/>
          <w:color w:val="000000"/>
          <w:sz w:val="24"/>
          <w:szCs w:val="24"/>
          <w:lang w:val="es-AR"/>
        </w:rPr>
        <w:t>instrumentalidad</w:t>
      </w:r>
      <w:r w:rsidRPr="00294FFE">
        <w:rPr>
          <w:rFonts w:ascii="Arial" w:hAnsi="Arial" w:cs="Arial"/>
          <w:color w:val="000000"/>
          <w:sz w:val="24"/>
          <w:szCs w:val="24"/>
          <w:lang w:val="es-AR"/>
        </w:rPr>
        <w:t>.</w:t>
      </w:r>
    </w:p>
    <w:p w:rsidR="00F075F4" w:rsidRPr="00294FFE" w:rsidRDefault="00F075F4" w:rsidP="0010534B">
      <w:pPr>
        <w:spacing w:before="100" w:beforeAutospacing="1"/>
        <w:jc w:val="both"/>
        <w:rPr>
          <w:rFonts w:ascii="Arial" w:hAnsi="Arial" w:cs="Arial"/>
          <w:color w:val="000000"/>
          <w:sz w:val="24"/>
          <w:szCs w:val="24"/>
          <w:lang w:val="es-AR"/>
        </w:rPr>
      </w:pPr>
      <w:r w:rsidRPr="00294FFE">
        <w:rPr>
          <w:rFonts w:ascii="Arial" w:hAnsi="Arial" w:cs="Arial"/>
          <w:b/>
          <w:bCs/>
          <w:color w:val="000000"/>
          <w:sz w:val="24"/>
          <w:szCs w:val="24"/>
          <w:lang w:val="es-AR"/>
        </w:rPr>
        <w:lastRenderedPageBreak/>
        <w:t>2. OBJETIVOS</w:t>
      </w:r>
      <w:r w:rsidRPr="00294FFE">
        <w:rPr>
          <w:rFonts w:ascii="Arial" w:hAnsi="Arial" w:cs="Arial"/>
          <w:color w:val="000000"/>
          <w:sz w:val="24"/>
          <w:szCs w:val="24"/>
          <w:lang w:val="es-AR"/>
        </w:rPr>
        <w:t xml:space="preserve"> </w:t>
      </w:r>
    </w:p>
    <w:p w:rsidR="001E4D8C" w:rsidRPr="00294FFE" w:rsidRDefault="001E4D8C" w:rsidP="0010534B">
      <w:pPr>
        <w:numPr>
          <w:ilvl w:val="0"/>
          <w:numId w:val="2"/>
        </w:numPr>
        <w:spacing w:before="100" w:beforeAutospacing="1"/>
        <w:jc w:val="both"/>
        <w:rPr>
          <w:rFonts w:ascii="Arial" w:eastAsia="Times New Roman" w:hAnsi="Arial" w:cs="Arial"/>
          <w:color w:val="000000"/>
          <w:sz w:val="24"/>
          <w:szCs w:val="24"/>
          <w:lang w:val="es-AR"/>
        </w:rPr>
      </w:pPr>
      <w:r w:rsidRPr="00294FFE">
        <w:rPr>
          <w:rFonts w:ascii="Arial" w:eastAsia="Times New Roman" w:hAnsi="Arial" w:cs="Arial"/>
          <w:color w:val="000000"/>
          <w:sz w:val="24"/>
          <w:szCs w:val="24"/>
          <w:lang w:val="es-AR"/>
        </w:rPr>
        <w:t xml:space="preserve">Distinguir </w:t>
      </w:r>
      <w:r>
        <w:rPr>
          <w:rFonts w:ascii="Arial" w:eastAsia="Times New Roman" w:hAnsi="Arial" w:cs="Arial"/>
          <w:color w:val="000000"/>
          <w:sz w:val="24"/>
          <w:szCs w:val="24"/>
          <w:lang w:val="es-AR"/>
        </w:rPr>
        <w:t xml:space="preserve">y </w:t>
      </w:r>
      <w:r w:rsidRPr="00294FFE">
        <w:rPr>
          <w:rFonts w:ascii="Arial" w:eastAsia="Times New Roman" w:hAnsi="Arial" w:cs="Arial"/>
          <w:color w:val="000000"/>
          <w:sz w:val="24"/>
          <w:szCs w:val="24"/>
          <w:lang w:val="es-AR"/>
        </w:rPr>
        <w:t>articula</w:t>
      </w:r>
      <w:r>
        <w:rPr>
          <w:rFonts w:ascii="Arial" w:eastAsia="Times New Roman" w:hAnsi="Arial" w:cs="Arial"/>
          <w:color w:val="000000"/>
          <w:sz w:val="24"/>
          <w:szCs w:val="24"/>
          <w:lang w:val="es-AR"/>
        </w:rPr>
        <w:t>r</w:t>
      </w:r>
      <w:r w:rsidRPr="00294FFE">
        <w:rPr>
          <w:rFonts w:ascii="Arial" w:eastAsia="Times New Roman" w:hAnsi="Arial" w:cs="Arial"/>
          <w:color w:val="000000"/>
          <w:sz w:val="24"/>
          <w:szCs w:val="24"/>
          <w:lang w:val="es-AR"/>
        </w:rPr>
        <w:t xml:space="preserve"> los campos de la in</w:t>
      </w:r>
      <w:r>
        <w:rPr>
          <w:rFonts w:ascii="Arial" w:eastAsia="Times New Roman" w:hAnsi="Arial" w:cs="Arial"/>
          <w:color w:val="000000"/>
          <w:sz w:val="24"/>
          <w:szCs w:val="24"/>
          <w:lang w:val="es-AR"/>
        </w:rPr>
        <w:t>tervención social y profesional.</w:t>
      </w:r>
    </w:p>
    <w:p w:rsidR="00F075F4" w:rsidRPr="00294FFE" w:rsidRDefault="00F075F4" w:rsidP="0010534B">
      <w:pPr>
        <w:numPr>
          <w:ilvl w:val="0"/>
          <w:numId w:val="2"/>
        </w:numPr>
        <w:spacing w:before="100" w:beforeAutospacing="1"/>
        <w:jc w:val="both"/>
        <w:rPr>
          <w:rFonts w:ascii="Arial" w:eastAsia="Times New Roman" w:hAnsi="Arial" w:cs="Arial"/>
          <w:color w:val="000000"/>
          <w:sz w:val="24"/>
          <w:szCs w:val="24"/>
          <w:lang w:val="es-AR"/>
        </w:rPr>
      </w:pPr>
      <w:r w:rsidRPr="00294FFE">
        <w:rPr>
          <w:rFonts w:ascii="Arial" w:eastAsia="Times New Roman" w:hAnsi="Arial" w:cs="Arial"/>
          <w:color w:val="000000"/>
          <w:sz w:val="24"/>
          <w:szCs w:val="24"/>
          <w:lang w:val="es-AR"/>
        </w:rPr>
        <w:t>Revisar, problematizar los espacios socioterritoriales y, en ellos, categorías y conceptos de la intervención en lo social dentro del campo del Trabajo Social</w:t>
      </w:r>
      <w:r w:rsidR="00A5218A">
        <w:rPr>
          <w:rFonts w:ascii="Arial" w:eastAsia="Times New Roman" w:hAnsi="Arial" w:cs="Arial"/>
          <w:color w:val="000000"/>
          <w:sz w:val="24"/>
          <w:szCs w:val="24"/>
          <w:lang w:val="es-AR"/>
        </w:rPr>
        <w:t>.</w:t>
      </w:r>
    </w:p>
    <w:p w:rsidR="00F075F4" w:rsidRPr="00294FFE" w:rsidRDefault="00F075F4" w:rsidP="0010534B">
      <w:pPr>
        <w:numPr>
          <w:ilvl w:val="0"/>
          <w:numId w:val="2"/>
        </w:numPr>
        <w:spacing w:before="100" w:beforeAutospacing="1"/>
        <w:jc w:val="both"/>
        <w:rPr>
          <w:rFonts w:ascii="Arial" w:eastAsia="Times New Roman" w:hAnsi="Arial" w:cs="Arial"/>
          <w:color w:val="000000"/>
          <w:sz w:val="24"/>
          <w:szCs w:val="24"/>
          <w:lang w:val="es-AR"/>
        </w:rPr>
      </w:pPr>
      <w:r w:rsidRPr="00294FFE">
        <w:rPr>
          <w:rFonts w:ascii="Arial" w:eastAsia="Times New Roman" w:hAnsi="Arial" w:cs="Arial"/>
          <w:color w:val="000000"/>
          <w:sz w:val="24"/>
          <w:szCs w:val="24"/>
          <w:lang w:val="es-AR"/>
        </w:rPr>
        <w:t xml:space="preserve">Comprender el Trabajo Social Comunitario en sus desarrollos, dentro de la estructura conceptual de la profesión y </w:t>
      </w:r>
      <w:r w:rsidR="000C328C">
        <w:rPr>
          <w:rFonts w:ascii="Arial" w:eastAsia="Times New Roman" w:hAnsi="Arial" w:cs="Arial"/>
          <w:color w:val="000000"/>
          <w:sz w:val="24"/>
          <w:szCs w:val="24"/>
          <w:lang w:val="es-AR"/>
        </w:rPr>
        <w:t xml:space="preserve">vislumbrar sus </w:t>
      </w:r>
      <w:r w:rsidR="000C328C" w:rsidRPr="00294FFE">
        <w:rPr>
          <w:rFonts w:ascii="Arial" w:eastAsia="Times New Roman" w:hAnsi="Arial" w:cs="Arial"/>
          <w:color w:val="000000"/>
          <w:sz w:val="24"/>
          <w:szCs w:val="24"/>
          <w:lang w:val="es-AR"/>
        </w:rPr>
        <w:t>tensio</w:t>
      </w:r>
      <w:r w:rsidR="000C328C">
        <w:rPr>
          <w:rFonts w:ascii="Arial" w:eastAsia="Times New Roman" w:hAnsi="Arial" w:cs="Arial"/>
          <w:color w:val="000000"/>
          <w:sz w:val="24"/>
          <w:szCs w:val="24"/>
          <w:lang w:val="es-AR"/>
        </w:rPr>
        <w:t>nes</w:t>
      </w:r>
      <w:r w:rsidRPr="00294FFE">
        <w:rPr>
          <w:rFonts w:ascii="Arial" w:eastAsia="Times New Roman" w:hAnsi="Arial" w:cs="Arial"/>
          <w:color w:val="000000"/>
          <w:sz w:val="24"/>
          <w:szCs w:val="24"/>
          <w:lang w:val="es-AR"/>
        </w:rPr>
        <w:t xml:space="preserve"> en los espacios sociales más amplios.</w:t>
      </w:r>
    </w:p>
    <w:p w:rsidR="00F075F4" w:rsidRPr="00294FFE" w:rsidRDefault="00F075F4" w:rsidP="0010534B">
      <w:pPr>
        <w:numPr>
          <w:ilvl w:val="0"/>
          <w:numId w:val="2"/>
        </w:numPr>
        <w:spacing w:before="100" w:beforeAutospacing="1"/>
        <w:jc w:val="both"/>
        <w:rPr>
          <w:rFonts w:ascii="Arial" w:eastAsia="Times New Roman" w:hAnsi="Arial" w:cs="Arial"/>
          <w:color w:val="000000"/>
          <w:sz w:val="24"/>
          <w:szCs w:val="24"/>
          <w:lang w:val="es-AR"/>
        </w:rPr>
      </w:pPr>
      <w:r w:rsidRPr="00294FFE">
        <w:rPr>
          <w:rFonts w:ascii="Arial" w:eastAsia="Times New Roman" w:hAnsi="Arial" w:cs="Arial"/>
          <w:color w:val="000000"/>
          <w:sz w:val="24"/>
          <w:szCs w:val="24"/>
          <w:lang w:val="es-AR"/>
        </w:rPr>
        <w:t>Analizar los suje</w:t>
      </w:r>
      <w:r w:rsidR="000C328C">
        <w:rPr>
          <w:rFonts w:ascii="Arial" w:eastAsia="Times New Roman" w:hAnsi="Arial" w:cs="Arial"/>
          <w:color w:val="000000"/>
          <w:sz w:val="24"/>
          <w:szCs w:val="24"/>
          <w:lang w:val="es-AR"/>
        </w:rPr>
        <w:t xml:space="preserve">tos/objetos </w:t>
      </w:r>
      <w:r w:rsidRPr="00294FFE">
        <w:rPr>
          <w:rFonts w:ascii="Arial" w:eastAsia="Times New Roman" w:hAnsi="Arial" w:cs="Arial"/>
          <w:color w:val="000000"/>
          <w:sz w:val="24"/>
          <w:szCs w:val="24"/>
          <w:lang w:val="es-AR"/>
        </w:rPr>
        <w:t>y resignificar la instrumentalidad en la intervención profesional comunitaria desde una perspectiva</w:t>
      </w:r>
      <w:r w:rsidR="000C328C">
        <w:rPr>
          <w:rFonts w:ascii="Arial" w:eastAsia="Times New Roman" w:hAnsi="Arial" w:cs="Arial"/>
          <w:color w:val="000000"/>
          <w:sz w:val="24"/>
          <w:szCs w:val="24"/>
          <w:lang w:val="es-AR"/>
        </w:rPr>
        <w:t xml:space="preserve"> crítica científica,  ético-</w:t>
      </w:r>
      <w:r w:rsidRPr="00294FFE">
        <w:rPr>
          <w:rFonts w:ascii="Arial" w:eastAsia="Times New Roman" w:hAnsi="Arial" w:cs="Arial"/>
          <w:color w:val="000000"/>
          <w:sz w:val="24"/>
          <w:szCs w:val="24"/>
          <w:lang w:val="es-AR"/>
        </w:rPr>
        <w:t xml:space="preserve">política. </w:t>
      </w:r>
    </w:p>
    <w:p w:rsidR="00F075F4" w:rsidRPr="00294FFE" w:rsidRDefault="00F075F4" w:rsidP="0010534B">
      <w:pPr>
        <w:spacing w:before="100" w:beforeAutospacing="1"/>
        <w:jc w:val="both"/>
        <w:rPr>
          <w:rFonts w:ascii="Arial" w:eastAsiaTheme="minorEastAsia" w:hAnsi="Arial" w:cs="Arial"/>
          <w:color w:val="000000"/>
          <w:sz w:val="24"/>
          <w:szCs w:val="24"/>
          <w:lang w:val="es-AR"/>
        </w:rPr>
      </w:pPr>
      <w:r w:rsidRPr="00294FFE">
        <w:rPr>
          <w:rFonts w:ascii="Arial" w:hAnsi="Arial" w:cs="Arial"/>
          <w:b/>
          <w:bCs/>
          <w:color w:val="000000"/>
          <w:sz w:val="24"/>
          <w:szCs w:val="24"/>
          <w:lang w:val="es-AR"/>
        </w:rPr>
        <w:t>3. CONTENIDOS (</w:t>
      </w:r>
      <w:r w:rsidRPr="00294FFE">
        <w:rPr>
          <w:rFonts w:ascii="Arial" w:hAnsi="Arial" w:cs="Arial"/>
          <w:color w:val="000000"/>
          <w:sz w:val="24"/>
          <w:szCs w:val="24"/>
          <w:lang w:val="es-AR"/>
        </w:rPr>
        <w:t xml:space="preserve">Presentación de los contenidos según el criterio organizativo adoptado por la cátedra: unidades, núcleos temáticos,  problemas, etc. y mención del nombre de los trabajos prácticos según esa organización). </w:t>
      </w:r>
    </w:p>
    <w:p w:rsidR="00F075F4" w:rsidRPr="00294FFE" w:rsidRDefault="00F075F4" w:rsidP="0010534B">
      <w:pPr>
        <w:spacing w:before="100" w:beforeAutospacing="1"/>
        <w:jc w:val="both"/>
        <w:rPr>
          <w:rFonts w:ascii="Arial" w:hAnsi="Arial" w:cs="Arial"/>
          <w:color w:val="000000"/>
          <w:sz w:val="24"/>
          <w:szCs w:val="24"/>
          <w:lang w:val="es-AR"/>
        </w:rPr>
      </w:pPr>
      <w:r w:rsidRPr="00294FFE">
        <w:rPr>
          <w:rFonts w:ascii="Arial" w:hAnsi="Arial" w:cs="Arial"/>
          <w:b/>
          <w:bCs/>
          <w:color w:val="000000"/>
          <w:sz w:val="24"/>
          <w:szCs w:val="24"/>
          <w:lang w:val="es-AR"/>
        </w:rPr>
        <w:t>Primera parte</w:t>
      </w:r>
      <w:r w:rsidRPr="00294FFE">
        <w:rPr>
          <w:rFonts w:ascii="Arial" w:hAnsi="Arial" w:cs="Arial"/>
          <w:color w:val="000000"/>
          <w:sz w:val="24"/>
          <w:szCs w:val="24"/>
          <w:lang w:val="es-AR"/>
        </w:rPr>
        <w:t xml:space="preserve"> </w:t>
      </w:r>
    </w:p>
    <w:p w:rsidR="009946D0" w:rsidRDefault="00F075F4" w:rsidP="0010534B">
      <w:pPr>
        <w:spacing w:before="100" w:beforeAutospacing="1"/>
        <w:jc w:val="both"/>
        <w:rPr>
          <w:rFonts w:ascii="Arial" w:hAnsi="Arial" w:cs="Arial"/>
          <w:color w:val="000000"/>
          <w:sz w:val="24"/>
          <w:szCs w:val="24"/>
          <w:lang w:val="es-AR"/>
        </w:rPr>
      </w:pPr>
      <w:r w:rsidRPr="009946D0">
        <w:rPr>
          <w:rFonts w:ascii="Arial" w:hAnsi="Arial" w:cs="Arial"/>
          <w:color w:val="000000"/>
          <w:sz w:val="24"/>
          <w:szCs w:val="24"/>
          <w:u w:val="single"/>
          <w:lang w:val="es-AR"/>
        </w:rPr>
        <w:t>Tema</w:t>
      </w:r>
      <w:r w:rsidR="00A63BB7">
        <w:rPr>
          <w:rFonts w:ascii="Arial" w:hAnsi="Arial" w:cs="Arial"/>
          <w:color w:val="000000"/>
          <w:sz w:val="24"/>
          <w:szCs w:val="24"/>
          <w:u w:val="single"/>
          <w:lang w:val="es-AR"/>
        </w:rPr>
        <w:t xml:space="preserve"> 1</w:t>
      </w:r>
      <w:r w:rsidRPr="009946D0">
        <w:rPr>
          <w:rFonts w:ascii="Arial" w:hAnsi="Arial" w:cs="Arial"/>
          <w:color w:val="000000"/>
          <w:sz w:val="24"/>
          <w:szCs w:val="24"/>
          <w:u w:val="single"/>
          <w:lang w:val="es-AR"/>
        </w:rPr>
        <w:t xml:space="preserve"> </w:t>
      </w:r>
    </w:p>
    <w:p w:rsidR="00F075F4" w:rsidRPr="00294FFE" w:rsidRDefault="00F075F4" w:rsidP="0010534B">
      <w:pPr>
        <w:spacing w:before="100" w:beforeAutospacing="1"/>
        <w:jc w:val="both"/>
        <w:rPr>
          <w:rFonts w:ascii="Arial" w:hAnsi="Arial" w:cs="Arial"/>
          <w:color w:val="000000"/>
          <w:sz w:val="24"/>
          <w:szCs w:val="24"/>
          <w:lang w:val="es-AR"/>
        </w:rPr>
      </w:pPr>
      <w:r w:rsidRPr="00294FFE">
        <w:rPr>
          <w:rFonts w:ascii="Arial" w:hAnsi="Arial" w:cs="Arial"/>
          <w:b/>
          <w:bCs/>
          <w:color w:val="000000"/>
          <w:sz w:val="24"/>
          <w:szCs w:val="24"/>
          <w:lang w:val="es-AR"/>
        </w:rPr>
        <w:t>Diálogos entre los campos de Intervención Social y Profesional</w:t>
      </w:r>
      <w:r w:rsidR="009946D0">
        <w:rPr>
          <w:rFonts w:ascii="Arial" w:hAnsi="Arial" w:cs="Arial"/>
          <w:b/>
          <w:bCs/>
          <w:color w:val="000000"/>
          <w:sz w:val="24"/>
          <w:szCs w:val="24"/>
          <w:lang w:val="es-AR"/>
        </w:rPr>
        <w:t>: inicios para un abordaje posible en Trabajo Social. Trabajo Social Comunitario.</w:t>
      </w:r>
    </w:p>
    <w:p w:rsidR="00F075F4" w:rsidRDefault="00F075F4" w:rsidP="0010534B">
      <w:pPr>
        <w:spacing w:before="100" w:beforeAutospacing="1"/>
        <w:jc w:val="both"/>
        <w:rPr>
          <w:rFonts w:ascii="Arial" w:hAnsi="Arial" w:cs="Arial"/>
          <w:color w:val="000000"/>
          <w:sz w:val="24"/>
          <w:szCs w:val="24"/>
          <w:lang w:val="es-AR"/>
        </w:rPr>
      </w:pPr>
      <w:r w:rsidRPr="009946D0">
        <w:rPr>
          <w:rFonts w:ascii="Arial" w:hAnsi="Arial" w:cs="Arial"/>
          <w:color w:val="000000"/>
          <w:sz w:val="24"/>
          <w:szCs w:val="24"/>
          <w:lang w:val="es-AR"/>
        </w:rPr>
        <w:t>Elementos constitutivos y diferenciadores que articulan los campos de intervención.</w:t>
      </w:r>
    </w:p>
    <w:p w:rsidR="009946D0" w:rsidRPr="00294FFE" w:rsidRDefault="009946D0" w:rsidP="0010534B">
      <w:pPr>
        <w:spacing w:before="100" w:beforeAutospacing="1"/>
        <w:jc w:val="both"/>
        <w:rPr>
          <w:rFonts w:ascii="Arial" w:hAnsi="Arial" w:cs="Arial"/>
          <w:color w:val="000000"/>
          <w:sz w:val="24"/>
          <w:szCs w:val="24"/>
          <w:lang w:val="es-AR"/>
        </w:rPr>
      </w:pPr>
      <w:r w:rsidRPr="00294FFE">
        <w:rPr>
          <w:rFonts w:ascii="Arial" w:hAnsi="Arial" w:cs="Arial"/>
          <w:color w:val="000000"/>
          <w:sz w:val="24"/>
          <w:szCs w:val="24"/>
          <w:lang w:val="es-AR"/>
        </w:rPr>
        <w:t>Campo de la intervención profesional. El Trabajo Social como profesión.</w:t>
      </w:r>
    </w:p>
    <w:p w:rsidR="00F075F4" w:rsidRDefault="00C76744" w:rsidP="0010534B">
      <w:pPr>
        <w:spacing w:before="100" w:beforeAutospacing="1"/>
        <w:jc w:val="both"/>
        <w:rPr>
          <w:rFonts w:ascii="Arial" w:hAnsi="Arial" w:cs="Arial"/>
          <w:color w:val="000000"/>
          <w:sz w:val="24"/>
          <w:szCs w:val="24"/>
          <w:lang w:val="es-AR"/>
        </w:rPr>
      </w:pPr>
      <w:r w:rsidRPr="009946D0">
        <w:rPr>
          <w:rFonts w:ascii="Arial" w:hAnsi="Arial" w:cs="Arial"/>
          <w:color w:val="000000"/>
          <w:sz w:val="24"/>
          <w:szCs w:val="24"/>
          <w:lang w:val="es-AR"/>
        </w:rPr>
        <w:t>Teoría, metodología, ideología en la intervención profesional como puentes posibilitadores de abordaje(s) comunitario(s).</w:t>
      </w:r>
    </w:p>
    <w:p w:rsidR="009946D0" w:rsidRDefault="009946D0" w:rsidP="0010534B">
      <w:pPr>
        <w:spacing w:before="100" w:beforeAutospacing="1"/>
        <w:jc w:val="both"/>
        <w:rPr>
          <w:rFonts w:ascii="Arial" w:hAnsi="Arial" w:cs="Arial"/>
          <w:color w:val="000000"/>
          <w:sz w:val="24"/>
          <w:szCs w:val="24"/>
          <w:lang w:val="es-AR"/>
        </w:rPr>
      </w:pPr>
      <w:r>
        <w:rPr>
          <w:rFonts w:ascii="Arial" w:hAnsi="Arial" w:cs="Arial"/>
          <w:color w:val="000000"/>
          <w:sz w:val="24"/>
          <w:szCs w:val="24"/>
          <w:lang w:val="es-AR"/>
        </w:rPr>
        <w:t>Trabajo Social Comunitario en su estructura: especificidades del abordaje entre las especificidades de la profesión.</w:t>
      </w:r>
    </w:p>
    <w:p w:rsidR="006459E5" w:rsidRDefault="006459E5" w:rsidP="0010534B">
      <w:pPr>
        <w:spacing w:before="100" w:beforeAutospacing="1"/>
        <w:jc w:val="both"/>
        <w:rPr>
          <w:rFonts w:ascii="Arial" w:hAnsi="Arial" w:cs="Arial"/>
          <w:sz w:val="24"/>
          <w:szCs w:val="24"/>
          <w:lang w:val="es-AR"/>
        </w:rPr>
      </w:pPr>
      <w:r w:rsidRPr="006459E5">
        <w:rPr>
          <w:rFonts w:ascii="Arial" w:hAnsi="Arial" w:cs="Arial"/>
          <w:sz w:val="24"/>
          <w:szCs w:val="24"/>
          <w:lang w:val="es-AR"/>
        </w:rPr>
        <w:t>Pensamiento descolonizador</w:t>
      </w:r>
      <w:r>
        <w:rPr>
          <w:rFonts w:ascii="Arial" w:hAnsi="Arial" w:cs="Arial"/>
          <w:sz w:val="24"/>
          <w:szCs w:val="24"/>
          <w:lang w:val="es-AR"/>
        </w:rPr>
        <w:t xml:space="preserve"> y en perspectiva crítica científica acerca del abordaje en Trabajo Social.</w:t>
      </w:r>
      <w:r w:rsidRPr="006459E5">
        <w:rPr>
          <w:rFonts w:ascii="Arial" w:hAnsi="Arial" w:cs="Arial"/>
          <w:sz w:val="24"/>
          <w:szCs w:val="24"/>
          <w:lang w:val="es-AR"/>
        </w:rPr>
        <w:t xml:space="preserve"> </w:t>
      </w:r>
    </w:p>
    <w:p w:rsidR="00A63BB7" w:rsidRPr="006459E5" w:rsidRDefault="00A63BB7" w:rsidP="0010534B">
      <w:pPr>
        <w:spacing w:before="100" w:beforeAutospacing="1"/>
        <w:jc w:val="both"/>
        <w:rPr>
          <w:rFonts w:ascii="Arial" w:hAnsi="Arial" w:cs="Arial"/>
          <w:sz w:val="24"/>
          <w:szCs w:val="24"/>
          <w:lang w:val="es-AR"/>
        </w:rPr>
      </w:pPr>
    </w:p>
    <w:p w:rsidR="00F075F4" w:rsidRPr="00294FFE" w:rsidRDefault="00F075F4" w:rsidP="0010534B">
      <w:pPr>
        <w:spacing w:before="100" w:beforeAutospacing="1"/>
        <w:jc w:val="both"/>
        <w:rPr>
          <w:rFonts w:ascii="Arial" w:hAnsi="Arial" w:cs="Arial"/>
          <w:color w:val="000000"/>
          <w:sz w:val="24"/>
          <w:szCs w:val="24"/>
          <w:lang w:val="es-AR"/>
        </w:rPr>
      </w:pPr>
      <w:r w:rsidRPr="00294FFE">
        <w:rPr>
          <w:rFonts w:ascii="Arial" w:hAnsi="Arial" w:cs="Arial"/>
          <w:color w:val="000000"/>
          <w:sz w:val="24"/>
          <w:szCs w:val="24"/>
          <w:u w:val="single"/>
          <w:lang w:val="es-AR"/>
        </w:rPr>
        <w:lastRenderedPageBreak/>
        <w:t>Tema 2</w:t>
      </w:r>
      <w:r w:rsidRPr="00294FFE">
        <w:rPr>
          <w:rFonts w:ascii="Arial" w:hAnsi="Arial" w:cs="Arial"/>
          <w:color w:val="000000"/>
          <w:sz w:val="24"/>
          <w:szCs w:val="24"/>
          <w:lang w:val="es-AR"/>
        </w:rPr>
        <w:t xml:space="preserve"> </w:t>
      </w:r>
    </w:p>
    <w:p w:rsidR="00F075F4" w:rsidRPr="006459E5" w:rsidRDefault="006459E5" w:rsidP="0010534B">
      <w:pPr>
        <w:spacing w:before="100" w:beforeAutospacing="1"/>
        <w:jc w:val="both"/>
        <w:rPr>
          <w:rFonts w:ascii="Arial" w:hAnsi="Arial" w:cs="Arial"/>
          <w:sz w:val="24"/>
          <w:szCs w:val="24"/>
          <w:lang w:val="es-AR"/>
        </w:rPr>
      </w:pPr>
      <w:r>
        <w:rPr>
          <w:rFonts w:ascii="Arial" w:hAnsi="Arial" w:cs="Arial"/>
          <w:b/>
          <w:bCs/>
          <w:color w:val="000000"/>
          <w:sz w:val="24"/>
          <w:szCs w:val="24"/>
          <w:lang w:val="es-AR"/>
        </w:rPr>
        <w:t xml:space="preserve">Contextos posibles para textos deseables: comprender Latinoamérica </w:t>
      </w:r>
      <w:r w:rsidRPr="006459E5">
        <w:rPr>
          <w:rFonts w:ascii="Arial" w:hAnsi="Arial" w:cs="Arial"/>
          <w:b/>
          <w:bCs/>
          <w:sz w:val="24"/>
          <w:szCs w:val="24"/>
          <w:lang w:val="es-AR"/>
        </w:rPr>
        <w:t>para leer nuestros territorios</w:t>
      </w:r>
      <w:r w:rsidR="00F075F4" w:rsidRPr="006459E5">
        <w:rPr>
          <w:rFonts w:ascii="Arial" w:hAnsi="Arial" w:cs="Arial"/>
          <w:b/>
          <w:bCs/>
          <w:sz w:val="24"/>
          <w:szCs w:val="24"/>
          <w:lang w:val="es-AR"/>
        </w:rPr>
        <w:t>.</w:t>
      </w:r>
      <w:r w:rsidR="00F075F4" w:rsidRPr="006459E5">
        <w:rPr>
          <w:rFonts w:ascii="Arial" w:hAnsi="Arial" w:cs="Arial"/>
          <w:sz w:val="24"/>
          <w:szCs w:val="24"/>
          <w:lang w:val="es-AR"/>
        </w:rPr>
        <w:t xml:space="preserve"> </w:t>
      </w:r>
    </w:p>
    <w:p w:rsidR="006459E5" w:rsidRDefault="006459E5" w:rsidP="0010534B">
      <w:pPr>
        <w:spacing w:before="100" w:beforeAutospacing="1"/>
        <w:jc w:val="both"/>
        <w:rPr>
          <w:rFonts w:ascii="Arial" w:hAnsi="Arial" w:cs="Arial"/>
          <w:sz w:val="24"/>
          <w:szCs w:val="24"/>
          <w:lang w:val="es-AR"/>
        </w:rPr>
      </w:pPr>
      <w:r w:rsidRPr="006459E5">
        <w:rPr>
          <w:rFonts w:ascii="Arial" w:hAnsi="Arial" w:cs="Arial"/>
          <w:sz w:val="24"/>
          <w:szCs w:val="24"/>
          <w:lang w:val="es-AR"/>
        </w:rPr>
        <w:t>Estado – Sociedad: qué estado para qué sociedad. Ayer y hoy, la cuestión social.</w:t>
      </w:r>
    </w:p>
    <w:p w:rsidR="006459E5" w:rsidRDefault="006459E5" w:rsidP="0010534B">
      <w:pPr>
        <w:spacing w:before="100" w:beforeAutospacing="1"/>
        <w:jc w:val="both"/>
        <w:rPr>
          <w:rFonts w:ascii="Arial" w:hAnsi="Arial" w:cs="Arial"/>
          <w:sz w:val="24"/>
          <w:szCs w:val="24"/>
          <w:lang w:val="es-AR"/>
        </w:rPr>
      </w:pPr>
      <w:r>
        <w:rPr>
          <w:rFonts w:ascii="Arial" w:hAnsi="Arial" w:cs="Arial"/>
          <w:sz w:val="24"/>
          <w:szCs w:val="24"/>
          <w:lang w:val="es-AR"/>
        </w:rPr>
        <w:t>Repensar lo común: sentido político, filosófico y epistémico.</w:t>
      </w:r>
    </w:p>
    <w:p w:rsidR="006459E5" w:rsidRDefault="006459E5" w:rsidP="0010534B">
      <w:pPr>
        <w:spacing w:before="100" w:beforeAutospacing="1"/>
        <w:jc w:val="both"/>
        <w:rPr>
          <w:rFonts w:ascii="Arial" w:hAnsi="Arial" w:cs="Arial"/>
          <w:sz w:val="24"/>
          <w:szCs w:val="24"/>
          <w:lang w:val="es-AR"/>
        </w:rPr>
      </w:pPr>
      <w:r>
        <w:rPr>
          <w:rFonts w:ascii="Arial" w:hAnsi="Arial" w:cs="Arial"/>
          <w:sz w:val="24"/>
          <w:szCs w:val="24"/>
          <w:lang w:val="es-AR"/>
        </w:rPr>
        <w:t>Políticas sociales públicas como andamiaje del estado: ¿eso de todo? Cómo pensar en términos de Derechos Humanos en tiempos de Neoliberalismos…</w:t>
      </w:r>
    </w:p>
    <w:p w:rsidR="00C76744" w:rsidRDefault="00C76744" w:rsidP="0010534B">
      <w:pPr>
        <w:spacing w:before="100" w:beforeAutospacing="1"/>
        <w:jc w:val="both"/>
        <w:rPr>
          <w:rFonts w:ascii="Arial" w:hAnsi="Arial" w:cs="Arial"/>
          <w:color w:val="000000"/>
          <w:sz w:val="24"/>
          <w:szCs w:val="24"/>
          <w:lang w:val="es-AR"/>
        </w:rPr>
      </w:pPr>
      <w:r w:rsidRPr="00294FFE">
        <w:rPr>
          <w:rFonts w:ascii="Arial" w:hAnsi="Arial" w:cs="Arial"/>
          <w:color w:val="000000"/>
          <w:sz w:val="24"/>
          <w:szCs w:val="24"/>
          <w:lang w:val="es-AR"/>
        </w:rPr>
        <w:t xml:space="preserve">Intervención profesional en la comunidad y sus procesos: problemas sociales, demandas, organizaciones territoriales y </w:t>
      </w:r>
      <w:r w:rsidR="00A52E86" w:rsidRPr="00294FFE">
        <w:rPr>
          <w:rFonts w:ascii="Arial" w:hAnsi="Arial" w:cs="Arial"/>
          <w:color w:val="000000"/>
          <w:sz w:val="24"/>
          <w:szCs w:val="24"/>
          <w:lang w:val="es-AR"/>
        </w:rPr>
        <w:t>políticas</w:t>
      </w:r>
      <w:r w:rsidRPr="00294FFE">
        <w:rPr>
          <w:rFonts w:ascii="Arial" w:hAnsi="Arial" w:cs="Arial"/>
          <w:color w:val="000000"/>
          <w:sz w:val="24"/>
          <w:szCs w:val="24"/>
          <w:lang w:val="es-AR"/>
        </w:rPr>
        <w:t xml:space="preserve"> públicas en tensión.</w:t>
      </w:r>
      <w:r w:rsidR="002E6F99" w:rsidRPr="00294FFE">
        <w:rPr>
          <w:rFonts w:ascii="Arial" w:hAnsi="Arial" w:cs="Arial"/>
          <w:color w:val="000000"/>
          <w:sz w:val="24"/>
          <w:szCs w:val="24"/>
          <w:lang w:val="es-AR"/>
        </w:rPr>
        <w:t xml:space="preserve"> </w:t>
      </w:r>
    </w:p>
    <w:p w:rsidR="006459E5" w:rsidRPr="006459E5" w:rsidRDefault="006459E5" w:rsidP="0010534B">
      <w:pPr>
        <w:spacing w:before="100" w:beforeAutospacing="1"/>
        <w:jc w:val="both"/>
        <w:rPr>
          <w:rFonts w:ascii="Arial" w:hAnsi="Arial" w:cs="Arial"/>
          <w:sz w:val="24"/>
          <w:szCs w:val="24"/>
          <w:lang w:val="es-AR"/>
        </w:rPr>
      </w:pPr>
      <w:r>
        <w:rPr>
          <w:rFonts w:ascii="Arial" w:hAnsi="Arial" w:cs="Arial"/>
          <w:color w:val="000000"/>
          <w:sz w:val="24"/>
          <w:szCs w:val="24"/>
          <w:lang w:val="es-AR"/>
        </w:rPr>
        <w:t>Reconfigurando contextos en Latinoamérica: relaciones de fuerza y disposiciones de Estado. ¿Estado a secas o Estado de Derechos?</w:t>
      </w:r>
    </w:p>
    <w:p w:rsidR="00F075F4" w:rsidRPr="00294FFE" w:rsidRDefault="00F075F4" w:rsidP="0010534B">
      <w:pPr>
        <w:spacing w:before="100" w:beforeAutospacing="1"/>
        <w:jc w:val="both"/>
        <w:rPr>
          <w:rFonts w:ascii="Arial" w:hAnsi="Arial" w:cs="Arial"/>
          <w:color w:val="000000"/>
          <w:sz w:val="24"/>
          <w:szCs w:val="24"/>
          <w:u w:val="single"/>
          <w:lang w:val="es-AR"/>
        </w:rPr>
      </w:pPr>
      <w:r w:rsidRPr="00294FFE">
        <w:rPr>
          <w:rFonts w:ascii="Arial" w:hAnsi="Arial" w:cs="Arial"/>
          <w:color w:val="000000"/>
          <w:sz w:val="24"/>
          <w:szCs w:val="24"/>
          <w:u w:val="single"/>
          <w:lang w:val="es-AR"/>
        </w:rPr>
        <w:t>Tema3</w:t>
      </w:r>
    </w:p>
    <w:p w:rsidR="00A63BB7" w:rsidRPr="00A63BB7" w:rsidRDefault="00F075F4" w:rsidP="0010534B">
      <w:pPr>
        <w:spacing w:before="100" w:beforeAutospacing="1"/>
        <w:jc w:val="both"/>
        <w:rPr>
          <w:rFonts w:ascii="Arial" w:hAnsi="Arial" w:cs="Arial"/>
          <w:b/>
          <w:color w:val="000000"/>
          <w:sz w:val="24"/>
          <w:szCs w:val="24"/>
          <w:lang w:val="es-AR"/>
        </w:rPr>
      </w:pPr>
      <w:r w:rsidRPr="00A63BB7">
        <w:rPr>
          <w:rFonts w:ascii="Arial" w:hAnsi="Arial" w:cs="Arial"/>
          <w:b/>
          <w:color w:val="000000"/>
          <w:sz w:val="24"/>
          <w:szCs w:val="24"/>
          <w:lang w:val="es-AR"/>
        </w:rPr>
        <w:t xml:space="preserve">Marco </w:t>
      </w:r>
      <w:r w:rsidR="00A63BB7" w:rsidRPr="00A63BB7">
        <w:rPr>
          <w:rFonts w:ascii="Arial" w:hAnsi="Arial" w:cs="Arial"/>
          <w:b/>
          <w:color w:val="000000"/>
          <w:sz w:val="24"/>
          <w:szCs w:val="24"/>
          <w:lang w:val="es-AR"/>
        </w:rPr>
        <w:t>socio-</w:t>
      </w:r>
      <w:r w:rsidRPr="00A63BB7">
        <w:rPr>
          <w:rFonts w:ascii="Arial" w:hAnsi="Arial" w:cs="Arial"/>
          <w:b/>
          <w:color w:val="000000"/>
          <w:sz w:val="24"/>
          <w:szCs w:val="24"/>
          <w:lang w:val="es-AR"/>
        </w:rPr>
        <w:t>histórico</w:t>
      </w:r>
      <w:r w:rsidR="00A63BB7" w:rsidRPr="00A63BB7">
        <w:rPr>
          <w:rFonts w:ascii="Arial" w:hAnsi="Arial" w:cs="Arial"/>
          <w:b/>
          <w:color w:val="000000"/>
          <w:sz w:val="24"/>
          <w:szCs w:val="24"/>
          <w:lang w:val="es-AR"/>
        </w:rPr>
        <w:t xml:space="preserve"> de Abordaje Comunitario en Trabajo Social.</w:t>
      </w:r>
    </w:p>
    <w:p w:rsidR="00F075F4" w:rsidRPr="00294FFE" w:rsidRDefault="00A63BB7" w:rsidP="0010534B">
      <w:pPr>
        <w:spacing w:before="100" w:beforeAutospacing="1"/>
        <w:jc w:val="both"/>
        <w:rPr>
          <w:rFonts w:ascii="Arial" w:hAnsi="Arial" w:cs="Arial"/>
          <w:color w:val="000000"/>
          <w:sz w:val="24"/>
          <w:szCs w:val="24"/>
          <w:lang w:val="es-AR"/>
        </w:rPr>
      </w:pPr>
      <w:r>
        <w:rPr>
          <w:rFonts w:ascii="Arial" w:hAnsi="Arial" w:cs="Arial"/>
          <w:color w:val="000000"/>
          <w:sz w:val="24"/>
          <w:szCs w:val="24"/>
          <w:lang w:val="es-AR"/>
        </w:rPr>
        <w:t>F</w:t>
      </w:r>
      <w:r w:rsidR="00F075F4" w:rsidRPr="00294FFE">
        <w:rPr>
          <w:rFonts w:ascii="Arial" w:hAnsi="Arial" w:cs="Arial"/>
          <w:color w:val="000000"/>
          <w:sz w:val="24"/>
          <w:szCs w:val="24"/>
          <w:lang w:val="es-AR"/>
        </w:rPr>
        <w:t>ormas previas no profesionales. Claves esclarecedoras del abordaje.</w:t>
      </w:r>
    </w:p>
    <w:p w:rsidR="00F075F4" w:rsidRPr="00294FFE" w:rsidRDefault="00F075F4" w:rsidP="0010534B">
      <w:pPr>
        <w:spacing w:before="100" w:beforeAutospacing="1"/>
        <w:jc w:val="both"/>
        <w:rPr>
          <w:rFonts w:ascii="Arial" w:hAnsi="Arial" w:cs="Arial"/>
          <w:color w:val="000000"/>
          <w:sz w:val="24"/>
          <w:szCs w:val="24"/>
          <w:lang w:val="es-AR"/>
        </w:rPr>
      </w:pPr>
      <w:r w:rsidRPr="00294FFE">
        <w:rPr>
          <w:rFonts w:ascii="Arial" w:hAnsi="Arial" w:cs="Arial"/>
          <w:color w:val="000000"/>
          <w:sz w:val="24"/>
          <w:szCs w:val="24"/>
          <w:lang w:val="es-AR"/>
        </w:rPr>
        <w:t>Instauración del nivel de abordaje comunitario en la profesión.</w:t>
      </w:r>
      <w:r w:rsidR="0031417A" w:rsidRPr="00294FFE">
        <w:rPr>
          <w:rFonts w:ascii="Arial" w:hAnsi="Arial" w:cs="Arial"/>
          <w:color w:val="000000"/>
          <w:sz w:val="24"/>
          <w:szCs w:val="24"/>
          <w:lang w:val="es-AR"/>
        </w:rPr>
        <w:t xml:space="preserve"> Momento Desarrollista en Argentina y su movimiento al interno del Trabajo Social.</w:t>
      </w:r>
    </w:p>
    <w:p w:rsidR="00F075F4" w:rsidRPr="00294FFE" w:rsidRDefault="00F075F4" w:rsidP="0010534B">
      <w:pPr>
        <w:spacing w:before="100" w:beforeAutospacing="1"/>
        <w:jc w:val="both"/>
        <w:rPr>
          <w:rFonts w:ascii="Arial" w:hAnsi="Arial" w:cs="Arial"/>
          <w:color w:val="000000"/>
          <w:sz w:val="24"/>
          <w:szCs w:val="24"/>
          <w:lang w:val="es-AR"/>
        </w:rPr>
      </w:pPr>
      <w:r w:rsidRPr="00294FFE">
        <w:rPr>
          <w:rFonts w:ascii="Arial" w:hAnsi="Arial" w:cs="Arial"/>
          <w:color w:val="000000"/>
          <w:sz w:val="24"/>
          <w:szCs w:val="24"/>
          <w:lang w:val="es-AR"/>
        </w:rPr>
        <w:t>Nuevos interrogantes para el Trabajo Social Comunitario en los nuevos escenarios de la configuración social.</w:t>
      </w:r>
    </w:p>
    <w:p w:rsidR="00F075F4" w:rsidRPr="00294FFE" w:rsidRDefault="00F075F4" w:rsidP="0010534B">
      <w:pPr>
        <w:spacing w:before="100" w:beforeAutospacing="1"/>
        <w:jc w:val="both"/>
        <w:rPr>
          <w:rFonts w:ascii="Arial" w:hAnsi="Arial" w:cs="Arial"/>
          <w:color w:val="000000"/>
          <w:sz w:val="24"/>
          <w:szCs w:val="24"/>
          <w:lang w:val="es-AR"/>
        </w:rPr>
      </w:pPr>
      <w:r w:rsidRPr="00294FFE">
        <w:rPr>
          <w:rFonts w:ascii="Arial" w:hAnsi="Arial" w:cs="Arial"/>
          <w:b/>
          <w:bCs/>
          <w:color w:val="000000"/>
          <w:sz w:val="24"/>
          <w:szCs w:val="24"/>
          <w:lang w:val="es-AR"/>
        </w:rPr>
        <w:t>Segunda parte</w:t>
      </w:r>
      <w:r w:rsidRPr="00294FFE">
        <w:rPr>
          <w:rFonts w:ascii="Arial" w:hAnsi="Arial" w:cs="Arial"/>
          <w:color w:val="000000"/>
          <w:sz w:val="24"/>
          <w:szCs w:val="24"/>
          <w:lang w:val="es-AR"/>
        </w:rPr>
        <w:t xml:space="preserve"> </w:t>
      </w:r>
    </w:p>
    <w:p w:rsidR="00F075F4" w:rsidRPr="00294FFE" w:rsidRDefault="00F075F4" w:rsidP="0010534B">
      <w:pPr>
        <w:spacing w:before="100" w:beforeAutospacing="1"/>
        <w:jc w:val="both"/>
        <w:rPr>
          <w:rFonts w:ascii="Arial" w:hAnsi="Arial" w:cs="Arial"/>
          <w:color w:val="000000"/>
          <w:sz w:val="24"/>
          <w:szCs w:val="24"/>
          <w:lang w:val="es-AR"/>
        </w:rPr>
      </w:pPr>
      <w:r w:rsidRPr="00294FFE">
        <w:rPr>
          <w:rFonts w:ascii="Arial" w:hAnsi="Arial" w:cs="Arial"/>
          <w:color w:val="000000"/>
          <w:sz w:val="24"/>
          <w:szCs w:val="24"/>
          <w:u w:val="single"/>
          <w:lang w:val="es-AR"/>
        </w:rPr>
        <w:t>Tema 4</w:t>
      </w:r>
    </w:p>
    <w:p w:rsidR="00F075F4" w:rsidRPr="00294FFE" w:rsidRDefault="00F075F4" w:rsidP="0010534B">
      <w:pPr>
        <w:spacing w:before="100" w:beforeAutospacing="1"/>
        <w:jc w:val="both"/>
        <w:rPr>
          <w:rFonts w:ascii="Arial" w:hAnsi="Arial" w:cs="Arial"/>
          <w:color w:val="000000"/>
          <w:sz w:val="24"/>
          <w:szCs w:val="24"/>
          <w:lang w:val="es-AR"/>
        </w:rPr>
      </w:pPr>
      <w:r w:rsidRPr="00294FFE">
        <w:rPr>
          <w:rFonts w:ascii="Arial" w:hAnsi="Arial" w:cs="Arial"/>
          <w:b/>
          <w:bCs/>
          <w:color w:val="000000"/>
          <w:sz w:val="24"/>
          <w:szCs w:val="24"/>
          <w:lang w:val="es-AR"/>
        </w:rPr>
        <w:t>Elementos conceptuales del Trabajo Social Comunitario.</w:t>
      </w:r>
    </w:p>
    <w:p w:rsidR="00F075F4" w:rsidRPr="00294FFE" w:rsidRDefault="00F075F4" w:rsidP="0010534B">
      <w:pPr>
        <w:pStyle w:val="Prrafodelista"/>
        <w:numPr>
          <w:ilvl w:val="0"/>
          <w:numId w:val="6"/>
        </w:numPr>
        <w:spacing w:before="100" w:beforeAutospacing="1"/>
        <w:jc w:val="both"/>
        <w:rPr>
          <w:rFonts w:ascii="Arial" w:hAnsi="Arial" w:cs="Arial"/>
          <w:color w:val="000000"/>
          <w:sz w:val="24"/>
          <w:szCs w:val="24"/>
        </w:rPr>
      </w:pPr>
      <w:r w:rsidRPr="00294FFE">
        <w:rPr>
          <w:rFonts w:ascii="Arial" w:hAnsi="Arial" w:cs="Arial"/>
          <w:color w:val="000000"/>
          <w:sz w:val="24"/>
          <w:szCs w:val="24"/>
        </w:rPr>
        <w:t>Espacio, Territorio, territorialidades.</w:t>
      </w:r>
      <w:r w:rsidR="007F3A65" w:rsidRPr="00294FFE">
        <w:rPr>
          <w:rFonts w:ascii="Arial" w:hAnsi="Arial" w:cs="Arial"/>
          <w:color w:val="000000"/>
          <w:sz w:val="24"/>
          <w:szCs w:val="24"/>
        </w:rPr>
        <w:t xml:space="preserve"> Procesos de territorialización – desterritorialización. </w:t>
      </w:r>
    </w:p>
    <w:p w:rsidR="00F075F4" w:rsidRPr="00294FFE" w:rsidRDefault="00F075F4" w:rsidP="0010534B">
      <w:pPr>
        <w:spacing w:before="100" w:beforeAutospacing="1"/>
        <w:jc w:val="both"/>
        <w:rPr>
          <w:rFonts w:ascii="Arial" w:hAnsi="Arial" w:cs="Arial"/>
          <w:color w:val="000000"/>
          <w:sz w:val="24"/>
          <w:szCs w:val="24"/>
          <w:lang w:val="es-AR"/>
        </w:rPr>
      </w:pPr>
      <w:r w:rsidRPr="00294FFE">
        <w:rPr>
          <w:rFonts w:ascii="Arial" w:hAnsi="Arial" w:cs="Arial"/>
          <w:color w:val="000000"/>
          <w:sz w:val="24"/>
          <w:szCs w:val="24"/>
          <w:lang w:val="es-AR"/>
        </w:rPr>
        <w:t>Comunidad: concepto</w:t>
      </w:r>
      <w:r w:rsidR="007F3A65" w:rsidRPr="00294FFE">
        <w:rPr>
          <w:rFonts w:ascii="Arial" w:hAnsi="Arial" w:cs="Arial"/>
          <w:color w:val="000000"/>
          <w:sz w:val="24"/>
          <w:szCs w:val="24"/>
          <w:lang w:val="es-AR"/>
        </w:rPr>
        <w:t xml:space="preserve"> histórico</w:t>
      </w:r>
      <w:r w:rsidRPr="00294FFE">
        <w:rPr>
          <w:rFonts w:ascii="Arial" w:hAnsi="Arial" w:cs="Arial"/>
          <w:color w:val="000000"/>
          <w:sz w:val="24"/>
          <w:szCs w:val="24"/>
          <w:lang w:val="es-AR"/>
        </w:rPr>
        <w:t>, nuevas miradas. Repensar la comunidad en la nueva conflictiva social, desde lo relacional y espacial.</w:t>
      </w:r>
      <w:r w:rsidR="007F3A65" w:rsidRPr="00294FFE">
        <w:rPr>
          <w:rFonts w:ascii="Arial" w:hAnsi="Arial" w:cs="Arial"/>
          <w:color w:val="000000"/>
          <w:sz w:val="24"/>
          <w:szCs w:val="24"/>
          <w:lang w:val="es-AR"/>
        </w:rPr>
        <w:t xml:space="preserve"> </w:t>
      </w:r>
    </w:p>
    <w:p w:rsidR="007F3A65" w:rsidRPr="00294FFE" w:rsidRDefault="007F3A65" w:rsidP="0010534B">
      <w:pPr>
        <w:spacing w:before="100" w:beforeAutospacing="1"/>
        <w:jc w:val="both"/>
        <w:rPr>
          <w:rFonts w:ascii="Arial" w:hAnsi="Arial" w:cs="Arial"/>
          <w:color w:val="000000"/>
          <w:sz w:val="24"/>
          <w:szCs w:val="24"/>
          <w:lang w:val="es-AR"/>
        </w:rPr>
      </w:pPr>
      <w:r w:rsidRPr="00294FFE">
        <w:rPr>
          <w:rFonts w:ascii="Arial" w:hAnsi="Arial" w:cs="Arial"/>
          <w:color w:val="000000"/>
          <w:sz w:val="24"/>
          <w:szCs w:val="24"/>
          <w:lang w:val="es-AR"/>
        </w:rPr>
        <w:lastRenderedPageBreak/>
        <w:t>Lo urbano, lo campesino</w:t>
      </w:r>
      <w:r w:rsidR="00907CD9" w:rsidRPr="00294FFE">
        <w:rPr>
          <w:rFonts w:ascii="Arial" w:hAnsi="Arial" w:cs="Arial"/>
          <w:color w:val="000000"/>
          <w:sz w:val="24"/>
          <w:szCs w:val="24"/>
          <w:lang w:val="es-AR"/>
        </w:rPr>
        <w:t>: el barrio, la villa, el campo, los parajes. Habitando los lugares.</w:t>
      </w:r>
    </w:p>
    <w:p w:rsidR="00907CD9" w:rsidRPr="00294FFE" w:rsidRDefault="00907CD9" w:rsidP="0010534B">
      <w:pPr>
        <w:spacing w:before="100" w:beforeAutospacing="1"/>
        <w:jc w:val="both"/>
        <w:rPr>
          <w:rFonts w:ascii="Arial" w:hAnsi="Arial" w:cs="Arial"/>
          <w:color w:val="000000"/>
          <w:sz w:val="24"/>
          <w:szCs w:val="24"/>
          <w:lang w:val="es-AR"/>
        </w:rPr>
      </w:pPr>
      <w:r w:rsidRPr="00294FFE">
        <w:rPr>
          <w:rFonts w:ascii="Arial" w:hAnsi="Arial" w:cs="Arial"/>
          <w:color w:val="000000"/>
          <w:sz w:val="24"/>
          <w:szCs w:val="24"/>
          <w:lang w:val="es-AR"/>
        </w:rPr>
        <w:t xml:space="preserve">Qué se disputa: espacio público, vida privada. Lo político de los procesos de la vida cotidiana y su reproducción. Qué de los derechos: </w:t>
      </w:r>
      <w:r w:rsidR="00A63BB7">
        <w:rPr>
          <w:rFonts w:ascii="Arial" w:hAnsi="Arial" w:cs="Arial"/>
          <w:color w:val="000000"/>
          <w:sz w:val="24"/>
          <w:szCs w:val="24"/>
          <w:lang w:val="es-AR"/>
        </w:rPr>
        <w:t xml:space="preserve">nuevas </w:t>
      </w:r>
      <w:r w:rsidRPr="00294FFE">
        <w:rPr>
          <w:rFonts w:ascii="Arial" w:hAnsi="Arial" w:cs="Arial"/>
          <w:color w:val="000000"/>
          <w:sz w:val="24"/>
          <w:szCs w:val="24"/>
          <w:lang w:val="es-AR"/>
        </w:rPr>
        <w:t>perspectiva</w:t>
      </w:r>
      <w:r w:rsidR="00A63BB7">
        <w:rPr>
          <w:rFonts w:ascii="Arial" w:hAnsi="Arial" w:cs="Arial"/>
          <w:color w:val="000000"/>
          <w:sz w:val="24"/>
          <w:szCs w:val="24"/>
          <w:lang w:val="es-AR"/>
        </w:rPr>
        <w:t>s</w:t>
      </w:r>
      <w:r w:rsidRPr="00294FFE">
        <w:rPr>
          <w:rFonts w:ascii="Arial" w:hAnsi="Arial" w:cs="Arial"/>
          <w:color w:val="000000"/>
          <w:sz w:val="24"/>
          <w:szCs w:val="24"/>
          <w:lang w:val="es-AR"/>
        </w:rPr>
        <w:t>.</w:t>
      </w:r>
    </w:p>
    <w:p w:rsidR="00F075F4" w:rsidRPr="00294FFE" w:rsidRDefault="00F075F4" w:rsidP="0010534B">
      <w:pPr>
        <w:pStyle w:val="Prrafodelista"/>
        <w:numPr>
          <w:ilvl w:val="0"/>
          <w:numId w:val="6"/>
        </w:numPr>
        <w:spacing w:before="100" w:beforeAutospacing="1"/>
        <w:jc w:val="both"/>
        <w:rPr>
          <w:rFonts w:ascii="Arial" w:hAnsi="Arial" w:cs="Arial"/>
          <w:color w:val="000000"/>
          <w:sz w:val="24"/>
          <w:szCs w:val="24"/>
        </w:rPr>
      </w:pPr>
      <w:r w:rsidRPr="00294FFE">
        <w:rPr>
          <w:rFonts w:ascii="Arial" w:hAnsi="Arial" w:cs="Arial"/>
          <w:color w:val="000000"/>
          <w:sz w:val="24"/>
          <w:szCs w:val="24"/>
        </w:rPr>
        <w:t>Sujetos del Trabajo Social Comunitario: identidad y subjetividad, construcción de nuevos sujetos. ¿Los mismos, los de antes, los nuevos, los de siempre?</w:t>
      </w:r>
    </w:p>
    <w:p w:rsidR="00907CD9" w:rsidRPr="00294FFE" w:rsidRDefault="00907CD9" w:rsidP="0010534B">
      <w:pPr>
        <w:spacing w:before="100" w:beforeAutospacing="1"/>
        <w:jc w:val="both"/>
        <w:rPr>
          <w:rFonts w:ascii="Arial" w:hAnsi="Arial" w:cs="Arial"/>
          <w:color w:val="000000"/>
          <w:sz w:val="24"/>
          <w:szCs w:val="24"/>
        </w:rPr>
      </w:pPr>
      <w:r w:rsidRPr="00294FFE">
        <w:rPr>
          <w:rFonts w:ascii="Arial" w:hAnsi="Arial" w:cs="Arial"/>
          <w:color w:val="000000"/>
          <w:sz w:val="24"/>
          <w:szCs w:val="24"/>
        </w:rPr>
        <w:t xml:space="preserve">La palabra y el acto </w:t>
      </w:r>
      <w:r w:rsidR="00BC595D" w:rsidRPr="00294FFE">
        <w:rPr>
          <w:rFonts w:ascii="Arial" w:hAnsi="Arial" w:cs="Arial"/>
          <w:color w:val="000000"/>
          <w:sz w:val="24"/>
          <w:szCs w:val="24"/>
        </w:rPr>
        <w:t>humano</w:t>
      </w:r>
      <w:r w:rsidRPr="00294FFE">
        <w:rPr>
          <w:rFonts w:ascii="Arial" w:hAnsi="Arial" w:cs="Arial"/>
          <w:color w:val="000000"/>
          <w:sz w:val="24"/>
          <w:szCs w:val="24"/>
        </w:rPr>
        <w:t xml:space="preserve"> como iniciadores de lo colectivo. La mirada de un otro en el territorio como construcción de identidad. </w:t>
      </w:r>
      <w:r w:rsidR="00BC595D" w:rsidRPr="00294FFE">
        <w:rPr>
          <w:rFonts w:ascii="Arial" w:hAnsi="Arial" w:cs="Arial"/>
          <w:color w:val="000000"/>
          <w:sz w:val="24"/>
          <w:szCs w:val="24"/>
        </w:rPr>
        <w:t>Procesos politizadores de la Profesión en territorio capaces de un abordaje comunitario.</w:t>
      </w:r>
    </w:p>
    <w:p w:rsidR="00BC595D" w:rsidRPr="00294FFE" w:rsidRDefault="00BC595D" w:rsidP="0010534B">
      <w:pPr>
        <w:spacing w:before="100" w:beforeAutospacing="1"/>
        <w:jc w:val="both"/>
        <w:rPr>
          <w:rFonts w:ascii="Arial" w:hAnsi="Arial" w:cs="Arial"/>
          <w:color w:val="000000"/>
          <w:sz w:val="24"/>
          <w:szCs w:val="24"/>
        </w:rPr>
      </w:pPr>
      <w:r w:rsidRPr="00294FFE">
        <w:rPr>
          <w:rFonts w:ascii="Arial" w:hAnsi="Arial" w:cs="Arial"/>
          <w:color w:val="000000"/>
          <w:sz w:val="24"/>
          <w:szCs w:val="24"/>
        </w:rPr>
        <w:t>Procesos de subjetivación política pensando lo emancipatorio. Las organizaciones comunitarias, sociales, los movimientos sociales como sujetos colectivos de derecho del Trabajo Social Comunitario. Engranaje social, engranaje político.</w:t>
      </w:r>
    </w:p>
    <w:p w:rsidR="00F075F4" w:rsidRPr="00294FFE" w:rsidRDefault="00F075F4" w:rsidP="0010534B">
      <w:pPr>
        <w:pStyle w:val="Prrafodelista"/>
        <w:numPr>
          <w:ilvl w:val="0"/>
          <w:numId w:val="6"/>
        </w:numPr>
        <w:spacing w:before="100" w:beforeAutospacing="1"/>
        <w:jc w:val="both"/>
        <w:rPr>
          <w:rFonts w:ascii="Arial" w:hAnsi="Arial" w:cs="Arial"/>
          <w:color w:val="000000"/>
          <w:sz w:val="24"/>
          <w:szCs w:val="24"/>
        </w:rPr>
      </w:pPr>
      <w:r w:rsidRPr="00294FFE">
        <w:rPr>
          <w:rFonts w:ascii="Arial" w:hAnsi="Arial" w:cs="Arial"/>
          <w:color w:val="000000"/>
          <w:sz w:val="24"/>
          <w:szCs w:val="24"/>
        </w:rPr>
        <w:t>Objeto de la intervención: pensar lo comunitario. Las necesidades y sus necesarias interpretaciones. El qué de quienes las portan.</w:t>
      </w:r>
    </w:p>
    <w:p w:rsidR="00576468" w:rsidRPr="00294FFE" w:rsidRDefault="00576468" w:rsidP="0010534B">
      <w:pPr>
        <w:spacing w:before="100" w:beforeAutospacing="1"/>
        <w:jc w:val="both"/>
        <w:rPr>
          <w:rFonts w:ascii="Arial" w:hAnsi="Arial" w:cs="Arial"/>
          <w:color w:val="000000"/>
          <w:sz w:val="24"/>
          <w:szCs w:val="24"/>
        </w:rPr>
      </w:pPr>
      <w:r w:rsidRPr="00294FFE">
        <w:rPr>
          <w:rFonts w:ascii="Arial" w:hAnsi="Arial" w:cs="Arial"/>
          <w:color w:val="000000"/>
          <w:sz w:val="24"/>
          <w:szCs w:val="24"/>
        </w:rPr>
        <w:t>Construcción de objeto disciplinar: en permanente movimiento, contradicciones y posicionamientos de la intervención comunitaria.</w:t>
      </w:r>
    </w:p>
    <w:p w:rsidR="00F075F4" w:rsidRPr="00294FFE" w:rsidRDefault="00F075F4" w:rsidP="0010534B">
      <w:pPr>
        <w:spacing w:before="100" w:beforeAutospacing="1"/>
        <w:jc w:val="both"/>
        <w:rPr>
          <w:rFonts w:ascii="Arial" w:hAnsi="Arial" w:cs="Arial"/>
          <w:color w:val="000000"/>
          <w:sz w:val="24"/>
          <w:szCs w:val="24"/>
          <w:lang w:val="es-AR"/>
        </w:rPr>
      </w:pPr>
      <w:r w:rsidRPr="00294FFE">
        <w:rPr>
          <w:rFonts w:ascii="Arial" w:hAnsi="Arial" w:cs="Arial"/>
          <w:b/>
          <w:bCs/>
          <w:color w:val="000000"/>
          <w:sz w:val="24"/>
          <w:szCs w:val="24"/>
          <w:lang w:val="es-AR"/>
        </w:rPr>
        <w:t>Tercera parte</w:t>
      </w:r>
      <w:r w:rsidRPr="00294FFE">
        <w:rPr>
          <w:rFonts w:ascii="Arial" w:hAnsi="Arial" w:cs="Arial"/>
          <w:color w:val="000000"/>
          <w:sz w:val="24"/>
          <w:szCs w:val="24"/>
          <w:lang w:val="es-AR"/>
        </w:rPr>
        <w:t xml:space="preserve"> </w:t>
      </w:r>
    </w:p>
    <w:p w:rsidR="00F075F4" w:rsidRPr="00294FFE" w:rsidRDefault="00F075F4" w:rsidP="0010534B">
      <w:pPr>
        <w:spacing w:before="100" w:beforeAutospacing="1"/>
        <w:jc w:val="both"/>
        <w:rPr>
          <w:rFonts w:ascii="Arial" w:hAnsi="Arial" w:cs="Arial"/>
          <w:color w:val="000000"/>
          <w:sz w:val="24"/>
          <w:szCs w:val="24"/>
          <w:lang w:val="es-AR"/>
        </w:rPr>
      </w:pPr>
      <w:r w:rsidRPr="00294FFE">
        <w:rPr>
          <w:rFonts w:ascii="Arial" w:hAnsi="Arial" w:cs="Arial"/>
          <w:color w:val="000000"/>
          <w:sz w:val="24"/>
          <w:szCs w:val="24"/>
          <w:u w:val="single"/>
          <w:lang w:val="es-AR"/>
        </w:rPr>
        <w:t>Tema 5:</w:t>
      </w:r>
      <w:r w:rsidRPr="00294FFE">
        <w:rPr>
          <w:rFonts w:ascii="Arial" w:hAnsi="Arial" w:cs="Arial"/>
          <w:color w:val="000000"/>
          <w:sz w:val="24"/>
          <w:szCs w:val="24"/>
          <w:lang w:val="es-AR"/>
        </w:rPr>
        <w:t xml:space="preserve"> </w:t>
      </w:r>
    </w:p>
    <w:p w:rsidR="00F075F4" w:rsidRPr="00294FFE" w:rsidRDefault="00F075F4" w:rsidP="0010534B">
      <w:pPr>
        <w:spacing w:before="100" w:beforeAutospacing="1"/>
        <w:jc w:val="both"/>
        <w:rPr>
          <w:rFonts w:ascii="Arial" w:hAnsi="Arial" w:cs="Arial"/>
          <w:color w:val="000000"/>
          <w:sz w:val="24"/>
          <w:szCs w:val="24"/>
          <w:lang w:val="es-AR"/>
        </w:rPr>
      </w:pPr>
      <w:r w:rsidRPr="00294FFE">
        <w:rPr>
          <w:rFonts w:ascii="Arial" w:hAnsi="Arial" w:cs="Arial"/>
          <w:b/>
          <w:bCs/>
          <w:color w:val="000000"/>
          <w:sz w:val="24"/>
          <w:szCs w:val="24"/>
          <w:lang w:val="es-AR"/>
        </w:rPr>
        <w:t>La categoría instrumentalidad como una categoría constitutiva del ejercicio profesional</w:t>
      </w:r>
      <w:r w:rsidRPr="00294FFE">
        <w:rPr>
          <w:rFonts w:ascii="Arial" w:hAnsi="Arial" w:cs="Arial"/>
          <w:color w:val="000000"/>
          <w:sz w:val="24"/>
          <w:szCs w:val="24"/>
          <w:lang w:val="es-AR"/>
        </w:rPr>
        <w:t xml:space="preserve"> </w:t>
      </w:r>
    </w:p>
    <w:p w:rsidR="00F075F4" w:rsidRPr="00294FFE" w:rsidRDefault="00F075F4" w:rsidP="0010534B">
      <w:pPr>
        <w:spacing w:before="100" w:beforeAutospacing="1"/>
        <w:jc w:val="both"/>
        <w:rPr>
          <w:rFonts w:ascii="Arial" w:hAnsi="Arial" w:cs="Arial"/>
          <w:color w:val="000000"/>
          <w:sz w:val="24"/>
          <w:szCs w:val="24"/>
          <w:lang w:val="es-AR"/>
        </w:rPr>
      </w:pPr>
      <w:r w:rsidRPr="00294FFE">
        <w:rPr>
          <w:rFonts w:ascii="Arial" w:hAnsi="Arial" w:cs="Arial"/>
          <w:color w:val="000000"/>
          <w:sz w:val="24"/>
          <w:szCs w:val="24"/>
          <w:lang w:val="es-AR"/>
        </w:rPr>
        <w:t xml:space="preserve">La comprensión de la instrumentalidad del Trabajo Social. </w:t>
      </w:r>
    </w:p>
    <w:p w:rsidR="00F075F4" w:rsidRPr="00294FFE" w:rsidRDefault="00F075F4" w:rsidP="0010534B">
      <w:pPr>
        <w:spacing w:before="100" w:beforeAutospacing="1"/>
        <w:jc w:val="both"/>
        <w:rPr>
          <w:rFonts w:ascii="Arial" w:hAnsi="Arial" w:cs="Arial"/>
          <w:color w:val="000000"/>
          <w:sz w:val="24"/>
          <w:szCs w:val="24"/>
          <w:lang w:val="es-AR"/>
        </w:rPr>
      </w:pPr>
      <w:r w:rsidRPr="00294FFE">
        <w:rPr>
          <w:rFonts w:ascii="Arial" w:hAnsi="Arial" w:cs="Arial"/>
          <w:color w:val="000000"/>
          <w:sz w:val="24"/>
          <w:szCs w:val="24"/>
          <w:lang w:val="es-AR"/>
        </w:rPr>
        <w:t>Fundamentación teórica y metodológica de la intervención profesional en territorio</w:t>
      </w:r>
      <w:r w:rsidR="00550B18" w:rsidRPr="00294FFE">
        <w:rPr>
          <w:rFonts w:ascii="Arial" w:hAnsi="Arial" w:cs="Arial"/>
          <w:color w:val="000000"/>
          <w:sz w:val="24"/>
          <w:szCs w:val="24"/>
          <w:lang w:val="es-AR"/>
        </w:rPr>
        <w:t>: objetivos y funciones del Trabajo Social Comunitario de modo efectivo en los procesos sociales.</w:t>
      </w:r>
    </w:p>
    <w:p w:rsidR="00F075F4" w:rsidRPr="00294FFE" w:rsidRDefault="00F075F4" w:rsidP="0010534B">
      <w:pPr>
        <w:spacing w:before="100" w:beforeAutospacing="1"/>
        <w:jc w:val="both"/>
        <w:rPr>
          <w:rFonts w:ascii="Arial" w:hAnsi="Arial" w:cs="Arial"/>
          <w:color w:val="000000"/>
          <w:sz w:val="24"/>
          <w:szCs w:val="24"/>
          <w:lang w:val="es-AR"/>
        </w:rPr>
      </w:pPr>
      <w:r w:rsidRPr="00294FFE">
        <w:rPr>
          <w:rFonts w:ascii="Arial" w:hAnsi="Arial" w:cs="Arial"/>
          <w:color w:val="000000"/>
          <w:sz w:val="24"/>
          <w:szCs w:val="24"/>
          <w:lang w:val="es-AR"/>
        </w:rPr>
        <w:t>La dimensión técnico-instrumental en trabajo social comunita</w:t>
      </w:r>
      <w:r w:rsidR="00550B18" w:rsidRPr="00294FFE">
        <w:rPr>
          <w:rFonts w:ascii="Arial" w:hAnsi="Arial" w:cs="Arial"/>
          <w:color w:val="000000"/>
          <w:sz w:val="24"/>
          <w:szCs w:val="24"/>
          <w:lang w:val="es-AR"/>
        </w:rPr>
        <w:t>rio y sus distintas dimensiones. Estrategias y tácticas; procedimientos y técnicas.</w:t>
      </w:r>
    </w:p>
    <w:p w:rsidR="00F075F4" w:rsidRPr="00294FFE" w:rsidRDefault="00F075F4" w:rsidP="0010534B">
      <w:pPr>
        <w:spacing w:before="100" w:beforeAutospacing="1"/>
        <w:jc w:val="both"/>
        <w:rPr>
          <w:rFonts w:ascii="Arial" w:hAnsi="Arial" w:cs="Arial"/>
          <w:color w:val="000000"/>
          <w:sz w:val="24"/>
          <w:szCs w:val="24"/>
          <w:lang w:val="es-AR"/>
        </w:rPr>
      </w:pPr>
      <w:r w:rsidRPr="00294FFE">
        <w:rPr>
          <w:rFonts w:ascii="Arial" w:hAnsi="Arial" w:cs="Arial"/>
          <w:color w:val="000000"/>
          <w:sz w:val="24"/>
          <w:szCs w:val="24"/>
          <w:lang w:val="es-AR"/>
        </w:rPr>
        <w:t xml:space="preserve">Una cuestión de ética. </w:t>
      </w:r>
    </w:p>
    <w:p w:rsidR="00F075F4" w:rsidRPr="00294FFE" w:rsidRDefault="00F075F4" w:rsidP="0010534B">
      <w:pPr>
        <w:spacing w:before="100" w:beforeAutospacing="1"/>
        <w:jc w:val="both"/>
        <w:rPr>
          <w:rFonts w:ascii="Arial" w:hAnsi="Arial" w:cs="Arial"/>
          <w:color w:val="000000"/>
          <w:sz w:val="24"/>
          <w:szCs w:val="24"/>
          <w:lang w:val="es-AR"/>
        </w:rPr>
      </w:pPr>
      <w:r w:rsidRPr="00294FFE">
        <w:rPr>
          <w:rFonts w:ascii="Arial" w:hAnsi="Arial" w:cs="Arial"/>
          <w:b/>
          <w:bCs/>
          <w:color w:val="000000"/>
          <w:sz w:val="24"/>
          <w:szCs w:val="24"/>
          <w:lang w:val="es-AR"/>
        </w:rPr>
        <w:lastRenderedPageBreak/>
        <w:t>4. METODOLOGIA DE TRABAJO</w:t>
      </w:r>
      <w:r w:rsidRPr="00294FFE">
        <w:rPr>
          <w:rFonts w:ascii="Arial" w:hAnsi="Arial" w:cs="Arial"/>
          <w:color w:val="000000"/>
          <w:sz w:val="24"/>
          <w:szCs w:val="24"/>
          <w:lang w:val="es-AR"/>
        </w:rPr>
        <w:t xml:space="preserve"> </w:t>
      </w:r>
      <w:bookmarkStart w:id="2" w:name="Texto15"/>
      <w:bookmarkEnd w:id="2"/>
    </w:p>
    <w:p w:rsidR="00F075F4" w:rsidRPr="00294FFE" w:rsidRDefault="00F075F4" w:rsidP="0010534B">
      <w:pPr>
        <w:spacing w:before="100" w:beforeAutospacing="1"/>
        <w:jc w:val="both"/>
        <w:rPr>
          <w:rFonts w:ascii="Arial" w:hAnsi="Arial" w:cs="Arial"/>
          <w:color w:val="000000"/>
          <w:sz w:val="24"/>
          <w:szCs w:val="24"/>
          <w:lang w:val="es-AR"/>
        </w:rPr>
      </w:pPr>
      <w:r w:rsidRPr="00294FFE">
        <w:rPr>
          <w:rFonts w:ascii="Arial" w:hAnsi="Arial" w:cs="Arial"/>
          <w:color w:val="000000"/>
          <w:sz w:val="24"/>
          <w:szCs w:val="24"/>
          <w:lang w:val="es-AR"/>
        </w:rPr>
        <w:t xml:space="preserve">Las actividades de esta asignatura de régimen anual  se desarrollan en tres horas semanales en un mismo día, lo cual permite al equipo de cátedra trabajar instancias teórico-prácticas en distintos momentos de la jornada. </w:t>
      </w:r>
    </w:p>
    <w:p w:rsidR="00F075F4" w:rsidRPr="00294FFE" w:rsidRDefault="00F075F4" w:rsidP="0010534B">
      <w:pPr>
        <w:spacing w:before="100" w:beforeAutospacing="1"/>
        <w:jc w:val="both"/>
        <w:rPr>
          <w:rFonts w:ascii="Arial" w:hAnsi="Arial" w:cs="Arial"/>
          <w:color w:val="000000"/>
          <w:sz w:val="24"/>
          <w:szCs w:val="24"/>
          <w:lang w:val="es-AR"/>
        </w:rPr>
      </w:pPr>
      <w:r w:rsidRPr="00294FFE">
        <w:rPr>
          <w:rFonts w:ascii="Arial" w:hAnsi="Arial" w:cs="Arial"/>
          <w:color w:val="000000"/>
          <w:sz w:val="24"/>
          <w:szCs w:val="24"/>
          <w:lang w:val="es-AR"/>
        </w:rPr>
        <w:t xml:space="preserve">En momentos prevalecerá la clase teórica dónde se desarrollaran las temáticas propuestas que se condicen con la bibliografía básica y en otros se propondrán actividades sobre aspectos concretos extraíbles de la realidad social y de los temas y perspectivas de análisis del programa. </w:t>
      </w:r>
    </w:p>
    <w:p w:rsidR="00F075F4" w:rsidRPr="00294FFE" w:rsidRDefault="00F075F4" w:rsidP="0010534B">
      <w:pPr>
        <w:spacing w:before="100" w:beforeAutospacing="1"/>
        <w:jc w:val="both"/>
        <w:rPr>
          <w:rFonts w:ascii="Arial" w:hAnsi="Arial" w:cs="Arial"/>
          <w:color w:val="000000"/>
          <w:sz w:val="24"/>
          <w:szCs w:val="24"/>
          <w:lang w:val="es-AR"/>
        </w:rPr>
      </w:pPr>
      <w:r w:rsidRPr="00294FFE">
        <w:rPr>
          <w:rFonts w:ascii="Arial" w:hAnsi="Arial" w:cs="Arial"/>
          <w:color w:val="000000"/>
          <w:sz w:val="24"/>
          <w:szCs w:val="24"/>
          <w:lang w:val="es-AR"/>
        </w:rPr>
        <w:t xml:space="preserve">Constituyéndose el aula en un espacio privilegiado para interpelar, problematizar, argumentar, cuestionar y fundamentalmente promover el dialogo y la participación en este proceso compartido de enseñanza-aprendizaje. </w:t>
      </w:r>
    </w:p>
    <w:p w:rsidR="00F075F4" w:rsidRPr="00294FFE" w:rsidRDefault="00F075F4" w:rsidP="0010534B">
      <w:pPr>
        <w:spacing w:before="100" w:beforeAutospacing="1"/>
        <w:jc w:val="both"/>
        <w:rPr>
          <w:rFonts w:ascii="Arial" w:hAnsi="Arial" w:cs="Arial"/>
          <w:color w:val="000000"/>
          <w:sz w:val="24"/>
          <w:szCs w:val="24"/>
          <w:lang w:val="es-AR"/>
        </w:rPr>
      </w:pPr>
      <w:r w:rsidRPr="00294FFE">
        <w:rPr>
          <w:rFonts w:ascii="Arial" w:hAnsi="Arial" w:cs="Arial"/>
          <w:b/>
          <w:bCs/>
          <w:color w:val="000000"/>
          <w:sz w:val="24"/>
          <w:szCs w:val="24"/>
          <w:lang w:val="es-AR"/>
        </w:rPr>
        <w:t xml:space="preserve">5. EVALUACION </w:t>
      </w:r>
      <w:r w:rsidRPr="00294FFE">
        <w:rPr>
          <w:rFonts w:ascii="Arial" w:hAnsi="Arial" w:cs="Arial"/>
          <w:color w:val="000000"/>
          <w:sz w:val="24"/>
          <w:szCs w:val="24"/>
          <w:lang w:val="es-AR"/>
        </w:rPr>
        <w:t xml:space="preserve">(explicitar el tipo de exámenes parciales y finales según las condiciones de estudiantes y los criterios que se tendrán en cuenta para la corrección). </w:t>
      </w:r>
    </w:p>
    <w:p w:rsidR="00F075F4" w:rsidRPr="00294FFE" w:rsidRDefault="00F075F4" w:rsidP="0010534B">
      <w:pPr>
        <w:spacing w:before="100" w:beforeAutospacing="1"/>
        <w:jc w:val="both"/>
        <w:rPr>
          <w:rFonts w:ascii="Arial" w:hAnsi="Arial" w:cs="Arial"/>
          <w:color w:val="000000"/>
          <w:sz w:val="24"/>
          <w:szCs w:val="24"/>
          <w:lang w:val="es-AR"/>
        </w:rPr>
      </w:pPr>
      <w:r w:rsidRPr="00294FFE">
        <w:rPr>
          <w:rFonts w:ascii="Arial" w:hAnsi="Arial" w:cs="Arial"/>
          <w:b/>
          <w:bCs/>
          <w:color w:val="000000"/>
          <w:sz w:val="24"/>
          <w:szCs w:val="24"/>
          <w:lang w:val="es-AR"/>
        </w:rPr>
        <w:t>5.1.</w:t>
      </w:r>
      <w:r w:rsidRPr="00294FFE">
        <w:rPr>
          <w:rFonts w:ascii="Arial" w:hAnsi="Arial" w:cs="Arial"/>
          <w:color w:val="000000"/>
          <w:sz w:val="24"/>
          <w:szCs w:val="24"/>
          <w:lang w:val="es-AR"/>
        </w:rPr>
        <w:t xml:space="preserve"> Las evaluaciones parciales consistirán en exámenes escritos de desarrollo conceptual y en eventuales informes escritos con presentación oral sobre el análisis de alguna problemática pertinente a los contenidos de la asignatura. La evaluación concentrará su atención en la utilización de la bibliografía disponible y la aplicación correcta de las teorías y conceptos expuestos en clases </w:t>
      </w:r>
    </w:p>
    <w:p w:rsidR="00F075F4" w:rsidRPr="00294FFE" w:rsidRDefault="00F075F4" w:rsidP="0010534B">
      <w:pPr>
        <w:spacing w:before="100" w:beforeAutospacing="1"/>
        <w:jc w:val="both"/>
        <w:rPr>
          <w:rFonts w:ascii="Arial" w:hAnsi="Arial" w:cs="Arial"/>
          <w:color w:val="000000"/>
          <w:sz w:val="24"/>
          <w:szCs w:val="24"/>
          <w:lang w:val="es-AR"/>
        </w:rPr>
      </w:pPr>
      <w:r w:rsidRPr="00294FFE">
        <w:rPr>
          <w:rFonts w:ascii="Arial" w:hAnsi="Arial" w:cs="Arial"/>
          <w:color w:val="000000"/>
          <w:sz w:val="24"/>
          <w:szCs w:val="24"/>
          <w:lang w:val="es-AR"/>
        </w:rPr>
        <w:t xml:space="preserve">Se integrarán a la obtención de la regularidad como parte del proceso de evaluación la participación en las discusiones que se promuevan en clase a partir de las lecturas y otros materiales propuestos por la cátedra. </w:t>
      </w:r>
    </w:p>
    <w:p w:rsidR="00F075F4" w:rsidRPr="00294FFE" w:rsidRDefault="00F075F4" w:rsidP="0010534B">
      <w:pPr>
        <w:spacing w:before="100" w:beforeAutospacing="1"/>
        <w:jc w:val="both"/>
        <w:rPr>
          <w:rFonts w:ascii="Arial" w:hAnsi="Arial" w:cs="Arial"/>
          <w:color w:val="000000"/>
          <w:sz w:val="24"/>
          <w:szCs w:val="24"/>
          <w:lang w:val="es-AR"/>
        </w:rPr>
      </w:pPr>
      <w:r w:rsidRPr="00294FFE">
        <w:rPr>
          <w:rFonts w:ascii="Arial" w:hAnsi="Arial" w:cs="Arial"/>
          <w:b/>
          <w:bCs/>
          <w:color w:val="000000"/>
          <w:sz w:val="24"/>
          <w:szCs w:val="24"/>
          <w:lang w:val="es-AR"/>
        </w:rPr>
        <w:t xml:space="preserve">5.2. </w:t>
      </w:r>
      <w:r w:rsidRPr="00294FFE">
        <w:rPr>
          <w:rFonts w:ascii="Arial" w:hAnsi="Arial" w:cs="Arial"/>
          <w:color w:val="000000"/>
          <w:sz w:val="24"/>
          <w:szCs w:val="24"/>
          <w:lang w:val="es-AR"/>
        </w:rPr>
        <w:t>Para el examen final de los</w:t>
      </w:r>
      <w:r w:rsidRPr="00294FFE">
        <w:rPr>
          <w:rFonts w:ascii="Arial" w:hAnsi="Arial" w:cs="Arial"/>
          <w:b/>
          <w:bCs/>
          <w:color w:val="000000"/>
          <w:sz w:val="24"/>
          <w:szCs w:val="24"/>
          <w:lang w:val="es-AR"/>
        </w:rPr>
        <w:t xml:space="preserve"> Alumnos Regulares, </w:t>
      </w:r>
      <w:r w:rsidRPr="00294FFE">
        <w:rPr>
          <w:rFonts w:ascii="Arial" w:hAnsi="Arial" w:cs="Arial"/>
          <w:color w:val="000000"/>
          <w:sz w:val="24"/>
          <w:szCs w:val="24"/>
          <w:lang w:val="es-AR"/>
        </w:rPr>
        <w:t xml:space="preserve">se requiere de la presentación de: </w:t>
      </w:r>
    </w:p>
    <w:p w:rsidR="00F075F4" w:rsidRPr="00294FFE" w:rsidRDefault="00F075F4" w:rsidP="0010534B">
      <w:pPr>
        <w:numPr>
          <w:ilvl w:val="0"/>
          <w:numId w:val="3"/>
        </w:numPr>
        <w:spacing w:before="100" w:beforeAutospacing="1"/>
        <w:jc w:val="both"/>
        <w:rPr>
          <w:rFonts w:ascii="Arial" w:eastAsia="Times New Roman" w:hAnsi="Arial" w:cs="Arial"/>
          <w:color w:val="000000"/>
          <w:sz w:val="24"/>
          <w:szCs w:val="24"/>
          <w:lang w:val="es-AR"/>
        </w:rPr>
      </w:pPr>
      <w:r w:rsidRPr="00294FFE">
        <w:rPr>
          <w:rFonts w:ascii="Arial" w:eastAsia="Times New Roman" w:hAnsi="Arial" w:cs="Arial"/>
          <w:color w:val="000000"/>
          <w:sz w:val="24"/>
          <w:szCs w:val="24"/>
          <w:lang w:val="es-AR"/>
        </w:rPr>
        <w:t xml:space="preserve">Programa de la asignatura. </w:t>
      </w:r>
    </w:p>
    <w:p w:rsidR="00F075F4" w:rsidRPr="00294FFE" w:rsidRDefault="00F075F4" w:rsidP="0010534B">
      <w:pPr>
        <w:numPr>
          <w:ilvl w:val="0"/>
          <w:numId w:val="3"/>
        </w:numPr>
        <w:spacing w:before="100" w:beforeAutospacing="1"/>
        <w:jc w:val="both"/>
        <w:rPr>
          <w:rFonts w:ascii="Arial" w:eastAsia="Times New Roman" w:hAnsi="Arial" w:cs="Arial"/>
          <w:color w:val="000000"/>
          <w:sz w:val="24"/>
          <w:szCs w:val="24"/>
          <w:lang w:val="es-AR"/>
        </w:rPr>
      </w:pPr>
      <w:r w:rsidRPr="00294FFE">
        <w:rPr>
          <w:rFonts w:ascii="Arial" w:eastAsia="Times New Roman" w:hAnsi="Arial" w:cs="Arial"/>
          <w:color w:val="000000"/>
          <w:sz w:val="24"/>
          <w:szCs w:val="24"/>
          <w:lang w:val="es-AR"/>
        </w:rPr>
        <w:t xml:space="preserve">Presentación opcional de: esquemas / síntesis /cuadros integradores u otros elementos para la explicación de uno o varios temas elegidos. </w:t>
      </w:r>
    </w:p>
    <w:p w:rsidR="00F075F4" w:rsidRPr="00294FFE" w:rsidRDefault="00F075F4" w:rsidP="0010534B">
      <w:pPr>
        <w:spacing w:before="100" w:beforeAutospacing="1"/>
        <w:jc w:val="both"/>
        <w:rPr>
          <w:rFonts w:ascii="Arial" w:eastAsiaTheme="minorEastAsia" w:hAnsi="Arial" w:cs="Arial"/>
          <w:color w:val="000000"/>
          <w:sz w:val="24"/>
          <w:szCs w:val="24"/>
          <w:lang w:val="es-AR"/>
        </w:rPr>
      </w:pPr>
      <w:r w:rsidRPr="00294FFE">
        <w:rPr>
          <w:rFonts w:ascii="Arial" w:hAnsi="Arial" w:cs="Arial"/>
          <w:color w:val="000000"/>
          <w:sz w:val="24"/>
          <w:szCs w:val="24"/>
          <w:lang w:val="es-AR"/>
        </w:rPr>
        <w:t xml:space="preserve">Los exámenes finales para alumnos regulares son orales </w:t>
      </w:r>
    </w:p>
    <w:p w:rsidR="00F075F4" w:rsidRPr="00294FFE" w:rsidRDefault="00F075F4" w:rsidP="0010534B">
      <w:pPr>
        <w:spacing w:before="100" w:beforeAutospacing="1"/>
        <w:jc w:val="both"/>
        <w:rPr>
          <w:rFonts w:ascii="Arial" w:hAnsi="Arial" w:cs="Arial"/>
          <w:color w:val="000000"/>
          <w:sz w:val="24"/>
          <w:szCs w:val="24"/>
          <w:lang w:val="es-AR"/>
        </w:rPr>
      </w:pPr>
      <w:r w:rsidRPr="00294FFE">
        <w:rPr>
          <w:rFonts w:ascii="Arial" w:hAnsi="Arial" w:cs="Arial"/>
          <w:color w:val="000000"/>
          <w:sz w:val="24"/>
          <w:szCs w:val="24"/>
          <w:lang w:val="es-AR"/>
        </w:rPr>
        <w:t xml:space="preserve">Los alumnos poseen la opción de partir de la problematización de una temática / problemática  y desde allí relacionarla con las demás unidades temáticas. </w:t>
      </w:r>
    </w:p>
    <w:p w:rsidR="00F075F4" w:rsidRPr="00294FFE" w:rsidRDefault="00F075F4" w:rsidP="0010534B">
      <w:pPr>
        <w:spacing w:before="100" w:beforeAutospacing="1"/>
        <w:jc w:val="both"/>
        <w:rPr>
          <w:rFonts w:ascii="Arial" w:hAnsi="Arial" w:cs="Arial"/>
          <w:color w:val="000000"/>
          <w:sz w:val="24"/>
          <w:szCs w:val="24"/>
          <w:lang w:val="es-AR"/>
        </w:rPr>
      </w:pPr>
      <w:r w:rsidRPr="00294FFE">
        <w:rPr>
          <w:rFonts w:ascii="Arial" w:hAnsi="Arial" w:cs="Arial"/>
          <w:b/>
          <w:bCs/>
          <w:color w:val="000000"/>
          <w:sz w:val="24"/>
          <w:szCs w:val="24"/>
          <w:lang w:val="es-AR"/>
        </w:rPr>
        <w:lastRenderedPageBreak/>
        <w:t>El tribunal evaluador indaga sobre todo el Programa con el que regularizó la asignatura.</w:t>
      </w:r>
      <w:r w:rsidRPr="00294FFE">
        <w:rPr>
          <w:rFonts w:ascii="Arial" w:hAnsi="Arial" w:cs="Arial"/>
          <w:color w:val="000000"/>
          <w:sz w:val="24"/>
          <w:szCs w:val="24"/>
          <w:lang w:val="es-AR"/>
        </w:rPr>
        <w:t xml:space="preserve"> </w:t>
      </w:r>
    </w:p>
    <w:p w:rsidR="00F075F4" w:rsidRPr="00294FFE" w:rsidRDefault="00F075F4" w:rsidP="0010534B">
      <w:pPr>
        <w:spacing w:before="100" w:beforeAutospacing="1"/>
        <w:jc w:val="both"/>
        <w:rPr>
          <w:rFonts w:ascii="Arial" w:hAnsi="Arial" w:cs="Arial"/>
          <w:color w:val="000000"/>
          <w:sz w:val="24"/>
          <w:szCs w:val="24"/>
          <w:lang w:val="es-AR"/>
        </w:rPr>
      </w:pPr>
      <w:r w:rsidRPr="00294FFE">
        <w:rPr>
          <w:rFonts w:ascii="Arial" w:hAnsi="Arial" w:cs="Arial"/>
          <w:color w:val="000000"/>
          <w:sz w:val="24"/>
          <w:szCs w:val="24"/>
          <w:lang w:val="es-AR"/>
        </w:rPr>
        <w:t xml:space="preserve">El examen final de los </w:t>
      </w:r>
      <w:r w:rsidRPr="00294FFE">
        <w:rPr>
          <w:rFonts w:ascii="Arial" w:hAnsi="Arial" w:cs="Arial"/>
          <w:b/>
          <w:bCs/>
          <w:color w:val="000000"/>
          <w:sz w:val="24"/>
          <w:szCs w:val="24"/>
          <w:lang w:val="es-AR"/>
        </w:rPr>
        <w:t>Alumnos Libres</w:t>
      </w:r>
      <w:r w:rsidRPr="00294FFE">
        <w:rPr>
          <w:rFonts w:ascii="Arial" w:hAnsi="Arial" w:cs="Arial"/>
          <w:color w:val="000000"/>
          <w:sz w:val="24"/>
          <w:szCs w:val="24"/>
          <w:lang w:val="es-AR"/>
        </w:rPr>
        <w:t xml:space="preserve"> consiste en un examen escrito que aborde todas las unidades temáticas del Programa en vigencia. Luego, si el mismo es aprobado pasa a un instancia oral. </w:t>
      </w:r>
    </w:p>
    <w:p w:rsidR="00F075F4" w:rsidRPr="00294FFE" w:rsidRDefault="00F075F4" w:rsidP="0010534B">
      <w:pPr>
        <w:spacing w:before="100" w:beforeAutospacing="1"/>
        <w:jc w:val="both"/>
        <w:rPr>
          <w:rFonts w:ascii="Arial" w:hAnsi="Arial" w:cs="Arial"/>
          <w:color w:val="000000"/>
          <w:sz w:val="24"/>
          <w:szCs w:val="24"/>
          <w:lang w:val="es-AR"/>
        </w:rPr>
      </w:pPr>
      <w:r w:rsidRPr="00294FFE">
        <w:rPr>
          <w:rFonts w:ascii="Arial" w:hAnsi="Arial" w:cs="Arial"/>
          <w:color w:val="000000"/>
          <w:sz w:val="24"/>
          <w:szCs w:val="24"/>
          <w:lang w:val="es-AR"/>
        </w:rPr>
        <w:t xml:space="preserve">Los criterios de evaluación para los exámenes finales tanto para los alumnos regulares cuanto para los alumnos libres consisten en: </w:t>
      </w:r>
    </w:p>
    <w:p w:rsidR="00F075F4" w:rsidRPr="00294FFE" w:rsidRDefault="00F075F4" w:rsidP="0010534B">
      <w:pPr>
        <w:numPr>
          <w:ilvl w:val="0"/>
          <w:numId w:val="4"/>
        </w:numPr>
        <w:spacing w:before="100" w:beforeAutospacing="1"/>
        <w:jc w:val="both"/>
        <w:rPr>
          <w:rFonts w:ascii="Arial" w:eastAsia="Times New Roman" w:hAnsi="Arial" w:cs="Arial"/>
          <w:color w:val="000000"/>
          <w:sz w:val="24"/>
          <w:szCs w:val="24"/>
          <w:lang w:val="es-AR"/>
        </w:rPr>
      </w:pPr>
      <w:r w:rsidRPr="00294FFE">
        <w:rPr>
          <w:rFonts w:ascii="Arial" w:eastAsia="Times New Roman" w:hAnsi="Arial" w:cs="Arial"/>
          <w:color w:val="000000"/>
          <w:sz w:val="24"/>
          <w:szCs w:val="24"/>
          <w:lang w:val="es-AR"/>
        </w:rPr>
        <w:t xml:space="preserve">Precisión conceptual. </w:t>
      </w:r>
    </w:p>
    <w:p w:rsidR="00F075F4" w:rsidRPr="00294FFE" w:rsidRDefault="00F075F4" w:rsidP="0010534B">
      <w:pPr>
        <w:numPr>
          <w:ilvl w:val="0"/>
          <w:numId w:val="4"/>
        </w:numPr>
        <w:spacing w:before="100" w:beforeAutospacing="1"/>
        <w:jc w:val="both"/>
        <w:rPr>
          <w:rFonts w:ascii="Arial" w:eastAsia="Times New Roman" w:hAnsi="Arial" w:cs="Arial"/>
          <w:color w:val="000000"/>
          <w:sz w:val="24"/>
          <w:szCs w:val="24"/>
          <w:lang w:val="es-AR"/>
        </w:rPr>
      </w:pPr>
      <w:r w:rsidRPr="00294FFE">
        <w:rPr>
          <w:rFonts w:ascii="Arial" w:eastAsia="Times New Roman" w:hAnsi="Arial" w:cs="Arial"/>
          <w:color w:val="000000"/>
          <w:sz w:val="24"/>
          <w:szCs w:val="24"/>
          <w:lang w:val="es-AR"/>
        </w:rPr>
        <w:t xml:space="preserve">Reflexión crítica. </w:t>
      </w:r>
    </w:p>
    <w:p w:rsidR="00F075F4" w:rsidRPr="00294FFE" w:rsidRDefault="00F075F4" w:rsidP="0010534B">
      <w:pPr>
        <w:numPr>
          <w:ilvl w:val="0"/>
          <w:numId w:val="4"/>
        </w:numPr>
        <w:spacing w:before="100" w:beforeAutospacing="1"/>
        <w:jc w:val="both"/>
        <w:rPr>
          <w:rFonts w:ascii="Arial" w:eastAsia="Times New Roman" w:hAnsi="Arial" w:cs="Arial"/>
          <w:color w:val="000000"/>
          <w:sz w:val="24"/>
          <w:szCs w:val="24"/>
          <w:lang w:val="es-AR"/>
        </w:rPr>
      </w:pPr>
      <w:r w:rsidRPr="00294FFE">
        <w:rPr>
          <w:rFonts w:ascii="Arial" w:eastAsia="Times New Roman" w:hAnsi="Arial" w:cs="Arial"/>
          <w:color w:val="000000"/>
          <w:sz w:val="24"/>
          <w:szCs w:val="24"/>
          <w:lang w:val="es-AR"/>
        </w:rPr>
        <w:t xml:space="preserve">Problematización de situaciones concretas. </w:t>
      </w:r>
    </w:p>
    <w:p w:rsidR="00F075F4" w:rsidRPr="00294FFE" w:rsidRDefault="00F075F4" w:rsidP="0010534B">
      <w:pPr>
        <w:numPr>
          <w:ilvl w:val="0"/>
          <w:numId w:val="4"/>
        </w:numPr>
        <w:spacing w:before="100" w:beforeAutospacing="1"/>
        <w:jc w:val="both"/>
        <w:rPr>
          <w:rFonts w:ascii="Arial" w:eastAsia="Times New Roman" w:hAnsi="Arial" w:cs="Arial"/>
          <w:color w:val="000000"/>
          <w:sz w:val="24"/>
          <w:szCs w:val="24"/>
          <w:lang w:val="es-AR"/>
        </w:rPr>
      </w:pPr>
      <w:r w:rsidRPr="00294FFE">
        <w:rPr>
          <w:rFonts w:ascii="Arial" w:eastAsia="Times New Roman" w:hAnsi="Arial" w:cs="Arial"/>
          <w:color w:val="000000"/>
          <w:sz w:val="24"/>
          <w:szCs w:val="24"/>
          <w:lang w:val="es-AR"/>
        </w:rPr>
        <w:t xml:space="preserve">Capacidad de formulación de interrogantes con complejidad teórica. </w:t>
      </w:r>
    </w:p>
    <w:p w:rsidR="00F075F4" w:rsidRPr="00294FFE" w:rsidRDefault="00F075F4" w:rsidP="0010534B">
      <w:pPr>
        <w:spacing w:before="100" w:beforeAutospacing="1"/>
        <w:jc w:val="both"/>
        <w:rPr>
          <w:rFonts w:ascii="Arial" w:eastAsiaTheme="minorEastAsia" w:hAnsi="Arial" w:cs="Arial"/>
          <w:color w:val="000000"/>
          <w:sz w:val="24"/>
          <w:szCs w:val="24"/>
          <w:lang w:val="es-AR"/>
        </w:rPr>
      </w:pPr>
      <w:r w:rsidRPr="00294FFE">
        <w:rPr>
          <w:rFonts w:ascii="Arial" w:hAnsi="Arial" w:cs="Arial"/>
          <w:b/>
          <w:bCs/>
          <w:color w:val="000000"/>
          <w:sz w:val="24"/>
          <w:szCs w:val="24"/>
          <w:lang w:val="es-AR"/>
        </w:rPr>
        <w:t>5.3. Requisitos para obtener en el espacio curricular la condición promoción, regularidad, cursado vocacional.</w:t>
      </w:r>
      <w:r w:rsidRPr="00294FFE">
        <w:rPr>
          <w:rFonts w:ascii="Arial" w:hAnsi="Arial" w:cs="Arial"/>
          <w:color w:val="000000"/>
          <w:sz w:val="24"/>
          <w:szCs w:val="24"/>
          <w:lang w:val="es-AR"/>
        </w:rPr>
        <w:t xml:space="preserve"> </w:t>
      </w:r>
    </w:p>
    <w:p w:rsidR="00F075F4" w:rsidRPr="00294FFE" w:rsidRDefault="00F075F4" w:rsidP="0010534B">
      <w:pPr>
        <w:spacing w:before="100" w:beforeAutospacing="1"/>
        <w:jc w:val="both"/>
        <w:rPr>
          <w:rFonts w:ascii="Arial" w:hAnsi="Arial" w:cs="Arial"/>
          <w:color w:val="000000"/>
          <w:sz w:val="24"/>
          <w:szCs w:val="24"/>
          <w:lang w:val="es-AR"/>
        </w:rPr>
      </w:pPr>
      <w:r w:rsidRPr="00294FFE">
        <w:rPr>
          <w:rFonts w:ascii="Arial" w:hAnsi="Arial" w:cs="Arial"/>
          <w:color w:val="000000"/>
          <w:sz w:val="24"/>
          <w:szCs w:val="24"/>
          <w:lang w:val="es-AR"/>
        </w:rPr>
        <w:t xml:space="preserve">La condición de regularidad se obtiene con: </w:t>
      </w:r>
    </w:p>
    <w:p w:rsidR="00F075F4" w:rsidRPr="00294FFE" w:rsidRDefault="00F075F4" w:rsidP="0010534B">
      <w:pPr>
        <w:spacing w:before="100" w:beforeAutospacing="1"/>
        <w:jc w:val="both"/>
        <w:rPr>
          <w:rFonts w:ascii="Arial" w:hAnsi="Arial" w:cs="Arial"/>
          <w:color w:val="000000"/>
          <w:sz w:val="24"/>
          <w:szCs w:val="24"/>
          <w:lang w:val="es-AR"/>
        </w:rPr>
      </w:pPr>
      <w:r w:rsidRPr="00294FFE">
        <w:rPr>
          <w:rFonts w:ascii="Arial" w:hAnsi="Arial" w:cs="Arial"/>
          <w:color w:val="000000"/>
          <w:sz w:val="24"/>
          <w:szCs w:val="24"/>
          <w:lang w:val="es-AR"/>
        </w:rPr>
        <w:t xml:space="preserve">A) Los 80% de asistencia a clases de carácter teórico- prácticas. </w:t>
      </w:r>
    </w:p>
    <w:p w:rsidR="00F075F4" w:rsidRPr="00294FFE" w:rsidRDefault="00F075F4" w:rsidP="0010534B">
      <w:pPr>
        <w:spacing w:before="100" w:beforeAutospacing="1"/>
        <w:jc w:val="both"/>
        <w:rPr>
          <w:rFonts w:ascii="Arial" w:hAnsi="Arial" w:cs="Arial"/>
          <w:color w:val="000000"/>
          <w:sz w:val="24"/>
          <w:szCs w:val="24"/>
          <w:lang w:val="es-AR"/>
        </w:rPr>
      </w:pPr>
      <w:r w:rsidRPr="00294FFE">
        <w:rPr>
          <w:rFonts w:ascii="Arial" w:hAnsi="Arial" w:cs="Arial"/>
          <w:color w:val="000000"/>
          <w:sz w:val="24"/>
          <w:szCs w:val="24"/>
          <w:lang w:val="es-AR"/>
        </w:rPr>
        <w:t xml:space="preserve">b) La aprobación de 3  Evaluaciones Parciales con 5 puntos. </w:t>
      </w:r>
    </w:p>
    <w:p w:rsidR="00F075F4" w:rsidRPr="00294FFE" w:rsidRDefault="00F075F4" w:rsidP="0010534B">
      <w:pPr>
        <w:spacing w:before="100" w:beforeAutospacing="1"/>
        <w:jc w:val="both"/>
        <w:rPr>
          <w:rFonts w:ascii="Arial" w:hAnsi="Arial" w:cs="Arial"/>
          <w:color w:val="000000"/>
          <w:sz w:val="24"/>
          <w:szCs w:val="24"/>
          <w:lang w:val="es-AR"/>
        </w:rPr>
      </w:pPr>
      <w:r w:rsidRPr="00294FFE">
        <w:rPr>
          <w:rFonts w:ascii="Arial" w:hAnsi="Arial" w:cs="Arial"/>
          <w:b/>
          <w:bCs/>
          <w:color w:val="000000"/>
          <w:sz w:val="24"/>
          <w:szCs w:val="24"/>
          <w:lang w:val="es-AR"/>
        </w:rPr>
        <w:t>6. BIBLIOGRAFÍA</w:t>
      </w:r>
      <w:r w:rsidRPr="00294FFE">
        <w:rPr>
          <w:rFonts w:ascii="Arial" w:hAnsi="Arial" w:cs="Arial"/>
          <w:color w:val="000000"/>
          <w:sz w:val="24"/>
          <w:szCs w:val="24"/>
          <w:lang w:val="es-AR"/>
        </w:rPr>
        <w:t xml:space="preserve"> </w:t>
      </w:r>
    </w:p>
    <w:p w:rsidR="00F075F4" w:rsidRPr="00294FFE" w:rsidRDefault="00F075F4" w:rsidP="0010534B">
      <w:pPr>
        <w:spacing w:before="100" w:beforeAutospacing="1"/>
        <w:jc w:val="both"/>
        <w:rPr>
          <w:rFonts w:ascii="Arial" w:hAnsi="Arial" w:cs="Arial"/>
          <w:b/>
          <w:color w:val="000000"/>
          <w:sz w:val="24"/>
          <w:szCs w:val="24"/>
          <w:lang w:val="es-AR"/>
        </w:rPr>
      </w:pPr>
      <w:r w:rsidRPr="00294FFE">
        <w:rPr>
          <w:rFonts w:ascii="Arial" w:hAnsi="Arial" w:cs="Arial"/>
          <w:b/>
          <w:color w:val="000000"/>
          <w:sz w:val="24"/>
          <w:szCs w:val="24"/>
          <w:lang w:val="es-AR"/>
        </w:rPr>
        <w:t>Bibliografía obligatoria.</w:t>
      </w:r>
    </w:p>
    <w:p w:rsidR="00F075F4" w:rsidRPr="00294FFE" w:rsidRDefault="00F075F4" w:rsidP="0010534B">
      <w:pPr>
        <w:spacing w:before="100" w:beforeAutospacing="1"/>
        <w:jc w:val="both"/>
        <w:rPr>
          <w:rFonts w:ascii="Arial" w:hAnsi="Arial" w:cs="Arial"/>
          <w:b/>
          <w:color w:val="000000"/>
          <w:sz w:val="24"/>
          <w:szCs w:val="24"/>
          <w:lang w:val="es-AR"/>
        </w:rPr>
      </w:pPr>
      <w:r w:rsidRPr="00294FFE">
        <w:rPr>
          <w:rFonts w:ascii="Arial" w:hAnsi="Arial" w:cs="Arial"/>
          <w:b/>
          <w:color w:val="000000"/>
          <w:sz w:val="24"/>
          <w:szCs w:val="24"/>
          <w:lang w:val="es-AR"/>
        </w:rPr>
        <w:t>Primera Parte.</w:t>
      </w:r>
    </w:p>
    <w:p w:rsidR="00F075F4" w:rsidRPr="00294FFE" w:rsidRDefault="00F075F4" w:rsidP="0010534B">
      <w:pPr>
        <w:spacing w:before="100" w:beforeAutospacing="1"/>
        <w:jc w:val="both"/>
        <w:rPr>
          <w:rFonts w:ascii="Arial" w:hAnsi="Arial" w:cs="Arial"/>
          <w:b/>
          <w:color w:val="000000"/>
          <w:sz w:val="24"/>
          <w:szCs w:val="24"/>
          <w:lang w:val="es-AR"/>
        </w:rPr>
      </w:pPr>
      <w:r w:rsidRPr="00294FFE">
        <w:rPr>
          <w:rFonts w:ascii="Arial" w:hAnsi="Arial" w:cs="Arial"/>
          <w:b/>
          <w:color w:val="000000"/>
          <w:sz w:val="24"/>
          <w:szCs w:val="24"/>
          <w:lang w:val="es-AR"/>
        </w:rPr>
        <w:t>Tema 1.</w:t>
      </w:r>
    </w:p>
    <w:p w:rsidR="00F075F4" w:rsidRPr="00294FFE" w:rsidRDefault="00F075F4" w:rsidP="0010534B">
      <w:pPr>
        <w:spacing w:before="100" w:beforeAutospacing="1"/>
        <w:jc w:val="both"/>
        <w:rPr>
          <w:rFonts w:ascii="Arial" w:hAnsi="Arial" w:cs="Arial"/>
          <w:color w:val="000000"/>
          <w:sz w:val="24"/>
          <w:szCs w:val="24"/>
          <w:lang w:val="es-AR"/>
        </w:rPr>
      </w:pPr>
      <w:r w:rsidRPr="00294FFE">
        <w:rPr>
          <w:rFonts w:ascii="Arial" w:hAnsi="Arial" w:cs="Arial"/>
          <w:color w:val="000000"/>
          <w:sz w:val="24"/>
          <w:szCs w:val="24"/>
          <w:lang w:val="es-AR"/>
        </w:rPr>
        <w:t>PUENTES Y GIROS PARA ASOMARSE AL OFICIO. Lic. Susana Cazzaniga- Lic. Rosa Franco- Lic. Laura Salazar- Lic. Rosana Pieruzzini-Lic. Verónica Villagra. Nota Editorial: En el ENCUENTRO ACADÉMICO NACIONAL DE LA ASOCIACIÓN ARGENTINA DE FORMACIÓN ACADÉMICA EN TRABAJO SOCIAL (A.A.F.A.T.S.) sobre la FORMACIÓN ACADÉMICA Y PROCESOS DE REFORMA CURRICULAR EN LAS CARRERAS DE TRABAJO SOCIAL. Revista Utopías nº 12.</w:t>
      </w:r>
    </w:p>
    <w:p w:rsidR="00F075F4" w:rsidRPr="00294FFE" w:rsidRDefault="00F075F4" w:rsidP="0010534B">
      <w:pPr>
        <w:spacing w:before="100" w:beforeAutospacing="1"/>
        <w:jc w:val="both"/>
        <w:rPr>
          <w:rFonts w:ascii="Arial" w:hAnsi="Arial" w:cs="Arial"/>
          <w:color w:val="000000"/>
          <w:sz w:val="24"/>
          <w:szCs w:val="24"/>
          <w:lang w:val="es-AR"/>
        </w:rPr>
      </w:pPr>
      <w:r w:rsidRPr="00294FFE">
        <w:rPr>
          <w:rFonts w:ascii="Arial" w:hAnsi="Arial" w:cs="Arial"/>
          <w:color w:val="000000"/>
          <w:sz w:val="24"/>
          <w:szCs w:val="24"/>
          <w:lang w:val="es-AR"/>
        </w:rPr>
        <w:lastRenderedPageBreak/>
        <w:t>VÍNCULOS CRÍTICOS ENTRE TEORÍA, IDEOLOGÍA Y TÉCNICA. Lic. Nora Aquín. En Trabajo Social: prácticas universitarias y proyecto profesional crítico. Córdoba, Junio 2006. Pág. 141-152.</w:t>
      </w:r>
    </w:p>
    <w:p w:rsidR="002149BD" w:rsidRDefault="002149BD" w:rsidP="0010534B">
      <w:pPr>
        <w:spacing w:before="100" w:beforeAutospacing="1"/>
        <w:jc w:val="both"/>
        <w:rPr>
          <w:rFonts w:ascii="Arial" w:hAnsi="Arial" w:cs="Arial"/>
          <w:color w:val="000000"/>
          <w:sz w:val="24"/>
          <w:szCs w:val="24"/>
          <w:lang w:val="es-AR"/>
        </w:rPr>
      </w:pPr>
      <w:r>
        <w:rPr>
          <w:rFonts w:ascii="Arial" w:hAnsi="Arial" w:cs="Arial"/>
          <w:color w:val="000000"/>
          <w:sz w:val="24"/>
          <w:szCs w:val="24"/>
          <w:lang w:val="es-AR"/>
        </w:rPr>
        <w:t>LA INTERVENCIÓN PROFESIONAL Y SU DIMENSIÓN ÉTICO POLÍTICA. Lic. Cristina González. Publicado e</w:t>
      </w:r>
      <w:r w:rsidRPr="002149BD">
        <w:rPr>
          <w:rFonts w:ascii="Arial" w:hAnsi="Arial" w:cs="Arial"/>
          <w:color w:val="000000"/>
          <w:sz w:val="24"/>
          <w:szCs w:val="24"/>
          <w:lang w:val="es-AR"/>
        </w:rPr>
        <w:t>n: Rozas pagaza, M. (Coord.). La profesionalización en Trabajo Social. Rupturas y</w:t>
      </w:r>
      <w:r>
        <w:rPr>
          <w:rFonts w:ascii="Arial" w:hAnsi="Arial" w:cs="Arial"/>
          <w:color w:val="000000"/>
          <w:sz w:val="24"/>
          <w:szCs w:val="24"/>
          <w:lang w:val="es-AR"/>
        </w:rPr>
        <w:t xml:space="preserve"> </w:t>
      </w:r>
      <w:r w:rsidRPr="002149BD">
        <w:rPr>
          <w:rFonts w:ascii="Arial" w:hAnsi="Arial" w:cs="Arial"/>
          <w:color w:val="000000"/>
          <w:sz w:val="24"/>
          <w:szCs w:val="24"/>
          <w:lang w:val="es-AR"/>
        </w:rPr>
        <w:t>continuidades de la Reconceptualización a la construcción de proyectos ético-políticos. Facultad de</w:t>
      </w:r>
      <w:r>
        <w:rPr>
          <w:rFonts w:ascii="Arial" w:hAnsi="Arial" w:cs="Arial"/>
          <w:color w:val="000000"/>
          <w:sz w:val="24"/>
          <w:szCs w:val="24"/>
          <w:lang w:val="es-AR"/>
        </w:rPr>
        <w:t xml:space="preserve"> </w:t>
      </w:r>
      <w:r w:rsidRPr="002149BD">
        <w:rPr>
          <w:rFonts w:ascii="Arial" w:hAnsi="Arial" w:cs="Arial"/>
          <w:color w:val="000000"/>
          <w:sz w:val="24"/>
          <w:szCs w:val="24"/>
          <w:lang w:val="es-AR"/>
        </w:rPr>
        <w:t>Trabajo Social (UNLP)- Espacio Editorial, Ciudad de Buenos Aires, 2007. Pgs. 119-126</w:t>
      </w:r>
      <w:r>
        <w:rPr>
          <w:rFonts w:ascii="Arial" w:hAnsi="Arial" w:cs="Arial"/>
          <w:color w:val="000000"/>
          <w:sz w:val="24"/>
          <w:szCs w:val="24"/>
          <w:lang w:val="es-AR"/>
        </w:rPr>
        <w:t>.</w:t>
      </w:r>
    </w:p>
    <w:p w:rsidR="002149BD" w:rsidRDefault="002149BD" w:rsidP="0010534B">
      <w:pPr>
        <w:spacing w:before="100" w:beforeAutospacing="1"/>
        <w:jc w:val="both"/>
        <w:rPr>
          <w:rFonts w:ascii="Arial" w:hAnsi="Arial" w:cs="Arial"/>
          <w:sz w:val="24"/>
          <w:szCs w:val="24"/>
        </w:rPr>
      </w:pPr>
      <w:r w:rsidRPr="00294FFE">
        <w:rPr>
          <w:rFonts w:ascii="Arial" w:hAnsi="Arial" w:cs="Arial"/>
          <w:sz w:val="24"/>
          <w:szCs w:val="24"/>
        </w:rPr>
        <w:t>FUNDAMENTOS DEL TRABAJO SOCIAL COMUNITARIO. Ficha de Cátedra. Aquín, N. (2010).</w:t>
      </w:r>
    </w:p>
    <w:p w:rsidR="002149BD" w:rsidRPr="00294FFE" w:rsidRDefault="002149BD" w:rsidP="0010534B">
      <w:pPr>
        <w:spacing w:before="100" w:beforeAutospacing="1"/>
        <w:jc w:val="both"/>
        <w:rPr>
          <w:rFonts w:ascii="Arial" w:hAnsi="Arial" w:cs="Arial"/>
          <w:sz w:val="24"/>
          <w:szCs w:val="24"/>
        </w:rPr>
      </w:pPr>
      <w:r w:rsidRPr="002149BD">
        <w:rPr>
          <w:rFonts w:ascii="Arial" w:hAnsi="Arial" w:cs="Arial"/>
          <w:sz w:val="24"/>
          <w:szCs w:val="24"/>
        </w:rPr>
        <w:t>EL TRABAJO SOCIAL COLONIAL: EL CONTROL SOCIAL DESDE UNA PERSPECTIVA HISTÓRICA</w:t>
      </w:r>
      <w:r w:rsidR="00AD7F21">
        <w:rPr>
          <w:rFonts w:ascii="Arial" w:hAnsi="Arial" w:cs="Arial"/>
          <w:sz w:val="24"/>
          <w:szCs w:val="24"/>
        </w:rPr>
        <w:t xml:space="preserve">. </w:t>
      </w:r>
      <w:r w:rsidRPr="002149BD">
        <w:rPr>
          <w:rFonts w:ascii="Arial" w:hAnsi="Arial" w:cs="Arial"/>
          <w:sz w:val="24"/>
          <w:szCs w:val="24"/>
        </w:rPr>
        <w:t>Gabriela Artazo y Gabriela Bard Wigdor</w:t>
      </w:r>
      <w:r>
        <w:rPr>
          <w:rFonts w:ascii="Arial" w:hAnsi="Arial" w:cs="Arial"/>
          <w:sz w:val="24"/>
          <w:szCs w:val="24"/>
        </w:rPr>
        <w:t xml:space="preserve">. </w:t>
      </w:r>
      <w:r w:rsidRPr="002149BD">
        <w:rPr>
          <w:rFonts w:ascii="Arial" w:hAnsi="Arial" w:cs="Arial"/>
          <w:sz w:val="24"/>
          <w:szCs w:val="24"/>
        </w:rPr>
        <w:t xml:space="preserve">Facultad de Ciencias Sociales </w:t>
      </w:r>
      <w:r>
        <w:rPr>
          <w:rFonts w:ascii="Arial" w:hAnsi="Arial" w:cs="Arial"/>
          <w:sz w:val="24"/>
          <w:szCs w:val="24"/>
        </w:rPr>
        <w:t>–</w:t>
      </w:r>
      <w:r w:rsidRPr="002149BD">
        <w:rPr>
          <w:rFonts w:ascii="Arial" w:hAnsi="Arial" w:cs="Arial"/>
          <w:sz w:val="24"/>
          <w:szCs w:val="24"/>
        </w:rPr>
        <w:t xml:space="preserve"> UNC</w:t>
      </w:r>
      <w:r>
        <w:rPr>
          <w:rFonts w:ascii="Arial" w:hAnsi="Arial" w:cs="Arial"/>
          <w:sz w:val="24"/>
          <w:szCs w:val="24"/>
        </w:rPr>
        <w:t>. 2017. Ponencia presentada en el 5º Encuentro Argentina y Latinoamericano de Trabajo Social.</w:t>
      </w:r>
    </w:p>
    <w:p w:rsidR="00C305B6" w:rsidRPr="00294FFE" w:rsidRDefault="004D502C" w:rsidP="0010534B">
      <w:pPr>
        <w:spacing w:before="100" w:beforeAutospacing="1"/>
        <w:jc w:val="both"/>
        <w:rPr>
          <w:rFonts w:ascii="Arial" w:hAnsi="Arial" w:cs="Arial"/>
          <w:color w:val="000000"/>
          <w:sz w:val="24"/>
          <w:szCs w:val="24"/>
          <w:lang w:val="es-AR"/>
        </w:rPr>
      </w:pPr>
      <w:r>
        <w:rPr>
          <w:rFonts w:ascii="Arial" w:hAnsi="Arial" w:cs="Arial"/>
          <w:color w:val="000000"/>
          <w:sz w:val="24"/>
          <w:szCs w:val="24"/>
          <w:lang w:val="es-AR"/>
        </w:rPr>
        <w:t>DE LAS CATEGORÍAS EXPLICATIVAS A LAS PRÁCTICAS ACADÉMICA. REFLEXIONES CRÍTICAS. Zulma Palermo y otras. Publicado en: Centro de estudios y actualización en Pensamiento Político, Decolonialidad e Interculturalidad. Universidad nacional de Comahue. 2012. Revista de estudios críticos</w:t>
      </w:r>
      <w:r w:rsidR="00AD7F21">
        <w:rPr>
          <w:rFonts w:ascii="Arial" w:hAnsi="Arial" w:cs="Arial"/>
          <w:color w:val="000000"/>
          <w:sz w:val="24"/>
          <w:szCs w:val="24"/>
          <w:lang w:val="es-AR"/>
        </w:rPr>
        <w:t>, Otros logos.</w:t>
      </w:r>
    </w:p>
    <w:p w:rsidR="00F075F4" w:rsidRDefault="00F075F4" w:rsidP="0010534B">
      <w:pPr>
        <w:spacing w:before="100" w:beforeAutospacing="1"/>
        <w:jc w:val="both"/>
        <w:rPr>
          <w:rFonts w:ascii="Arial" w:hAnsi="Arial" w:cs="Arial"/>
          <w:b/>
          <w:color w:val="000000"/>
          <w:sz w:val="24"/>
          <w:szCs w:val="24"/>
          <w:lang w:val="es-AR"/>
        </w:rPr>
      </w:pPr>
      <w:r w:rsidRPr="00294FFE">
        <w:rPr>
          <w:rFonts w:ascii="Arial" w:hAnsi="Arial" w:cs="Arial"/>
          <w:b/>
          <w:color w:val="000000"/>
          <w:sz w:val="24"/>
          <w:szCs w:val="24"/>
          <w:lang w:val="es-AR"/>
        </w:rPr>
        <w:t>Tema2.</w:t>
      </w:r>
    </w:p>
    <w:p w:rsidR="00A63BB7" w:rsidRDefault="00A63BB7" w:rsidP="0010534B">
      <w:pPr>
        <w:spacing w:before="100" w:beforeAutospacing="1"/>
        <w:jc w:val="both"/>
        <w:rPr>
          <w:rFonts w:ascii="Arial" w:hAnsi="Arial" w:cs="Arial"/>
          <w:sz w:val="24"/>
          <w:szCs w:val="24"/>
        </w:rPr>
      </w:pPr>
      <w:r w:rsidRPr="00A63BB7">
        <w:rPr>
          <w:rFonts w:ascii="Arial" w:hAnsi="Arial" w:cs="Arial"/>
          <w:sz w:val="24"/>
          <w:szCs w:val="24"/>
        </w:rPr>
        <w:t>ALGUNAS REFLEXIONES EN TORNO A LA CUESTIÓN SOCIAL Y LA ASISTENCIALIZACIÓN DE LA INTERVENCIÓN SOCIAL DEL ESTADO EN LA ARGENTINA CONTEMPORÁNEA. Andrenacci, L</w:t>
      </w:r>
      <w:r w:rsidR="0082502A">
        <w:rPr>
          <w:rFonts w:ascii="Arial" w:hAnsi="Arial" w:cs="Arial"/>
          <w:sz w:val="24"/>
          <w:szCs w:val="24"/>
        </w:rPr>
        <w:t>uciano</w:t>
      </w:r>
      <w:r w:rsidRPr="00A63BB7">
        <w:rPr>
          <w:rFonts w:ascii="Arial" w:hAnsi="Arial" w:cs="Arial"/>
          <w:sz w:val="24"/>
          <w:szCs w:val="24"/>
        </w:rPr>
        <w:t>. 2002. Cuestión Social y Política Social en el Gran Buenos Aires. Ed. Margen.</w:t>
      </w:r>
      <w:r>
        <w:rPr>
          <w:rFonts w:ascii="Arial" w:hAnsi="Arial" w:cs="Arial"/>
          <w:sz w:val="24"/>
          <w:szCs w:val="24"/>
        </w:rPr>
        <w:t xml:space="preserve"> </w:t>
      </w:r>
    </w:p>
    <w:p w:rsidR="0082502A" w:rsidRPr="0082502A" w:rsidRDefault="00485549" w:rsidP="0010534B">
      <w:pPr>
        <w:spacing w:before="100" w:beforeAutospacing="1"/>
        <w:jc w:val="both"/>
        <w:rPr>
          <w:rFonts w:ascii="Arial" w:hAnsi="Arial" w:cs="Arial"/>
          <w:sz w:val="24"/>
          <w:szCs w:val="24"/>
        </w:rPr>
      </w:pPr>
      <w:r>
        <w:rPr>
          <w:rFonts w:ascii="Arial" w:hAnsi="Arial" w:cs="Arial"/>
          <w:sz w:val="24"/>
          <w:szCs w:val="24"/>
        </w:rPr>
        <w:t>NEOLIBERALIMO TARDÍO</w:t>
      </w:r>
      <w:r w:rsidR="002149BD">
        <w:rPr>
          <w:rFonts w:ascii="Arial" w:hAnsi="Arial" w:cs="Arial"/>
          <w:sz w:val="24"/>
          <w:szCs w:val="24"/>
        </w:rPr>
        <w:t xml:space="preserve">: ENTRE </w:t>
      </w:r>
      <w:r w:rsidR="0082502A">
        <w:rPr>
          <w:rFonts w:ascii="Arial" w:hAnsi="Arial" w:cs="Arial"/>
          <w:sz w:val="24"/>
          <w:szCs w:val="24"/>
        </w:rPr>
        <w:t xml:space="preserve">LA HEGEMONÍA Y LA INVIABILIDAD. </w:t>
      </w:r>
      <w:r w:rsidR="0082502A">
        <w:rPr>
          <w:rFonts w:ascii="Arial" w:hAnsi="Arial" w:cs="Arial"/>
          <w:i/>
          <w:sz w:val="24"/>
          <w:szCs w:val="24"/>
        </w:rPr>
        <w:t>CAMBIO DE CICLO EN LA ARGENTINA.</w:t>
      </w:r>
      <w:r w:rsidR="0082502A">
        <w:rPr>
          <w:rFonts w:ascii="Arial" w:hAnsi="Arial" w:cs="Arial"/>
          <w:sz w:val="24"/>
          <w:szCs w:val="24"/>
        </w:rPr>
        <w:t xml:space="preserve"> Daniel García Delgado y Agustina Gradin. Publicado en: Documento de trabajo nº 5. Neoliberalismo tardío. Teoría y praxis. FLACSO, 2017. Buenos Aires. (Páginas: 17 – 26).</w:t>
      </w:r>
    </w:p>
    <w:p w:rsidR="002149BD" w:rsidRDefault="002149BD" w:rsidP="0010534B">
      <w:pPr>
        <w:spacing w:before="100" w:beforeAutospacing="1"/>
        <w:jc w:val="both"/>
        <w:rPr>
          <w:rFonts w:ascii="Arial" w:hAnsi="Arial" w:cs="Arial"/>
          <w:sz w:val="24"/>
          <w:szCs w:val="24"/>
        </w:rPr>
      </w:pPr>
      <w:r w:rsidRPr="00294FFE">
        <w:rPr>
          <w:rFonts w:ascii="Arial" w:hAnsi="Arial" w:cs="Arial"/>
          <w:sz w:val="24"/>
          <w:szCs w:val="24"/>
        </w:rPr>
        <w:t xml:space="preserve">COLONIALIDAD Y POLITICA SOCIAL EN EL ESTADO DE BIENESTAR. </w:t>
      </w:r>
      <w:r w:rsidR="0082502A" w:rsidRPr="00294FFE">
        <w:rPr>
          <w:rFonts w:ascii="Arial" w:hAnsi="Arial" w:cs="Arial"/>
          <w:sz w:val="24"/>
          <w:szCs w:val="24"/>
        </w:rPr>
        <w:t>Barreto Cortez, Sterla</w:t>
      </w:r>
      <w:r w:rsidR="0082502A">
        <w:rPr>
          <w:rFonts w:ascii="Arial" w:hAnsi="Arial" w:cs="Arial"/>
          <w:sz w:val="24"/>
          <w:szCs w:val="24"/>
        </w:rPr>
        <w:t xml:space="preserve">. Publicado en: </w:t>
      </w:r>
      <w:r w:rsidRPr="00294FFE">
        <w:rPr>
          <w:rFonts w:ascii="Arial" w:hAnsi="Arial" w:cs="Arial"/>
          <w:sz w:val="24"/>
          <w:szCs w:val="24"/>
        </w:rPr>
        <w:t>DIVERSIDADES Y DECOLONIALIDAD EN LAS CIENCIAS SOC</w:t>
      </w:r>
      <w:r w:rsidR="0082502A">
        <w:rPr>
          <w:rFonts w:ascii="Arial" w:hAnsi="Arial" w:cs="Arial"/>
          <w:sz w:val="24"/>
          <w:szCs w:val="24"/>
        </w:rPr>
        <w:t>IALES Y EL TRABAJO SOCIAL. 2014</w:t>
      </w:r>
      <w:r w:rsidRPr="00294FFE">
        <w:rPr>
          <w:rFonts w:ascii="Arial" w:hAnsi="Arial" w:cs="Arial"/>
          <w:sz w:val="24"/>
          <w:szCs w:val="24"/>
        </w:rPr>
        <w:t>. Universidad de Antioquía.</w:t>
      </w:r>
      <w:r w:rsidR="0082502A">
        <w:rPr>
          <w:rFonts w:ascii="Arial" w:hAnsi="Arial" w:cs="Arial"/>
          <w:sz w:val="24"/>
          <w:szCs w:val="24"/>
        </w:rPr>
        <w:t xml:space="preserve"> (Páginas: 191 – 204).</w:t>
      </w:r>
    </w:p>
    <w:p w:rsidR="00090EB2" w:rsidRDefault="00090EB2" w:rsidP="0010534B">
      <w:pPr>
        <w:spacing w:before="100" w:beforeAutospacing="1"/>
        <w:jc w:val="both"/>
        <w:rPr>
          <w:rFonts w:ascii="Arial" w:hAnsi="Arial" w:cs="Arial"/>
          <w:sz w:val="24"/>
          <w:szCs w:val="24"/>
        </w:rPr>
      </w:pPr>
      <w:r>
        <w:rPr>
          <w:rFonts w:ascii="Arial" w:hAnsi="Arial" w:cs="Arial"/>
          <w:sz w:val="24"/>
          <w:szCs w:val="24"/>
        </w:rPr>
        <w:lastRenderedPageBreak/>
        <w:t>REPENSAR LO POLÍTICO,</w:t>
      </w:r>
      <w:r w:rsidR="004D502C">
        <w:rPr>
          <w:rFonts w:ascii="Arial" w:hAnsi="Arial" w:cs="Arial"/>
          <w:sz w:val="24"/>
          <w:szCs w:val="24"/>
        </w:rPr>
        <w:t xml:space="preserve"> PENSAR LO COMÚN. CLAVES PARA LA DISCUSIÓN. Raquél Gutiérrez Aguilar, Mina L. Navarro Trujillo, Lucía Linsalata. Publicado en: Modernidades alternativas. 2016. Puebla, México.</w:t>
      </w:r>
    </w:p>
    <w:p w:rsidR="004D502C" w:rsidRDefault="00485549" w:rsidP="0010534B">
      <w:pPr>
        <w:spacing w:before="100" w:beforeAutospacing="1"/>
        <w:jc w:val="both"/>
        <w:rPr>
          <w:rFonts w:ascii="Arial" w:hAnsi="Arial" w:cs="Arial"/>
          <w:b/>
          <w:sz w:val="24"/>
          <w:szCs w:val="24"/>
        </w:rPr>
      </w:pPr>
      <w:r>
        <w:rPr>
          <w:rFonts w:ascii="Arial" w:hAnsi="Arial" w:cs="Arial"/>
          <w:sz w:val="24"/>
          <w:szCs w:val="24"/>
        </w:rPr>
        <w:t xml:space="preserve">ESTUDIOS DE LA ESTRUCTURA SOCIAL EN LA ARGENTINA CONTEMPORÁNEA. Sonia Álvarez Leguizamón, Ana Arias y Leticia Muñiz Terra (coord.). CLACSO, primera edición. 2016. </w:t>
      </w:r>
      <w:r w:rsidRPr="00485549">
        <w:rPr>
          <w:rFonts w:ascii="Arial" w:hAnsi="Arial" w:cs="Arial"/>
          <w:b/>
          <w:sz w:val="24"/>
          <w:szCs w:val="24"/>
        </w:rPr>
        <w:t>Capítulos: 4 (página 333-390) y 5 (</w:t>
      </w:r>
      <w:r>
        <w:rPr>
          <w:rFonts w:ascii="Arial" w:hAnsi="Arial" w:cs="Arial"/>
          <w:b/>
          <w:sz w:val="24"/>
          <w:szCs w:val="24"/>
        </w:rPr>
        <w:t xml:space="preserve">página </w:t>
      </w:r>
      <w:r w:rsidRPr="00485549">
        <w:rPr>
          <w:rFonts w:ascii="Arial" w:hAnsi="Arial" w:cs="Arial"/>
          <w:b/>
          <w:sz w:val="24"/>
          <w:szCs w:val="24"/>
        </w:rPr>
        <w:t>391-468).</w:t>
      </w:r>
    </w:p>
    <w:p w:rsidR="00DE6063" w:rsidRDefault="00DE6063" w:rsidP="0010534B">
      <w:pPr>
        <w:spacing w:before="100" w:beforeAutospacing="1"/>
        <w:jc w:val="both"/>
        <w:rPr>
          <w:rFonts w:ascii="Arial" w:hAnsi="Arial" w:cs="Arial"/>
          <w:sz w:val="24"/>
          <w:szCs w:val="24"/>
        </w:rPr>
      </w:pPr>
      <w:r w:rsidRPr="00DE6063">
        <w:rPr>
          <w:rFonts w:ascii="Arial" w:hAnsi="Arial" w:cs="Arial"/>
          <w:sz w:val="24"/>
          <w:szCs w:val="24"/>
        </w:rPr>
        <w:t>EL ESTADO, EL PODER Y LA POLÍTICA EN LOS ESTUDIOS</w:t>
      </w:r>
      <w:r>
        <w:rPr>
          <w:rFonts w:ascii="Arial" w:hAnsi="Arial" w:cs="Arial"/>
          <w:sz w:val="24"/>
          <w:szCs w:val="24"/>
        </w:rPr>
        <w:t xml:space="preserve"> </w:t>
      </w:r>
      <w:r w:rsidRPr="00DE6063">
        <w:rPr>
          <w:rFonts w:ascii="Arial" w:hAnsi="Arial" w:cs="Arial"/>
          <w:sz w:val="24"/>
          <w:szCs w:val="24"/>
        </w:rPr>
        <w:t xml:space="preserve">POSCOLONIALES Y EL ENFOQUE </w:t>
      </w:r>
      <w:r>
        <w:rPr>
          <w:rFonts w:ascii="Arial" w:hAnsi="Arial" w:cs="Arial"/>
          <w:sz w:val="24"/>
          <w:szCs w:val="24"/>
        </w:rPr>
        <w:t>D</w:t>
      </w:r>
      <w:r w:rsidRPr="00DE6063">
        <w:rPr>
          <w:rFonts w:ascii="Arial" w:hAnsi="Arial" w:cs="Arial"/>
          <w:sz w:val="24"/>
          <w:szCs w:val="24"/>
        </w:rPr>
        <w:t>ESCOLONIAL.</w:t>
      </w:r>
      <w:r>
        <w:rPr>
          <w:rFonts w:ascii="Arial" w:hAnsi="Arial" w:cs="Arial"/>
          <w:sz w:val="24"/>
          <w:szCs w:val="24"/>
        </w:rPr>
        <w:t xml:space="preserve"> </w:t>
      </w:r>
      <w:r w:rsidRPr="00DE6063">
        <w:rPr>
          <w:rFonts w:ascii="Arial" w:hAnsi="Arial" w:cs="Arial"/>
          <w:sz w:val="24"/>
          <w:szCs w:val="24"/>
        </w:rPr>
        <w:t>APORTES PARA EL TRABAJO SOCIA</w:t>
      </w:r>
      <w:r>
        <w:rPr>
          <w:rFonts w:ascii="Arial" w:hAnsi="Arial" w:cs="Arial"/>
          <w:sz w:val="24"/>
          <w:szCs w:val="24"/>
        </w:rPr>
        <w:t>L. Hermida, María E. Publicado en: Trabajo Social y descolonialidad. Epistemologías insurgentes para la intervención en lo social.</w:t>
      </w:r>
      <w:r w:rsidR="009F4D19">
        <w:rPr>
          <w:rFonts w:ascii="Arial" w:hAnsi="Arial" w:cs="Arial"/>
          <w:sz w:val="24"/>
          <w:szCs w:val="24"/>
        </w:rPr>
        <w:t xml:space="preserve"> UNMP, 2017.</w:t>
      </w:r>
    </w:p>
    <w:p w:rsidR="006A3764" w:rsidRPr="00255ACF" w:rsidRDefault="006A3764" w:rsidP="0010534B">
      <w:pPr>
        <w:spacing w:before="100" w:beforeAutospacing="1"/>
        <w:jc w:val="both"/>
        <w:rPr>
          <w:rFonts w:ascii="Arial" w:hAnsi="Arial" w:cs="Arial"/>
          <w:color w:val="FF0000"/>
          <w:sz w:val="24"/>
          <w:szCs w:val="24"/>
          <w:lang w:val="es-AR"/>
        </w:rPr>
      </w:pPr>
      <w:r w:rsidRPr="006A3764">
        <w:rPr>
          <w:rFonts w:ascii="Arial" w:hAnsi="Arial" w:cs="Arial"/>
          <w:color w:val="000000"/>
          <w:sz w:val="24"/>
          <w:szCs w:val="24"/>
          <w:lang w:val="es-AR"/>
        </w:rPr>
        <w:t xml:space="preserve">ANÁLISIS DE COYUNTURA. </w:t>
      </w:r>
      <w:r w:rsidRPr="00B338DF">
        <w:rPr>
          <w:rFonts w:ascii="Arial" w:hAnsi="Arial" w:cs="Arial"/>
          <w:color w:val="000000"/>
          <w:sz w:val="24"/>
          <w:szCs w:val="24"/>
          <w:lang w:val="en-US"/>
        </w:rPr>
        <w:t xml:space="preserve">Bethino, Herbert J. de Souza. </w:t>
      </w:r>
      <w:r w:rsidRPr="006A3764">
        <w:rPr>
          <w:rFonts w:ascii="Arial" w:hAnsi="Arial" w:cs="Arial"/>
          <w:color w:val="000000"/>
          <w:sz w:val="24"/>
          <w:szCs w:val="24"/>
          <w:lang w:val="es-AR"/>
        </w:rPr>
        <w:t>1984. Ed. Vozes.</w:t>
      </w:r>
      <w:r>
        <w:rPr>
          <w:rFonts w:ascii="Arial" w:hAnsi="Arial" w:cs="Arial"/>
          <w:color w:val="FF0000"/>
          <w:sz w:val="24"/>
          <w:szCs w:val="24"/>
          <w:lang w:val="es-AR"/>
        </w:rPr>
        <w:t xml:space="preserve"> </w:t>
      </w:r>
    </w:p>
    <w:p w:rsidR="00F075F4" w:rsidRPr="00294FFE" w:rsidRDefault="00F075F4" w:rsidP="0010534B">
      <w:pPr>
        <w:spacing w:before="100" w:beforeAutospacing="1"/>
        <w:jc w:val="both"/>
        <w:rPr>
          <w:rFonts w:ascii="Arial" w:hAnsi="Arial" w:cs="Arial"/>
          <w:b/>
          <w:color w:val="000000"/>
          <w:sz w:val="24"/>
          <w:szCs w:val="24"/>
          <w:lang w:val="es-AR"/>
        </w:rPr>
      </w:pPr>
      <w:r w:rsidRPr="00294FFE">
        <w:rPr>
          <w:rFonts w:ascii="Arial" w:hAnsi="Arial" w:cs="Arial"/>
          <w:b/>
          <w:color w:val="000000"/>
          <w:sz w:val="24"/>
          <w:szCs w:val="24"/>
          <w:lang w:val="es-AR"/>
        </w:rPr>
        <w:t>Tema3.</w:t>
      </w:r>
    </w:p>
    <w:p w:rsidR="00F075F4" w:rsidRPr="00294FFE" w:rsidRDefault="00F075F4" w:rsidP="0010534B">
      <w:pPr>
        <w:spacing w:before="100" w:beforeAutospacing="1"/>
        <w:jc w:val="both"/>
        <w:rPr>
          <w:rFonts w:ascii="Arial" w:hAnsi="Arial" w:cs="Arial"/>
          <w:sz w:val="24"/>
          <w:szCs w:val="24"/>
        </w:rPr>
      </w:pPr>
      <w:r w:rsidRPr="00294FFE">
        <w:rPr>
          <w:rFonts w:ascii="Arial" w:hAnsi="Arial" w:cs="Arial"/>
          <w:sz w:val="24"/>
          <w:szCs w:val="24"/>
        </w:rPr>
        <w:t>RECONSTRUCCIÓN DEL NIVEL DE ABORDAJE COMUNITARIO EN SUS PERÍODOS CLAVE. Ficha de cátedra. Acevedo, M. (2010)</w:t>
      </w:r>
    </w:p>
    <w:p w:rsidR="00592034" w:rsidRPr="00294FFE" w:rsidRDefault="007201B5" w:rsidP="0010534B">
      <w:pPr>
        <w:spacing w:before="100" w:beforeAutospacing="1"/>
        <w:jc w:val="both"/>
        <w:rPr>
          <w:rFonts w:ascii="Arial" w:hAnsi="Arial" w:cs="Arial"/>
          <w:sz w:val="24"/>
          <w:szCs w:val="24"/>
        </w:rPr>
      </w:pPr>
      <w:r w:rsidRPr="00294FFE">
        <w:rPr>
          <w:rFonts w:ascii="Arial" w:hAnsi="Arial" w:cs="Arial"/>
          <w:sz w:val="24"/>
          <w:szCs w:val="24"/>
        </w:rPr>
        <w:t>LA MUJER Y LA PROFESIÓN DE ASISTENTE SOCIAL. EL CONTROL DE LA VIDA COTIDIANA. Grassi, Estela. 1989. Ed. Humanitas, Bs As.</w:t>
      </w:r>
      <w:r w:rsidR="004D502C">
        <w:rPr>
          <w:rFonts w:ascii="Arial" w:hAnsi="Arial" w:cs="Arial"/>
          <w:sz w:val="24"/>
          <w:szCs w:val="24"/>
        </w:rPr>
        <w:t xml:space="preserve"> Cap. 4.</w:t>
      </w:r>
    </w:p>
    <w:p w:rsidR="002149BD" w:rsidRDefault="002149BD" w:rsidP="0010534B">
      <w:pPr>
        <w:spacing w:before="100" w:beforeAutospacing="1"/>
        <w:jc w:val="both"/>
        <w:rPr>
          <w:rFonts w:ascii="Arial" w:hAnsi="Arial" w:cs="Arial"/>
          <w:sz w:val="24"/>
          <w:szCs w:val="24"/>
        </w:rPr>
      </w:pPr>
      <w:r w:rsidRPr="002149BD">
        <w:rPr>
          <w:rFonts w:ascii="Arial" w:hAnsi="Arial" w:cs="Arial"/>
          <w:sz w:val="24"/>
          <w:szCs w:val="24"/>
        </w:rPr>
        <w:t>GEOPOLÍTICA DEL DESARROLLO COMUNITARIO: REFLEXIONES PARA TRABAJO SOCIAL. Gómez Hernández E. 2008. Revista electrónica Sura nº 139.</w:t>
      </w:r>
    </w:p>
    <w:p w:rsidR="00485549" w:rsidRPr="00CC3819" w:rsidRDefault="00485549" w:rsidP="0010534B">
      <w:pPr>
        <w:spacing w:before="100" w:beforeAutospacing="1"/>
        <w:jc w:val="both"/>
        <w:rPr>
          <w:rFonts w:ascii="Arial" w:hAnsi="Arial" w:cs="Arial"/>
          <w:color w:val="FF0000"/>
          <w:sz w:val="24"/>
          <w:szCs w:val="24"/>
        </w:rPr>
      </w:pPr>
      <w:r>
        <w:rPr>
          <w:rFonts w:ascii="Arial" w:hAnsi="Arial" w:cs="Arial"/>
          <w:sz w:val="24"/>
          <w:szCs w:val="24"/>
        </w:rPr>
        <w:t xml:space="preserve">EL PROCESO DE PROFESIONALIZACIÓN DEL TRABAJO SOCIAL EN EL DESARROLLISMO. Fredianelli, G., otras. </w:t>
      </w:r>
      <w:r w:rsidR="00062592">
        <w:rPr>
          <w:rFonts w:ascii="Arial" w:hAnsi="Arial" w:cs="Arial"/>
          <w:sz w:val="24"/>
          <w:szCs w:val="24"/>
        </w:rPr>
        <w:t>Facultas de Ciencias Sociales-UNC. 2018. Primera edición.</w:t>
      </w:r>
      <w:r w:rsidR="00C05F08">
        <w:rPr>
          <w:rFonts w:ascii="Arial" w:hAnsi="Arial" w:cs="Arial"/>
          <w:sz w:val="24"/>
          <w:szCs w:val="24"/>
        </w:rPr>
        <w:t xml:space="preserve"> </w:t>
      </w:r>
      <w:r w:rsidR="00C05F08" w:rsidRPr="00C05F08">
        <w:rPr>
          <w:rFonts w:ascii="Arial" w:hAnsi="Arial" w:cs="Arial"/>
          <w:b/>
          <w:sz w:val="24"/>
          <w:szCs w:val="24"/>
        </w:rPr>
        <w:t>Introducción y Segunda Parte (pág. 46 a 120)</w:t>
      </w:r>
    </w:p>
    <w:p w:rsidR="00F075F4" w:rsidRPr="00294FFE" w:rsidRDefault="00F075F4" w:rsidP="0010534B">
      <w:pPr>
        <w:spacing w:before="100" w:beforeAutospacing="1"/>
        <w:jc w:val="both"/>
        <w:rPr>
          <w:rFonts w:ascii="Arial" w:eastAsia="Times New Roman" w:hAnsi="Arial" w:cs="Arial"/>
          <w:b/>
          <w:color w:val="000000"/>
          <w:sz w:val="24"/>
          <w:szCs w:val="24"/>
          <w:lang w:val="es-AR"/>
        </w:rPr>
      </w:pPr>
      <w:r w:rsidRPr="00294FFE">
        <w:rPr>
          <w:rFonts w:ascii="Arial" w:eastAsia="Times New Roman" w:hAnsi="Arial" w:cs="Arial"/>
          <w:b/>
          <w:color w:val="000000"/>
          <w:sz w:val="24"/>
          <w:szCs w:val="24"/>
          <w:lang w:val="es-AR"/>
        </w:rPr>
        <w:t>Tema4.</w:t>
      </w:r>
    </w:p>
    <w:p w:rsidR="00F075F4" w:rsidRPr="00294FFE" w:rsidRDefault="00F075F4" w:rsidP="0010534B">
      <w:pPr>
        <w:spacing w:before="100" w:beforeAutospacing="1"/>
        <w:jc w:val="both"/>
        <w:rPr>
          <w:rFonts w:ascii="Arial" w:eastAsia="Times New Roman" w:hAnsi="Arial" w:cs="Arial"/>
          <w:color w:val="000000"/>
          <w:sz w:val="24"/>
          <w:szCs w:val="24"/>
          <w:lang w:val="es-AR"/>
        </w:rPr>
      </w:pPr>
      <w:r w:rsidRPr="00294FFE">
        <w:rPr>
          <w:rFonts w:ascii="Arial" w:eastAsia="Times New Roman" w:hAnsi="Arial" w:cs="Arial"/>
          <w:color w:val="000000"/>
          <w:sz w:val="24"/>
          <w:szCs w:val="24"/>
          <w:lang w:val="es-AR"/>
        </w:rPr>
        <w:t>TERRITORIO. TEORÍA Y POLÍTICA. Bernardo M. Fernández UNESP. 2008.</w:t>
      </w:r>
    </w:p>
    <w:p w:rsidR="002149BD" w:rsidRDefault="002149BD" w:rsidP="0010534B">
      <w:pPr>
        <w:spacing w:before="100" w:beforeAutospacing="1"/>
        <w:jc w:val="both"/>
        <w:rPr>
          <w:rFonts w:ascii="Arial" w:hAnsi="Arial" w:cs="Arial"/>
          <w:sz w:val="24"/>
          <w:szCs w:val="24"/>
        </w:rPr>
      </w:pPr>
      <w:r w:rsidRPr="00294FFE">
        <w:rPr>
          <w:rFonts w:ascii="Arial" w:hAnsi="Arial" w:cs="Arial"/>
          <w:sz w:val="24"/>
          <w:szCs w:val="24"/>
        </w:rPr>
        <w:t>LO TERRITORIAL EN EL TERRITORIO DE LA ARGENTINA. CONNOTACIONES HISTÓRICAS, POLÍTICAS Y CULTURALES DE LO SOCIAL DE LOS TERRITORIOS. Arias, Ana. 2013. Revista Margen nº 71. Buenos Aires.</w:t>
      </w:r>
    </w:p>
    <w:p w:rsidR="00CC75D3" w:rsidRPr="002149BD" w:rsidRDefault="00CC75D3" w:rsidP="0010534B">
      <w:pPr>
        <w:spacing w:before="100" w:beforeAutospacing="1"/>
        <w:jc w:val="both"/>
        <w:rPr>
          <w:rFonts w:ascii="Arial" w:hAnsi="Arial" w:cs="Arial"/>
          <w:sz w:val="24"/>
          <w:szCs w:val="24"/>
        </w:rPr>
      </w:pPr>
      <w:r w:rsidRPr="009F4D19">
        <w:rPr>
          <w:rFonts w:ascii="Arial" w:eastAsia="Times New Roman" w:hAnsi="Arial" w:cs="Arial"/>
          <w:color w:val="000000"/>
          <w:sz w:val="24"/>
          <w:szCs w:val="24"/>
          <w:lang w:val="es-AR"/>
        </w:rPr>
        <w:lastRenderedPageBreak/>
        <w:t>LA TERRITORIALIDAD: PUNTO NODAL EN LA INTERSECCIÓN ESPACIO URBANO-PROCESOS DE COMUNICACIÓN-MOVIMIENTO SOCIAL. Francisco de Jesús Aceves González. 1997. Pág. 271 a 305.</w:t>
      </w:r>
    </w:p>
    <w:p w:rsidR="00FA1E24" w:rsidRPr="00294FFE" w:rsidRDefault="00093FF1" w:rsidP="0010534B">
      <w:pPr>
        <w:spacing w:before="100" w:beforeAutospacing="1"/>
        <w:jc w:val="both"/>
        <w:rPr>
          <w:rFonts w:ascii="Arial" w:eastAsia="Times New Roman" w:hAnsi="Arial" w:cs="Arial"/>
          <w:color w:val="000000"/>
          <w:sz w:val="24"/>
          <w:szCs w:val="24"/>
          <w:lang w:val="es-AR"/>
        </w:rPr>
      </w:pPr>
      <w:r w:rsidRPr="00294FFE">
        <w:rPr>
          <w:rFonts w:ascii="Arial" w:eastAsia="Times New Roman" w:hAnsi="Arial" w:cs="Arial"/>
          <w:color w:val="000000"/>
          <w:sz w:val="24"/>
          <w:szCs w:val="24"/>
          <w:lang w:val="es-AR"/>
        </w:rPr>
        <w:t xml:space="preserve">16 COMENTARIOS SOBRE LA(S) SOCIOLOGÍA(S) Y LA(S) COMUNIDAD(ES). De Marinis P. (2005) </w:t>
      </w:r>
      <w:r w:rsidR="00FA1E24" w:rsidRPr="00294FFE">
        <w:rPr>
          <w:rFonts w:ascii="Arial" w:eastAsia="Times New Roman" w:hAnsi="Arial" w:cs="Arial"/>
          <w:color w:val="000000"/>
          <w:sz w:val="24"/>
          <w:szCs w:val="24"/>
          <w:lang w:val="es-AR"/>
        </w:rPr>
        <w:t xml:space="preserve">Papeles CEIC, disponible en </w:t>
      </w:r>
      <w:hyperlink r:id="rId7" w:history="1">
        <w:r w:rsidR="00FA1E24" w:rsidRPr="00294FFE">
          <w:rPr>
            <w:rStyle w:val="Hipervnculo"/>
            <w:rFonts w:ascii="Arial" w:eastAsia="Times New Roman" w:hAnsi="Arial" w:cs="Arial"/>
            <w:sz w:val="24"/>
            <w:szCs w:val="24"/>
            <w:lang w:val="es-AR"/>
          </w:rPr>
          <w:t>www.ehu.es/CEIC/PAPELES/15/PDF</w:t>
        </w:r>
      </w:hyperlink>
    </w:p>
    <w:p w:rsidR="00FA1E24" w:rsidRDefault="00093FF1" w:rsidP="0010534B">
      <w:pPr>
        <w:spacing w:before="100" w:beforeAutospacing="1"/>
        <w:jc w:val="both"/>
        <w:rPr>
          <w:rFonts w:ascii="Arial" w:eastAsia="Times New Roman" w:hAnsi="Arial" w:cs="Arial"/>
          <w:color w:val="000000"/>
          <w:sz w:val="24"/>
          <w:szCs w:val="24"/>
          <w:lang w:val="es-AR"/>
        </w:rPr>
      </w:pPr>
      <w:r w:rsidRPr="00294FFE">
        <w:rPr>
          <w:rFonts w:ascii="Arial" w:eastAsia="Times New Roman" w:hAnsi="Arial" w:cs="Arial"/>
          <w:color w:val="000000"/>
          <w:sz w:val="24"/>
          <w:szCs w:val="24"/>
          <w:lang w:val="es-AR"/>
        </w:rPr>
        <w:t>EL TERRITORIO COMO ESPACIO DE PRODUCCIÓN Y REPRODUCCIÓN DE LA VIDA SOCIAL. LA NUEVA CENTRALIDAD DE LOS ESPACIOS TERRITORIALES EN LA DISPUTA POR LOS DERECHOS.</w:t>
      </w:r>
      <w:r w:rsidR="00FA1E24" w:rsidRPr="00294FFE">
        <w:rPr>
          <w:rFonts w:ascii="Arial" w:eastAsia="Times New Roman" w:hAnsi="Arial" w:cs="Arial"/>
          <w:color w:val="000000"/>
          <w:sz w:val="24"/>
          <w:szCs w:val="24"/>
          <w:lang w:val="es-AR"/>
        </w:rPr>
        <w:t xml:space="preserve"> </w:t>
      </w:r>
      <w:r w:rsidRPr="00294FFE">
        <w:rPr>
          <w:rFonts w:ascii="Arial" w:eastAsia="Times New Roman" w:hAnsi="Arial" w:cs="Arial"/>
          <w:color w:val="000000"/>
          <w:sz w:val="24"/>
          <w:szCs w:val="24"/>
          <w:lang w:val="es-AR"/>
        </w:rPr>
        <w:t>Aquín, N. 2015.</w:t>
      </w:r>
      <w:r w:rsidR="00FA1E24" w:rsidRPr="00294FFE">
        <w:rPr>
          <w:rFonts w:ascii="Arial" w:eastAsia="Times New Roman" w:hAnsi="Arial" w:cs="Arial"/>
          <w:color w:val="000000"/>
          <w:sz w:val="24"/>
          <w:szCs w:val="24"/>
          <w:lang w:val="es-AR"/>
        </w:rPr>
        <w:t xml:space="preserve"> En Derechos Humanos y Sociales desde un enfoque territorial. El Territorio como espacio de disputa y construcción de ciudadanía y derechos humanos en prensa FCS UNC Compiladora/organizadora: Mgter. Mariana Patricia Acevedo</w:t>
      </w:r>
      <w:r w:rsidRPr="00294FFE">
        <w:rPr>
          <w:rFonts w:ascii="Arial" w:eastAsia="Times New Roman" w:hAnsi="Arial" w:cs="Arial"/>
          <w:color w:val="000000"/>
          <w:sz w:val="24"/>
          <w:szCs w:val="24"/>
          <w:lang w:val="es-AR"/>
        </w:rPr>
        <w:t>.</w:t>
      </w:r>
    </w:p>
    <w:p w:rsidR="009F4D19" w:rsidRDefault="009F4D19" w:rsidP="0010534B">
      <w:pPr>
        <w:spacing w:before="100" w:beforeAutospacing="1"/>
        <w:jc w:val="both"/>
        <w:rPr>
          <w:rFonts w:ascii="Arial" w:eastAsia="Times New Roman" w:hAnsi="Arial" w:cs="Arial"/>
          <w:color w:val="000000"/>
          <w:sz w:val="24"/>
          <w:szCs w:val="24"/>
          <w:lang w:val="es-AR"/>
        </w:rPr>
      </w:pPr>
      <w:r w:rsidRPr="009F4D19">
        <w:rPr>
          <w:rFonts w:ascii="Arial" w:eastAsia="Times New Roman" w:hAnsi="Arial" w:cs="Arial"/>
          <w:color w:val="000000"/>
          <w:sz w:val="24"/>
          <w:szCs w:val="24"/>
          <w:lang w:val="es-AR"/>
        </w:rPr>
        <w:t>COMUNIDAD (BARBARIE) Y SOCIEDAD</w:t>
      </w:r>
      <w:r>
        <w:rPr>
          <w:rFonts w:ascii="Arial" w:eastAsia="Times New Roman" w:hAnsi="Arial" w:cs="Arial"/>
          <w:color w:val="000000"/>
          <w:sz w:val="24"/>
          <w:szCs w:val="24"/>
          <w:lang w:val="es-AR"/>
        </w:rPr>
        <w:t xml:space="preserve"> </w:t>
      </w:r>
      <w:r w:rsidRPr="009F4D19">
        <w:rPr>
          <w:rFonts w:ascii="Arial" w:eastAsia="Times New Roman" w:hAnsi="Arial" w:cs="Arial"/>
          <w:color w:val="000000"/>
          <w:sz w:val="24"/>
          <w:szCs w:val="24"/>
          <w:lang w:val="es-AR"/>
        </w:rPr>
        <w:t>(CIVILIZACIÓN) EN AMÉRICA LATINA.</w:t>
      </w:r>
      <w:r>
        <w:rPr>
          <w:rFonts w:ascii="Arial" w:eastAsia="Times New Roman" w:hAnsi="Arial" w:cs="Arial"/>
          <w:color w:val="000000"/>
          <w:sz w:val="24"/>
          <w:szCs w:val="24"/>
          <w:lang w:val="es-AR"/>
        </w:rPr>
        <w:t xml:space="preserve"> </w:t>
      </w:r>
      <w:r w:rsidRPr="009F4D19">
        <w:rPr>
          <w:rFonts w:ascii="Arial" w:eastAsia="Times New Roman" w:hAnsi="Arial" w:cs="Arial"/>
          <w:color w:val="000000"/>
          <w:sz w:val="24"/>
          <w:szCs w:val="24"/>
          <w:lang w:val="es-AR"/>
        </w:rPr>
        <w:t>LAS ORGANIZACIONES COMUNITARIAS:</w:t>
      </w:r>
      <w:r>
        <w:rPr>
          <w:rFonts w:ascii="Arial" w:eastAsia="Times New Roman" w:hAnsi="Arial" w:cs="Arial"/>
          <w:color w:val="000000"/>
          <w:sz w:val="24"/>
          <w:szCs w:val="24"/>
          <w:lang w:val="es-AR"/>
        </w:rPr>
        <w:t xml:space="preserve"> </w:t>
      </w:r>
      <w:r w:rsidRPr="009F4D19">
        <w:rPr>
          <w:rFonts w:ascii="Arial" w:eastAsia="Times New Roman" w:hAnsi="Arial" w:cs="Arial"/>
          <w:color w:val="000000"/>
          <w:sz w:val="24"/>
          <w:szCs w:val="24"/>
          <w:lang w:val="es-AR"/>
        </w:rPr>
        <w:t>HERENCIA, ACTUALIDAD Y PERSPECTIVAS</w:t>
      </w:r>
      <w:r>
        <w:rPr>
          <w:rFonts w:ascii="Arial" w:eastAsia="Times New Roman" w:hAnsi="Arial" w:cs="Arial"/>
          <w:color w:val="000000"/>
          <w:sz w:val="24"/>
          <w:szCs w:val="24"/>
          <w:lang w:val="es-AR"/>
        </w:rPr>
        <w:t xml:space="preserve"> </w:t>
      </w:r>
      <w:r w:rsidRPr="009F4D19">
        <w:rPr>
          <w:rFonts w:ascii="Arial" w:eastAsia="Times New Roman" w:hAnsi="Arial" w:cs="Arial"/>
          <w:color w:val="000000"/>
          <w:sz w:val="24"/>
          <w:szCs w:val="24"/>
          <w:lang w:val="es-AR"/>
        </w:rPr>
        <w:t xml:space="preserve">EN LOS </w:t>
      </w:r>
      <w:r>
        <w:rPr>
          <w:rFonts w:ascii="Arial" w:eastAsia="Times New Roman" w:hAnsi="Arial" w:cs="Arial"/>
          <w:color w:val="000000"/>
          <w:sz w:val="24"/>
          <w:szCs w:val="24"/>
          <w:lang w:val="es-AR"/>
        </w:rPr>
        <w:t>S</w:t>
      </w:r>
      <w:r w:rsidRPr="009F4D19">
        <w:rPr>
          <w:rFonts w:ascii="Arial" w:eastAsia="Times New Roman" w:hAnsi="Arial" w:cs="Arial"/>
          <w:color w:val="000000"/>
          <w:sz w:val="24"/>
          <w:szCs w:val="24"/>
          <w:lang w:val="es-AR"/>
        </w:rPr>
        <w:t>ECTORES POPULARES URBANOS.</w:t>
      </w:r>
      <w:r>
        <w:rPr>
          <w:rFonts w:ascii="Arial" w:eastAsia="Times New Roman" w:hAnsi="Arial" w:cs="Arial"/>
          <w:color w:val="000000"/>
          <w:sz w:val="24"/>
          <w:szCs w:val="24"/>
          <w:lang w:val="es-AR"/>
        </w:rPr>
        <w:t xml:space="preserve"> Javier Bráncoli. Revista Debate público. Reflexiones para Trabajo Social. UBA. 2015.</w:t>
      </w:r>
    </w:p>
    <w:p w:rsidR="000B0FF4" w:rsidRPr="00294FFE" w:rsidRDefault="000B0FF4" w:rsidP="0010534B">
      <w:pPr>
        <w:spacing w:before="100" w:beforeAutospacing="1"/>
        <w:jc w:val="both"/>
        <w:rPr>
          <w:rFonts w:ascii="Arial" w:eastAsia="Times New Roman" w:hAnsi="Arial" w:cs="Arial"/>
          <w:color w:val="000000"/>
          <w:sz w:val="24"/>
          <w:szCs w:val="24"/>
          <w:lang w:val="es-AR"/>
        </w:rPr>
      </w:pPr>
      <w:r w:rsidRPr="000B0FF4">
        <w:rPr>
          <w:rFonts w:ascii="Arial" w:eastAsia="Times New Roman" w:hAnsi="Arial" w:cs="Arial"/>
          <w:color w:val="000000"/>
          <w:sz w:val="24"/>
          <w:szCs w:val="24"/>
          <w:lang w:val="es-AR"/>
        </w:rPr>
        <w:t>TERRITORIO, PODER E INSTITUCIONES. UNA PERSPECTIVA</w:t>
      </w:r>
      <w:r>
        <w:rPr>
          <w:rFonts w:ascii="Arial" w:eastAsia="Times New Roman" w:hAnsi="Arial" w:cs="Arial"/>
          <w:color w:val="000000"/>
          <w:sz w:val="24"/>
          <w:szCs w:val="24"/>
          <w:lang w:val="es-AR"/>
        </w:rPr>
        <w:t xml:space="preserve"> </w:t>
      </w:r>
      <w:r w:rsidRPr="000B0FF4">
        <w:rPr>
          <w:rFonts w:ascii="Arial" w:eastAsia="Times New Roman" w:hAnsi="Arial" w:cs="Arial"/>
          <w:color w:val="000000"/>
          <w:sz w:val="24"/>
          <w:szCs w:val="24"/>
          <w:lang w:val="es-AR"/>
        </w:rPr>
        <w:t>CRÍTICA SOBRE LA PRODUCCIÓN DEL TERRITORIO.</w:t>
      </w:r>
      <w:r>
        <w:rPr>
          <w:rFonts w:ascii="Arial" w:eastAsia="Times New Roman" w:hAnsi="Arial" w:cs="Arial"/>
          <w:color w:val="000000"/>
          <w:sz w:val="24"/>
          <w:szCs w:val="24"/>
          <w:lang w:val="es-AR"/>
        </w:rPr>
        <w:t xml:space="preserve"> Manzanal, Mabel. Publicado en: Territorios en construcción. Actores, tramas y gobierno: entre la cooperación y el conflicto. CONICET-ARGENTINA. 2007.</w:t>
      </w:r>
    </w:p>
    <w:p w:rsidR="007E2758" w:rsidRDefault="007E2758" w:rsidP="0010534B">
      <w:pPr>
        <w:spacing w:before="100" w:beforeAutospacing="1"/>
        <w:jc w:val="both"/>
        <w:rPr>
          <w:rFonts w:ascii="Arial" w:hAnsi="Arial" w:cs="Arial"/>
          <w:color w:val="000000"/>
          <w:sz w:val="24"/>
          <w:szCs w:val="24"/>
          <w:lang w:val="es-AR"/>
        </w:rPr>
      </w:pPr>
      <w:r w:rsidRPr="009F4D19">
        <w:rPr>
          <w:rFonts w:ascii="Arial" w:hAnsi="Arial" w:cs="Arial"/>
          <w:color w:val="000000"/>
          <w:sz w:val="24"/>
          <w:szCs w:val="24"/>
          <w:lang w:val="es-AR"/>
        </w:rPr>
        <w:t>LA CONDICIÓN HUMANA. Arendt, Hannah. 1993. Ed. Paidós. Cap. II La esfera pública y la privada.</w:t>
      </w:r>
      <w:r w:rsidR="00255ACF">
        <w:rPr>
          <w:rFonts w:ascii="Arial" w:hAnsi="Arial" w:cs="Arial"/>
          <w:color w:val="000000"/>
          <w:sz w:val="24"/>
          <w:szCs w:val="24"/>
          <w:lang w:val="es-AR"/>
        </w:rPr>
        <w:t xml:space="preserve"> </w:t>
      </w:r>
    </w:p>
    <w:p w:rsidR="000B0FF4" w:rsidRDefault="000B0FF4" w:rsidP="0010534B">
      <w:pPr>
        <w:spacing w:before="100" w:beforeAutospacing="1"/>
        <w:jc w:val="both"/>
        <w:rPr>
          <w:rFonts w:ascii="Arial" w:hAnsi="Arial" w:cs="Arial"/>
          <w:color w:val="000000"/>
          <w:sz w:val="24"/>
          <w:szCs w:val="24"/>
          <w:lang w:val="es-AR"/>
        </w:rPr>
      </w:pPr>
      <w:r w:rsidRPr="000B0FF4">
        <w:rPr>
          <w:rFonts w:ascii="Arial" w:hAnsi="Arial" w:cs="Arial"/>
          <w:color w:val="000000"/>
          <w:sz w:val="24"/>
          <w:szCs w:val="24"/>
          <w:lang w:val="es-AR"/>
        </w:rPr>
        <w:t>IMAGINARIOS BARRIALES Y</w:t>
      </w:r>
      <w:r>
        <w:rPr>
          <w:rFonts w:ascii="Arial" w:hAnsi="Arial" w:cs="Arial"/>
          <w:color w:val="000000"/>
          <w:sz w:val="24"/>
          <w:szCs w:val="24"/>
          <w:lang w:val="es-AR"/>
        </w:rPr>
        <w:t xml:space="preserve"> </w:t>
      </w:r>
      <w:r w:rsidRPr="000B0FF4">
        <w:rPr>
          <w:rFonts w:ascii="Arial" w:hAnsi="Arial" w:cs="Arial"/>
          <w:color w:val="000000"/>
          <w:sz w:val="24"/>
          <w:szCs w:val="24"/>
          <w:lang w:val="es-AR"/>
        </w:rPr>
        <w:t>GESTIÓN SOCIAL.</w:t>
      </w:r>
      <w:r>
        <w:rPr>
          <w:rFonts w:ascii="Arial" w:hAnsi="Arial" w:cs="Arial"/>
          <w:color w:val="000000"/>
          <w:sz w:val="24"/>
          <w:szCs w:val="24"/>
          <w:lang w:val="es-AR"/>
        </w:rPr>
        <w:t xml:space="preserve"> </w:t>
      </w:r>
      <w:r w:rsidRPr="000B0FF4">
        <w:rPr>
          <w:rFonts w:ascii="Arial" w:hAnsi="Arial" w:cs="Arial"/>
          <w:color w:val="000000"/>
          <w:sz w:val="24"/>
          <w:szCs w:val="24"/>
          <w:lang w:val="es-AR"/>
        </w:rPr>
        <w:t>Ariel Gravano.</w:t>
      </w:r>
      <w:r w:rsidRPr="000B0FF4">
        <w:t xml:space="preserve"> </w:t>
      </w:r>
      <w:r w:rsidRPr="000B0FF4">
        <w:rPr>
          <w:rFonts w:ascii="Arial" w:hAnsi="Arial" w:cs="Arial"/>
          <w:color w:val="000000"/>
          <w:sz w:val="24"/>
          <w:szCs w:val="24"/>
          <w:lang w:val="es-AR"/>
        </w:rPr>
        <w:t>IX Congreso Argentino de Antropología Social. Facultad de Humanidades y Ciencias</w:t>
      </w:r>
      <w:r>
        <w:rPr>
          <w:rFonts w:ascii="Arial" w:hAnsi="Arial" w:cs="Arial"/>
          <w:color w:val="000000"/>
          <w:sz w:val="24"/>
          <w:szCs w:val="24"/>
          <w:lang w:val="es-AR"/>
        </w:rPr>
        <w:t xml:space="preserve"> </w:t>
      </w:r>
      <w:r w:rsidRPr="000B0FF4">
        <w:rPr>
          <w:rFonts w:ascii="Arial" w:hAnsi="Arial" w:cs="Arial"/>
          <w:color w:val="000000"/>
          <w:sz w:val="24"/>
          <w:szCs w:val="24"/>
          <w:lang w:val="es-AR"/>
        </w:rPr>
        <w:t>Sociales - Universidad Nacional de Misiones, Posadas, 2008.</w:t>
      </w:r>
    </w:p>
    <w:p w:rsidR="006E3985" w:rsidRDefault="006E3985" w:rsidP="0010534B">
      <w:pPr>
        <w:spacing w:before="100" w:beforeAutospacing="1"/>
        <w:jc w:val="both"/>
        <w:rPr>
          <w:rFonts w:ascii="Arial" w:hAnsi="Arial" w:cs="Arial"/>
          <w:color w:val="000000"/>
          <w:sz w:val="24"/>
          <w:szCs w:val="24"/>
          <w:lang w:val="es-AR"/>
        </w:rPr>
      </w:pPr>
      <w:r w:rsidRPr="006E3985">
        <w:rPr>
          <w:rFonts w:ascii="Arial" w:hAnsi="Arial" w:cs="Arial"/>
          <w:color w:val="000000"/>
          <w:sz w:val="24"/>
          <w:szCs w:val="24"/>
          <w:lang w:val="es-AR"/>
        </w:rPr>
        <w:t>LA ORGANIZACIÓN DE LA SOCIEDAD, LAS ORGANIZACIONES COMUNITARIAS EN EL CONTEXTO</w:t>
      </w:r>
      <w:r>
        <w:rPr>
          <w:rFonts w:ascii="Arial" w:hAnsi="Arial" w:cs="Arial"/>
          <w:color w:val="000000"/>
          <w:sz w:val="24"/>
          <w:szCs w:val="24"/>
          <w:lang w:val="es-AR"/>
        </w:rPr>
        <w:t>. Acevedo, P. Ficha de cátedra. ETS-UNC. 2015.</w:t>
      </w:r>
    </w:p>
    <w:p w:rsidR="006E3985" w:rsidRPr="00294FFE" w:rsidRDefault="006E3985" w:rsidP="0010534B">
      <w:pPr>
        <w:spacing w:before="100" w:beforeAutospacing="1"/>
        <w:jc w:val="both"/>
        <w:rPr>
          <w:rFonts w:ascii="Arial" w:hAnsi="Arial" w:cs="Arial"/>
          <w:color w:val="000000"/>
          <w:sz w:val="24"/>
          <w:szCs w:val="24"/>
          <w:lang w:val="es-AR"/>
        </w:rPr>
      </w:pPr>
      <w:r>
        <w:rPr>
          <w:rFonts w:ascii="Arial" w:hAnsi="Arial" w:cs="Arial"/>
          <w:color w:val="000000"/>
          <w:sz w:val="24"/>
          <w:szCs w:val="24"/>
          <w:lang w:val="es-AR"/>
        </w:rPr>
        <w:t>ACTORES, SUJETOS, MOVIMIENTOS: ¿DÓNDE QUEDARON LAS CLASES? Vilas, Carlos. Publicado en: Revista de Ciencias Sociales 4. UNQ. 1996.</w:t>
      </w:r>
    </w:p>
    <w:p w:rsidR="007E2758" w:rsidRPr="005F3F3C" w:rsidRDefault="007E2758" w:rsidP="0010534B">
      <w:pPr>
        <w:spacing w:before="100" w:beforeAutospacing="1"/>
        <w:jc w:val="both"/>
        <w:rPr>
          <w:rFonts w:ascii="Arial" w:hAnsi="Arial" w:cs="Arial"/>
          <w:color w:val="000000"/>
          <w:sz w:val="24"/>
          <w:szCs w:val="24"/>
          <w:lang w:val="es-ES"/>
        </w:rPr>
      </w:pPr>
      <w:r w:rsidRPr="00294FFE">
        <w:rPr>
          <w:rFonts w:ascii="Arial" w:hAnsi="Arial" w:cs="Arial"/>
          <w:color w:val="000000"/>
          <w:sz w:val="24"/>
          <w:szCs w:val="24"/>
          <w:lang w:val="es-AR"/>
        </w:rPr>
        <w:t xml:space="preserve">POLÍTICA, IDENTIFICACIÓN Y SUBJETIVACIÓN. </w:t>
      </w:r>
      <w:r w:rsidRPr="005F3F3C">
        <w:rPr>
          <w:rFonts w:ascii="Arial" w:hAnsi="Arial" w:cs="Arial"/>
          <w:color w:val="000000"/>
          <w:sz w:val="24"/>
          <w:szCs w:val="24"/>
          <w:lang w:val="es-ES"/>
        </w:rPr>
        <w:t>JACQUES RANCIÈRE. 1998. http://www.catedras.fsoc.uba.ar/heler/poliyidenranciere.htm</w:t>
      </w:r>
    </w:p>
    <w:p w:rsidR="00FA1E24" w:rsidRPr="00294FFE" w:rsidRDefault="00FA1E24" w:rsidP="0010534B">
      <w:pPr>
        <w:spacing w:before="100" w:beforeAutospacing="1"/>
        <w:jc w:val="both"/>
        <w:rPr>
          <w:rFonts w:ascii="Arial" w:eastAsia="Times New Roman" w:hAnsi="Arial" w:cs="Arial"/>
          <w:color w:val="000000"/>
          <w:sz w:val="24"/>
          <w:szCs w:val="24"/>
          <w:lang w:val="es-AR"/>
        </w:rPr>
      </w:pPr>
      <w:r w:rsidRPr="00294FFE">
        <w:rPr>
          <w:rFonts w:ascii="Arial" w:eastAsia="Times New Roman" w:hAnsi="Arial" w:cs="Arial"/>
          <w:color w:val="000000"/>
          <w:sz w:val="24"/>
          <w:szCs w:val="24"/>
          <w:lang w:val="es-AR"/>
        </w:rPr>
        <w:lastRenderedPageBreak/>
        <w:t>REPRESENTACIÓN Y ACCIÓN COLECTIVA EN COMUNIDADES URBANAS POBRES. EN LA MANO IZQUIERDA DEL ESTADO. Tenti Fanfani, E. Miño y Dávila / Ciepp. Buenos Aires, 1992.</w:t>
      </w:r>
    </w:p>
    <w:p w:rsidR="0036622E" w:rsidRPr="00294FFE" w:rsidRDefault="0036622E" w:rsidP="0010534B">
      <w:pPr>
        <w:spacing w:before="100" w:beforeAutospacing="1"/>
        <w:jc w:val="both"/>
        <w:rPr>
          <w:rFonts w:ascii="Arial" w:eastAsia="Times New Roman" w:hAnsi="Arial" w:cs="Arial"/>
          <w:color w:val="000000"/>
          <w:sz w:val="24"/>
          <w:szCs w:val="24"/>
          <w:lang w:val="es-AR"/>
        </w:rPr>
      </w:pPr>
      <w:r w:rsidRPr="00294FFE">
        <w:rPr>
          <w:rFonts w:ascii="Arial" w:eastAsia="Times New Roman" w:hAnsi="Arial" w:cs="Arial"/>
          <w:color w:val="000000"/>
          <w:sz w:val="24"/>
          <w:szCs w:val="24"/>
          <w:lang w:val="es-AR"/>
        </w:rPr>
        <w:t>INTERVENCIÓN, POLÍTICAS PÚBLICAS Y ESPACIOS DE ARTICULACIÓN EN EL TERRITORIO. UNA HISTORIA DE ENCUENTROS Y DESENCUENTROS. Echeverría, Andrea</w:t>
      </w:r>
      <w:r w:rsidR="006A666B">
        <w:rPr>
          <w:rFonts w:ascii="Arial" w:eastAsia="Times New Roman" w:hAnsi="Arial" w:cs="Arial"/>
          <w:color w:val="000000"/>
          <w:sz w:val="24"/>
          <w:szCs w:val="24"/>
          <w:lang w:val="es-AR"/>
        </w:rPr>
        <w:t xml:space="preserve">. </w:t>
      </w:r>
      <w:r w:rsidRPr="00294FFE">
        <w:rPr>
          <w:rFonts w:ascii="Arial" w:eastAsia="Times New Roman" w:hAnsi="Arial" w:cs="Arial"/>
          <w:color w:val="000000"/>
          <w:sz w:val="24"/>
          <w:szCs w:val="24"/>
          <w:lang w:val="es-AR"/>
        </w:rPr>
        <w:t>Revista Debate Público. Reflexiones del Trabajo Social.</w:t>
      </w:r>
      <w:r w:rsidR="006A666B">
        <w:rPr>
          <w:rFonts w:ascii="Arial" w:eastAsia="Times New Roman" w:hAnsi="Arial" w:cs="Arial"/>
          <w:color w:val="000000"/>
          <w:sz w:val="24"/>
          <w:szCs w:val="24"/>
          <w:lang w:val="es-AR"/>
        </w:rPr>
        <w:t xml:space="preserve"> UBA,</w:t>
      </w:r>
      <w:r w:rsidR="006A666B" w:rsidRPr="00294FFE">
        <w:rPr>
          <w:rFonts w:ascii="Arial" w:eastAsia="Times New Roman" w:hAnsi="Arial" w:cs="Arial"/>
          <w:color w:val="000000"/>
          <w:sz w:val="24"/>
          <w:szCs w:val="24"/>
          <w:lang w:val="es-AR"/>
        </w:rPr>
        <w:t xml:space="preserve"> 2017.</w:t>
      </w:r>
    </w:p>
    <w:p w:rsidR="00F075F4" w:rsidRPr="00294FFE" w:rsidRDefault="006A666B" w:rsidP="0010534B">
      <w:pPr>
        <w:spacing w:before="100" w:beforeAutospacing="1"/>
        <w:jc w:val="both"/>
        <w:rPr>
          <w:rFonts w:ascii="Arial" w:eastAsia="Times New Roman" w:hAnsi="Arial" w:cs="Arial"/>
          <w:color w:val="000000"/>
          <w:sz w:val="24"/>
          <w:szCs w:val="24"/>
          <w:lang w:val="es-AR"/>
        </w:rPr>
      </w:pPr>
      <w:r w:rsidRPr="006A666B">
        <w:rPr>
          <w:rFonts w:ascii="Arial" w:eastAsia="Times New Roman" w:hAnsi="Arial" w:cs="Arial"/>
          <w:color w:val="000000"/>
          <w:sz w:val="24"/>
          <w:szCs w:val="24"/>
          <w:lang w:val="es-AR"/>
        </w:rPr>
        <w:t>AMÉRICA LATINA LUEGO DEL MITO DEL PROGRESO NEOLIBERAL:</w:t>
      </w:r>
      <w:r>
        <w:rPr>
          <w:rFonts w:ascii="Arial" w:eastAsia="Times New Roman" w:hAnsi="Arial" w:cs="Arial"/>
          <w:color w:val="000000"/>
          <w:sz w:val="24"/>
          <w:szCs w:val="24"/>
          <w:lang w:val="es-AR"/>
        </w:rPr>
        <w:t xml:space="preserve"> </w:t>
      </w:r>
      <w:r w:rsidRPr="006A666B">
        <w:rPr>
          <w:rFonts w:ascii="Arial" w:eastAsia="Times New Roman" w:hAnsi="Arial" w:cs="Arial"/>
          <w:color w:val="000000"/>
          <w:sz w:val="24"/>
          <w:szCs w:val="24"/>
          <w:lang w:val="es-AR"/>
        </w:rPr>
        <w:t>LAS POLÍTICAS SOCIALES Y EL PROBLEMA DE LA DESIGUALDAD</w:t>
      </w:r>
      <w:r>
        <w:rPr>
          <w:rFonts w:ascii="Arial" w:eastAsia="Times New Roman" w:hAnsi="Arial" w:cs="Arial"/>
          <w:color w:val="000000"/>
          <w:sz w:val="24"/>
          <w:szCs w:val="24"/>
          <w:lang w:val="es-AR"/>
        </w:rPr>
        <w:t>. Danani, C. Ciencias Sociales UNISINOS, Río de Janeiro (Brasil). 2008.</w:t>
      </w:r>
    </w:p>
    <w:p w:rsidR="00F075F4" w:rsidRPr="00294FFE" w:rsidRDefault="00F075F4" w:rsidP="0010534B">
      <w:pPr>
        <w:spacing w:before="100" w:beforeAutospacing="1"/>
        <w:jc w:val="both"/>
        <w:rPr>
          <w:rFonts w:ascii="Arial" w:hAnsi="Arial" w:cs="Arial"/>
          <w:sz w:val="24"/>
          <w:szCs w:val="24"/>
        </w:rPr>
      </w:pPr>
      <w:r w:rsidRPr="00294FFE">
        <w:rPr>
          <w:rFonts w:ascii="Arial" w:hAnsi="Arial" w:cs="Arial"/>
          <w:sz w:val="24"/>
          <w:szCs w:val="24"/>
        </w:rPr>
        <w:t>LA RELACIÓN SUJETO-OBJETO EN TRABAJO SOCIAL: UNA RESIGNIFICACIÓN POSIBLE. En el libro "La especificidad del Trabajo Social y la formación profesional". Espacio Editorial. Aquín, N. (1996)</w:t>
      </w:r>
    </w:p>
    <w:p w:rsidR="00F075F4" w:rsidRDefault="00F075F4" w:rsidP="0010534B">
      <w:pPr>
        <w:spacing w:before="100" w:beforeAutospacing="1"/>
        <w:jc w:val="both"/>
        <w:rPr>
          <w:rFonts w:ascii="Arial" w:hAnsi="Arial" w:cs="Arial"/>
          <w:b/>
          <w:sz w:val="24"/>
          <w:szCs w:val="24"/>
        </w:rPr>
      </w:pPr>
      <w:r w:rsidRPr="00294FFE">
        <w:rPr>
          <w:rFonts w:ascii="Arial" w:hAnsi="Arial" w:cs="Arial"/>
          <w:b/>
          <w:sz w:val="24"/>
          <w:szCs w:val="24"/>
        </w:rPr>
        <w:t>Tema 5.</w:t>
      </w:r>
    </w:p>
    <w:p w:rsidR="00A63BB7" w:rsidRPr="00294FFE" w:rsidRDefault="00A63BB7" w:rsidP="0010534B">
      <w:pPr>
        <w:spacing w:before="100" w:beforeAutospacing="1"/>
        <w:jc w:val="both"/>
        <w:rPr>
          <w:rFonts w:ascii="Arial" w:hAnsi="Arial" w:cs="Arial"/>
          <w:color w:val="000000"/>
          <w:sz w:val="24"/>
          <w:szCs w:val="24"/>
          <w:lang w:val="es-AR"/>
        </w:rPr>
      </w:pPr>
      <w:r w:rsidRPr="00294FFE">
        <w:rPr>
          <w:rFonts w:ascii="Arial" w:hAnsi="Arial" w:cs="Arial"/>
          <w:color w:val="000000"/>
          <w:sz w:val="24"/>
          <w:szCs w:val="24"/>
          <w:lang w:val="es-AR"/>
        </w:rPr>
        <w:t>LA INTERVENCIÓN EN TRABAJO SOCIAL. Crosetto, R. Mimeo, Ficha de cátedra de Escuela de Trabajo Social (UNC). 2012.</w:t>
      </w:r>
    </w:p>
    <w:p w:rsidR="00F075F4" w:rsidRPr="00294FFE" w:rsidRDefault="00F075F4" w:rsidP="0010534B">
      <w:pPr>
        <w:spacing w:before="100" w:beforeAutospacing="1"/>
        <w:jc w:val="both"/>
        <w:rPr>
          <w:rFonts w:ascii="Arial" w:hAnsi="Arial" w:cs="Arial"/>
          <w:sz w:val="24"/>
          <w:szCs w:val="24"/>
        </w:rPr>
      </w:pPr>
      <w:r w:rsidRPr="00294FFE">
        <w:rPr>
          <w:rFonts w:ascii="Arial" w:hAnsi="Arial" w:cs="Arial"/>
          <w:sz w:val="24"/>
          <w:szCs w:val="24"/>
        </w:rPr>
        <w:t>OBJETIVOS Y FUNCIONES DEL TRABAJO SOCIAL COMUNITARIO. F</w:t>
      </w:r>
      <w:r w:rsidR="00CB6DC9" w:rsidRPr="00294FFE">
        <w:rPr>
          <w:rFonts w:ascii="Arial" w:hAnsi="Arial" w:cs="Arial"/>
          <w:sz w:val="24"/>
          <w:szCs w:val="24"/>
        </w:rPr>
        <w:t>icha de cátedra. Aquín N. 2009.</w:t>
      </w:r>
    </w:p>
    <w:p w:rsidR="00F075F4" w:rsidRPr="00294FFE" w:rsidRDefault="00F075F4" w:rsidP="0010534B">
      <w:pPr>
        <w:spacing w:before="100" w:beforeAutospacing="1"/>
        <w:jc w:val="both"/>
        <w:rPr>
          <w:rFonts w:ascii="Arial" w:hAnsi="Arial" w:cs="Arial"/>
          <w:sz w:val="24"/>
          <w:szCs w:val="24"/>
        </w:rPr>
      </w:pPr>
      <w:r w:rsidRPr="00294FFE">
        <w:rPr>
          <w:rFonts w:ascii="Arial" w:hAnsi="Arial" w:cs="Arial"/>
          <w:sz w:val="24"/>
          <w:szCs w:val="24"/>
        </w:rPr>
        <w:t xml:space="preserve"> FICHAS DE CÁTEDRA: ESTRATEGIAS DE INTERVENCIÓN EN EL NIVEL DE ABORDAJE COMUNITARIO. </w:t>
      </w:r>
      <w:r w:rsidR="00CB6DC9" w:rsidRPr="00294FFE">
        <w:rPr>
          <w:rFonts w:ascii="Arial" w:hAnsi="Arial" w:cs="Arial"/>
          <w:sz w:val="24"/>
          <w:szCs w:val="24"/>
        </w:rPr>
        <w:t xml:space="preserve">2011. </w:t>
      </w:r>
      <w:r w:rsidRPr="00294FFE">
        <w:rPr>
          <w:rFonts w:ascii="Arial" w:hAnsi="Arial" w:cs="Arial"/>
          <w:sz w:val="24"/>
          <w:szCs w:val="24"/>
        </w:rPr>
        <w:t>Acevedo, M.; Aquín, N.</w:t>
      </w:r>
      <w:r w:rsidR="00CB6DC9" w:rsidRPr="00294FFE">
        <w:rPr>
          <w:rFonts w:ascii="Arial" w:hAnsi="Arial" w:cs="Arial"/>
          <w:sz w:val="24"/>
          <w:szCs w:val="24"/>
        </w:rPr>
        <w:t xml:space="preserve"> UNC.</w:t>
      </w:r>
    </w:p>
    <w:p w:rsidR="00F075F4" w:rsidRPr="00294FFE" w:rsidRDefault="00F075F4" w:rsidP="0010534B">
      <w:pPr>
        <w:spacing w:before="100" w:beforeAutospacing="1"/>
        <w:jc w:val="both"/>
        <w:rPr>
          <w:rFonts w:ascii="Arial" w:eastAsia="Times New Roman" w:hAnsi="Arial" w:cs="Arial"/>
          <w:color w:val="000000"/>
          <w:sz w:val="24"/>
          <w:szCs w:val="24"/>
          <w:lang w:val="es-AR"/>
        </w:rPr>
      </w:pPr>
      <w:r w:rsidRPr="00294FFE">
        <w:rPr>
          <w:rFonts w:ascii="Arial" w:eastAsia="Times New Roman" w:hAnsi="Arial" w:cs="Arial"/>
          <w:color w:val="000000"/>
          <w:sz w:val="24"/>
          <w:szCs w:val="24"/>
          <w:lang w:val="es-AR"/>
        </w:rPr>
        <w:t>INSTRUMENTALIDAD DEL PROCESO DE TRABAJO Y SERVICIO SOCIAL</w:t>
      </w:r>
      <w:r w:rsidR="00CB6DC9" w:rsidRPr="00294FFE">
        <w:rPr>
          <w:rFonts w:ascii="Arial" w:eastAsia="Times New Roman" w:hAnsi="Arial" w:cs="Arial"/>
          <w:color w:val="000000"/>
          <w:sz w:val="24"/>
          <w:szCs w:val="24"/>
          <w:lang w:val="es-AR"/>
        </w:rPr>
        <w:t xml:space="preserve">. Guerra, Y. </w:t>
      </w:r>
      <w:r w:rsidRPr="00294FFE">
        <w:rPr>
          <w:rFonts w:ascii="Arial" w:eastAsia="Times New Roman" w:hAnsi="Arial" w:cs="Arial"/>
          <w:color w:val="000000"/>
          <w:sz w:val="24"/>
          <w:szCs w:val="24"/>
          <w:lang w:val="es-AR"/>
        </w:rPr>
        <w:t>2003</w:t>
      </w:r>
      <w:r w:rsidR="00CB6DC9" w:rsidRPr="00294FFE">
        <w:rPr>
          <w:rFonts w:ascii="Arial" w:eastAsia="Times New Roman" w:hAnsi="Arial" w:cs="Arial"/>
          <w:color w:val="000000"/>
          <w:sz w:val="24"/>
          <w:szCs w:val="24"/>
          <w:lang w:val="es-AR"/>
        </w:rPr>
        <w:t>. Revista Servicio Social &amp; Sociedad, (62).</w:t>
      </w:r>
    </w:p>
    <w:p w:rsidR="00F075F4" w:rsidRPr="00294FFE" w:rsidRDefault="00F075F4" w:rsidP="0010534B">
      <w:pPr>
        <w:spacing w:before="100" w:beforeAutospacing="1"/>
        <w:jc w:val="both"/>
        <w:rPr>
          <w:rFonts w:ascii="Arial" w:eastAsia="Times New Roman" w:hAnsi="Arial" w:cs="Arial"/>
          <w:color w:val="000000"/>
          <w:sz w:val="24"/>
          <w:szCs w:val="24"/>
          <w:lang w:val="es-AR"/>
        </w:rPr>
      </w:pPr>
      <w:r w:rsidRPr="00294FFE">
        <w:rPr>
          <w:rFonts w:ascii="Arial" w:eastAsia="Times New Roman" w:hAnsi="Arial" w:cs="Arial"/>
          <w:color w:val="000000"/>
          <w:sz w:val="24"/>
          <w:szCs w:val="24"/>
          <w:lang w:val="es-AR"/>
        </w:rPr>
        <w:t xml:space="preserve">ESTRATEGIAS DE INTERVENCIÓN COMO TEORÍAS DE LA ACCIÓN EN ACCIÓN. </w:t>
      </w:r>
      <w:r w:rsidR="00CB6DC9" w:rsidRPr="00294FFE">
        <w:rPr>
          <w:rFonts w:ascii="Arial" w:eastAsia="Times New Roman" w:hAnsi="Arial" w:cs="Arial"/>
          <w:color w:val="000000"/>
          <w:sz w:val="24"/>
          <w:szCs w:val="24"/>
          <w:lang w:val="es-AR"/>
        </w:rPr>
        <w:t xml:space="preserve">Costa, Ricardo. </w:t>
      </w:r>
      <w:r w:rsidRPr="00294FFE">
        <w:rPr>
          <w:rFonts w:ascii="Arial" w:eastAsia="Times New Roman" w:hAnsi="Arial" w:cs="Arial"/>
          <w:color w:val="000000"/>
          <w:sz w:val="24"/>
          <w:szCs w:val="24"/>
          <w:lang w:val="es-AR"/>
        </w:rPr>
        <w:t>Revista Acto Social nº 17. Pág. 5 a 10. 1997</w:t>
      </w:r>
      <w:r w:rsidR="00CB6DC9" w:rsidRPr="00294FFE">
        <w:rPr>
          <w:rFonts w:ascii="Arial" w:eastAsia="Times New Roman" w:hAnsi="Arial" w:cs="Arial"/>
          <w:color w:val="000000"/>
          <w:sz w:val="24"/>
          <w:szCs w:val="24"/>
          <w:lang w:val="es-AR"/>
        </w:rPr>
        <w:t>.</w:t>
      </w:r>
    </w:p>
    <w:p w:rsidR="007E2758" w:rsidRDefault="007E2758" w:rsidP="0010534B">
      <w:pPr>
        <w:spacing w:before="100" w:beforeAutospacing="1"/>
        <w:jc w:val="both"/>
        <w:rPr>
          <w:rFonts w:ascii="Arial" w:hAnsi="Arial" w:cs="Arial"/>
          <w:color w:val="000000"/>
          <w:sz w:val="24"/>
          <w:szCs w:val="24"/>
          <w:lang w:val="es-AR"/>
        </w:rPr>
      </w:pPr>
      <w:r w:rsidRPr="00294FFE">
        <w:rPr>
          <w:rFonts w:ascii="Arial" w:hAnsi="Arial" w:cs="Arial"/>
          <w:color w:val="000000"/>
          <w:sz w:val="24"/>
          <w:szCs w:val="24"/>
          <w:lang w:val="es-AR"/>
        </w:rPr>
        <w:t>AMÉRICA PROFUNDA. Kush, Rodolfo. 1999. Ed. Biblos. Libro III Sabiduría de América.</w:t>
      </w:r>
    </w:p>
    <w:p w:rsidR="00DE6063" w:rsidRDefault="00DE6063" w:rsidP="0010534B">
      <w:pPr>
        <w:spacing w:before="100" w:beforeAutospacing="1"/>
        <w:jc w:val="both"/>
        <w:rPr>
          <w:rFonts w:ascii="Arial" w:hAnsi="Arial" w:cs="Arial"/>
          <w:b/>
          <w:color w:val="000000"/>
          <w:sz w:val="24"/>
          <w:szCs w:val="24"/>
          <w:lang w:val="es-AR"/>
        </w:rPr>
      </w:pPr>
      <w:r>
        <w:rPr>
          <w:rFonts w:ascii="Arial" w:hAnsi="Arial" w:cs="Arial"/>
          <w:b/>
          <w:color w:val="000000"/>
          <w:sz w:val="24"/>
          <w:szCs w:val="24"/>
          <w:lang w:val="es-AR"/>
        </w:rPr>
        <w:t>Bibliografía complementaria.</w:t>
      </w:r>
    </w:p>
    <w:p w:rsidR="00DE6063" w:rsidRDefault="00DE6063" w:rsidP="0010534B">
      <w:pPr>
        <w:spacing w:before="100" w:beforeAutospacing="1"/>
        <w:jc w:val="both"/>
        <w:rPr>
          <w:rFonts w:ascii="Arial" w:hAnsi="Arial" w:cs="Arial"/>
          <w:color w:val="000000"/>
          <w:sz w:val="24"/>
          <w:szCs w:val="24"/>
          <w:lang w:val="es-AR"/>
        </w:rPr>
      </w:pPr>
      <w:r w:rsidRPr="00294FFE">
        <w:rPr>
          <w:rFonts w:ascii="Arial" w:hAnsi="Arial" w:cs="Arial"/>
          <w:color w:val="000000"/>
          <w:sz w:val="24"/>
          <w:szCs w:val="24"/>
          <w:lang w:val="es-AR"/>
        </w:rPr>
        <w:t xml:space="preserve">LA INTERVENCIÓN SOCIAL EN EL SIGLOXXI: TRANSFERENCIAS CONDICIONADAS EN EL ORDEN GLOBAL. De Sena, Angélica (edit.). Ciudad </w:t>
      </w:r>
      <w:r w:rsidRPr="00294FFE">
        <w:rPr>
          <w:rFonts w:ascii="Arial" w:hAnsi="Arial" w:cs="Arial"/>
          <w:color w:val="000000"/>
          <w:sz w:val="24"/>
          <w:szCs w:val="24"/>
          <w:lang w:val="es-AR"/>
        </w:rPr>
        <w:lastRenderedPageBreak/>
        <w:t>Autónoma de Buenos Aires: Estudios sociológicos editora. 2018. A modo de introducción (pág. 9 a 19).</w:t>
      </w:r>
    </w:p>
    <w:p w:rsidR="009F4D19" w:rsidRPr="00294FFE" w:rsidRDefault="009F4D19" w:rsidP="0010534B">
      <w:pPr>
        <w:spacing w:before="100" w:beforeAutospacing="1"/>
        <w:jc w:val="both"/>
        <w:rPr>
          <w:rFonts w:ascii="Arial" w:eastAsia="Times New Roman" w:hAnsi="Arial" w:cs="Arial"/>
          <w:color w:val="000000"/>
          <w:sz w:val="24"/>
          <w:szCs w:val="24"/>
          <w:lang w:val="es-AR"/>
        </w:rPr>
      </w:pPr>
      <w:r w:rsidRPr="00294FFE">
        <w:rPr>
          <w:rFonts w:ascii="Arial" w:eastAsia="Times New Roman" w:hAnsi="Arial" w:cs="Arial"/>
          <w:color w:val="000000"/>
          <w:sz w:val="24"/>
          <w:szCs w:val="24"/>
          <w:lang w:val="es-AR"/>
        </w:rPr>
        <w:t>METODOLOGÍA: EL ABORDAJE DESDE LA SINGULARIDAD. Cuadernillo temático. Desde el fondo nº22. Cazzaniga, Susana (2001).</w:t>
      </w:r>
    </w:p>
    <w:p w:rsidR="009F4D19" w:rsidRPr="00294FFE" w:rsidRDefault="009F4D19" w:rsidP="0010534B">
      <w:pPr>
        <w:spacing w:before="100" w:beforeAutospacing="1"/>
        <w:jc w:val="both"/>
        <w:rPr>
          <w:rFonts w:ascii="Arial" w:eastAsia="Times New Roman" w:hAnsi="Arial" w:cs="Arial"/>
          <w:color w:val="000000"/>
          <w:sz w:val="24"/>
          <w:szCs w:val="24"/>
          <w:lang w:val="es-AR"/>
        </w:rPr>
      </w:pPr>
      <w:r w:rsidRPr="00294FFE">
        <w:rPr>
          <w:rFonts w:ascii="Arial" w:eastAsia="Times New Roman" w:hAnsi="Arial" w:cs="Arial"/>
          <w:color w:val="000000"/>
          <w:sz w:val="24"/>
          <w:szCs w:val="24"/>
          <w:lang w:val="es-AR"/>
        </w:rPr>
        <w:t>DESDE LA COMUNIDAD HACIA EL ESPACIO POBLACIONAL. Acevedo, M., Aquín, N. (2000). Ponencia presentada al Encuentro de Investigadores en temáticas urbanas: Lo urbano en el pensamiento social. Instituto Gino Germani.</w:t>
      </w:r>
    </w:p>
    <w:p w:rsidR="0065299B" w:rsidRPr="00255ACF" w:rsidRDefault="0065299B" w:rsidP="0010534B">
      <w:pPr>
        <w:spacing w:before="100" w:beforeAutospacing="1"/>
        <w:jc w:val="both"/>
        <w:rPr>
          <w:rFonts w:ascii="Arial" w:eastAsia="Times New Roman" w:hAnsi="Arial" w:cs="Arial"/>
          <w:color w:val="FF0000"/>
          <w:sz w:val="24"/>
          <w:szCs w:val="24"/>
          <w:lang w:val="es-AR"/>
        </w:rPr>
      </w:pPr>
      <w:r w:rsidRPr="0065299B">
        <w:rPr>
          <w:rFonts w:ascii="Arial" w:eastAsia="Times New Roman" w:hAnsi="Arial" w:cs="Arial"/>
          <w:color w:val="000000"/>
          <w:sz w:val="24"/>
          <w:szCs w:val="24"/>
          <w:lang w:val="es-AR"/>
        </w:rPr>
        <w:t>EL TERRITORIO COMO DADOR DE IDENTIDAD O POR QUE LOS POBRES LUCHAN POR PERTENECER EN LA CIUDAD. Acevedo, P. (2006) Ponencia presentada en 5 Siglos En Las Márgenes-Talleres Universitarios Facultad De Arquitectura, Urbanismo Y Diseño Industrial-UNC Sep-2006-Mimeo.</w:t>
      </w:r>
      <w:r>
        <w:rPr>
          <w:rFonts w:ascii="Arial" w:eastAsia="Times New Roman" w:hAnsi="Arial" w:cs="Arial"/>
          <w:color w:val="FF0000"/>
          <w:sz w:val="24"/>
          <w:szCs w:val="24"/>
          <w:lang w:val="es-AR"/>
        </w:rPr>
        <w:t xml:space="preserve"> </w:t>
      </w:r>
    </w:p>
    <w:p w:rsidR="0065299B" w:rsidRPr="00294FFE" w:rsidRDefault="0065299B" w:rsidP="0010534B">
      <w:pPr>
        <w:spacing w:before="100" w:beforeAutospacing="1"/>
        <w:jc w:val="both"/>
        <w:rPr>
          <w:rFonts w:ascii="Arial" w:eastAsia="Times New Roman" w:hAnsi="Arial" w:cs="Arial"/>
          <w:color w:val="000000"/>
          <w:sz w:val="24"/>
          <w:szCs w:val="24"/>
          <w:lang w:val="es-AR"/>
        </w:rPr>
      </w:pPr>
      <w:r w:rsidRPr="00294FFE">
        <w:rPr>
          <w:rFonts w:ascii="Arial" w:eastAsia="Times New Roman" w:hAnsi="Arial" w:cs="Arial"/>
          <w:color w:val="000000"/>
          <w:sz w:val="24"/>
          <w:szCs w:val="24"/>
          <w:lang w:val="es-AR"/>
        </w:rPr>
        <w:t>ACERCA DE LA IDEA DE REPRESENTACIONES SOCIALES. ESTUDIOS LATINOAMERICANOS SOBRE CULTURA Y TRANSFORMACIONES SOCIALES EN TIEMPOS DE GLOBALIZACIÓN. Mato D. (2001). CLACSO, Buenos Aires.</w:t>
      </w:r>
    </w:p>
    <w:p w:rsidR="0065299B" w:rsidRPr="00294FFE" w:rsidRDefault="0065299B" w:rsidP="0010534B">
      <w:pPr>
        <w:spacing w:before="100" w:beforeAutospacing="1"/>
        <w:jc w:val="both"/>
        <w:rPr>
          <w:rFonts w:ascii="Arial" w:eastAsia="Times New Roman" w:hAnsi="Arial" w:cs="Arial"/>
          <w:color w:val="000000"/>
          <w:sz w:val="24"/>
          <w:szCs w:val="24"/>
          <w:lang w:val="es-AR"/>
        </w:rPr>
      </w:pPr>
      <w:r w:rsidRPr="00294FFE">
        <w:rPr>
          <w:rFonts w:ascii="Arial" w:eastAsia="Times New Roman" w:hAnsi="Arial" w:cs="Arial"/>
          <w:color w:val="000000"/>
          <w:sz w:val="24"/>
          <w:szCs w:val="24"/>
          <w:lang w:val="es-AR"/>
        </w:rPr>
        <w:t xml:space="preserve">NECESIDADES HUMANAS: DESCENDER UN ESCALÓN EN LA COMPLEJIDAD. Alguacil Gómez J. 1998. Disponible en </w:t>
      </w:r>
      <w:hyperlink r:id="rId8" w:history="1">
        <w:r w:rsidRPr="00294FFE">
          <w:rPr>
            <w:rStyle w:val="Hipervnculo"/>
            <w:rFonts w:ascii="Arial" w:eastAsia="Times New Roman" w:hAnsi="Arial" w:cs="Arial"/>
            <w:sz w:val="24"/>
            <w:szCs w:val="24"/>
            <w:lang w:val="es-AR"/>
          </w:rPr>
          <w:t>www.buenastareas.com</w:t>
        </w:r>
      </w:hyperlink>
    </w:p>
    <w:p w:rsidR="00CA0F21" w:rsidRPr="00294FFE" w:rsidRDefault="00CA0F21" w:rsidP="0010534B">
      <w:pPr>
        <w:spacing w:before="100" w:beforeAutospacing="1"/>
        <w:jc w:val="both"/>
        <w:rPr>
          <w:rFonts w:ascii="Arial" w:eastAsia="Times New Roman" w:hAnsi="Arial" w:cs="Arial"/>
          <w:color w:val="000000"/>
          <w:sz w:val="24"/>
          <w:szCs w:val="24"/>
          <w:lang w:val="es-AR"/>
        </w:rPr>
      </w:pPr>
      <w:r w:rsidRPr="00294FFE">
        <w:rPr>
          <w:rFonts w:ascii="Arial" w:eastAsia="Times New Roman" w:hAnsi="Arial" w:cs="Arial"/>
          <w:color w:val="000000"/>
          <w:sz w:val="24"/>
          <w:szCs w:val="24"/>
          <w:lang w:val="es-AR"/>
        </w:rPr>
        <w:t>EL USO DE ABORDAJES CUALITATIVOS EN LA INVESTIGACIÓN EN TRABAJO SOCIAL. Martinelli, M. L. Trabajo Social IV. 1999.</w:t>
      </w:r>
    </w:p>
    <w:p w:rsidR="00CA0F21" w:rsidRPr="00294FFE" w:rsidRDefault="00CA0F21" w:rsidP="0010534B">
      <w:pPr>
        <w:spacing w:before="100" w:beforeAutospacing="1"/>
        <w:jc w:val="both"/>
        <w:rPr>
          <w:rFonts w:ascii="Arial" w:hAnsi="Arial" w:cs="Arial"/>
          <w:color w:val="000000"/>
          <w:sz w:val="24"/>
          <w:szCs w:val="24"/>
          <w:lang w:val="es-AR"/>
        </w:rPr>
      </w:pPr>
      <w:r w:rsidRPr="00294FFE">
        <w:rPr>
          <w:rFonts w:ascii="Arial" w:hAnsi="Arial" w:cs="Arial"/>
          <w:color w:val="000000"/>
          <w:sz w:val="24"/>
          <w:szCs w:val="24"/>
          <w:lang w:val="es-AR"/>
        </w:rPr>
        <w:t>POBREZA Y MODELOS DE INTERVENCIÓN APORTES PARA LA SUPERACIÓN DEL MODELO DE ASISTENCIA Y PROMOCIÓN. Arias, Ana. Espacio Editorial Bs.As. 2011 Cap.I,VI y Conclusiones</w:t>
      </w:r>
    </w:p>
    <w:p w:rsidR="00DE6063" w:rsidRPr="00DE6063" w:rsidRDefault="00DE6063" w:rsidP="0010534B">
      <w:pPr>
        <w:spacing w:before="100" w:beforeAutospacing="1"/>
        <w:jc w:val="both"/>
        <w:rPr>
          <w:rFonts w:ascii="Arial" w:hAnsi="Arial" w:cs="Arial"/>
          <w:color w:val="000000"/>
          <w:sz w:val="24"/>
          <w:szCs w:val="24"/>
          <w:lang w:val="es-AR"/>
        </w:rPr>
      </w:pPr>
    </w:p>
    <w:p w:rsidR="000F13BD" w:rsidRDefault="000F13BD" w:rsidP="0010534B">
      <w:pPr>
        <w:spacing w:before="100" w:beforeAutospacing="1"/>
        <w:jc w:val="both"/>
        <w:rPr>
          <w:rFonts w:ascii="Arial" w:hAnsi="Arial" w:cs="Arial"/>
          <w:color w:val="000000"/>
          <w:sz w:val="24"/>
          <w:szCs w:val="24"/>
          <w:lang w:val="es-AR"/>
        </w:rPr>
      </w:pPr>
    </w:p>
    <w:p w:rsidR="000F13BD" w:rsidRPr="00294FFE" w:rsidRDefault="000F13BD" w:rsidP="0010534B">
      <w:pPr>
        <w:spacing w:after="120"/>
        <w:jc w:val="both"/>
        <w:rPr>
          <w:rFonts w:ascii="Arial" w:hAnsi="Arial" w:cs="Arial"/>
          <w:b/>
          <w:i/>
          <w:sz w:val="24"/>
          <w:szCs w:val="24"/>
          <w:lang w:val="es-AR"/>
        </w:rPr>
      </w:pPr>
      <w:r w:rsidRPr="00294FFE">
        <w:rPr>
          <w:rFonts w:ascii="Arial" w:hAnsi="Arial" w:cs="Arial"/>
          <w:b/>
          <w:i/>
          <w:sz w:val="24"/>
          <w:szCs w:val="24"/>
          <w:lang w:val="es-AR"/>
        </w:rPr>
        <w:t>“La teoría es la conciencia cartográfica del camino que va siendo recorrido por las luchas políticas, sociales y culturales que ella influencia, tanto como es influida por ellas”.</w:t>
      </w:r>
    </w:p>
    <w:p w:rsidR="000F13BD" w:rsidRPr="00294FFE" w:rsidRDefault="000F13BD" w:rsidP="0010534B">
      <w:pPr>
        <w:spacing w:after="120"/>
        <w:jc w:val="both"/>
        <w:rPr>
          <w:rFonts w:ascii="Arial" w:hAnsi="Arial" w:cs="Arial"/>
          <w:i/>
          <w:sz w:val="24"/>
          <w:szCs w:val="24"/>
          <w:lang w:val="es-AR"/>
        </w:rPr>
      </w:pPr>
      <w:r w:rsidRPr="00294FFE">
        <w:rPr>
          <w:rFonts w:ascii="Arial" w:hAnsi="Arial" w:cs="Arial"/>
          <w:i/>
          <w:sz w:val="24"/>
          <w:szCs w:val="24"/>
          <w:lang w:val="es-AR"/>
        </w:rPr>
        <w:t>(Boaventura de Sousa Santos, Crítica de la razón indolente.)</w:t>
      </w:r>
    </w:p>
    <w:p w:rsidR="00F075F4" w:rsidRPr="00A008CC" w:rsidRDefault="00F075F4" w:rsidP="0010534B">
      <w:pPr>
        <w:spacing w:before="100" w:beforeAutospacing="1"/>
        <w:jc w:val="both"/>
        <w:rPr>
          <w:rFonts w:ascii="Arial" w:eastAsiaTheme="minorEastAsia" w:hAnsi="Arial" w:cs="Arial"/>
          <w:color w:val="FF0000"/>
          <w:sz w:val="24"/>
          <w:szCs w:val="24"/>
          <w:lang w:val="es-AR"/>
        </w:rPr>
      </w:pPr>
      <w:r w:rsidRPr="00294FFE">
        <w:rPr>
          <w:rFonts w:ascii="Arial" w:hAnsi="Arial" w:cs="Arial"/>
          <w:b/>
          <w:bCs/>
          <w:color w:val="000000"/>
          <w:sz w:val="24"/>
          <w:szCs w:val="24"/>
          <w:lang w:val="es-AR"/>
        </w:rPr>
        <w:t xml:space="preserve">7. CRONOGRAMA </w:t>
      </w:r>
      <w:r w:rsidRPr="00294FFE">
        <w:rPr>
          <w:rFonts w:ascii="Arial" w:hAnsi="Arial" w:cs="Arial"/>
          <w:color w:val="000000"/>
          <w:sz w:val="24"/>
          <w:szCs w:val="24"/>
          <w:lang w:val="es-AR"/>
        </w:rPr>
        <w:t>(cantidad de clases asignadas a cada unidad o tema).</w:t>
      </w:r>
    </w:p>
    <w:p w:rsidR="00F075F4" w:rsidRPr="00294FFE" w:rsidRDefault="00206082" w:rsidP="0010534B">
      <w:pPr>
        <w:spacing w:before="100" w:beforeAutospacing="1"/>
        <w:jc w:val="both"/>
        <w:rPr>
          <w:rFonts w:ascii="Arial" w:hAnsi="Arial" w:cs="Arial"/>
          <w:color w:val="000000"/>
          <w:sz w:val="24"/>
          <w:szCs w:val="24"/>
          <w:lang w:val="es-AR"/>
        </w:rPr>
      </w:pPr>
      <w:r>
        <w:rPr>
          <w:rFonts w:ascii="Arial" w:hAnsi="Arial" w:cs="Arial"/>
          <w:color w:val="000000"/>
          <w:sz w:val="24"/>
          <w:szCs w:val="24"/>
          <w:lang w:val="es-AR"/>
        </w:rPr>
        <w:t>Tema 1: 4</w:t>
      </w:r>
      <w:r w:rsidR="00F075F4" w:rsidRPr="00294FFE">
        <w:rPr>
          <w:rFonts w:ascii="Arial" w:hAnsi="Arial" w:cs="Arial"/>
          <w:color w:val="000000"/>
          <w:sz w:val="24"/>
          <w:szCs w:val="24"/>
          <w:lang w:val="es-AR"/>
        </w:rPr>
        <w:t xml:space="preserve"> clases </w:t>
      </w:r>
    </w:p>
    <w:p w:rsidR="00F075F4" w:rsidRPr="00294FFE" w:rsidRDefault="00206082" w:rsidP="0010534B">
      <w:pPr>
        <w:spacing w:before="100" w:beforeAutospacing="1"/>
        <w:jc w:val="both"/>
        <w:rPr>
          <w:rFonts w:ascii="Arial" w:hAnsi="Arial" w:cs="Arial"/>
          <w:color w:val="000000"/>
          <w:sz w:val="24"/>
          <w:szCs w:val="24"/>
          <w:lang w:val="es-AR"/>
        </w:rPr>
      </w:pPr>
      <w:r>
        <w:rPr>
          <w:rFonts w:ascii="Arial" w:hAnsi="Arial" w:cs="Arial"/>
          <w:color w:val="000000"/>
          <w:sz w:val="24"/>
          <w:szCs w:val="24"/>
          <w:lang w:val="es-AR"/>
        </w:rPr>
        <w:lastRenderedPageBreak/>
        <w:t>Tema 2: 5</w:t>
      </w:r>
      <w:r w:rsidR="00F075F4" w:rsidRPr="00294FFE">
        <w:rPr>
          <w:rFonts w:ascii="Arial" w:hAnsi="Arial" w:cs="Arial"/>
          <w:color w:val="000000"/>
          <w:sz w:val="24"/>
          <w:szCs w:val="24"/>
          <w:lang w:val="es-AR"/>
        </w:rPr>
        <w:t xml:space="preserve"> clases </w:t>
      </w:r>
    </w:p>
    <w:p w:rsidR="00F075F4" w:rsidRPr="00294FFE" w:rsidRDefault="00206082" w:rsidP="0010534B">
      <w:pPr>
        <w:spacing w:before="100" w:beforeAutospacing="1"/>
        <w:jc w:val="both"/>
        <w:rPr>
          <w:rFonts w:ascii="Arial" w:hAnsi="Arial" w:cs="Arial"/>
          <w:color w:val="000000"/>
          <w:sz w:val="24"/>
          <w:szCs w:val="24"/>
          <w:lang w:val="es-AR"/>
        </w:rPr>
      </w:pPr>
      <w:r>
        <w:rPr>
          <w:rFonts w:ascii="Arial" w:hAnsi="Arial" w:cs="Arial"/>
          <w:color w:val="000000"/>
          <w:sz w:val="24"/>
          <w:szCs w:val="24"/>
          <w:lang w:val="es-AR"/>
        </w:rPr>
        <w:t>Tema 3: 5</w:t>
      </w:r>
      <w:r w:rsidR="00F075F4" w:rsidRPr="00294FFE">
        <w:rPr>
          <w:rFonts w:ascii="Arial" w:hAnsi="Arial" w:cs="Arial"/>
          <w:color w:val="000000"/>
          <w:sz w:val="24"/>
          <w:szCs w:val="24"/>
          <w:lang w:val="es-AR"/>
        </w:rPr>
        <w:t xml:space="preserve"> clases </w:t>
      </w:r>
    </w:p>
    <w:p w:rsidR="00F075F4" w:rsidRPr="00294FFE" w:rsidRDefault="00F075F4" w:rsidP="0010534B">
      <w:pPr>
        <w:spacing w:before="100" w:beforeAutospacing="1"/>
        <w:jc w:val="both"/>
        <w:rPr>
          <w:rFonts w:ascii="Arial" w:hAnsi="Arial" w:cs="Arial"/>
          <w:color w:val="000000"/>
          <w:sz w:val="24"/>
          <w:szCs w:val="24"/>
          <w:lang w:val="es-AR"/>
        </w:rPr>
      </w:pPr>
      <w:r w:rsidRPr="00294FFE">
        <w:rPr>
          <w:rFonts w:ascii="Arial" w:hAnsi="Arial" w:cs="Arial"/>
          <w:color w:val="000000"/>
          <w:sz w:val="24"/>
          <w:szCs w:val="24"/>
          <w:lang w:val="es-AR"/>
        </w:rPr>
        <w:t xml:space="preserve">Tema 4: 8 clases </w:t>
      </w:r>
    </w:p>
    <w:p w:rsidR="00F075F4" w:rsidRPr="00294FFE" w:rsidRDefault="00F075F4" w:rsidP="0010534B">
      <w:pPr>
        <w:spacing w:before="100" w:beforeAutospacing="1"/>
        <w:jc w:val="both"/>
        <w:rPr>
          <w:rFonts w:ascii="Arial" w:hAnsi="Arial" w:cs="Arial"/>
          <w:color w:val="000000"/>
          <w:sz w:val="24"/>
          <w:szCs w:val="24"/>
          <w:lang w:val="es-AR"/>
        </w:rPr>
      </w:pPr>
      <w:r w:rsidRPr="00294FFE">
        <w:rPr>
          <w:rFonts w:ascii="Arial" w:hAnsi="Arial" w:cs="Arial"/>
          <w:color w:val="000000"/>
          <w:sz w:val="24"/>
          <w:szCs w:val="24"/>
          <w:lang w:val="es-AR"/>
        </w:rPr>
        <w:t>Tema 5: 6 clases</w:t>
      </w:r>
    </w:p>
    <w:p w:rsidR="00F075F4" w:rsidRPr="00294FFE" w:rsidRDefault="00F075F4" w:rsidP="0010534B">
      <w:pPr>
        <w:spacing w:before="100" w:beforeAutospacing="1"/>
        <w:jc w:val="both"/>
        <w:rPr>
          <w:rFonts w:ascii="Arial" w:hAnsi="Arial" w:cs="Arial"/>
          <w:color w:val="000000"/>
          <w:sz w:val="24"/>
          <w:szCs w:val="24"/>
          <w:lang w:val="es-AR"/>
        </w:rPr>
      </w:pPr>
      <w:r w:rsidRPr="00294FFE">
        <w:rPr>
          <w:rFonts w:ascii="Arial" w:hAnsi="Arial" w:cs="Arial"/>
          <w:color w:val="000000"/>
          <w:sz w:val="24"/>
          <w:szCs w:val="24"/>
          <w:lang w:val="es-AR"/>
        </w:rPr>
        <w:t xml:space="preserve">Total de clases: 28 </w:t>
      </w:r>
    </w:p>
    <w:p w:rsidR="00294FFE" w:rsidRPr="00294FFE" w:rsidRDefault="00C70E0B" w:rsidP="0010534B">
      <w:pPr>
        <w:spacing w:before="100" w:beforeAutospacing="1"/>
        <w:jc w:val="both"/>
        <w:rPr>
          <w:rFonts w:ascii="Arial" w:hAnsi="Arial" w:cs="Arial"/>
          <w:color w:val="000000"/>
          <w:sz w:val="24"/>
          <w:szCs w:val="24"/>
          <w:lang w:val="es-AR"/>
        </w:rPr>
      </w:pPr>
      <w:r>
        <w:rPr>
          <w:rFonts w:ascii="Arial" w:hAnsi="Arial" w:cs="Arial"/>
          <w:color w:val="000000"/>
          <w:sz w:val="24"/>
          <w:szCs w:val="24"/>
          <w:lang w:val="es-AR"/>
        </w:rPr>
        <w:t>Primer Parcial</w:t>
      </w:r>
      <w:r w:rsidR="00206082">
        <w:rPr>
          <w:rFonts w:ascii="Arial" w:hAnsi="Arial" w:cs="Arial"/>
          <w:color w:val="000000"/>
          <w:sz w:val="24"/>
          <w:szCs w:val="24"/>
          <w:lang w:val="es-AR"/>
        </w:rPr>
        <w:t xml:space="preserve"> 13</w:t>
      </w:r>
      <w:r w:rsidR="00294FFE" w:rsidRPr="00294FFE">
        <w:rPr>
          <w:rFonts w:ascii="Arial" w:hAnsi="Arial" w:cs="Arial"/>
          <w:color w:val="000000"/>
          <w:sz w:val="24"/>
          <w:szCs w:val="24"/>
          <w:lang w:val="es-AR"/>
        </w:rPr>
        <w:t xml:space="preserve"> de </w:t>
      </w:r>
      <w:r>
        <w:rPr>
          <w:rFonts w:ascii="Arial" w:hAnsi="Arial" w:cs="Arial"/>
          <w:color w:val="000000"/>
          <w:sz w:val="24"/>
          <w:szCs w:val="24"/>
          <w:lang w:val="es-AR"/>
        </w:rPr>
        <w:t>junio</w:t>
      </w:r>
      <w:r w:rsidR="00294FFE" w:rsidRPr="00294FFE">
        <w:rPr>
          <w:rFonts w:ascii="Arial" w:hAnsi="Arial" w:cs="Arial"/>
          <w:color w:val="000000"/>
          <w:sz w:val="24"/>
          <w:szCs w:val="24"/>
          <w:lang w:val="es-AR"/>
        </w:rPr>
        <w:t xml:space="preserve"> - 18 hs. </w:t>
      </w:r>
    </w:p>
    <w:p w:rsidR="00294FFE" w:rsidRPr="00294FFE" w:rsidRDefault="00294FFE" w:rsidP="0010534B">
      <w:pPr>
        <w:spacing w:before="100" w:beforeAutospacing="1"/>
        <w:jc w:val="both"/>
        <w:rPr>
          <w:rFonts w:ascii="Arial" w:hAnsi="Arial" w:cs="Arial"/>
          <w:color w:val="000000"/>
          <w:sz w:val="24"/>
          <w:szCs w:val="24"/>
          <w:lang w:val="es-AR"/>
        </w:rPr>
      </w:pPr>
      <w:r w:rsidRPr="00294FFE">
        <w:rPr>
          <w:rFonts w:ascii="Arial" w:hAnsi="Arial" w:cs="Arial"/>
          <w:color w:val="000000"/>
          <w:sz w:val="24"/>
          <w:szCs w:val="24"/>
          <w:lang w:val="es-AR"/>
        </w:rPr>
        <w:t xml:space="preserve">Recuperatorio Primer Parcial </w:t>
      </w:r>
      <w:r w:rsidR="00206082">
        <w:rPr>
          <w:rFonts w:ascii="Arial" w:hAnsi="Arial" w:cs="Arial"/>
          <w:color w:val="000000"/>
          <w:sz w:val="24"/>
          <w:szCs w:val="24"/>
          <w:lang w:val="es-AR"/>
        </w:rPr>
        <w:t>2</w:t>
      </w:r>
      <w:r w:rsidR="00C70E0B">
        <w:rPr>
          <w:rFonts w:ascii="Arial" w:hAnsi="Arial" w:cs="Arial"/>
          <w:color w:val="000000"/>
          <w:sz w:val="24"/>
          <w:szCs w:val="24"/>
          <w:lang w:val="es-AR"/>
        </w:rPr>
        <w:t xml:space="preserve">7 de </w:t>
      </w:r>
      <w:r w:rsidR="00206082">
        <w:rPr>
          <w:rFonts w:ascii="Arial" w:hAnsi="Arial" w:cs="Arial"/>
          <w:color w:val="000000"/>
          <w:sz w:val="24"/>
          <w:szCs w:val="24"/>
          <w:lang w:val="es-AR"/>
        </w:rPr>
        <w:t>junio</w:t>
      </w:r>
      <w:r w:rsidRPr="00294FFE">
        <w:rPr>
          <w:rFonts w:ascii="Arial" w:hAnsi="Arial" w:cs="Arial"/>
          <w:color w:val="000000"/>
          <w:sz w:val="24"/>
          <w:szCs w:val="24"/>
          <w:lang w:val="es-AR"/>
        </w:rPr>
        <w:t xml:space="preserve"> - 18 hs. </w:t>
      </w:r>
    </w:p>
    <w:p w:rsidR="00294FFE" w:rsidRPr="00294FFE" w:rsidRDefault="00294FFE" w:rsidP="0010534B">
      <w:pPr>
        <w:spacing w:before="100" w:beforeAutospacing="1"/>
        <w:jc w:val="both"/>
        <w:rPr>
          <w:rFonts w:ascii="Arial" w:hAnsi="Arial" w:cs="Arial"/>
          <w:color w:val="000000"/>
          <w:sz w:val="24"/>
          <w:szCs w:val="24"/>
          <w:lang w:val="es-AR"/>
        </w:rPr>
      </w:pPr>
      <w:r w:rsidRPr="00294FFE">
        <w:rPr>
          <w:rFonts w:ascii="Arial" w:hAnsi="Arial" w:cs="Arial"/>
          <w:color w:val="000000"/>
          <w:sz w:val="24"/>
          <w:szCs w:val="24"/>
          <w:lang w:val="es-AR"/>
        </w:rPr>
        <w:t xml:space="preserve">Segundo Parcial </w:t>
      </w:r>
      <w:r w:rsidR="00206082">
        <w:rPr>
          <w:rFonts w:ascii="Arial" w:hAnsi="Arial" w:cs="Arial"/>
          <w:color w:val="000000"/>
          <w:sz w:val="24"/>
          <w:szCs w:val="24"/>
          <w:lang w:val="es-AR"/>
        </w:rPr>
        <w:t>26</w:t>
      </w:r>
      <w:r w:rsidR="00C70E0B">
        <w:rPr>
          <w:rFonts w:ascii="Arial" w:hAnsi="Arial" w:cs="Arial"/>
          <w:color w:val="000000"/>
          <w:sz w:val="24"/>
          <w:szCs w:val="24"/>
          <w:lang w:val="es-AR"/>
        </w:rPr>
        <w:t xml:space="preserve"> de Septiembre</w:t>
      </w:r>
      <w:r w:rsidRPr="00294FFE">
        <w:rPr>
          <w:rFonts w:ascii="Arial" w:hAnsi="Arial" w:cs="Arial"/>
          <w:color w:val="000000"/>
          <w:sz w:val="24"/>
          <w:szCs w:val="24"/>
          <w:lang w:val="es-AR"/>
        </w:rPr>
        <w:t xml:space="preserve"> - 18 hs. </w:t>
      </w:r>
    </w:p>
    <w:p w:rsidR="00294FFE" w:rsidRPr="00294FFE" w:rsidRDefault="00294FFE" w:rsidP="0010534B">
      <w:pPr>
        <w:spacing w:before="100" w:beforeAutospacing="1"/>
        <w:jc w:val="both"/>
        <w:rPr>
          <w:rFonts w:ascii="Arial" w:hAnsi="Arial" w:cs="Arial"/>
          <w:color w:val="000000"/>
          <w:sz w:val="24"/>
          <w:szCs w:val="24"/>
          <w:lang w:val="es-AR"/>
        </w:rPr>
      </w:pPr>
      <w:r w:rsidRPr="00294FFE">
        <w:rPr>
          <w:rFonts w:ascii="Arial" w:hAnsi="Arial" w:cs="Arial"/>
          <w:color w:val="000000"/>
          <w:sz w:val="24"/>
          <w:szCs w:val="24"/>
          <w:lang w:val="es-AR"/>
        </w:rPr>
        <w:t xml:space="preserve">Recuperatorio Segundo Parcial </w:t>
      </w:r>
      <w:r w:rsidR="00206082">
        <w:rPr>
          <w:rFonts w:ascii="Arial" w:hAnsi="Arial" w:cs="Arial"/>
          <w:color w:val="000000"/>
          <w:sz w:val="24"/>
          <w:szCs w:val="24"/>
          <w:lang w:val="es-AR"/>
        </w:rPr>
        <w:t>03</w:t>
      </w:r>
      <w:r w:rsidRPr="00294FFE">
        <w:rPr>
          <w:rFonts w:ascii="Arial" w:hAnsi="Arial" w:cs="Arial"/>
          <w:color w:val="000000"/>
          <w:sz w:val="24"/>
          <w:szCs w:val="24"/>
          <w:lang w:val="es-AR"/>
        </w:rPr>
        <w:t xml:space="preserve"> de </w:t>
      </w:r>
      <w:r w:rsidR="00C70E0B">
        <w:rPr>
          <w:rFonts w:ascii="Arial" w:hAnsi="Arial" w:cs="Arial"/>
          <w:color w:val="000000"/>
          <w:sz w:val="24"/>
          <w:szCs w:val="24"/>
          <w:lang w:val="es-AR"/>
        </w:rPr>
        <w:t>octubre</w:t>
      </w:r>
      <w:r w:rsidRPr="00294FFE">
        <w:rPr>
          <w:rFonts w:ascii="Arial" w:hAnsi="Arial" w:cs="Arial"/>
          <w:color w:val="000000"/>
          <w:sz w:val="24"/>
          <w:szCs w:val="24"/>
          <w:lang w:val="es-AR"/>
        </w:rPr>
        <w:t xml:space="preserve"> - 18 hs. </w:t>
      </w:r>
    </w:p>
    <w:p w:rsidR="00294FFE" w:rsidRPr="00294FFE" w:rsidRDefault="00294FFE" w:rsidP="0010534B">
      <w:pPr>
        <w:spacing w:before="100" w:beforeAutospacing="1"/>
        <w:jc w:val="both"/>
        <w:rPr>
          <w:rFonts w:ascii="Arial" w:hAnsi="Arial" w:cs="Arial"/>
          <w:color w:val="000000"/>
          <w:sz w:val="24"/>
          <w:szCs w:val="24"/>
          <w:lang w:val="es-AR"/>
        </w:rPr>
      </w:pPr>
      <w:r w:rsidRPr="00294FFE">
        <w:rPr>
          <w:rFonts w:ascii="Arial" w:hAnsi="Arial" w:cs="Arial"/>
          <w:color w:val="000000"/>
          <w:sz w:val="24"/>
          <w:szCs w:val="24"/>
          <w:lang w:val="es-AR"/>
        </w:rPr>
        <w:t xml:space="preserve">Tercer Parcial </w:t>
      </w:r>
      <w:r w:rsidR="00206082">
        <w:rPr>
          <w:rFonts w:ascii="Arial" w:hAnsi="Arial" w:cs="Arial"/>
          <w:color w:val="000000"/>
          <w:sz w:val="24"/>
          <w:szCs w:val="24"/>
          <w:lang w:val="es-AR"/>
        </w:rPr>
        <w:t>7</w:t>
      </w:r>
      <w:r w:rsidRPr="00294FFE">
        <w:rPr>
          <w:rFonts w:ascii="Arial" w:hAnsi="Arial" w:cs="Arial"/>
          <w:color w:val="000000"/>
          <w:sz w:val="24"/>
          <w:szCs w:val="24"/>
          <w:lang w:val="es-AR"/>
        </w:rPr>
        <w:t xml:space="preserve"> de </w:t>
      </w:r>
      <w:r w:rsidR="00C70E0B">
        <w:rPr>
          <w:rFonts w:ascii="Arial" w:hAnsi="Arial" w:cs="Arial"/>
          <w:color w:val="000000"/>
          <w:sz w:val="24"/>
          <w:szCs w:val="24"/>
          <w:lang w:val="es-AR"/>
        </w:rPr>
        <w:t>noviembre</w:t>
      </w:r>
      <w:r w:rsidRPr="00294FFE">
        <w:rPr>
          <w:rFonts w:ascii="Arial" w:hAnsi="Arial" w:cs="Arial"/>
          <w:color w:val="000000"/>
          <w:sz w:val="24"/>
          <w:szCs w:val="24"/>
          <w:lang w:val="es-AR"/>
        </w:rPr>
        <w:t xml:space="preserve"> - 18 hs. </w:t>
      </w:r>
    </w:p>
    <w:p w:rsidR="00294FFE" w:rsidRPr="00294FFE" w:rsidRDefault="00206082" w:rsidP="0010534B">
      <w:pPr>
        <w:spacing w:before="100" w:beforeAutospacing="1"/>
        <w:jc w:val="both"/>
        <w:rPr>
          <w:rFonts w:ascii="Arial" w:hAnsi="Arial" w:cs="Arial"/>
          <w:color w:val="000000"/>
          <w:sz w:val="24"/>
          <w:szCs w:val="24"/>
          <w:lang w:val="es-AR"/>
        </w:rPr>
      </w:pPr>
      <w:r>
        <w:rPr>
          <w:rFonts w:ascii="Arial" w:hAnsi="Arial" w:cs="Arial"/>
          <w:color w:val="000000"/>
          <w:sz w:val="24"/>
          <w:szCs w:val="24"/>
          <w:lang w:val="es-AR"/>
        </w:rPr>
        <w:t>Recuperatorio Tercer Parcial 14</w:t>
      </w:r>
      <w:r w:rsidR="00294FFE" w:rsidRPr="00294FFE">
        <w:rPr>
          <w:rFonts w:ascii="Arial" w:hAnsi="Arial" w:cs="Arial"/>
          <w:color w:val="000000"/>
          <w:sz w:val="24"/>
          <w:szCs w:val="24"/>
          <w:lang w:val="es-AR"/>
        </w:rPr>
        <w:t xml:space="preserve"> de noviembre - 18 hs. </w:t>
      </w:r>
    </w:p>
    <w:p w:rsidR="00294FFE" w:rsidRPr="00294FFE" w:rsidRDefault="00294FFE" w:rsidP="0010534B">
      <w:pPr>
        <w:spacing w:before="100" w:beforeAutospacing="1"/>
        <w:jc w:val="both"/>
        <w:rPr>
          <w:rFonts w:ascii="Arial" w:hAnsi="Arial" w:cs="Arial"/>
          <w:color w:val="000000"/>
          <w:sz w:val="24"/>
          <w:szCs w:val="24"/>
          <w:lang w:val="es-AR"/>
        </w:rPr>
      </w:pPr>
      <w:r w:rsidRPr="00294FFE">
        <w:rPr>
          <w:rFonts w:ascii="Arial" w:hAnsi="Arial" w:cs="Arial"/>
          <w:color w:val="000000"/>
          <w:sz w:val="24"/>
          <w:szCs w:val="24"/>
          <w:lang w:val="es-AR"/>
        </w:rPr>
        <w:t>Firma de Regularidades 1</w:t>
      </w:r>
      <w:r w:rsidR="00C70E0B">
        <w:rPr>
          <w:rFonts w:ascii="Arial" w:hAnsi="Arial" w:cs="Arial"/>
          <w:color w:val="000000"/>
          <w:sz w:val="24"/>
          <w:szCs w:val="24"/>
          <w:lang w:val="es-AR"/>
        </w:rPr>
        <w:t xml:space="preserve">6 </w:t>
      </w:r>
      <w:r w:rsidRPr="00294FFE">
        <w:rPr>
          <w:rFonts w:ascii="Arial" w:hAnsi="Arial" w:cs="Arial"/>
          <w:color w:val="000000"/>
          <w:sz w:val="24"/>
          <w:szCs w:val="24"/>
          <w:lang w:val="es-AR"/>
        </w:rPr>
        <w:t xml:space="preserve">de noviembre - 18 hs. </w:t>
      </w:r>
    </w:p>
    <w:p w:rsidR="00294FFE" w:rsidRPr="00A008CC" w:rsidRDefault="00294FFE" w:rsidP="0010534B">
      <w:pPr>
        <w:spacing w:before="100" w:beforeAutospacing="1"/>
        <w:jc w:val="both"/>
        <w:rPr>
          <w:rFonts w:ascii="Arial" w:hAnsi="Arial" w:cs="Arial"/>
          <w:color w:val="FF0000"/>
          <w:sz w:val="24"/>
          <w:szCs w:val="24"/>
          <w:lang w:val="es-AR"/>
        </w:rPr>
      </w:pPr>
      <w:r w:rsidRPr="00294FFE">
        <w:rPr>
          <w:rFonts w:ascii="Arial" w:hAnsi="Arial" w:cs="Arial"/>
          <w:b/>
          <w:bCs/>
          <w:color w:val="000000"/>
          <w:sz w:val="24"/>
          <w:szCs w:val="24"/>
          <w:lang w:val="es-AR"/>
        </w:rPr>
        <w:t>8. HORARIOS DE CLASES Y DE CONSULTAS</w:t>
      </w:r>
      <w:r w:rsidRPr="00294FFE">
        <w:rPr>
          <w:rFonts w:ascii="Arial" w:hAnsi="Arial" w:cs="Arial"/>
          <w:color w:val="000000"/>
          <w:sz w:val="24"/>
          <w:szCs w:val="24"/>
          <w:lang w:val="es-AR"/>
        </w:rPr>
        <w:t xml:space="preserve"> </w:t>
      </w:r>
    </w:p>
    <w:p w:rsidR="00294FFE" w:rsidRPr="00294FFE" w:rsidRDefault="00294FFE" w:rsidP="0010534B">
      <w:pPr>
        <w:spacing w:before="100" w:beforeAutospacing="1"/>
        <w:jc w:val="both"/>
        <w:rPr>
          <w:rFonts w:ascii="Arial" w:hAnsi="Arial" w:cs="Arial"/>
          <w:color w:val="000000"/>
          <w:sz w:val="24"/>
          <w:szCs w:val="24"/>
          <w:lang w:val="es-AR"/>
        </w:rPr>
      </w:pPr>
      <w:r w:rsidRPr="00294FFE">
        <w:rPr>
          <w:rFonts w:ascii="Arial" w:hAnsi="Arial" w:cs="Arial"/>
          <w:color w:val="000000"/>
          <w:sz w:val="24"/>
          <w:szCs w:val="24"/>
          <w:lang w:val="es-AR"/>
        </w:rPr>
        <w:t xml:space="preserve">Clases teóricas - prácticas: </w:t>
      </w:r>
      <w:r w:rsidR="00592D45">
        <w:rPr>
          <w:rFonts w:ascii="Arial" w:hAnsi="Arial" w:cs="Arial"/>
          <w:color w:val="000000"/>
          <w:sz w:val="24"/>
          <w:szCs w:val="24"/>
          <w:lang w:val="es-AR"/>
        </w:rPr>
        <w:t>jueves</w:t>
      </w:r>
      <w:r w:rsidRPr="00294FFE">
        <w:rPr>
          <w:rFonts w:ascii="Arial" w:hAnsi="Arial" w:cs="Arial"/>
          <w:color w:val="000000"/>
          <w:sz w:val="24"/>
          <w:szCs w:val="24"/>
          <w:lang w:val="es-AR"/>
        </w:rPr>
        <w:t xml:space="preserve"> de 18 a 21 hs. </w:t>
      </w:r>
    </w:p>
    <w:p w:rsidR="00294FFE" w:rsidRPr="00C70E0B" w:rsidRDefault="00C70E0B" w:rsidP="0010534B">
      <w:pPr>
        <w:spacing w:before="100" w:beforeAutospacing="1"/>
        <w:jc w:val="both"/>
        <w:rPr>
          <w:rFonts w:ascii="Arial" w:hAnsi="Arial" w:cs="Arial"/>
          <w:i/>
          <w:color w:val="000000"/>
          <w:sz w:val="24"/>
          <w:szCs w:val="24"/>
          <w:lang w:val="es-AR"/>
        </w:rPr>
      </w:pPr>
      <w:r>
        <w:rPr>
          <w:rFonts w:ascii="Arial" w:hAnsi="Arial" w:cs="Arial"/>
          <w:color w:val="000000"/>
          <w:sz w:val="24"/>
          <w:szCs w:val="24"/>
          <w:lang w:val="es-AR"/>
        </w:rPr>
        <w:t>Aula</w:t>
      </w:r>
      <w:r w:rsidR="00294FFE" w:rsidRPr="00294FFE">
        <w:rPr>
          <w:rFonts w:ascii="Arial" w:hAnsi="Arial" w:cs="Arial"/>
          <w:color w:val="000000"/>
          <w:sz w:val="24"/>
          <w:szCs w:val="24"/>
          <w:lang w:val="es-AR"/>
        </w:rPr>
        <w:t xml:space="preserve"> del Campus de la UNRC</w:t>
      </w:r>
      <w:r w:rsidR="00206082">
        <w:rPr>
          <w:rFonts w:ascii="Arial" w:hAnsi="Arial" w:cs="Arial"/>
          <w:color w:val="000000"/>
          <w:sz w:val="24"/>
          <w:szCs w:val="24"/>
          <w:lang w:val="es-AR"/>
        </w:rPr>
        <w:t>: 112 del Pabellón 3.</w:t>
      </w:r>
    </w:p>
    <w:p w:rsidR="00206082" w:rsidRPr="00294FFE" w:rsidRDefault="00294FFE" w:rsidP="0010534B">
      <w:pPr>
        <w:spacing w:before="100" w:beforeAutospacing="1"/>
        <w:jc w:val="both"/>
        <w:rPr>
          <w:rFonts w:ascii="Arial" w:hAnsi="Arial" w:cs="Arial"/>
          <w:color w:val="000000"/>
          <w:sz w:val="24"/>
          <w:szCs w:val="24"/>
          <w:lang w:val="es-AR"/>
        </w:rPr>
      </w:pPr>
      <w:r w:rsidRPr="00294FFE">
        <w:rPr>
          <w:rFonts w:ascii="Arial" w:hAnsi="Arial" w:cs="Arial"/>
          <w:color w:val="000000"/>
          <w:sz w:val="24"/>
          <w:szCs w:val="24"/>
          <w:lang w:val="es-AR"/>
        </w:rPr>
        <w:t xml:space="preserve">Horarios de Consulta del equipo de Cátedra: </w:t>
      </w:r>
      <w:r w:rsidR="00206082">
        <w:rPr>
          <w:rFonts w:ascii="Arial" w:hAnsi="Arial" w:cs="Arial"/>
          <w:color w:val="000000"/>
          <w:sz w:val="24"/>
          <w:szCs w:val="24"/>
          <w:lang w:val="es-AR"/>
        </w:rPr>
        <w:t>jueves</w:t>
      </w:r>
      <w:r w:rsidR="00C70E0B">
        <w:rPr>
          <w:rFonts w:ascii="Arial" w:hAnsi="Arial" w:cs="Arial"/>
          <w:color w:val="000000"/>
          <w:sz w:val="24"/>
          <w:szCs w:val="24"/>
          <w:lang w:val="es-AR"/>
        </w:rPr>
        <w:t xml:space="preserve"> de 14</w:t>
      </w:r>
      <w:r w:rsidR="00206082">
        <w:rPr>
          <w:rFonts w:ascii="Arial" w:hAnsi="Arial" w:cs="Arial"/>
          <w:color w:val="000000"/>
          <w:sz w:val="24"/>
          <w:szCs w:val="24"/>
          <w:lang w:val="es-AR"/>
        </w:rPr>
        <w:t xml:space="preserve"> a 18. Viernes de 14 a 16 hs. Lugar: J17. </w:t>
      </w:r>
    </w:p>
    <w:p w:rsidR="00F075F4" w:rsidRPr="00294FFE" w:rsidRDefault="00294FFE" w:rsidP="0010534B">
      <w:pPr>
        <w:spacing w:before="100" w:beforeAutospacing="1"/>
        <w:jc w:val="both"/>
        <w:rPr>
          <w:rFonts w:ascii="Arial" w:hAnsi="Arial" w:cs="Arial"/>
          <w:sz w:val="24"/>
          <w:szCs w:val="24"/>
        </w:rPr>
      </w:pPr>
      <w:r w:rsidRPr="00294FFE">
        <w:rPr>
          <w:rFonts w:ascii="Arial" w:hAnsi="Arial" w:cs="Arial"/>
          <w:color w:val="000000"/>
          <w:sz w:val="24"/>
          <w:szCs w:val="24"/>
          <w:lang w:val="es-AR"/>
        </w:rPr>
        <w:t>Firma</w:t>
      </w:r>
      <w:r w:rsidR="00206082">
        <w:rPr>
          <w:rFonts w:ascii="Arial" w:hAnsi="Arial" w:cs="Arial"/>
          <w:color w:val="000000"/>
          <w:sz w:val="24"/>
          <w:szCs w:val="24"/>
          <w:lang w:val="es-AR"/>
        </w:rPr>
        <w:t>/s y aclaraciones de las mismas:</w:t>
      </w:r>
    </w:p>
    <w:sectPr w:rsidR="00F075F4" w:rsidRPr="00294FFE" w:rsidSect="004F6D43">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066B" w:rsidRDefault="00FC066B" w:rsidP="00B62ECB">
      <w:pPr>
        <w:spacing w:after="0" w:line="240" w:lineRule="auto"/>
      </w:pPr>
      <w:r>
        <w:separator/>
      </w:r>
    </w:p>
  </w:endnote>
  <w:endnote w:type="continuationSeparator" w:id="0">
    <w:p w:rsidR="00FC066B" w:rsidRDefault="00FC066B" w:rsidP="00B62E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Schoolbook">
    <w:altName w:val="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066B" w:rsidRDefault="00FC066B" w:rsidP="00B62ECB">
      <w:pPr>
        <w:spacing w:after="0" w:line="240" w:lineRule="auto"/>
      </w:pPr>
      <w:r>
        <w:separator/>
      </w:r>
    </w:p>
  </w:footnote>
  <w:footnote w:type="continuationSeparator" w:id="0">
    <w:p w:rsidR="00FC066B" w:rsidRDefault="00FC066B" w:rsidP="00B62E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2ECB" w:rsidRPr="0095013D" w:rsidRDefault="00B62ECB" w:rsidP="00B62ECB">
    <w:pPr>
      <w:spacing w:after="0" w:line="240" w:lineRule="auto"/>
      <w:jc w:val="center"/>
      <w:rPr>
        <w:rFonts w:ascii="Century Schoolbook" w:hAnsi="Century Schoolbook" w:cs="Century Schoolbook"/>
        <w:i/>
        <w:iCs/>
        <w:sz w:val="24"/>
        <w:szCs w:val="24"/>
      </w:rPr>
    </w:pPr>
    <w:r>
      <w:rPr>
        <w:noProof/>
        <w:lang w:val="es-AR" w:eastAsia="es-AR"/>
      </w:rPr>
      <w:drawing>
        <wp:anchor distT="0" distB="0" distL="114300" distR="114300" simplePos="0" relativeHeight="251660288" behindDoc="0" locked="0" layoutInCell="1" allowOverlap="1">
          <wp:simplePos x="0" y="0"/>
          <wp:positionH relativeFrom="column">
            <wp:posOffset>99695</wp:posOffset>
          </wp:positionH>
          <wp:positionV relativeFrom="paragraph">
            <wp:posOffset>-27940</wp:posOffset>
          </wp:positionV>
          <wp:extent cx="346710" cy="508635"/>
          <wp:effectExtent l="19050" t="0" r="0" b="0"/>
          <wp:wrapNone/>
          <wp:docPr id="5" name="Imagen 4" descr="logoUNRC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logoUNRCcolor"/>
                  <pic:cNvPicPr>
                    <a:picLocks noChangeAspect="1" noChangeArrowheads="1"/>
                  </pic:cNvPicPr>
                </pic:nvPicPr>
                <pic:blipFill>
                  <a:blip r:embed="rId1"/>
                  <a:srcRect/>
                  <a:stretch>
                    <a:fillRect/>
                  </a:stretch>
                </pic:blipFill>
                <pic:spPr bwMode="auto">
                  <a:xfrm>
                    <a:off x="0" y="0"/>
                    <a:ext cx="346710" cy="508635"/>
                  </a:xfrm>
                  <a:prstGeom prst="rect">
                    <a:avLst/>
                  </a:prstGeom>
                  <a:noFill/>
                  <a:ln w="9525">
                    <a:noFill/>
                    <a:miter lim="800000"/>
                    <a:headEnd/>
                    <a:tailEnd/>
                  </a:ln>
                </pic:spPr>
              </pic:pic>
            </a:graphicData>
          </a:graphic>
        </wp:anchor>
      </w:drawing>
    </w:r>
    <w:r>
      <w:rPr>
        <w:noProof/>
        <w:lang w:val="es-AR" w:eastAsia="es-AR"/>
      </w:rPr>
      <w:drawing>
        <wp:anchor distT="0" distB="0" distL="114300" distR="114300" simplePos="0" relativeHeight="251659264" behindDoc="0" locked="0" layoutInCell="1" allowOverlap="1">
          <wp:simplePos x="0" y="0"/>
          <wp:positionH relativeFrom="column">
            <wp:posOffset>5085080</wp:posOffset>
          </wp:positionH>
          <wp:positionV relativeFrom="paragraph">
            <wp:posOffset>-92075</wp:posOffset>
          </wp:positionV>
          <wp:extent cx="426085" cy="564515"/>
          <wp:effectExtent l="19050" t="0" r="0" b="0"/>
          <wp:wrapNone/>
          <wp:docPr id="6" name="Imagen 1" descr="LOGOF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FAC"/>
                  <pic:cNvPicPr>
                    <a:picLocks noChangeAspect="1" noChangeArrowheads="1"/>
                  </pic:cNvPicPr>
                </pic:nvPicPr>
                <pic:blipFill>
                  <a:blip r:embed="rId2"/>
                  <a:srcRect/>
                  <a:stretch>
                    <a:fillRect/>
                  </a:stretch>
                </pic:blipFill>
                <pic:spPr bwMode="auto">
                  <a:xfrm>
                    <a:off x="0" y="0"/>
                    <a:ext cx="426085" cy="564515"/>
                  </a:xfrm>
                  <a:prstGeom prst="rect">
                    <a:avLst/>
                  </a:prstGeom>
                  <a:noFill/>
                  <a:ln w="9525">
                    <a:noFill/>
                    <a:miter lim="800000"/>
                    <a:headEnd/>
                    <a:tailEnd/>
                  </a:ln>
                </pic:spPr>
              </pic:pic>
            </a:graphicData>
          </a:graphic>
        </wp:anchor>
      </w:drawing>
    </w:r>
    <w:r w:rsidRPr="0095013D">
      <w:rPr>
        <w:rFonts w:ascii="Century Schoolbook" w:hAnsi="Century Schoolbook" w:cs="Century Schoolbook"/>
        <w:i/>
        <w:iCs/>
        <w:sz w:val="24"/>
        <w:szCs w:val="24"/>
      </w:rPr>
      <w:t>Universidad Nacional de Río Cuarto</w:t>
    </w:r>
  </w:p>
  <w:p w:rsidR="00B62ECB" w:rsidRPr="0095013D" w:rsidRDefault="00B62ECB" w:rsidP="00B62ECB">
    <w:pPr>
      <w:spacing w:after="0" w:line="240" w:lineRule="auto"/>
      <w:jc w:val="center"/>
      <w:rPr>
        <w:rFonts w:ascii="Century Schoolbook" w:hAnsi="Century Schoolbook" w:cs="Century Schoolbook"/>
        <w:i/>
        <w:iCs/>
        <w:sz w:val="16"/>
        <w:szCs w:val="16"/>
      </w:rPr>
    </w:pPr>
  </w:p>
  <w:p w:rsidR="00B62ECB" w:rsidRDefault="00B62ECB" w:rsidP="00B62ECB">
    <w:pPr>
      <w:spacing w:after="0" w:line="240" w:lineRule="auto"/>
      <w:ind w:left="2124"/>
      <w:rPr>
        <w:rFonts w:ascii="Century Schoolbook" w:hAnsi="Century Schoolbook" w:cs="Century Schoolbook"/>
        <w:i/>
        <w:iCs/>
        <w:sz w:val="24"/>
        <w:szCs w:val="24"/>
      </w:rPr>
    </w:pPr>
    <w:r w:rsidRPr="0095013D">
      <w:rPr>
        <w:rFonts w:ascii="Century Schoolbook" w:hAnsi="Century Schoolbook" w:cs="Century Schoolbook"/>
        <w:i/>
        <w:iCs/>
        <w:sz w:val="24"/>
        <w:szCs w:val="24"/>
      </w:rPr>
      <w:t>Facultad de Ciencias Humanas</w:t>
    </w:r>
  </w:p>
  <w:p w:rsidR="00B62ECB" w:rsidRDefault="00B62ECB" w:rsidP="00B62ECB">
    <w:pPr>
      <w:spacing w:after="0" w:line="240" w:lineRule="auto"/>
      <w:ind w:left="2124"/>
      <w:rPr>
        <w:rFonts w:ascii="Century Gothic" w:hAnsi="Century Gothic" w:cs="Century Gothic"/>
        <w:i/>
        <w:iCs/>
        <w:sz w:val="24"/>
        <w:szCs w:val="24"/>
      </w:rPr>
    </w:pPr>
  </w:p>
  <w:p w:rsidR="00B62ECB" w:rsidRDefault="00B62ECB">
    <w:pPr>
      <w:pStyle w:val="Encabezado"/>
    </w:pPr>
  </w:p>
  <w:p w:rsidR="00B62ECB" w:rsidRDefault="00C05F08">
    <w:pPr>
      <w:pStyle w:val="Encabezado"/>
    </w:pPr>
    <w:r>
      <w:rPr>
        <w:noProof/>
        <w:lang w:val="es-AR" w:eastAsia="es-AR"/>
      </w:rPr>
      <mc:AlternateContent>
        <mc:Choice Requires="wps">
          <w:drawing>
            <wp:anchor distT="0" distB="0" distL="114300" distR="114300" simplePos="0" relativeHeight="251661312" behindDoc="0" locked="0" layoutInCell="1" allowOverlap="1">
              <wp:simplePos x="0" y="0"/>
              <wp:positionH relativeFrom="column">
                <wp:posOffset>-80010</wp:posOffset>
              </wp:positionH>
              <wp:positionV relativeFrom="paragraph">
                <wp:posOffset>-65405</wp:posOffset>
              </wp:positionV>
              <wp:extent cx="5687695" cy="9525"/>
              <wp:effectExtent l="19050" t="19050" r="8255" b="9525"/>
              <wp:wrapNone/>
              <wp:docPr id="1" name="Conector recto de flech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87695" cy="9525"/>
                      </a:xfrm>
                      <a:prstGeom prst="straightConnector1">
                        <a:avLst/>
                      </a:prstGeom>
                      <a:noFill/>
                      <a:ln w="381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70E2198" id="_x0000_t32" coordsize="21600,21600" o:spt="32" o:oned="t" path="m,l21600,21600e" filled="f">
              <v:path arrowok="t" fillok="f" o:connecttype="none"/>
              <o:lock v:ext="edit" shapetype="t"/>
            </v:shapetype>
            <v:shape id="Conector recto de flecha 1" o:spid="_x0000_s1026" type="#_x0000_t32" style="position:absolute;margin-left:-6.3pt;margin-top:-5.15pt;width:447.85pt;height:.7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" strokecolor="#7f7f7f" strokeweight="3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3168C"/>
    <w:multiLevelType w:val="multilevel"/>
    <w:tmpl w:val="66B0CC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A965EF"/>
    <w:multiLevelType w:val="multilevel"/>
    <w:tmpl w:val="B77825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C059F3"/>
    <w:multiLevelType w:val="multilevel"/>
    <w:tmpl w:val="EEE67E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47A0BC3"/>
    <w:multiLevelType w:val="hybridMultilevel"/>
    <w:tmpl w:val="C9848B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31A6D98"/>
    <w:multiLevelType w:val="multilevel"/>
    <w:tmpl w:val="5E8A65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2785543"/>
    <w:multiLevelType w:val="hybridMultilevel"/>
    <w:tmpl w:val="431A9A6C"/>
    <w:lvl w:ilvl="0" w:tplc="39667AB8">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7B6D4C38"/>
    <w:multiLevelType w:val="multilevel"/>
    <w:tmpl w:val="8354C6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
  </w:num>
  <w:num w:numId="4">
    <w:abstractNumId w:val="0"/>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AR" w:vendorID="64" w:dllVersion="6" w:nlCheck="1" w:checkStyle="0"/>
  <w:activeWritingStyle w:appName="MSWord" w:lang="en-US" w:vendorID="64" w:dllVersion="6" w:nlCheck="1" w:checkStyle="1"/>
  <w:activeWritingStyle w:appName="MSWord" w:lang="es-ES_tradnl" w:vendorID="64" w:dllVersion="6"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5F4"/>
    <w:rsid w:val="00062592"/>
    <w:rsid w:val="00071CB7"/>
    <w:rsid w:val="00090EB2"/>
    <w:rsid w:val="00093FF1"/>
    <w:rsid w:val="000B0FF4"/>
    <w:rsid w:val="000C328C"/>
    <w:rsid w:val="000D5534"/>
    <w:rsid w:val="000F13BD"/>
    <w:rsid w:val="0010534B"/>
    <w:rsid w:val="001E4D8C"/>
    <w:rsid w:val="00203E02"/>
    <w:rsid w:val="00206082"/>
    <w:rsid w:val="002149BD"/>
    <w:rsid w:val="00255ACF"/>
    <w:rsid w:val="00294FFE"/>
    <w:rsid w:val="002D41F4"/>
    <w:rsid w:val="002E6F99"/>
    <w:rsid w:val="0031417A"/>
    <w:rsid w:val="0036622E"/>
    <w:rsid w:val="00391074"/>
    <w:rsid w:val="00397C5F"/>
    <w:rsid w:val="003A2FF8"/>
    <w:rsid w:val="003C5DB4"/>
    <w:rsid w:val="0042790F"/>
    <w:rsid w:val="00434E34"/>
    <w:rsid w:val="00485549"/>
    <w:rsid w:val="004B05D3"/>
    <w:rsid w:val="004D502C"/>
    <w:rsid w:val="004F6D43"/>
    <w:rsid w:val="00550B18"/>
    <w:rsid w:val="005730F2"/>
    <w:rsid w:val="00576468"/>
    <w:rsid w:val="00592034"/>
    <w:rsid w:val="00592D45"/>
    <w:rsid w:val="005E52F0"/>
    <w:rsid w:val="005F2F1C"/>
    <w:rsid w:val="005F3F3C"/>
    <w:rsid w:val="005F6CE5"/>
    <w:rsid w:val="006459E5"/>
    <w:rsid w:val="0065299B"/>
    <w:rsid w:val="00672B05"/>
    <w:rsid w:val="0067764A"/>
    <w:rsid w:val="006978B6"/>
    <w:rsid w:val="006A3764"/>
    <w:rsid w:val="006A6562"/>
    <w:rsid w:val="006A666B"/>
    <w:rsid w:val="006E3985"/>
    <w:rsid w:val="00700459"/>
    <w:rsid w:val="007201B5"/>
    <w:rsid w:val="00780E32"/>
    <w:rsid w:val="007E2758"/>
    <w:rsid w:val="007E7141"/>
    <w:rsid w:val="007E76A8"/>
    <w:rsid w:val="007F3A65"/>
    <w:rsid w:val="0082502A"/>
    <w:rsid w:val="00826608"/>
    <w:rsid w:val="00907CD9"/>
    <w:rsid w:val="009946D0"/>
    <w:rsid w:val="009F4D19"/>
    <w:rsid w:val="00A008CC"/>
    <w:rsid w:val="00A5218A"/>
    <w:rsid w:val="00A52E86"/>
    <w:rsid w:val="00A63BB7"/>
    <w:rsid w:val="00AD7F21"/>
    <w:rsid w:val="00B338DF"/>
    <w:rsid w:val="00B62ECB"/>
    <w:rsid w:val="00BC595D"/>
    <w:rsid w:val="00C05F08"/>
    <w:rsid w:val="00C305B6"/>
    <w:rsid w:val="00C70E0B"/>
    <w:rsid w:val="00C76744"/>
    <w:rsid w:val="00CA0F21"/>
    <w:rsid w:val="00CB6DC9"/>
    <w:rsid w:val="00CC3819"/>
    <w:rsid w:val="00CC75D3"/>
    <w:rsid w:val="00D33EF4"/>
    <w:rsid w:val="00D93D91"/>
    <w:rsid w:val="00DB19F9"/>
    <w:rsid w:val="00DE6063"/>
    <w:rsid w:val="00ED427C"/>
    <w:rsid w:val="00F075F4"/>
    <w:rsid w:val="00F7173C"/>
    <w:rsid w:val="00FA1E24"/>
    <w:rsid w:val="00FC066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B7B0853-34BB-448A-B56C-601C4E911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5F4"/>
    <w:rPr>
      <w:rFonts w:ascii="Calibri" w:eastAsia="Calibri" w:hAnsi="Calibri" w:cs="Times New Roman"/>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075F4"/>
    <w:pPr>
      <w:ind w:left="720"/>
      <w:contextualSpacing/>
    </w:pPr>
    <w:rPr>
      <w:lang w:val="es-AR"/>
    </w:rPr>
  </w:style>
  <w:style w:type="paragraph" w:styleId="Encabezado">
    <w:name w:val="header"/>
    <w:basedOn w:val="Normal"/>
    <w:link w:val="EncabezadoCar"/>
    <w:uiPriority w:val="99"/>
    <w:semiHidden/>
    <w:unhideWhenUsed/>
    <w:rsid w:val="00B62EC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B62ECB"/>
    <w:rPr>
      <w:rFonts w:ascii="Calibri" w:eastAsia="Calibri" w:hAnsi="Calibri" w:cs="Times New Roman"/>
      <w:lang w:val="es-ES_tradnl"/>
    </w:rPr>
  </w:style>
  <w:style w:type="paragraph" w:styleId="Piedepgina">
    <w:name w:val="footer"/>
    <w:basedOn w:val="Normal"/>
    <w:link w:val="PiedepginaCar"/>
    <w:uiPriority w:val="99"/>
    <w:semiHidden/>
    <w:unhideWhenUsed/>
    <w:rsid w:val="00B62EC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B62ECB"/>
    <w:rPr>
      <w:rFonts w:ascii="Calibri" w:eastAsia="Calibri" w:hAnsi="Calibri" w:cs="Times New Roman"/>
      <w:lang w:val="es-ES_tradnl"/>
    </w:rPr>
  </w:style>
  <w:style w:type="character" w:styleId="Hipervnculo">
    <w:name w:val="Hyperlink"/>
    <w:basedOn w:val="Fuentedeprrafopredeter"/>
    <w:uiPriority w:val="99"/>
    <w:unhideWhenUsed/>
    <w:rsid w:val="00FA1E2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enastareas.com" TargetMode="External"/><Relationship Id="rId3" Type="http://schemas.openxmlformats.org/officeDocument/2006/relationships/settings" Target="settings.xml"/><Relationship Id="rId7" Type="http://schemas.openxmlformats.org/officeDocument/2006/relationships/hyperlink" Target="http://www.ehu.es/CEIC/PAPELES/15/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3192</Words>
  <Characters>17561</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Windows</dc:creator>
  <cp:lastModifiedBy>Sofi Rizzo</cp:lastModifiedBy>
  <cp:revision>2</cp:revision>
  <dcterms:created xsi:type="dcterms:W3CDTF">2019-04-12T22:34:00Z</dcterms:created>
  <dcterms:modified xsi:type="dcterms:W3CDTF">2019-04-12T22:34:00Z</dcterms:modified>
</cp:coreProperties>
</file>