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97E" w:rsidRPr="00B1793D" w:rsidRDefault="00D800EC">
      <w:pPr>
        <w:pBdr>
          <w:top w:val="nil"/>
          <w:left w:val="nil"/>
          <w:bottom w:val="nil"/>
          <w:right w:val="nil"/>
          <w:between w:val="nil"/>
        </w:pBdr>
        <w:spacing w:line="480" w:lineRule="auto"/>
        <w:rPr>
          <w:color w:val="000000"/>
          <w:lang w:val="es-AR"/>
        </w:rPr>
      </w:pPr>
      <w:r w:rsidRPr="00B1793D">
        <w:rPr>
          <w:rFonts w:ascii="Times New Roman" w:eastAsia="Times New Roman" w:hAnsi="Times New Roman" w:cs="Times New Roman"/>
          <w:b/>
          <w:color w:val="000000"/>
          <w:sz w:val="24"/>
          <w:szCs w:val="24"/>
          <w:highlight w:val="white"/>
          <w:lang w:val="es-AR"/>
        </w:rPr>
        <w:t xml:space="preserve">Departamento: </w:t>
      </w:r>
      <w:r w:rsidRPr="00B1793D">
        <w:rPr>
          <w:rFonts w:ascii="Times New Roman" w:eastAsia="Times New Roman" w:hAnsi="Times New Roman" w:cs="Times New Roman"/>
          <w:color w:val="000000"/>
          <w:sz w:val="24"/>
          <w:szCs w:val="24"/>
          <w:highlight w:val="white"/>
          <w:lang w:val="es-AR"/>
        </w:rPr>
        <w:t>Lenguas</w:t>
      </w:r>
    </w:p>
    <w:p w:rsidR="0035197E" w:rsidRPr="00B1793D" w:rsidRDefault="00D800EC">
      <w:pPr>
        <w:pBdr>
          <w:top w:val="nil"/>
          <w:left w:val="nil"/>
          <w:bottom w:val="nil"/>
          <w:right w:val="nil"/>
          <w:between w:val="nil"/>
        </w:pBdr>
        <w:spacing w:line="480" w:lineRule="auto"/>
        <w:rPr>
          <w:color w:val="000000"/>
          <w:lang w:val="es-AR"/>
        </w:rPr>
      </w:pPr>
      <w:r w:rsidRPr="00B1793D">
        <w:rPr>
          <w:rFonts w:ascii="Times New Roman" w:eastAsia="Times New Roman" w:hAnsi="Times New Roman" w:cs="Times New Roman"/>
          <w:b/>
          <w:color w:val="000000"/>
          <w:sz w:val="24"/>
          <w:szCs w:val="24"/>
          <w:highlight w:val="white"/>
          <w:lang w:val="es-AR"/>
        </w:rPr>
        <w:t xml:space="preserve">Carrera: </w:t>
      </w:r>
      <w:r w:rsidRPr="00B1793D">
        <w:rPr>
          <w:rFonts w:ascii="Times New Roman" w:eastAsia="Times New Roman" w:hAnsi="Times New Roman" w:cs="Times New Roman"/>
          <w:color w:val="000000"/>
          <w:sz w:val="24"/>
          <w:szCs w:val="24"/>
          <w:highlight w:val="white"/>
          <w:lang w:val="es-AR"/>
        </w:rPr>
        <w:t>Profesorado de Inglés</w:t>
      </w:r>
      <w:r w:rsidRPr="00B1793D">
        <w:rPr>
          <w:rFonts w:ascii="Times New Roman" w:eastAsia="Times New Roman" w:hAnsi="Times New Roman" w:cs="Times New Roman"/>
          <w:b/>
          <w:color w:val="000000"/>
          <w:sz w:val="24"/>
          <w:szCs w:val="24"/>
          <w:highlight w:val="white"/>
          <w:lang w:val="es-AR"/>
        </w:rPr>
        <w:t xml:space="preserve"> </w:t>
      </w:r>
    </w:p>
    <w:p w:rsidR="0035197E" w:rsidRPr="00B1793D" w:rsidRDefault="00D800EC">
      <w:pPr>
        <w:pBdr>
          <w:top w:val="nil"/>
          <w:left w:val="nil"/>
          <w:bottom w:val="nil"/>
          <w:right w:val="nil"/>
          <w:between w:val="nil"/>
        </w:pBdr>
        <w:rPr>
          <w:color w:val="000000"/>
          <w:lang w:val="es-AR"/>
        </w:rPr>
      </w:pPr>
      <w:r w:rsidRPr="00B1793D">
        <w:rPr>
          <w:rFonts w:ascii="Times New Roman" w:eastAsia="Times New Roman" w:hAnsi="Times New Roman" w:cs="Times New Roman"/>
          <w:b/>
          <w:color w:val="000000"/>
          <w:sz w:val="24"/>
          <w:szCs w:val="24"/>
          <w:highlight w:val="white"/>
          <w:lang w:val="es-AR"/>
        </w:rPr>
        <w:t xml:space="preserve">Asignatura: </w:t>
      </w:r>
      <w:r w:rsidRPr="00B1793D">
        <w:rPr>
          <w:rFonts w:ascii="Times New Roman" w:eastAsia="Times New Roman" w:hAnsi="Times New Roman" w:cs="Times New Roman"/>
          <w:color w:val="000000"/>
          <w:sz w:val="24"/>
          <w:szCs w:val="24"/>
          <w:highlight w:val="white"/>
          <w:lang w:val="es-AR"/>
        </w:rPr>
        <w:t>TEORÍA Y PRÁCTICA DE LA ENSEÑANZA NIVEL I (6470)</w:t>
      </w:r>
    </w:p>
    <w:p w:rsidR="0035197E" w:rsidRPr="00B1793D" w:rsidRDefault="00D800EC" w:rsidP="00B1793D">
      <w:pPr>
        <w:pBdr>
          <w:top w:val="nil"/>
          <w:left w:val="nil"/>
          <w:bottom w:val="nil"/>
          <w:right w:val="nil"/>
          <w:between w:val="nil"/>
        </w:pBdr>
        <w:ind w:left="360"/>
        <w:rPr>
          <w:color w:val="000000"/>
          <w:lang w:val="es-AR"/>
        </w:rPr>
      </w:pPr>
      <w:bookmarkStart w:id="0" w:name="_30j0zll" w:colFirst="0" w:colLast="0"/>
      <w:bookmarkEnd w:id="0"/>
      <w:r w:rsidRPr="00B1793D">
        <w:rPr>
          <w:rFonts w:ascii="Times New Roman" w:eastAsia="Times New Roman" w:hAnsi="Times New Roman" w:cs="Times New Roman"/>
          <w:color w:val="000000"/>
          <w:sz w:val="24"/>
          <w:szCs w:val="24"/>
          <w:highlight w:val="white"/>
          <w:lang w:val="es-AR"/>
        </w:rPr>
        <w:t xml:space="preserve">                PRÁCTICA PROFESIONAL DOCENTE I  (6514)</w:t>
      </w:r>
    </w:p>
    <w:p w:rsidR="0035197E" w:rsidRPr="00B1793D" w:rsidRDefault="0035197E" w:rsidP="00B1793D">
      <w:pPr>
        <w:pBdr>
          <w:top w:val="nil"/>
          <w:left w:val="nil"/>
          <w:bottom w:val="nil"/>
          <w:right w:val="nil"/>
          <w:between w:val="nil"/>
        </w:pBdr>
        <w:ind w:left="360"/>
        <w:rPr>
          <w:color w:val="000000"/>
          <w:lang w:val="es-AR"/>
        </w:rPr>
      </w:pPr>
      <w:bookmarkStart w:id="1" w:name="_1fob9te" w:colFirst="0" w:colLast="0"/>
      <w:bookmarkEnd w:id="1"/>
    </w:p>
    <w:p w:rsidR="0035197E" w:rsidRPr="00B1793D" w:rsidRDefault="00D800EC">
      <w:pPr>
        <w:pBdr>
          <w:top w:val="nil"/>
          <w:left w:val="nil"/>
          <w:bottom w:val="nil"/>
          <w:right w:val="nil"/>
          <w:between w:val="nil"/>
        </w:pBdr>
        <w:rPr>
          <w:color w:val="000000"/>
          <w:lang w:val="es-AR"/>
        </w:rPr>
      </w:pPr>
      <w:bookmarkStart w:id="2" w:name="_3znysh7" w:colFirst="0" w:colLast="0"/>
      <w:bookmarkEnd w:id="2"/>
      <w:r w:rsidRPr="00B1793D">
        <w:rPr>
          <w:rFonts w:ascii="Times New Roman" w:eastAsia="Times New Roman" w:hAnsi="Times New Roman" w:cs="Times New Roman"/>
          <w:b/>
          <w:color w:val="000000"/>
          <w:sz w:val="24"/>
          <w:szCs w:val="24"/>
          <w:highlight w:val="white"/>
          <w:lang w:val="es-AR"/>
        </w:rPr>
        <w:t xml:space="preserve">Curso: </w:t>
      </w:r>
      <w:r w:rsidRPr="00B1793D">
        <w:rPr>
          <w:rFonts w:ascii="Times New Roman" w:eastAsia="Times New Roman" w:hAnsi="Times New Roman" w:cs="Times New Roman"/>
          <w:color w:val="000000"/>
          <w:sz w:val="24"/>
          <w:szCs w:val="24"/>
          <w:highlight w:val="white"/>
          <w:lang w:val="es-AR"/>
        </w:rPr>
        <w:t>4</w:t>
      </w:r>
      <w:r w:rsidRPr="00B1793D">
        <w:rPr>
          <w:rFonts w:ascii="Times New Roman" w:eastAsia="Times New Roman" w:hAnsi="Times New Roman" w:cs="Times New Roman"/>
          <w:color w:val="000000"/>
          <w:sz w:val="24"/>
          <w:szCs w:val="24"/>
          <w:highlight w:val="white"/>
          <w:u w:val="single"/>
          <w:vertAlign w:val="superscript"/>
          <w:lang w:val="es-AR"/>
        </w:rPr>
        <w:t>to</w:t>
      </w:r>
      <w:r w:rsidRPr="00B1793D">
        <w:rPr>
          <w:rFonts w:ascii="Times New Roman" w:eastAsia="Times New Roman" w:hAnsi="Times New Roman" w:cs="Times New Roman"/>
          <w:color w:val="000000"/>
          <w:sz w:val="24"/>
          <w:szCs w:val="24"/>
          <w:highlight w:val="white"/>
          <w:lang w:val="es-AR"/>
        </w:rPr>
        <w:t xml:space="preserve"> año</w:t>
      </w:r>
      <w:r w:rsidRPr="00B1793D">
        <w:rPr>
          <w:rFonts w:ascii="Times New Roman" w:eastAsia="Times New Roman" w:hAnsi="Times New Roman" w:cs="Times New Roman"/>
          <w:b/>
          <w:color w:val="000000"/>
          <w:sz w:val="24"/>
          <w:szCs w:val="24"/>
          <w:highlight w:val="white"/>
          <w:lang w:val="es-AR"/>
        </w:rPr>
        <w:t xml:space="preserve">  </w:t>
      </w:r>
    </w:p>
    <w:p w:rsidR="0035197E" w:rsidRPr="00B1793D" w:rsidRDefault="0035197E">
      <w:pPr>
        <w:pBdr>
          <w:top w:val="nil"/>
          <w:left w:val="nil"/>
          <w:bottom w:val="nil"/>
          <w:right w:val="nil"/>
          <w:between w:val="nil"/>
        </w:pBdr>
        <w:tabs>
          <w:tab w:val="left" w:pos="2179"/>
        </w:tabs>
        <w:rPr>
          <w:color w:val="000000"/>
          <w:lang w:val="es-AR"/>
        </w:rPr>
      </w:pPr>
    </w:p>
    <w:p w:rsidR="0035197E" w:rsidRPr="00B1793D" w:rsidRDefault="00D800EC">
      <w:pPr>
        <w:pBdr>
          <w:top w:val="nil"/>
          <w:left w:val="nil"/>
          <w:bottom w:val="nil"/>
          <w:right w:val="nil"/>
          <w:between w:val="nil"/>
        </w:pBdr>
        <w:tabs>
          <w:tab w:val="left" w:pos="2179"/>
        </w:tabs>
        <w:rPr>
          <w:color w:val="000000"/>
          <w:lang w:val="es-AR"/>
        </w:rPr>
      </w:pPr>
      <w:r w:rsidRPr="00B1793D">
        <w:rPr>
          <w:rFonts w:ascii="Times New Roman" w:eastAsia="Times New Roman" w:hAnsi="Times New Roman" w:cs="Times New Roman"/>
          <w:b/>
          <w:color w:val="000000"/>
          <w:sz w:val="24"/>
          <w:szCs w:val="24"/>
          <w:highlight w:val="white"/>
          <w:lang w:val="es-AR"/>
        </w:rPr>
        <w:t xml:space="preserve">Comisión: </w:t>
      </w:r>
      <w:r w:rsidRPr="00B1793D">
        <w:rPr>
          <w:rFonts w:ascii="Times New Roman" w:eastAsia="Times New Roman" w:hAnsi="Times New Roman" w:cs="Times New Roman"/>
          <w:color w:val="000000"/>
          <w:sz w:val="24"/>
          <w:szCs w:val="24"/>
          <w:highlight w:val="white"/>
          <w:lang w:val="es-AR"/>
        </w:rPr>
        <w:t>Única comisión</w:t>
      </w:r>
    </w:p>
    <w:p w:rsidR="0035197E" w:rsidRPr="00B1793D" w:rsidRDefault="0035197E">
      <w:pPr>
        <w:pBdr>
          <w:top w:val="nil"/>
          <w:left w:val="nil"/>
          <w:bottom w:val="nil"/>
          <w:right w:val="nil"/>
          <w:between w:val="nil"/>
        </w:pBdr>
        <w:tabs>
          <w:tab w:val="left" w:pos="2179"/>
        </w:tabs>
        <w:rPr>
          <w:color w:val="000000"/>
          <w:lang w:val="es-AR"/>
        </w:rPr>
      </w:pPr>
    </w:p>
    <w:p w:rsidR="0035197E" w:rsidRPr="00B1793D" w:rsidRDefault="00D800EC">
      <w:pPr>
        <w:pBdr>
          <w:top w:val="nil"/>
          <w:left w:val="nil"/>
          <w:bottom w:val="nil"/>
          <w:right w:val="nil"/>
          <w:between w:val="nil"/>
        </w:pBdr>
        <w:spacing w:line="480" w:lineRule="auto"/>
        <w:rPr>
          <w:color w:val="000000"/>
          <w:lang w:val="es-AR"/>
        </w:rPr>
      </w:pPr>
      <w:bookmarkStart w:id="3" w:name="_2et92p0" w:colFirst="0" w:colLast="0"/>
      <w:bookmarkEnd w:id="3"/>
      <w:r w:rsidRPr="00B1793D">
        <w:rPr>
          <w:rFonts w:ascii="Times New Roman" w:eastAsia="Times New Roman" w:hAnsi="Times New Roman" w:cs="Times New Roman"/>
          <w:b/>
          <w:color w:val="000000"/>
          <w:sz w:val="24"/>
          <w:szCs w:val="24"/>
          <w:highlight w:val="white"/>
          <w:lang w:val="es-AR"/>
        </w:rPr>
        <w:t xml:space="preserve">Régimen de la asignatura: </w:t>
      </w:r>
      <w:r w:rsidRPr="00B1793D">
        <w:rPr>
          <w:rFonts w:ascii="Times New Roman" w:eastAsia="Times New Roman" w:hAnsi="Times New Roman" w:cs="Times New Roman"/>
          <w:color w:val="000000"/>
          <w:sz w:val="24"/>
          <w:szCs w:val="24"/>
          <w:highlight w:val="white"/>
          <w:lang w:val="es-AR"/>
        </w:rPr>
        <w:t>Cuatrimestral</w:t>
      </w:r>
    </w:p>
    <w:p w:rsidR="0035197E" w:rsidRPr="00B1793D" w:rsidRDefault="00D800EC">
      <w:pPr>
        <w:pBdr>
          <w:top w:val="nil"/>
          <w:left w:val="nil"/>
          <w:bottom w:val="nil"/>
          <w:right w:val="nil"/>
          <w:between w:val="nil"/>
        </w:pBdr>
        <w:spacing w:line="480" w:lineRule="auto"/>
        <w:rPr>
          <w:color w:val="000000"/>
          <w:lang w:val="es-AR"/>
        </w:rPr>
      </w:pPr>
      <w:bookmarkStart w:id="4" w:name="_tyjcwt" w:colFirst="0" w:colLast="0"/>
      <w:bookmarkEnd w:id="4"/>
      <w:r w:rsidRPr="00B1793D">
        <w:rPr>
          <w:rFonts w:ascii="Times New Roman" w:eastAsia="Times New Roman" w:hAnsi="Times New Roman" w:cs="Times New Roman"/>
          <w:b/>
          <w:color w:val="000000"/>
          <w:sz w:val="24"/>
          <w:szCs w:val="24"/>
          <w:highlight w:val="white"/>
          <w:lang w:val="es-AR"/>
        </w:rPr>
        <w:t xml:space="preserve">Asignación horaria semanal: </w:t>
      </w:r>
      <w:r w:rsidRPr="00B1793D">
        <w:rPr>
          <w:rFonts w:ascii="Times New Roman" w:eastAsia="Times New Roman" w:hAnsi="Times New Roman" w:cs="Times New Roman"/>
          <w:color w:val="000000"/>
          <w:sz w:val="24"/>
          <w:szCs w:val="24"/>
          <w:highlight w:val="white"/>
          <w:lang w:val="es-AR"/>
        </w:rPr>
        <w:t>7 horas semanales</w:t>
      </w:r>
    </w:p>
    <w:p w:rsidR="0035197E" w:rsidRPr="00B1793D" w:rsidRDefault="00D800EC">
      <w:pPr>
        <w:pBdr>
          <w:top w:val="nil"/>
          <w:left w:val="nil"/>
          <w:bottom w:val="nil"/>
          <w:right w:val="nil"/>
          <w:between w:val="nil"/>
        </w:pBdr>
        <w:spacing w:line="480" w:lineRule="auto"/>
        <w:rPr>
          <w:color w:val="000000"/>
          <w:lang w:val="es-AR"/>
        </w:rPr>
      </w:pPr>
      <w:bookmarkStart w:id="5" w:name="_3dy6vkm" w:colFirst="0" w:colLast="0"/>
      <w:bookmarkEnd w:id="5"/>
      <w:r w:rsidRPr="00B1793D">
        <w:rPr>
          <w:rFonts w:ascii="Times New Roman" w:eastAsia="Times New Roman" w:hAnsi="Times New Roman" w:cs="Times New Roman"/>
          <w:b/>
          <w:color w:val="000000"/>
          <w:sz w:val="24"/>
          <w:szCs w:val="24"/>
          <w:highlight w:val="white"/>
          <w:lang w:val="es-AR"/>
        </w:rPr>
        <w:t xml:space="preserve">Asignación horaria total: </w:t>
      </w:r>
      <w:r w:rsidRPr="00B1793D">
        <w:rPr>
          <w:rFonts w:ascii="Times New Roman" w:eastAsia="Times New Roman" w:hAnsi="Times New Roman" w:cs="Times New Roman"/>
          <w:color w:val="000000"/>
          <w:sz w:val="24"/>
          <w:szCs w:val="24"/>
          <w:highlight w:val="white"/>
          <w:lang w:val="es-AR"/>
        </w:rPr>
        <w:t>105 horas totales</w:t>
      </w:r>
    </w:p>
    <w:p w:rsidR="0035197E" w:rsidRPr="00B1793D" w:rsidRDefault="00D800EC">
      <w:pPr>
        <w:pBdr>
          <w:top w:val="nil"/>
          <w:left w:val="nil"/>
          <w:bottom w:val="nil"/>
          <w:right w:val="nil"/>
          <w:between w:val="nil"/>
        </w:pBdr>
        <w:rPr>
          <w:color w:val="000000"/>
          <w:lang w:val="es-AR"/>
        </w:rPr>
      </w:pPr>
      <w:bookmarkStart w:id="6" w:name="_1t3h5sf" w:colFirst="0" w:colLast="0"/>
      <w:bookmarkEnd w:id="6"/>
      <w:r w:rsidRPr="00B1793D">
        <w:rPr>
          <w:rFonts w:ascii="Times New Roman" w:eastAsia="Times New Roman" w:hAnsi="Times New Roman" w:cs="Times New Roman"/>
          <w:b/>
          <w:color w:val="000000"/>
          <w:sz w:val="24"/>
          <w:szCs w:val="24"/>
          <w:highlight w:val="white"/>
          <w:lang w:val="es-AR"/>
        </w:rPr>
        <w:t xml:space="preserve">Profesor Responsable: </w:t>
      </w:r>
      <w:r w:rsidRPr="00B1793D">
        <w:rPr>
          <w:rFonts w:ascii="Times New Roman" w:eastAsia="Times New Roman" w:hAnsi="Times New Roman" w:cs="Times New Roman"/>
          <w:color w:val="000000"/>
          <w:sz w:val="24"/>
          <w:szCs w:val="24"/>
          <w:highlight w:val="white"/>
          <w:lang w:val="es-AR"/>
        </w:rPr>
        <w:t xml:space="preserve">Mgter. </w:t>
      </w:r>
      <w:r w:rsidRPr="00B1793D">
        <w:rPr>
          <w:rFonts w:ascii="Times New Roman" w:eastAsia="Times New Roman" w:hAnsi="Times New Roman" w:cs="Times New Roman"/>
          <w:color w:val="000000"/>
          <w:sz w:val="24"/>
          <w:szCs w:val="24"/>
          <w:highlight w:val="white"/>
          <w:lang w:val="es-AR"/>
        </w:rPr>
        <w:t>María Celina Barbeito</w:t>
      </w:r>
      <w:r w:rsidRPr="00B1793D">
        <w:rPr>
          <w:rFonts w:ascii="Times New Roman" w:eastAsia="Times New Roman" w:hAnsi="Times New Roman" w:cs="Times New Roman"/>
          <w:color w:val="000000"/>
          <w:sz w:val="24"/>
          <w:szCs w:val="24"/>
          <w:lang w:val="es-AR"/>
        </w:rPr>
        <w:t>, Profesora Asociada exclusiva</w:t>
      </w:r>
    </w:p>
    <w:p w:rsidR="0035197E" w:rsidRPr="00B1793D" w:rsidRDefault="0035197E">
      <w:pPr>
        <w:pBdr>
          <w:top w:val="nil"/>
          <w:left w:val="nil"/>
          <w:bottom w:val="nil"/>
          <w:right w:val="nil"/>
          <w:between w:val="nil"/>
        </w:pBdr>
        <w:rPr>
          <w:color w:val="000000"/>
          <w:lang w:val="es-AR"/>
        </w:rPr>
      </w:pPr>
    </w:p>
    <w:p w:rsidR="0035197E" w:rsidRPr="00B1793D" w:rsidRDefault="00D800EC">
      <w:pPr>
        <w:pBdr>
          <w:top w:val="nil"/>
          <w:left w:val="nil"/>
          <w:bottom w:val="nil"/>
          <w:right w:val="nil"/>
          <w:between w:val="nil"/>
        </w:pBdr>
        <w:rPr>
          <w:rFonts w:ascii="Times New Roman" w:eastAsia="Times New Roman" w:hAnsi="Times New Roman" w:cs="Times New Roman"/>
          <w:color w:val="000000"/>
          <w:sz w:val="24"/>
          <w:szCs w:val="24"/>
          <w:highlight w:val="white"/>
          <w:lang w:val="es-AR"/>
        </w:rPr>
      </w:pPr>
      <w:bookmarkStart w:id="7" w:name="_4d34og8" w:colFirst="0" w:colLast="0"/>
      <w:bookmarkEnd w:id="7"/>
      <w:r w:rsidRPr="00B1793D">
        <w:rPr>
          <w:rFonts w:ascii="Times New Roman" w:eastAsia="Times New Roman" w:hAnsi="Times New Roman" w:cs="Times New Roman"/>
          <w:b/>
          <w:color w:val="000000"/>
          <w:sz w:val="24"/>
          <w:szCs w:val="24"/>
          <w:highlight w:val="white"/>
          <w:lang w:val="es-AR"/>
        </w:rPr>
        <w:t>Integrantes del equipo docente</w:t>
      </w:r>
      <w:r w:rsidRPr="00B1793D">
        <w:rPr>
          <w:rFonts w:ascii="Times New Roman" w:eastAsia="Times New Roman" w:hAnsi="Times New Roman" w:cs="Times New Roman"/>
          <w:color w:val="000000"/>
          <w:sz w:val="24"/>
          <w:szCs w:val="24"/>
          <w:highlight w:val="white"/>
          <w:lang w:val="es-AR"/>
        </w:rPr>
        <w:t>: Dra. María Matilde Olivero, JTP exclusiva</w:t>
      </w:r>
    </w:p>
    <w:p w:rsidR="0035197E" w:rsidRPr="00B1793D" w:rsidRDefault="00D800EC">
      <w:pPr>
        <w:pBdr>
          <w:top w:val="nil"/>
          <w:left w:val="nil"/>
          <w:bottom w:val="nil"/>
          <w:right w:val="nil"/>
          <w:between w:val="nil"/>
        </w:pBdr>
        <w:ind w:left="2880"/>
        <w:rPr>
          <w:rFonts w:ascii="Times New Roman" w:eastAsia="Times New Roman" w:hAnsi="Times New Roman" w:cs="Times New Roman"/>
          <w:color w:val="000000"/>
          <w:sz w:val="24"/>
          <w:szCs w:val="24"/>
          <w:highlight w:val="white"/>
          <w:lang w:val="es-AR"/>
        </w:rPr>
      </w:pPr>
      <w:r w:rsidRPr="00B1793D">
        <w:rPr>
          <w:rFonts w:ascii="Times New Roman" w:eastAsia="Times New Roman" w:hAnsi="Times New Roman" w:cs="Times New Roman"/>
          <w:color w:val="000000"/>
          <w:sz w:val="24"/>
          <w:szCs w:val="24"/>
          <w:highlight w:val="white"/>
          <w:lang w:val="es-AR"/>
        </w:rPr>
        <w:t xml:space="preserve">      Alumna:</w:t>
      </w:r>
      <w:r w:rsidRPr="00B1793D">
        <w:rPr>
          <w:rFonts w:ascii="Times New Roman" w:eastAsia="Times New Roman" w:hAnsi="Times New Roman" w:cs="Times New Roman"/>
          <w:color w:val="000000"/>
          <w:sz w:val="24"/>
          <w:szCs w:val="24"/>
          <w:lang w:val="es-AR"/>
        </w:rPr>
        <w:t xml:space="preserve"> </w:t>
      </w:r>
      <w:r w:rsidRPr="00B1793D">
        <w:rPr>
          <w:rFonts w:ascii="Times New Roman" w:eastAsia="Times New Roman" w:hAnsi="Times New Roman" w:cs="Times New Roman"/>
          <w:sz w:val="24"/>
          <w:szCs w:val="24"/>
          <w:lang w:val="es-AR"/>
        </w:rPr>
        <w:t>Daniela  Sánchez</w:t>
      </w:r>
      <w:r w:rsidRPr="00B1793D">
        <w:rPr>
          <w:rFonts w:ascii="Times New Roman" w:eastAsia="Times New Roman" w:hAnsi="Times New Roman" w:cs="Times New Roman"/>
          <w:color w:val="000000"/>
          <w:sz w:val="24"/>
          <w:szCs w:val="24"/>
          <w:highlight w:val="white"/>
          <w:lang w:val="es-AR"/>
        </w:rPr>
        <w:t xml:space="preserve">, Ayudante de Segunda </w:t>
      </w:r>
    </w:p>
    <w:p w:rsidR="0035197E" w:rsidRPr="00B1793D" w:rsidRDefault="00D800EC">
      <w:pPr>
        <w:pBdr>
          <w:top w:val="nil"/>
          <w:left w:val="nil"/>
          <w:bottom w:val="nil"/>
          <w:right w:val="nil"/>
          <w:between w:val="nil"/>
        </w:pBdr>
        <w:ind w:left="2880" w:firstLine="720"/>
        <w:rPr>
          <w:rFonts w:ascii="Times New Roman" w:eastAsia="Times New Roman" w:hAnsi="Times New Roman" w:cs="Times New Roman"/>
          <w:color w:val="000000"/>
          <w:sz w:val="24"/>
          <w:szCs w:val="24"/>
          <w:highlight w:val="white"/>
          <w:lang w:val="es-AR"/>
        </w:rPr>
      </w:pPr>
      <w:r w:rsidRPr="00B1793D">
        <w:rPr>
          <w:rFonts w:ascii="Times New Roman" w:eastAsia="Times New Roman" w:hAnsi="Times New Roman" w:cs="Times New Roman"/>
          <w:color w:val="000000"/>
          <w:sz w:val="24"/>
          <w:szCs w:val="24"/>
          <w:highlight w:val="white"/>
          <w:lang w:val="es-AR"/>
        </w:rPr>
        <w:tab/>
      </w:r>
    </w:p>
    <w:p w:rsidR="0035197E" w:rsidRPr="00B1793D" w:rsidRDefault="00D800EC">
      <w:pPr>
        <w:pBdr>
          <w:top w:val="nil"/>
          <w:left w:val="nil"/>
          <w:bottom w:val="nil"/>
          <w:right w:val="nil"/>
          <w:between w:val="nil"/>
        </w:pBdr>
        <w:rPr>
          <w:rFonts w:ascii="Times New Roman" w:eastAsia="Times New Roman" w:hAnsi="Times New Roman" w:cs="Times New Roman"/>
          <w:color w:val="000000"/>
          <w:sz w:val="24"/>
          <w:szCs w:val="24"/>
          <w:highlight w:val="white"/>
          <w:lang w:val="es-AR"/>
        </w:rPr>
      </w:pPr>
      <w:bookmarkStart w:id="8" w:name="_2s8eyo1" w:colFirst="0" w:colLast="0"/>
      <w:bookmarkEnd w:id="8"/>
      <w:r w:rsidRPr="00B1793D">
        <w:rPr>
          <w:rFonts w:ascii="Times New Roman" w:eastAsia="Times New Roman" w:hAnsi="Times New Roman" w:cs="Times New Roman"/>
          <w:b/>
          <w:color w:val="000000"/>
          <w:sz w:val="24"/>
          <w:szCs w:val="24"/>
          <w:highlight w:val="white"/>
          <w:lang w:val="es-AR"/>
        </w:rPr>
        <w:t xml:space="preserve">Año Académico: </w:t>
      </w:r>
      <w:r w:rsidRPr="00B1793D">
        <w:rPr>
          <w:rFonts w:ascii="Times New Roman" w:eastAsia="Times New Roman" w:hAnsi="Times New Roman" w:cs="Times New Roman"/>
          <w:color w:val="000000"/>
          <w:sz w:val="24"/>
          <w:szCs w:val="24"/>
          <w:highlight w:val="white"/>
          <w:lang w:val="es-AR"/>
        </w:rPr>
        <w:t>201</w:t>
      </w:r>
      <w:r w:rsidRPr="00B1793D">
        <w:rPr>
          <w:rFonts w:ascii="Times New Roman" w:eastAsia="Times New Roman" w:hAnsi="Times New Roman" w:cs="Times New Roman"/>
          <w:sz w:val="24"/>
          <w:szCs w:val="24"/>
          <w:highlight w:val="white"/>
          <w:lang w:val="es-AR"/>
        </w:rPr>
        <w:t>9</w:t>
      </w:r>
    </w:p>
    <w:p w:rsidR="0035197E" w:rsidRPr="00B1793D" w:rsidRDefault="0035197E">
      <w:pPr>
        <w:pBdr>
          <w:top w:val="nil"/>
          <w:left w:val="nil"/>
          <w:bottom w:val="nil"/>
          <w:right w:val="nil"/>
          <w:between w:val="nil"/>
        </w:pBdr>
        <w:rPr>
          <w:rFonts w:ascii="Times New Roman" w:eastAsia="Times New Roman" w:hAnsi="Times New Roman" w:cs="Times New Roman"/>
          <w:color w:val="000000"/>
          <w:sz w:val="24"/>
          <w:szCs w:val="24"/>
          <w:highlight w:val="white"/>
          <w:lang w:val="es-AR"/>
        </w:rPr>
      </w:pPr>
      <w:bookmarkStart w:id="9" w:name="_17dp8vu" w:colFirst="0" w:colLast="0"/>
      <w:bookmarkEnd w:id="9"/>
    </w:p>
    <w:p w:rsidR="0035197E" w:rsidRPr="00B1793D" w:rsidRDefault="00D800EC">
      <w:pPr>
        <w:pBdr>
          <w:top w:val="nil"/>
          <w:left w:val="nil"/>
          <w:bottom w:val="nil"/>
          <w:right w:val="nil"/>
          <w:between w:val="nil"/>
        </w:pBdr>
        <w:rPr>
          <w:color w:val="000000"/>
          <w:lang w:val="es-AR"/>
        </w:rPr>
      </w:pPr>
      <w:bookmarkStart w:id="10" w:name="_3rdcrjn" w:colFirst="0" w:colLast="0"/>
      <w:bookmarkEnd w:id="10"/>
      <w:r w:rsidRPr="00B1793D">
        <w:rPr>
          <w:rFonts w:ascii="Times New Roman" w:eastAsia="Times New Roman" w:hAnsi="Times New Roman" w:cs="Times New Roman"/>
          <w:b/>
          <w:color w:val="000000"/>
          <w:sz w:val="24"/>
          <w:szCs w:val="24"/>
          <w:highlight w:val="white"/>
          <w:lang w:val="es-AR"/>
        </w:rPr>
        <w:t xml:space="preserve">Lugar y fecha: </w:t>
      </w:r>
      <w:r w:rsidRPr="00B1793D">
        <w:rPr>
          <w:rFonts w:ascii="Times New Roman" w:eastAsia="Times New Roman" w:hAnsi="Times New Roman" w:cs="Times New Roman"/>
          <w:color w:val="000000"/>
          <w:sz w:val="24"/>
          <w:szCs w:val="24"/>
          <w:highlight w:val="white"/>
          <w:lang w:val="es-AR"/>
        </w:rPr>
        <w:t>Río Cuarto</w:t>
      </w:r>
      <w:r w:rsidRPr="00B1793D">
        <w:rPr>
          <w:rFonts w:ascii="Times New Roman" w:eastAsia="Times New Roman" w:hAnsi="Times New Roman" w:cs="Times New Roman"/>
          <w:color w:val="000000"/>
          <w:sz w:val="24"/>
          <w:szCs w:val="24"/>
          <w:lang w:val="es-AR"/>
        </w:rPr>
        <w:t xml:space="preserve">, </w:t>
      </w:r>
      <w:r w:rsidRPr="00B1793D">
        <w:rPr>
          <w:rFonts w:ascii="Times New Roman" w:eastAsia="Times New Roman" w:hAnsi="Times New Roman" w:cs="Times New Roman"/>
          <w:sz w:val="24"/>
          <w:szCs w:val="24"/>
          <w:lang w:val="es-AR"/>
        </w:rPr>
        <w:t>5</w:t>
      </w:r>
      <w:r w:rsidRPr="00B1793D">
        <w:rPr>
          <w:rFonts w:ascii="Times New Roman" w:eastAsia="Times New Roman" w:hAnsi="Times New Roman" w:cs="Times New Roman"/>
          <w:color w:val="000000"/>
          <w:sz w:val="24"/>
          <w:szCs w:val="24"/>
          <w:lang w:val="es-AR"/>
        </w:rPr>
        <w:t xml:space="preserve"> de abril de 2</w:t>
      </w:r>
      <w:r w:rsidRPr="00B1793D">
        <w:rPr>
          <w:rFonts w:ascii="Times New Roman" w:eastAsia="Times New Roman" w:hAnsi="Times New Roman" w:cs="Times New Roman"/>
          <w:color w:val="000000"/>
          <w:sz w:val="24"/>
          <w:szCs w:val="24"/>
          <w:highlight w:val="white"/>
          <w:lang w:val="es-AR"/>
        </w:rPr>
        <w:t>01</w:t>
      </w:r>
      <w:r w:rsidRPr="00B1793D">
        <w:rPr>
          <w:rFonts w:ascii="Times New Roman" w:eastAsia="Times New Roman" w:hAnsi="Times New Roman" w:cs="Times New Roman"/>
          <w:sz w:val="24"/>
          <w:szCs w:val="24"/>
          <w:lang w:val="es-AR"/>
        </w:rPr>
        <w:t>9</w:t>
      </w:r>
    </w:p>
    <w:p w:rsidR="0035197E" w:rsidRPr="00B1793D" w:rsidRDefault="0035197E">
      <w:pPr>
        <w:pBdr>
          <w:top w:val="nil"/>
          <w:left w:val="nil"/>
          <w:bottom w:val="nil"/>
          <w:right w:val="nil"/>
          <w:between w:val="nil"/>
        </w:pBdr>
        <w:rPr>
          <w:color w:val="000000"/>
          <w:lang w:val="es-AR"/>
        </w:rPr>
      </w:pPr>
    </w:p>
    <w:p w:rsidR="0035197E" w:rsidRPr="00B1793D" w:rsidRDefault="0035197E">
      <w:pPr>
        <w:pBdr>
          <w:top w:val="nil"/>
          <w:left w:val="nil"/>
          <w:bottom w:val="nil"/>
          <w:right w:val="nil"/>
          <w:between w:val="nil"/>
        </w:pBdr>
        <w:rPr>
          <w:color w:val="000000"/>
          <w:lang w:val="es-AR"/>
        </w:rPr>
      </w:pPr>
    </w:p>
    <w:p w:rsidR="0035197E" w:rsidRPr="00B1793D" w:rsidRDefault="0035197E">
      <w:pPr>
        <w:pBdr>
          <w:top w:val="nil"/>
          <w:left w:val="nil"/>
          <w:bottom w:val="nil"/>
          <w:right w:val="nil"/>
          <w:between w:val="nil"/>
        </w:pBdr>
        <w:rPr>
          <w:color w:val="000000"/>
          <w:lang w:val="es-AR"/>
        </w:rPr>
      </w:pPr>
    </w:p>
    <w:p w:rsidR="0035197E" w:rsidRPr="00B1793D" w:rsidRDefault="0035197E">
      <w:pPr>
        <w:pBdr>
          <w:top w:val="nil"/>
          <w:left w:val="nil"/>
          <w:bottom w:val="nil"/>
          <w:right w:val="nil"/>
          <w:between w:val="nil"/>
        </w:pBdr>
        <w:rPr>
          <w:color w:val="000000"/>
          <w:lang w:val="es-AR"/>
        </w:rPr>
      </w:pPr>
    </w:p>
    <w:p w:rsidR="0035197E" w:rsidRPr="00B1793D" w:rsidRDefault="0035197E">
      <w:pPr>
        <w:pBdr>
          <w:top w:val="nil"/>
          <w:left w:val="nil"/>
          <w:bottom w:val="nil"/>
          <w:right w:val="nil"/>
          <w:between w:val="nil"/>
        </w:pBdr>
        <w:rPr>
          <w:color w:val="000000"/>
          <w:lang w:val="es-AR"/>
        </w:rPr>
      </w:pPr>
    </w:p>
    <w:p w:rsidR="0035197E" w:rsidRPr="00B1793D" w:rsidRDefault="00D800EC">
      <w:pPr>
        <w:pBdr>
          <w:top w:val="nil"/>
          <w:left w:val="nil"/>
          <w:bottom w:val="nil"/>
          <w:right w:val="nil"/>
          <w:between w:val="nil"/>
        </w:pBdr>
        <w:rPr>
          <w:color w:val="000000"/>
          <w:lang w:val="es-AR"/>
        </w:rPr>
      </w:pPr>
      <w:r w:rsidRPr="00B1793D">
        <w:rPr>
          <w:lang w:val="es-AR"/>
        </w:rPr>
        <w:br w:type="page"/>
      </w:r>
      <w:bookmarkStart w:id="11" w:name="_GoBack"/>
      <w:bookmarkEnd w:id="11"/>
    </w:p>
    <w:p w:rsidR="0035197E" w:rsidRPr="00B1793D" w:rsidRDefault="0035197E">
      <w:pPr>
        <w:pBdr>
          <w:top w:val="nil"/>
          <w:left w:val="nil"/>
          <w:bottom w:val="nil"/>
          <w:right w:val="nil"/>
          <w:between w:val="nil"/>
        </w:pBdr>
        <w:rPr>
          <w:color w:val="000000"/>
          <w:lang w:val="es-AR"/>
        </w:rPr>
      </w:pP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1.  FUNDAMENTACIÓN</w:t>
      </w:r>
    </w:p>
    <w:p w:rsidR="0035197E" w:rsidRPr="00B1793D" w:rsidRDefault="00D800EC">
      <w:pPr>
        <w:pBdr>
          <w:top w:val="nil"/>
          <w:left w:val="nil"/>
          <w:bottom w:val="nil"/>
          <w:right w:val="nil"/>
          <w:between w:val="nil"/>
        </w:pBdr>
        <w:spacing w:line="360" w:lineRule="auto"/>
        <w:ind w:firstLine="720"/>
        <w:rPr>
          <w:color w:val="000000"/>
          <w:lang w:val="es-AR"/>
        </w:rPr>
      </w:pPr>
      <w:r w:rsidRPr="00B1793D">
        <w:rPr>
          <w:rFonts w:ascii="Times New Roman" w:eastAsia="Times New Roman" w:hAnsi="Times New Roman" w:cs="Times New Roman"/>
          <w:color w:val="000000"/>
          <w:highlight w:val="white"/>
          <w:lang w:val="es-AR"/>
        </w:rPr>
        <w:t>En esta asignatura, concebimos al aprendizaje como “una actividad dinámica, situada en un contexto físico y social, y en la que intervienen personas, dispositivos y actividades” (Vygotsky, 1978 en Johnson, 2009, p.1). Adoptamos los lineamientos de la “prác</w:t>
      </w:r>
      <w:r w:rsidRPr="00B1793D">
        <w:rPr>
          <w:rFonts w:ascii="Times New Roman" w:eastAsia="Times New Roman" w:hAnsi="Times New Roman" w:cs="Times New Roman"/>
          <w:color w:val="000000"/>
          <w:highlight w:val="white"/>
          <w:lang w:val="es-AR"/>
        </w:rPr>
        <w:t xml:space="preserve">tica reflexiva” para fomentar el desarrollo de la identidad profesional del docente, promoviendo la concientización sobre lo que puede ser personal, institucional y socialmente implementado en la clase (Miller, </w:t>
      </w:r>
      <w:r w:rsidRPr="00B1793D">
        <w:rPr>
          <w:rFonts w:ascii="Times New Roman" w:eastAsia="Times New Roman" w:hAnsi="Times New Roman" w:cs="Times New Roman"/>
          <w:color w:val="000000"/>
          <w:lang w:val="es-AR"/>
        </w:rPr>
        <w:t>2009). Coincidimos con Burton (2009) en que l</w:t>
      </w:r>
      <w:r w:rsidRPr="00B1793D">
        <w:rPr>
          <w:rFonts w:ascii="Times New Roman" w:eastAsia="Times New Roman" w:hAnsi="Times New Roman" w:cs="Times New Roman"/>
          <w:color w:val="000000"/>
          <w:lang w:val="es-AR"/>
        </w:rPr>
        <w:t>a refl</w:t>
      </w:r>
      <w:r w:rsidRPr="00B1793D">
        <w:rPr>
          <w:rFonts w:ascii="Times New Roman" w:eastAsia="Times New Roman" w:hAnsi="Times New Roman" w:cs="Times New Roman"/>
          <w:color w:val="000000"/>
          <w:highlight w:val="white"/>
          <w:lang w:val="es-AR"/>
        </w:rPr>
        <w:t xml:space="preserve">exión favorece al desarrollo profesional del docente ya que nos hace preguntar no sólo sobre el cómo sino también sobre el qué y el por qué acerca de las decisiones pedagógicas que se toman dentro y fuera de aula. </w:t>
      </w:r>
    </w:p>
    <w:p w:rsidR="0035197E" w:rsidRPr="00B1793D" w:rsidRDefault="00D800EC">
      <w:pPr>
        <w:pBdr>
          <w:top w:val="nil"/>
          <w:left w:val="nil"/>
          <w:bottom w:val="nil"/>
          <w:right w:val="nil"/>
          <w:between w:val="nil"/>
        </w:pBdr>
        <w:spacing w:line="360" w:lineRule="auto"/>
        <w:ind w:firstLine="720"/>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Las nociones que los educadores tie</w:t>
      </w:r>
      <w:r w:rsidRPr="00B1793D">
        <w:rPr>
          <w:rFonts w:ascii="Times New Roman" w:eastAsia="Times New Roman" w:hAnsi="Times New Roman" w:cs="Times New Roman"/>
          <w:color w:val="000000"/>
          <w:highlight w:val="white"/>
          <w:lang w:val="es-AR"/>
        </w:rPr>
        <w:t>nen acerca del proceso de enseñanza y de aprendizaje de una lengua evolucionan, y lo que se considera apropiado en términos de metodologías y técnicas se adapta a esa evolución. Como expresa</w:t>
      </w:r>
      <w:r w:rsidRPr="00B1793D">
        <w:rPr>
          <w:rFonts w:ascii="Times New Roman" w:eastAsia="Times New Roman" w:hAnsi="Times New Roman" w:cs="Times New Roman"/>
          <w:color w:val="000000"/>
          <w:lang w:val="es-AR"/>
        </w:rPr>
        <w:t xml:space="preserve"> Golombek (2009), l</w:t>
      </w:r>
      <w:r w:rsidRPr="00B1793D">
        <w:rPr>
          <w:rFonts w:ascii="Times New Roman" w:eastAsia="Times New Roman" w:hAnsi="Times New Roman" w:cs="Times New Roman"/>
          <w:color w:val="000000"/>
          <w:highlight w:val="white"/>
          <w:lang w:val="es-AR"/>
        </w:rPr>
        <w:t>os educadores quienes consideran la práctica como un espacio de desarrollo profesional pretenden brindarles a los practicantes oportunidades para que reflexionen conscientemente sobre sus prácticas áulicas y las creencias y emociones que informan las misma</w:t>
      </w:r>
      <w:r w:rsidRPr="00B1793D">
        <w:rPr>
          <w:rFonts w:ascii="Times New Roman" w:eastAsia="Times New Roman" w:hAnsi="Times New Roman" w:cs="Times New Roman"/>
          <w:color w:val="000000"/>
          <w:highlight w:val="white"/>
          <w:lang w:val="es-AR"/>
        </w:rPr>
        <w:t>s. A través de experiencias desde una perspectiva de desarrollo profesional, el alumno practicante puede continuar creciendo, adaptando, y explorando la enseñanza como un proceso de carrera profesional continuo. Con el propósito de promover este desarrollo</w:t>
      </w:r>
      <w:r w:rsidRPr="00B1793D">
        <w:rPr>
          <w:rFonts w:ascii="Times New Roman" w:eastAsia="Times New Roman" w:hAnsi="Times New Roman" w:cs="Times New Roman"/>
          <w:color w:val="000000"/>
          <w:highlight w:val="white"/>
          <w:lang w:val="es-AR"/>
        </w:rPr>
        <w:t xml:space="preserve"> docente, esta asignatura adopta un enfoque basado en la teorización de la práctica mediante el cual los alumnos pueden experimentar con nuevas ideas a través de situaciones reales de aprendizaje, para incrementar el conocimiento pedagógico necesario en su</w:t>
      </w:r>
      <w:r w:rsidRPr="00B1793D">
        <w:rPr>
          <w:rFonts w:ascii="Times New Roman" w:eastAsia="Times New Roman" w:hAnsi="Times New Roman" w:cs="Times New Roman"/>
          <w:color w:val="000000"/>
          <w:highlight w:val="white"/>
          <w:lang w:val="es-AR"/>
        </w:rPr>
        <w:t xml:space="preserve">s primeros pasos en el aula. </w:t>
      </w:r>
    </w:p>
    <w:p w:rsidR="0035197E" w:rsidRPr="00B1793D" w:rsidRDefault="00D800EC">
      <w:pPr>
        <w:pBdr>
          <w:top w:val="nil"/>
          <w:left w:val="nil"/>
          <w:bottom w:val="nil"/>
          <w:right w:val="nil"/>
          <w:between w:val="nil"/>
        </w:pBdr>
        <w:spacing w:line="360" w:lineRule="auto"/>
        <w:ind w:firstLine="720"/>
        <w:rPr>
          <w:rFonts w:ascii="Times New Roman" w:eastAsia="Times New Roman" w:hAnsi="Times New Roman" w:cs="Times New Roman"/>
          <w:color w:val="000000"/>
          <w:lang w:val="es-AR"/>
        </w:rPr>
      </w:pPr>
      <w:r w:rsidRPr="00B1793D">
        <w:rPr>
          <w:rFonts w:ascii="Times New Roman" w:eastAsia="Times New Roman" w:hAnsi="Times New Roman" w:cs="Times New Roman"/>
          <w:color w:val="000000"/>
          <w:lang w:val="es-AR"/>
        </w:rPr>
        <w:t>A su vez, cabe destacar que esta asignatura intenta desarrollar los aspectos cognitivos, emocionales</w:t>
      </w:r>
      <w:r w:rsidRPr="00B1793D">
        <w:rPr>
          <w:rFonts w:ascii="Times New Roman" w:eastAsia="Times New Roman" w:hAnsi="Times New Roman" w:cs="Times New Roman"/>
          <w:lang w:val="es-AR"/>
        </w:rPr>
        <w:t xml:space="preserve"> y sociales</w:t>
      </w:r>
      <w:r w:rsidRPr="00B1793D">
        <w:rPr>
          <w:rFonts w:ascii="Times New Roman" w:eastAsia="Times New Roman" w:hAnsi="Times New Roman" w:cs="Times New Roman"/>
          <w:color w:val="000000"/>
          <w:lang w:val="es-AR"/>
        </w:rPr>
        <w:t xml:space="preserve"> de los futuros docentes mediante técnicas relacionadas con enfoques holísticos y prácticas contemplativas (Culham,</w:t>
      </w:r>
      <w:r w:rsidRPr="00B1793D">
        <w:rPr>
          <w:rFonts w:ascii="Times New Roman" w:eastAsia="Times New Roman" w:hAnsi="Times New Roman" w:cs="Times New Roman"/>
          <w:color w:val="000000"/>
          <w:lang w:val="es-AR"/>
        </w:rPr>
        <w:t xml:space="preserve"> 2013; Lin, 2013), y a través de la psicología positiva (Gregersen, MacIntyre, &amp; Mercer, 2016; Oxford, 2015). Entendemos que estos aspectos son fundamentales para la formación de un docente crítico, ético, responsable, y armónico, que sea capaz de </w:t>
      </w:r>
      <w:r w:rsidRPr="00B1793D">
        <w:rPr>
          <w:rFonts w:ascii="Times New Roman" w:eastAsia="Times New Roman" w:hAnsi="Times New Roman" w:cs="Times New Roman"/>
          <w:color w:val="000000"/>
          <w:lang w:val="es-AR"/>
        </w:rPr>
        <w:t>transfor</w:t>
      </w:r>
      <w:r w:rsidRPr="00B1793D">
        <w:rPr>
          <w:rFonts w:ascii="Times New Roman" w:eastAsia="Times New Roman" w:hAnsi="Times New Roman" w:cs="Times New Roman"/>
          <w:color w:val="000000"/>
          <w:lang w:val="es-AR"/>
        </w:rPr>
        <w:t>mar la realidad de sus futuros alumnos y de pro</w:t>
      </w:r>
      <w:r w:rsidRPr="00B1793D">
        <w:rPr>
          <w:rFonts w:ascii="Times New Roman" w:eastAsia="Times New Roman" w:hAnsi="Times New Roman" w:cs="Times New Roman"/>
          <w:lang w:val="es-AR"/>
        </w:rPr>
        <w:t>mover</w:t>
      </w:r>
      <w:r w:rsidRPr="00B1793D">
        <w:rPr>
          <w:rFonts w:ascii="Times New Roman" w:eastAsia="Times New Roman" w:hAnsi="Times New Roman" w:cs="Times New Roman"/>
          <w:color w:val="000000"/>
          <w:lang w:val="es-AR"/>
        </w:rPr>
        <w:t xml:space="preserve"> la </w:t>
      </w:r>
      <w:r w:rsidRPr="00B1793D">
        <w:rPr>
          <w:rFonts w:ascii="Times New Roman" w:eastAsia="Times New Roman" w:hAnsi="Times New Roman" w:cs="Times New Roman"/>
          <w:lang w:val="es-AR"/>
        </w:rPr>
        <w:t>paz en sus múltiples dimensiones (Olivero &amp; Oxford, 2018; Olivero, Gregersen &amp; Olivero, 2018)</w:t>
      </w:r>
      <w:r w:rsidRPr="00B1793D">
        <w:rPr>
          <w:rFonts w:ascii="Times New Roman" w:eastAsia="Times New Roman" w:hAnsi="Times New Roman" w:cs="Times New Roman"/>
          <w:color w:val="000000"/>
          <w:lang w:val="es-AR"/>
        </w:rPr>
        <w:t>.</w:t>
      </w:r>
    </w:p>
    <w:p w:rsidR="0035197E" w:rsidRPr="00B1793D" w:rsidRDefault="0035197E">
      <w:pPr>
        <w:pBdr>
          <w:top w:val="nil"/>
          <w:left w:val="nil"/>
          <w:bottom w:val="nil"/>
          <w:right w:val="nil"/>
          <w:between w:val="nil"/>
        </w:pBdr>
        <w:spacing w:line="360" w:lineRule="auto"/>
        <w:rPr>
          <w:rFonts w:ascii="Arial" w:eastAsia="Arial" w:hAnsi="Arial" w:cs="Arial"/>
          <w:b/>
          <w:color w:val="000000"/>
          <w:highlight w:val="green"/>
          <w:lang w:val="es-AR"/>
        </w:rPr>
      </w:pPr>
    </w:p>
    <w:p w:rsidR="0035197E" w:rsidRPr="00B1793D" w:rsidRDefault="00D800EC">
      <w:pPr>
        <w:pBdr>
          <w:top w:val="nil"/>
          <w:left w:val="nil"/>
          <w:bottom w:val="nil"/>
          <w:right w:val="nil"/>
          <w:between w:val="nil"/>
        </w:pBdr>
        <w:spacing w:after="120" w:line="360" w:lineRule="auto"/>
        <w:jc w:val="both"/>
        <w:rPr>
          <w:color w:val="000000"/>
          <w:lang w:val="es-AR"/>
        </w:rPr>
      </w:pPr>
      <w:r w:rsidRPr="00B1793D">
        <w:rPr>
          <w:rFonts w:ascii="Times New Roman" w:eastAsia="Times New Roman" w:hAnsi="Times New Roman" w:cs="Times New Roman"/>
          <w:b/>
          <w:color w:val="000000"/>
          <w:sz w:val="24"/>
          <w:szCs w:val="24"/>
          <w:highlight w:val="white"/>
          <w:lang w:val="es-AR"/>
        </w:rPr>
        <w:t>2. CONTENIDOS MÍNIMOS</w:t>
      </w:r>
    </w:p>
    <w:p w:rsidR="0035197E" w:rsidRPr="00B1793D" w:rsidRDefault="00D800EC">
      <w:pPr>
        <w:pBdr>
          <w:top w:val="nil"/>
          <w:left w:val="nil"/>
          <w:bottom w:val="nil"/>
          <w:right w:val="nil"/>
          <w:between w:val="nil"/>
        </w:pBdr>
        <w:spacing w:after="120" w:line="360" w:lineRule="auto"/>
        <w:ind w:firstLine="720"/>
        <w:rPr>
          <w:color w:val="000000"/>
          <w:lang w:val="es-AR"/>
        </w:rPr>
      </w:pPr>
      <w:r w:rsidRPr="00B1793D">
        <w:rPr>
          <w:rFonts w:ascii="Times New Roman" w:eastAsia="Times New Roman" w:hAnsi="Times New Roman" w:cs="Times New Roman"/>
          <w:color w:val="000000"/>
          <w:highlight w:val="white"/>
          <w:lang w:val="es-AR"/>
        </w:rPr>
        <w:t>El niño como sujeto del aprendizaje: análisis de los aportes teóricos de la psicología infantil y teorías educativas. El rol del lenguaje en el desarrollo cognitivo, conceptual y social del niño. El niño y el aprendizaje de una segunda lengua: construcción</w:t>
      </w:r>
      <w:r w:rsidRPr="00B1793D">
        <w:rPr>
          <w:rFonts w:ascii="Times New Roman" w:eastAsia="Times New Roman" w:hAnsi="Times New Roman" w:cs="Times New Roman"/>
          <w:color w:val="000000"/>
          <w:highlight w:val="white"/>
          <w:lang w:val="es-AR"/>
        </w:rPr>
        <w:t xml:space="preserve"> del interlenguaje. </w:t>
      </w:r>
      <w:r w:rsidRPr="00B1793D">
        <w:rPr>
          <w:rFonts w:ascii="Times New Roman" w:eastAsia="Times New Roman" w:hAnsi="Times New Roman" w:cs="Times New Roman"/>
          <w:color w:val="000000"/>
          <w:highlight w:val="white"/>
          <w:lang w:val="es-AR"/>
        </w:rPr>
        <w:lastRenderedPageBreak/>
        <w:t>Análisis de la función de la mediación pedagógica en el proceso de construcción y desarrollo del interlenguaje. Estrategias de enseñanza para el desarrollo de las cuatro macro-habilidades en el nivel primario. Selección y análisis de ma</w:t>
      </w:r>
      <w:r w:rsidRPr="00B1793D">
        <w:rPr>
          <w:rFonts w:ascii="Times New Roman" w:eastAsia="Times New Roman" w:hAnsi="Times New Roman" w:cs="Times New Roman"/>
          <w:color w:val="000000"/>
          <w:highlight w:val="white"/>
          <w:lang w:val="es-AR"/>
        </w:rPr>
        <w:t xml:space="preserve">teriales curriculares. Elaboración de planes de clase. Prácticas en el aula. Análisis y reflexión sobre la práctica áulica. </w:t>
      </w:r>
      <w:r w:rsidRPr="00B1793D">
        <w:rPr>
          <w:rFonts w:ascii="Times New Roman" w:eastAsia="Times New Roman" w:hAnsi="Times New Roman" w:cs="Times New Roman"/>
          <w:highlight w:val="white"/>
          <w:lang w:val="es-AR"/>
        </w:rPr>
        <w:t xml:space="preserve"> </w:t>
      </w:r>
    </w:p>
    <w:p w:rsidR="0035197E" w:rsidRPr="00B1793D" w:rsidRDefault="0035197E">
      <w:pPr>
        <w:pBdr>
          <w:top w:val="nil"/>
          <w:left w:val="nil"/>
          <w:bottom w:val="nil"/>
          <w:right w:val="nil"/>
          <w:between w:val="nil"/>
        </w:pBdr>
        <w:spacing w:line="360" w:lineRule="auto"/>
        <w:rPr>
          <w:color w:val="000000"/>
          <w:lang w:val="es-AR"/>
        </w:rPr>
      </w:pPr>
    </w:p>
    <w:p w:rsidR="0035197E" w:rsidRDefault="00D800EC">
      <w:pPr>
        <w:pBdr>
          <w:top w:val="nil"/>
          <w:left w:val="nil"/>
          <w:bottom w:val="nil"/>
          <w:right w:val="nil"/>
          <w:between w:val="nil"/>
        </w:pBdr>
        <w:spacing w:after="120" w:line="360" w:lineRule="auto"/>
        <w:rPr>
          <w:color w:val="000000"/>
        </w:rPr>
      </w:pPr>
      <w:r>
        <w:rPr>
          <w:rFonts w:ascii="Times New Roman" w:eastAsia="Times New Roman" w:hAnsi="Times New Roman" w:cs="Times New Roman"/>
          <w:b/>
          <w:color w:val="000000"/>
          <w:sz w:val="24"/>
          <w:szCs w:val="24"/>
          <w:highlight w:val="white"/>
        </w:rPr>
        <w:t xml:space="preserve">3. OBJETIVOS </w:t>
      </w:r>
    </w:p>
    <w:p w:rsidR="0035197E" w:rsidRDefault="00D800EC">
      <w:pPr>
        <w:pBdr>
          <w:top w:val="nil"/>
          <w:left w:val="nil"/>
          <w:bottom w:val="nil"/>
          <w:right w:val="nil"/>
          <w:between w:val="nil"/>
        </w:pBdr>
        <w:spacing w:after="120" w:line="360" w:lineRule="auto"/>
        <w:rPr>
          <w:b/>
          <w:color w:val="000000"/>
        </w:rPr>
      </w:pPr>
      <w:r>
        <w:rPr>
          <w:rFonts w:ascii="Times New Roman" w:eastAsia="Times New Roman" w:hAnsi="Times New Roman" w:cs="Times New Roman"/>
          <w:b/>
          <w:color w:val="000000"/>
          <w:sz w:val="24"/>
          <w:szCs w:val="24"/>
          <w:highlight w:val="white"/>
        </w:rPr>
        <w:t>Generales:</w:t>
      </w:r>
    </w:p>
    <w:p w:rsidR="0035197E" w:rsidRPr="00B1793D" w:rsidRDefault="00D800EC">
      <w:pPr>
        <w:numPr>
          <w:ilvl w:val="0"/>
          <w:numId w:val="13"/>
        </w:numPr>
        <w:pBdr>
          <w:top w:val="nil"/>
          <w:left w:val="nil"/>
          <w:bottom w:val="nil"/>
          <w:right w:val="nil"/>
          <w:between w:val="nil"/>
        </w:pBdr>
        <w:spacing w:line="360" w:lineRule="auto"/>
        <w:rPr>
          <w:lang w:val="es-AR"/>
        </w:rPr>
      </w:pPr>
      <w:bookmarkStart w:id="12" w:name="_26in1rg" w:colFirst="0" w:colLast="0"/>
      <w:bookmarkEnd w:id="12"/>
      <w:r w:rsidRPr="00B1793D">
        <w:rPr>
          <w:rFonts w:ascii="Times New Roman" w:eastAsia="Times New Roman" w:hAnsi="Times New Roman" w:cs="Times New Roman"/>
          <w:color w:val="000000"/>
          <w:highlight w:val="white"/>
          <w:lang w:val="es-AR"/>
        </w:rPr>
        <w:t>Que el curso sea un proceso de aprendizaje, desarrollo profesional docente, y perfeccionamiento autónomo</w:t>
      </w:r>
      <w:r w:rsidRPr="00B1793D">
        <w:rPr>
          <w:rFonts w:ascii="Times New Roman" w:eastAsia="Times New Roman" w:hAnsi="Times New Roman" w:cs="Times New Roman"/>
          <w:color w:val="000000"/>
          <w:highlight w:val="white"/>
          <w:lang w:val="es-AR"/>
        </w:rPr>
        <w:t xml:space="preserve"> que trascienda al curso mismo. </w:t>
      </w:r>
    </w:p>
    <w:p w:rsidR="0035197E" w:rsidRPr="00B1793D" w:rsidRDefault="00D800EC">
      <w:pPr>
        <w:numPr>
          <w:ilvl w:val="0"/>
          <w:numId w:val="13"/>
        </w:numPr>
        <w:pBdr>
          <w:top w:val="nil"/>
          <w:left w:val="nil"/>
          <w:bottom w:val="nil"/>
          <w:right w:val="nil"/>
          <w:between w:val="nil"/>
        </w:pBdr>
        <w:spacing w:line="360" w:lineRule="auto"/>
        <w:rPr>
          <w:lang w:val="es-AR"/>
        </w:rPr>
      </w:pPr>
      <w:r w:rsidRPr="00B1793D">
        <w:rPr>
          <w:rFonts w:ascii="Times New Roman" w:eastAsia="Times New Roman" w:hAnsi="Times New Roman" w:cs="Times New Roman"/>
          <w:color w:val="000000"/>
          <w:highlight w:val="white"/>
          <w:lang w:val="es-AR"/>
        </w:rPr>
        <w:t>Que el practicante conciba la asignatura como un espacio para consolidar su identidad profesional docente que comenzó con sus primeros pasos como alumno de la carrera y que continuará durante su vida como profesional.</w:t>
      </w:r>
    </w:p>
    <w:p w:rsidR="0035197E" w:rsidRPr="00B1793D" w:rsidRDefault="00D800EC">
      <w:pPr>
        <w:numPr>
          <w:ilvl w:val="0"/>
          <w:numId w:val="13"/>
        </w:numPr>
        <w:pBdr>
          <w:top w:val="nil"/>
          <w:left w:val="nil"/>
          <w:bottom w:val="nil"/>
          <w:right w:val="nil"/>
          <w:between w:val="nil"/>
        </w:pBdr>
        <w:spacing w:line="360" w:lineRule="auto"/>
        <w:jc w:val="both"/>
        <w:rPr>
          <w:lang w:val="es-AR"/>
        </w:rPr>
      </w:pPr>
      <w:r w:rsidRPr="00B1793D">
        <w:rPr>
          <w:rFonts w:ascii="Times New Roman" w:eastAsia="Times New Roman" w:hAnsi="Times New Roman" w:cs="Times New Roman"/>
          <w:color w:val="000000"/>
          <w:highlight w:val="white"/>
          <w:lang w:val="es-AR"/>
        </w:rPr>
        <w:t xml:space="preserve">Que el practicante se vea a sí mismo como futuro docente responsable,  reflexivo y creativo, encargado de continuar su desarrollo en teoría y práctica profesional. </w:t>
      </w:r>
    </w:p>
    <w:p w:rsidR="0035197E" w:rsidRPr="00B1793D" w:rsidRDefault="0035197E">
      <w:pPr>
        <w:pBdr>
          <w:top w:val="nil"/>
          <w:left w:val="nil"/>
          <w:bottom w:val="nil"/>
          <w:right w:val="nil"/>
          <w:between w:val="nil"/>
        </w:pBdr>
        <w:spacing w:line="360" w:lineRule="auto"/>
        <w:rPr>
          <w:color w:val="000000"/>
          <w:lang w:val="es-AR"/>
        </w:rPr>
      </w:pPr>
      <w:bookmarkStart w:id="13" w:name="_lnxbz9" w:colFirst="0" w:colLast="0"/>
      <w:bookmarkEnd w:id="13"/>
    </w:p>
    <w:p w:rsidR="0035197E" w:rsidRDefault="00D800EC">
      <w:pPr>
        <w:pBdr>
          <w:top w:val="nil"/>
          <w:left w:val="nil"/>
          <w:bottom w:val="nil"/>
          <w:right w:val="nil"/>
          <w:between w:val="nil"/>
        </w:pBdr>
        <w:spacing w:line="360" w:lineRule="auto"/>
        <w:rPr>
          <w:rFonts w:ascii="Times New Roman" w:eastAsia="Times New Roman" w:hAnsi="Times New Roman" w:cs="Times New Roman"/>
          <w:b/>
          <w:color w:val="000000"/>
          <w:sz w:val="24"/>
          <w:szCs w:val="24"/>
          <w:highlight w:val="white"/>
        </w:rPr>
      </w:pPr>
      <w:bookmarkStart w:id="14" w:name="_35nkun2" w:colFirst="0" w:colLast="0"/>
      <w:bookmarkEnd w:id="14"/>
      <w:r>
        <w:rPr>
          <w:rFonts w:ascii="Times New Roman" w:eastAsia="Times New Roman" w:hAnsi="Times New Roman" w:cs="Times New Roman"/>
          <w:b/>
          <w:color w:val="000000"/>
          <w:sz w:val="24"/>
          <w:szCs w:val="24"/>
          <w:highlight w:val="white"/>
        </w:rPr>
        <w:t xml:space="preserve">Específicos:  </w:t>
      </w:r>
    </w:p>
    <w:p w:rsidR="0035197E" w:rsidRPr="00B1793D" w:rsidRDefault="00D800EC">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bookmarkStart w:id="15" w:name="_1ksv4uv" w:colFirst="0" w:colLast="0"/>
      <w:bookmarkEnd w:id="15"/>
      <w:r w:rsidRPr="00B1793D">
        <w:rPr>
          <w:rFonts w:ascii="Times New Roman" w:eastAsia="Times New Roman" w:hAnsi="Times New Roman" w:cs="Times New Roman"/>
          <w:color w:val="000000"/>
          <w:highlight w:val="white"/>
          <w:lang w:val="es-AR"/>
        </w:rPr>
        <w:t xml:space="preserve">Que el practicante se familiarice con las particularidades de la educación </w:t>
      </w:r>
      <w:r w:rsidRPr="00B1793D">
        <w:rPr>
          <w:rFonts w:ascii="Times New Roman" w:eastAsia="Times New Roman" w:hAnsi="Times New Roman" w:cs="Times New Roman"/>
          <w:color w:val="000000"/>
          <w:highlight w:val="white"/>
          <w:lang w:val="es-AR"/>
        </w:rPr>
        <w:t>primaria para niños, jóvenes y adultos</w:t>
      </w:r>
      <w:r>
        <w:rPr>
          <w:rFonts w:ascii="Times New Roman" w:eastAsia="Times New Roman" w:hAnsi="Times New Roman" w:cs="Times New Roman"/>
          <w:color w:val="000000"/>
          <w:highlight w:val="white"/>
          <w:vertAlign w:val="superscript"/>
        </w:rPr>
        <w:footnoteReference w:id="1"/>
      </w:r>
      <w:r w:rsidRPr="00B1793D">
        <w:rPr>
          <w:rFonts w:ascii="Times New Roman" w:eastAsia="Times New Roman" w:hAnsi="Times New Roman" w:cs="Times New Roman"/>
          <w:color w:val="000000"/>
          <w:highlight w:val="white"/>
          <w:lang w:val="es-AR"/>
        </w:rPr>
        <w:t>.</w:t>
      </w:r>
    </w:p>
    <w:p w:rsidR="0035197E" w:rsidRPr="00B1793D" w:rsidRDefault="00D800EC">
      <w:pPr>
        <w:numPr>
          <w:ilvl w:val="0"/>
          <w:numId w:val="13"/>
        </w:numPr>
        <w:pBdr>
          <w:top w:val="nil"/>
          <w:left w:val="nil"/>
          <w:bottom w:val="nil"/>
          <w:right w:val="nil"/>
          <w:between w:val="nil"/>
        </w:pBdr>
        <w:spacing w:line="360" w:lineRule="auto"/>
        <w:rPr>
          <w:color w:val="000000"/>
          <w:lang w:val="es-AR"/>
        </w:rPr>
      </w:pPr>
      <w:bookmarkStart w:id="16" w:name="_44sinio" w:colFirst="0" w:colLast="0"/>
      <w:bookmarkEnd w:id="16"/>
      <w:r w:rsidRPr="00B1793D">
        <w:rPr>
          <w:rFonts w:ascii="Times New Roman" w:eastAsia="Times New Roman" w:hAnsi="Times New Roman" w:cs="Times New Roman"/>
          <w:color w:val="000000"/>
          <w:highlight w:val="white"/>
          <w:lang w:val="es-AR"/>
        </w:rPr>
        <w:t xml:space="preserve">Que el practicante sea capaz de poner en práctica los procesos involucrados en la enseñanza según los objetivos y las necesidades de la escuela primaria en nuestro contexto.  </w:t>
      </w:r>
    </w:p>
    <w:p w:rsidR="0035197E" w:rsidRPr="00B1793D" w:rsidRDefault="00D800EC">
      <w:pPr>
        <w:numPr>
          <w:ilvl w:val="0"/>
          <w:numId w:val="13"/>
        </w:numPr>
        <w:pBdr>
          <w:top w:val="nil"/>
          <w:left w:val="nil"/>
          <w:bottom w:val="nil"/>
          <w:right w:val="nil"/>
          <w:between w:val="nil"/>
        </w:pBdr>
        <w:spacing w:line="360" w:lineRule="auto"/>
        <w:jc w:val="both"/>
        <w:rPr>
          <w:color w:val="000000"/>
          <w:lang w:val="es-AR"/>
        </w:rPr>
      </w:pPr>
      <w:r w:rsidRPr="00B1793D">
        <w:rPr>
          <w:rFonts w:ascii="Times New Roman" w:eastAsia="Times New Roman" w:hAnsi="Times New Roman" w:cs="Times New Roman"/>
          <w:color w:val="000000"/>
          <w:highlight w:val="white"/>
          <w:lang w:val="es-AR"/>
        </w:rPr>
        <w:t>Que el practicante comprenda el valor de la reflexión sobre los propios procesos y acciones de la práctica pedagógica.</w:t>
      </w:r>
    </w:p>
    <w:p w:rsidR="0035197E" w:rsidRPr="00B1793D" w:rsidRDefault="00D800EC">
      <w:pPr>
        <w:numPr>
          <w:ilvl w:val="0"/>
          <w:numId w:val="13"/>
        </w:numPr>
        <w:pBdr>
          <w:top w:val="nil"/>
          <w:left w:val="nil"/>
          <w:bottom w:val="nil"/>
          <w:right w:val="nil"/>
          <w:between w:val="nil"/>
        </w:pBdr>
        <w:spacing w:line="360" w:lineRule="auto"/>
        <w:jc w:val="both"/>
        <w:rPr>
          <w:color w:val="000000"/>
          <w:lang w:val="es-AR"/>
        </w:rPr>
      </w:pPr>
      <w:r w:rsidRPr="00B1793D">
        <w:rPr>
          <w:rFonts w:ascii="Times New Roman" w:eastAsia="Times New Roman" w:hAnsi="Times New Roman" w:cs="Times New Roman"/>
          <w:color w:val="000000"/>
          <w:highlight w:val="white"/>
          <w:lang w:val="es-AR"/>
        </w:rPr>
        <w:t>Que el practicante comprenda la importancia de las diferencias individuale</w:t>
      </w:r>
      <w:r w:rsidRPr="00B1793D">
        <w:rPr>
          <w:rFonts w:ascii="Times New Roman" w:eastAsia="Times New Roman" w:hAnsi="Times New Roman" w:cs="Times New Roman"/>
          <w:color w:val="000000"/>
          <w:lang w:val="es-AR"/>
        </w:rPr>
        <w:t>s im</w:t>
      </w:r>
      <w:r w:rsidRPr="00B1793D">
        <w:rPr>
          <w:rFonts w:ascii="Times New Roman" w:eastAsia="Times New Roman" w:hAnsi="Times New Roman" w:cs="Times New Roman"/>
          <w:color w:val="000000"/>
          <w:highlight w:val="white"/>
          <w:lang w:val="es-AR"/>
        </w:rPr>
        <w:t>bricadas con los factores cognitivos en los procesos de ens</w:t>
      </w:r>
      <w:r w:rsidRPr="00B1793D">
        <w:rPr>
          <w:rFonts w:ascii="Times New Roman" w:eastAsia="Times New Roman" w:hAnsi="Times New Roman" w:cs="Times New Roman"/>
          <w:color w:val="000000"/>
          <w:highlight w:val="white"/>
          <w:lang w:val="es-AR"/>
        </w:rPr>
        <w:t>eñanza y aprendizaje.</w:t>
      </w:r>
    </w:p>
    <w:p w:rsidR="0035197E" w:rsidRPr="00B1793D" w:rsidRDefault="00D800EC">
      <w:pPr>
        <w:numPr>
          <w:ilvl w:val="0"/>
          <w:numId w:val="13"/>
        </w:numPr>
        <w:pBdr>
          <w:top w:val="nil"/>
          <w:left w:val="nil"/>
          <w:bottom w:val="nil"/>
          <w:right w:val="nil"/>
          <w:between w:val="nil"/>
        </w:pBdr>
        <w:spacing w:line="360" w:lineRule="auto"/>
        <w:jc w:val="both"/>
        <w:rPr>
          <w:color w:val="000000"/>
          <w:lang w:val="es-AR"/>
        </w:rPr>
      </w:pPr>
      <w:r w:rsidRPr="00B1793D">
        <w:rPr>
          <w:rFonts w:ascii="Times New Roman" w:eastAsia="Times New Roman" w:hAnsi="Times New Roman" w:cs="Times New Roman"/>
          <w:color w:val="000000"/>
          <w:highlight w:val="white"/>
          <w:lang w:val="es-AR"/>
        </w:rPr>
        <w:t>Que el practicante conozca sobre estrategias de aprendizaje y las aplique en su enseñanza para fomentar la autonomía en el aprendizaje.</w:t>
      </w:r>
    </w:p>
    <w:p w:rsidR="0035197E" w:rsidRPr="00B1793D" w:rsidRDefault="00D800EC">
      <w:pPr>
        <w:numPr>
          <w:ilvl w:val="0"/>
          <w:numId w:val="13"/>
        </w:numPr>
        <w:pBdr>
          <w:top w:val="nil"/>
          <w:left w:val="nil"/>
          <w:bottom w:val="nil"/>
          <w:right w:val="nil"/>
          <w:between w:val="nil"/>
        </w:pBdr>
        <w:spacing w:line="360" w:lineRule="auto"/>
        <w:jc w:val="both"/>
        <w:rPr>
          <w:color w:val="000000"/>
          <w:lang w:val="es-AR"/>
        </w:rPr>
      </w:pPr>
      <w:r w:rsidRPr="00B1793D">
        <w:rPr>
          <w:rFonts w:ascii="Times New Roman" w:eastAsia="Times New Roman" w:hAnsi="Times New Roman" w:cs="Times New Roman"/>
          <w:color w:val="000000"/>
          <w:sz w:val="24"/>
          <w:szCs w:val="24"/>
          <w:highlight w:val="white"/>
          <w:lang w:val="es-AR"/>
        </w:rPr>
        <w:t>Q</w:t>
      </w:r>
      <w:r w:rsidRPr="00B1793D">
        <w:rPr>
          <w:rFonts w:ascii="Times New Roman" w:eastAsia="Times New Roman" w:hAnsi="Times New Roman" w:cs="Times New Roman"/>
          <w:color w:val="000000"/>
          <w:highlight w:val="white"/>
          <w:lang w:val="es-AR"/>
        </w:rPr>
        <w:t>ue el practicante sea capaz de comparar situaciones de enseñanza, enfoques metodológicos y conten</w:t>
      </w:r>
      <w:r w:rsidRPr="00B1793D">
        <w:rPr>
          <w:rFonts w:ascii="Times New Roman" w:eastAsia="Times New Roman" w:hAnsi="Times New Roman" w:cs="Times New Roman"/>
          <w:color w:val="000000"/>
          <w:highlight w:val="white"/>
          <w:lang w:val="es-AR"/>
        </w:rPr>
        <w:t>idos adecuados para cada nivel.</w:t>
      </w:r>
    </w:p>
    <w:p w:rsidR="0035197E" w:rsidRPr="00B1793D" w:rsidRDefault="00D800EC">
      <w:pPr>
        <w:numPr>
          <w:ilvl w:val="0"/>
          <w:numId w:val="13"/>
        </w:numPr>
        <w:pBdr>
          <w:top w:val="nil"/>
          <w:left w:val="nil"/>
          <w:bottom w:val="nil"/>
          <w:right w:val="nil"/>
          <w:between w:val="nil"/>
        </w:pBdr>
        <w:spacing w:line="360" w:lineRule="auto"/>
        <w:jc w:val="both"/>
        <w:rPr>
          <w:color w:val="000000"/>
          <w:lang w:val="es-AR"/>
        </w:rPr>
      </w:pPr>
      <w:r w:rsidRPr="00B1793D">
        <w:rPr>
          <w:rFonts w:ascii="Times New Roman" w:eastAsia="Times New Roman" w:hAnsi="Times New Roman" w:cs="Times New Roman"/>
          <w:color w:val="000000"/>
          <w:highlight w:val="white"/>
          <w:lang w:val="es-AR"/>
        </w:rPr>
        <w:lastRenderedPageBreak/>
        <w:t>Que el alumno diseñe y ejecute procesos de enseñanza aplicando marcos conceptuales y metodológicos innovadores.</w:t>
      </w:r>
    </w:p>
    <w:p w:rsidR="0035197E" w:rsidRPr="00B1793D" w:rsidRDefault="00D800EC">
      <w:pPr>
        <w:numPr>
          <w:ilvl w:val="0"/>
          <w:numId w:val="13"/>
        </w:numPr>
        <w:pBdr>
          <w:top w:val="nil"/>
          <w:left w:val="nil"/>
          <w:bottom w:val="nil"/>
          <w:right w:val="nil"/>
          <w:between w:val="nil"/>
        </w:pBdr>
        <w:spacing w:line="360" w:lineRule="auto"/>
        <w:jc w:val="both"/>
        <w:rPr>
          <w:color w:val="000000"/>
          <w:lang w:val="es-AR"/>
        </w:rPr>
      </w:pPr>
      <w:r w:rsidRPr="00B1793D">
        <w:rPr>
          <w:rFonts w:ascii="Times New Roman" w:eastAsia="Times New Roman" w:hAnsi="Times New Roman" w:cs="Times New Roman"/>
          <w:color w:val="000000"/>
          <w:highlight w:val="white"/>
          <w:lang w:val="es-AR"/>
        </w:rPr>
        <w:t>Que el practicante logre una visión lo suficientemente abarcativa de la realidad de la escuela primaria teniendo</w:t>
      </w:r>
      <w:r w:rsidRPr="00B1793D">
        <w:rPr>
          <w:rFonts w:ascii="Times New Roman" w:eastAsia="Times New Roman" w:hAnsi="Times New Roman" w:cs="Times New Roman"/>
          <w:color w:val="000000"/>
          <w:highlight w:val="white"/>
          <w:lang w:val="es-AR"/>
        </w:rPr>
        <w:t xml:space="preserve"> en cuenta la heterogeneidad en el aula que les permita identificarse como futuro docente en ese ámbito de enseñanza.</w:t>
      </w:r>
    </w:p>
    <w:p w:rsidR="0035197E" w:rsidRPr="00B1793D" w:rsidRDefault="00D800EC">
      <w:pPr>
        <w:numPr>
          <w:ilvl w:val="0"/>
          <w:numId w:val="13"/>
        </w:numPr>
        <w:pBdr>
          <w:top w:val="nil"/>
          <w:left w:val="nil"/>
          <w:bottom w:val="nil"/>
          <w:right w:val="nil"/>
          <w:between w:val="nil"/>
        </w:pBdr>
        <w:spacing w:line="360" w:lineRule="auto"/>
        <w:jc w:val="both"/>
        <w:rPr>
          <w:color w:val="000000"/>
          <w:lang w:val="es-AR"/>
        </w:rPr>
      </w:pPr>
      <w:r w:rsidRPr="00B1793D">
        <w:rPr>
          <w:rFonts w:ascii="Times New Roman" w:eastAsia="Times New Roman" w:hAnsi="Times New Roman" w:cs="Times New Roman"/>
          <w:color w:val="000000"/>
          <w:highlight w:val="white"/>
          <w:lang w:val="es-AR"/>
        </w:rPr>
        <w:t>Que el practicante asuma una actitud crítica y creativa en lo que a los contenidos de esta asignatura se refiere.</w:t>
      </w:r>
    </w:p>
    <w:p w:rsidR="0035197E" w:rsidRPr="00B1793D" w:rsidRDefault="00D800EC">
      <w:pPr>
        <w:numPr>
          <w:ilvl w:val="0"/>
          <w:numId w:val="13"/>
        </w:numPr>
        <w:pBdr>
          <w:top w:val="nil"/>
          <w:left w:val="nil"/>
          <w:bottom w:val="nil"/>
          <w:right w:val="nil"/>
          <w:between w:val="nil"/>
        </w:pBdr>
        <w:spacing w:line="360" w:lineRule="auto"/>
        <w:jc w:val="both"/>
        <w:rPr>
          <w:color w:val="000000"/>
          <w:highlight w:val="white"/>
          <w:lang w:val="es-AR"/>
        </w:rPr>
      </w:pPr>
      <w:r w:rsidRPr="00B1793D">
        <w:rPr>
          <w:rFonts w:ascii="Times New Roman" w:eastAsia="Times New Roman" w:hAnsi="Times New Roman" w:cs="Times New Roman"/>
          <w:color w:val="000000"/>
          <w:highlight w:val="white"/>
          <w:lang w:val="es-AR"/>
        </w:rPr>
        <w:t>Que el practicante comprenda el rol de los aspectos emocionales, cognitivos, físicos, y sociales del alumno en el proceso de aprendizaj</w:t>
      </w:r>
      <w:r w:rsidRPr="00B1793D">
        <w:rPr>
          <w:rFonts w:ascii="Times New Roman" w:eastAsia="Times New Roman" w:hAnsi="Times New Roman" w:cs="Times New Roman"/>
          <w:color w:val="000000"/>
          <w:lang w:val="es-AR"/>
        </w:rPr>
        <w:t xml:space="preserve">e y sea capaz de considerarlos en sus clases en el contexto de escuela primaria. </w:t>
      </w:r>
    </w:p>
    <w:p w:rsidR="0035197E" w:rsidRPr="00B1793D" w:rsidRDefault="00D800EC">
      <w:pPr>
        <w:numPr>
          <w:ilvl w:val="0"/>
          <w:numId w:val="13"/>
        </w:numPr>
        <w:pBdr>
          <w:top w:val="nil"/>
          <w:left w:val="nil"/>
          <w:bottom w:val="nil"/>
          <w:right w:val="nil"/>
          <w:between w:val="nil"/>
        </w:pBdr>
        <w:spacing w:line="360" w:lineRule="auto"/>
        <w:jc w:val="both"/>
        <w:rPr>
          <w:color w:val="000000"/>
          <w:lang w:val="es-AR"/>
        </w:rPr>
      </w:pPr>
      <w:r w:rsidRPr="00B1793D">
        <w:rPr>
          <w:rFonts w:ascii="Times New Roman" w:eastAsia="Times New Roman" w:hAnsi="Times New Roman" w:cs="Times New Roman"/>
          <w:color w:val="000000"/>
          <w:lang w:val="es-AR"/>
        </w:rPr>
        <w:t xml:space="preserve">Que el </w:t>
      </w:r>
      <w:r w:rsidRPr="00B1793D">
        <w:rPr>
          <w:rFonts w:ascii="Times New Roman" w:eastAsia="Times New Roman" w:hAnsi="Times New Roman" w:cs="Times New Roman"/>
          <w:color w:val="000000"/>
          <w:highlight w:val="white"/>
          <w:lang w:val="es-AR"/>
        </w:rPr>
        <w:t>practicante</w:t>
      </w:r>
      <w:r w:rsidRPr="00B1793D">
        <w:rPr>
          <w:rFonts w:ascii="Times New Roman" w:eastAsia="Times New Roman" w:hAnsi="Times New Roman" w:cs="Times New Roman"/>
          <w:color w:val="000000"/>
          <w:lang w:val="es-AR"/>
        </w:rPr>
        <w:t xml:space="preserve"> comprenda la importa</w:t>
      </w:r>
      <w:r w:rsidRPr="00B1793D">
        <w:rPr>
          <w:rFonts w:ascii="Times New Roman" w:eastAsia="Times New Roman" w:hAnsi="Times New Roman" w:cs="Times New Roman"/>
          <w:color w:val="000000"/>
          <w:lang w:val="es-AR"/>
        </w:rPr>
        <w:t>ncia de fomentar la paz mediante la enseñanza de la lengua inglesa en el contexto de escuela primaria.</w:t>
      </w:r>
    </w:p>
    <w:p w:rsidR="0035197E" w:rsidRPr="00B1793D" w:rsidRDefault="00D800E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es-AR"/>
        </w:rPr>
      </w:pPr>
      <w:r w:rsidRPr="00B1793D">
        <w:rPr>
          <w:rFonts w:ascii="Times New Roman" w:eastAsia="Times New Roman" w:hAnsi="Times New Roman" w:cs="Times New Roman"/>
          <w:color w:val="000000"/>
          <w:sz w:val="24"/>
          <w:szCs w:val="24"/>
          <w:lang w:val="es-AR"/>
        </w:rPr>
        <w:t xml:space="preserve"> </w:t>
      </w:r>
    </w:p>
    <w:p w:rsidR="0035197E" w:rsidRDefault="00D800EC">
      <w:pPr>
        <w:pBdr>
          <w:top w:val="nil"/>
          <w:left w:val="nil"/>
          <w:bottom w:val="nil"/>
          <w:right w:val="nil"/>
          <w:between w:val="nil"/>
        </w:pBdr>
        <w:spacing w:after="120" w:line="360" w:lineRule="auto"/>
        <w:jc w:val="both"/>
        <w:rPr>
          <w:color w:val="000000"/>
        </w:rPr>
      </w:pPr>
      <w:r>
        <w:rPr>
          <w:rFonts w:ascii="Times New Roman" w:eastAsia="Times New Roman" w:hAnsi="Times New Roman" w:cs="Times New Roman"/>
          <w:b/>
          <w:color w:val="000000"/>
          <w:sz w:val="24"/>
          <w:szCs w:val="24"/>
          <w:highlight w:val="white"/>
        </w:rPr>
        <w:t>4. CONTENIDOS</w:t>
      </w:r>
    </w:p>
    <w:p w:rsidR="0035197E" w:rsidRDefault="00D800EC">
      <w:pPr>
        <w:pBdr>
          <w:top w:val="nil"/>
          <w:left w:val="nil"/>
          <w:bottom w:val="nil"/>
          <w:right w:val="nil"/>
          <w:between w:val="nil"/>
        </w:pBdr>
        <w:spacing w:after="120" w:line="360" w:lineRule="auto"/>
        <w:rPr>
          <w:color w:val="000000"/>
        </w:rPr>
      </w:pPr>
      <w:r>
        <w:rPr>
          <w:rFonts w:ascii="Times New Roman" w:eastAsia="Times New Roman" w:hAnsi="Times New Roman" w:cs="Times New Roman"/>
          <w:b/>
          <w:color w:val="000000"/>
          <w:sz w:val="24"/>
          <w:szCs w:val="24"/>
          <w:highlight w:val="white"/>
        </w:rPr>
        <w:t>Unidad 1</w:t>
      </w: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 xml:space="preserve">Contenidos </w:t>
      </w:r>
    </w:p>
    <w:p w:rsidR="0035197E" w:rsidRPr="00B1793D" w:rsidRDefault="00D800EC">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Formación de una identidad docente para prepararse como docentes de inglés de nivel primario.</w:t>
      </w:r>
    </w:p>
    <w:p w:rsidR="0035197E" w:rsidRPr="00B1793D" w:rsidRDefault="00D800EC">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Establecimiento de relaciones entre los métodos de enseñanza y su aplicación a la práctica docente.</w:t>
      </w:r>
    </w:p>
    <w:p w:rsidR="0035197E" w:rsidRPr="00B1793D" w:rsidRDefault="00D800EC">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Análisis de propuestas curriculares para la enseñanza de una segunda lengua a niños: objetivos, contenidos, materiales de enseñanza, actividades  de aprendi</w:t>
      </w:r>
      <w:r w:rsidRPr="00B1793D">
        <w:rPr>
          <w:rFonts w:ascii="Times New Roman" w:eastAsia="Times New Roman" w:hAnsi="Times New Roman" w:cs="Times New Roman"/>
          <w:color w:val="000000"/>
          <w:highlight w:val="white"/>
          <w:lang w:val="es-AR"/>
        </w:rPr>
        <w:t>zaje.</w:t>
      </w:r>
    </w:p>
    <w:p w:rsidR="0035197E" w:rsidRPr="00B1793D" w:rsidRDefault="00D800EC">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Análisis de propuestas curriculares vigentes para la enseñanza de jóvenes adultos de escuela primaria.</w:t>
      </w:r>
    </w:p>
    <w:p w:rsidR="0035197E" w:rsidRPr="00B1793D" w:rsidRDefault="00D800EC">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Elaboración de planes de ensayo.</w:t>
      </w:r>
    </w:p>
    <w:p w:rsidR="0035197E" w:rsidRPr="00B1793D" w:rsidRDefault="00D800EC">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Observación y análisis de clases.</w:t>
      </w:r>
    </w:p>
    <w:p w:rsidR="0035197E" w:rsidRPr="00B1793D" w:rsidRDefault="00D800EC">
      <w:pPr>
        <w:numPr>
          <w:ilvl w:val="0"/>
          <w:numId w:val="18"/>
        </w:numPr>
        <w:pBdr>
          <w:top w:val="nil"/>
          <w:left w:val="nil"/>
          <w:bottom w:val="nil"/>
          <w:right w:val="nil"/>
          <w:between w:val="nil"/>
        </w:pBdr>
        <w:spacing w:line="360" w:lineRule="auto"/>
        <w:rPr>
          <w:rFonts w:ascii="Times New Roman" w:eastAsia="Times New Roman" w:hAnsi="Times New Roman" w:cs="Times New Roman"/>
          <w:color w:val="000000"/>
          <w:sz w:val="24"/>
          <w:szCs w:val="24"/>
          <w:lang w:val="es-AR"/>
        </w:rPr>
      </w:pPr>
      <w:r w:rsidRPr="00B1793D">
        <w:rPr>
          <w:rFonts w:ascii="Times New Roman" w:eastAsia="Times New Roman" w:hAnsi="Times New Roman" w:cs="Times New Roman"/>
          <w:color w:val="000000"/>
          <w:lang w:val="es-AR"/>
        </w:rPr>
        <w:t xml:space="preserve">Análisis de propuesta de actividades para fomentar la paz mediante la enseñanza </w:t>
      </w:r>
      <w:r w:rsidRPr="00B1793D">
        <w:rPr>
          <w:rFonts w:ascii="Times New Roman" w:eastAsia="Times New Roman" w:hAnsi="Times New Roman" w:cs="Times New Roman"/>
          <w:color w:val="000000"/>
          <w:sz w:val="24"/>
          <w:szCs w:val="24"/>
          <w:lang w:val="es-AR"/>
        </w:rPr>
        <w:t xml:space="preserve">del </w:t>
      </w:r>
      <w:r w:rsidRPr="00B1793D">
        <w:rPr>
          <w:rFonts w:ascii="Times New Roman" w:eastAsia="Times New Roman" w:hAnsi="Times New Roman" w:cs="Times New Roman"/>
          <w:color w:val="000000"/>
          <w:lang w:val="es-AR"/>
        </w:rPr>
        <w:t>inglés.</w:t>
      </w:r>
    </w:p>
    <w:p w:rsidR="0035197E" w:rsidRPr="00B1793D" w:rsidRDefault="0035197E">
      <w:pPr>
        <w:numPr>
          <w:ilvl w:val="0"/>
          <w:numId w:val="18"/>
        </w:numPr>
        <w:pBdr>
          <w:top w:val="nil"/>
          <w:left w:val="nil"/>
          <w:bottom w:val="nil"/>
          <w:right w:val="nil"/>
          <w:between w:val="nil"/>
        </w:pBdr>
        <w:spacing w:line="360" w:lineRule="auto"/>
        <w:rPr>
          <w:rFonts w:ascii="Times New Roman" w:eastAsia="Times New Roman" w:hAnsi="Times New Roman" w:cs="Times New Roman"/>
          <w:lang w:val="es-AR"/>
        </w:rPr>
      </w:pPr>
    </w:p>
    <w:p w:rsidR="0035197E" w:rsidRDefault="00D800EC">
      <w:pPr>
        <w:pBdr>
          <w:top w:val="nil"/>
          <w:left w:val="nil"/>
          <w:bottom w:val="nil"/>
          <w:right w:val="nil"/>
          <w:between w:val="nil"/>
        </w:pBdr>
        <w:spacing w:line="36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Unidad 2</w:t>
      </w: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Contenidos</w:t>
      </w:r>
    </w:p>
    <w:p w:rsidR="0035197E" w:rsidRPr="00B1793D" w:rsidRDefault="00D800EC">
      <w:pPr>
        <w:numPr>
          <w:ilvl w:val="0"/>
          <w:numId w:val="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 xml:space="preserve">Reflexión sobre el aprendizaje de una lengua extranjera en la niñez y sobre la enseñanza </w:t>
      </w:r>
      <w:r w:rsidRPr="00B1793D">
        <w:rPr>
          <w:rFonts w:ascii="Times New Roman" w:eastAsia="Times New Roman" w:hAnsi="Times New Roman" w:cs="Times New Roman"/>
          <w:color w:val="000000"/>
          <w:highlight w:val="white"/>
          <w:lang w:val="es-AR"/>
        </w:rPr>
        <w:lastRenderedPageBreak/>
        <w:t>de una lengua extranjera en esta etapa. Discusión sobre el niño: cualidades,  intereses y estilos de aprendizaje.</w:t>
      </w:r>
    </w:p>
    <w:p w:rsidR="0035197E" w:rsidRPr="00B1793D" w:rsidRDefault="00D800EC">
      <w:pPr>
        <w:numPr>
          <w:ilvl w:val="0"/>
          <w:numId w:val="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Descripción y reflexión sobre su biografía de aprendizaje de la lengua extranjera en la niñez.</w:t>
      </w:r>
    </w:p>
    <w:p w:rsidR="0035197E" w:rsidRPr="00B1793D" w:rsidRDefault="00D800EC">
      <w:pPr>
        <w:numPr>
          <w:ilvl w:val="0"/>
          <w:numId w:val="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Análisis retrospectivo de sus experiencias como observadores durante la asignatura “Pasantía I y II” y durante en el marco del Proyecto Sociocomunitario 2016-</w:t>
      </w:r>
      <w:r w:rsidRPr="00B1793D">
        <w:rPr>
          <w:rFonts w:ascii="Times New Roman" w:eastAsia="Times New Roman" w:hAnsi="Times New Roman" w:cs="Times New Roman"/>
          <w:highlight w:val="white"/>
          <w:lang w:val="es-AR"/>
        </w:rPr>
        <w:t>201</w:t>
      </w:r>
      <w:r w:rsidRPr="00B1793D">
        <w:rPr>
          <w:rFonts w:ascii="Times New Roman" w:eastAsia="Times New Roman" w:hAnsi="Times New Roman" w:cs="Times New Roman"/>
          <w:highlight w:val="white"/>
          <w:lang w:val="es-AR"/>
        </w:rPr>
        <w:t>8</w:t>
      </w:r>
      <w:r w:rsidRPr="00B1793D">
        <w:rPr>
          <w:rFonts w:ascii="Times New Roman" w:eastAsia="Times New Roman" w:hAnsi="Times New Roman" w:cs="Times New Roman"/>
          <w:color w:val="000000"/>
          <w:highlight w:val="white"/>
          <w:lang w:val="es-AR"/>
        </w:rPr>
        <w:t xml:space="preserve"> de clases de inglés a niños y jóvenes adultos. </w:t>
      </w: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Unidad 3</w:t>
      </w: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Contenidos</w:t>
      </w:r>
    </w:p>
    <w:p w:rsidR="0035197E" w:rsidRPr="00B1793D" w:rsidRDefault="00D800EC">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Establecimiento de relaciones entre la enseñanza de las cuatro habilidades a niños y su aplicación a la práctica docente.</w:t>
      </w:r>
    </w:p>
    <w:p w:rsidR="0035197E" w:rsidRPr="00B1793D" w:rsidRDefault="00D800EC">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Análisis de propuestas/taxonomías de actividades de enseñanza de</w:t>
      </w:r>
      <w:r w:rsidRPr="00B1793D">
        <w:rPr>
          <w:rFonts w:ascii="Times New Roman" w:eastAsia="Times New Roman" w:hAnsi="Times New Roman" w:cs="Times New Roman"/>
          <w:color w:val="000000"/>
          <w:highlight w:val="white"/>
          <w:lang w:val="es-AR"/>
        </w:rPr>
        <w:t xml:space="preserve"> las cuatro habilidades en diferentes materiales de enseñanza a niños.</w:t>
      </w:r>
    </w:p>
    <w:p w:rsidR="0035197E" w:rsidRPr="00B1793D" w:rsidRDefault="00D800EC">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Reflexión sobre la naturaleza de los procesos de aprendizaje de las distintas habilidades y la aplicación de estrategias de aprendizaje.</w:t>
      </w:r>
    </w:p>
    <w:p w:rsidR="0035197E" w:rsidRPr="00B1793D" w:rsidRDefault="00D800EC">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Diseño de actividades de práctica de las cuatro habilidades.</w:t>
      </w:r>
    </w:p>
    <w:p w:rsidR="0035197E" w:rsidRPr="00B1793D" w:rsidRDefault="00D800EC">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Adaptación de actividades a las necesidades de los alumnos en los diferentes contextos (primaria para niños y primaria para jóvenes y adultos).</w:t>
      </w:r>
    </w:p>
    <w:p w:rsidR="0035197E" w:rsidRPr="00B1793D" w:rsidRDefault="00D800EC">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Elaboración de planes de clase.</w:t>
      </w:r>
    </w:p>
    <w:p w:rsidR="0035197E" w:rsidRDefault="00D800EC">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Resolución de probl</w:t>
      </w:r>
      <w:r>
        <w:rPr>
          <w:rFonts w:ascii="Times New Roman" w:eastAsia="Times New Roman" w:hAnsi="Times New Roman" w:cs="Times New Roman"/>
          <w:color w:val="000000"/>
          <w:highlight w:val="white"/>
        </w:rPr>
        <w:t>emas planteados.</w:t>
      </w:r>
    </w:p>
    <w:p w:rsidR="0035197E" w:rsidRPr="00B1793D" w:rsidRDefault="00D800EC">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Análisis y autoevaluación de su quehacer pedagógico (uso de estrategias de enseñanza específicas, de recursos pedagógicos, manejo del aula, relación con los alumnos, etc.) y de los resultados áulicos.</w:t>
      </w:r>
    </w:p>
    <w:p w:rsidR="0035197E" w:rsidRPr="00B1793D" w:rsidRDefault="00D800EC">
      <w:pPr>
        <w:numPr>
          <w:ilvl w:val="0"/>
          <w:numId w:val="16"/>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Debate sobre experiencias en la práctica áulica.</w:t>
      </w:r>
      <w:r w:rsidRPr="00B1793D">
        <w:rPr>
          <w:color w:val="000000"/>
          <w:lang w:val="es-AR"/>
        </w:rPr>
        <w:t xml:space="preserve"> </w:t>
      </w:r>
    </w:p>
    <w:p w:rsidR="0035197E" w:rsidRDefault="00D800EC">
      <w:pPr>
        <w:pBdr>
          <w:top w:val="nil"/>
          <w:left w:val="nil"/>
          <w:bottom w:val="nil"/>
          <w:right w:val="nil"/>
          <w:between w:val="nil"/>
        </w:pBdr>
        <w:spacing w:line="36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Unidad 4</w:t>
      </w: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Contenidos</w:t>
      </w:r>
    </w:p>
    <w:p w:rsidR="0035197E" w:rsidRPr="00B1793D" w:rsidRDefault="00D800EC">
      <w:pPr>
        <w:numPr>
          <w:ilvl w:val="0"/>
          <w:numId w:val="4"/>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Desarrollo de técnicas para el manejo del aula.</w:t>
      </w:r>
    </w:p>
    <w:p w:rsidR="0035197E" w:rsidRPr="00B1793D" w:rsidRDefault="00D800EC">
      <w:pPr>
        <w:numPr>
          <w:ilvl w:val="0"/>
          <w:numId w:val="4"/>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Reflexiones sobre sus vivencias como alumnos sobre la disciplina en el aula, distintos enfoques en el manejo de disciplina, la enseñanza y</w:t>
      </w:r>
      <w:r w:rsidRPr="00B1793D">
        <w:rPr>
          <w:rFonts w:ascii="Times New Roman" w:eastAsia="Times New Roman" w:hAnsi="Times New Roman" w:cs="Times New Roman"/>
          <w:color w:val="000000"/>
          <w:highlight w:val="white"/>
          <w:lang w:val="es-AR"/>
        </w:rPr>
        <w:t xml:space="preserve"> aprendizaje de reglas de comportamiento.</w:t>
      </w:r>
    </w:p>
    <w:p w:rsidR="0035197E" w:rsidRPr="00B1793D" w:rsidRDefault="00D800EC">
      <w:pPr>
        <w:numPr>
          <w:ilvl w:val="0"/>
          <w:numId w:val="4"/>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Análisis y desarrollo de técnicas para la corrección de errores.</w:t>
      </w:r>
    </w:p>
    <w:p w:rsidR="0035197E" w:rsidRDefault="00D800EC">
      <w:pPr>
        <w:numPr>
          <w:ilvl w:val="0"/>
          <w:numId w:val="4"/>
        </w:numPr>
        <w:pBdr>
          <w:top w:val="nil"/>
          <w:left w:val="nil"/>
          <w:bottom w:val="nil"/>
          <w:right w:val="nil"/>
          <w:between w:val="nil"/>
        </w:pBd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Resolución de problemas planteados.</w:t>
      </w:r>
    </w:p>
    <w:p w:rsidR="0035197E" w:rsidRPr="00B1793D" w:rsidRDefault="00D800EC">
      <w:pPr>
        <w:numPr>
          <w:ilvl w:val="0"/>
          <w:numId w:val="4"/>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Análisis y autoevaluación de su quehacer pedagógico (uso de estrategias de enseñanza específicas, de recursos ped</w:t>
      </w:r>
      <w:r w:rsidRPr="00B1793D">
        <w:rPr>
          <w:rFonts w:ascii="Times New Roman" w:eastAsia="Times New Roman" w:hAnsi="Times New Roman" w:cs="Times New Roman"/>
          <w:color w:val="000000"/>
          <w:highlight w:val="white"/>
          <w:lang w:val="es-AR"/>
        </w:rPr>
        <w:t xml:space="preserve">agógicos, manejo del aula, relación con los alumnos, etc.) y </w:t>
      </w:r>
      <w:r w:rsidRPr="00B1793D">
        <w:rPr>
          <w:rFonts w:ascii="Times New Roman" w:eastAsia="Times New Roman" w:hAnsi="Times New Roman" w:cs="Times New Roman"/>
          <w:color w:val="000000"/>
          <w:highlight w:val="white"/>
          <w:lang w:val="es-AR"/>
        </w:rPr>
        <w:lastRenderedPageBreak/>
        <w:t>de los resultados áulicos.</w:t>
      </w:r>
    </w:p>
    <w:p w:rsidR="0035197E" w:rsidRPr="00B1793D" w:rsidRDefault="00D800EC">
      <w:pPr>
        <w:numPr>
          <w:ilvl w:val="0"/>
          <w:numId w:val="4"/>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Debate sobre experiencias en la práctica áulica.</w:t>
      </w:r>
    </w:p>
    <w:p w:rsidR="0035197E" w:rsidRDefault="00D800EC">
      <w:pPr>
        <w:pBdr>
          <w:top w:val="nil"/>
          <w:left w:val="nil"/>
          <w:bottom w:val="nil"/>
          <w:right w:val="nil"/>
          <w:between w:val="nil"/>
        </w:pBdr>
        <w:spacing w:line="36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Unidad 5</w:t>
      </w: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Contenidos</w:t>
      </w:r>
    </w:p>
    <w:p w:rsidR="0035197E" w:rsidRDefault="00D800EC">
      <w:pPr>
        <w:numPr>
          <w:ilvl w:val="0"/>
          <w:numId w:val="15"/>
        </w:numPr>
        <w:pBdr>
          <w:top w:val="nil"/>
          <w:left w:val="nil"/>
          <w:bottom w:val="nil"/>
          <w:right w:val="nil"/>
          <w:between w:val="nil"/>
        </w:pBdr>
        <w:spacing w:line="360" w:lineRule="auto"/>
        <w:rPr>
          <w:rFonts w:ascii="Times New Roman" w:eastAsia="Times New Roman" w:hAnsi="Times New Roman" w:cs="Times New Roman"/>
          <w:color w:val="000000"/>
          <w:highlight w:val="white"/>
        </w:rPr>
      </w:pPr>
      <w:r w:rsidRPr="00B1793D">
        <w:rPr>
          <w:rFonts w:ascii="Times New Roman" w:eastAsia="Times New Roman" w:hAnsi="Times New Roman" w:cs="Times New Roman"/>
          <w:color w:val="000000"/>
          <w:highlight w:val="white"/>
          <w:lang w:val="es-AR"/>
        </w:rPr>
        <w:t xml:space="preserve">Reflexión sobre la evaluación: distintas formas de evaluación a través de tareas orales y escritas. </w:t>
      </w:r>
      <w:r>
        <w:rPr>
          <w:rFonts w:ascii="Times New Roman" w:eastAsia="Times New Roman" w:hAnsi="Times New Roman" w:cs="Times New Roman"/>
          <w:color w:val="000000"/>
          <w:highlight w:val="white"/>
        </w:rPr>
        <w:t>La evaluación continua en el aula.</w:t>
      </w:r>
    </w:p>
    <w:p w:rsidR="0035197E" w:rsidRPr="00B1793D" w:rsidRDefault="00D800EC">
      <w:pPr>
        <w:numPr>
          <w:ilvl w:val="0"/>
          <w:numId w:val="15"/>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Análisis de evaluaciones. Discusión de los aspectos generales.</w:t>
      </w:r>
    </w:p>
    <w:p w:rsidR="0035197E" w:rsidRPr="00B1793D" w:rsidRDefault="00D800EC">
      <w:pPr>
        <w:numPr>
          <w:ilvl w:val="0"/>
          <w:numId w:val="15"/>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Producción de instancias evaluativas orales y escritas.</w:t>
      </w:r>
    </w:p>
    <w:p w:rsidR="0035197E" w:rsidRPr="00B1793D" w:rsidRDefault="00D800EC">
      <w:pPr>
        <w:numPr>
          <w:ilvl w:val="0"/>
          <w:numId w:val="15"/>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w:t>
      </w:r>
      <w:r w:rsidRPr="00B1793D">
        <w:rPr>
          <w:rFonts w:ascii="Times New Roman" w:eastAsia="Times New Roman" w:hAnsi="Times New Roman" w:cs="Times New Roman"/>
          <w:color w:val="000000"/>
          <w:highlight w:val="white"/>
          <w:lang w:val="es-AR"/>
        </w:rPr>
        <w:t>álisis y autoevaluación de su quehacer pedagógico (uso de estrategias de enseñanza específicas, de recursos pedagógicos, manejo del aula, relación con los alumnos, etc.) y de los resultados áulicos.</w:t>
      </w:r>
    </w:p>
    <w:p w:rsidR="0035197E" w:rsidRPr="00B1793D" w:rsidRDefault="00D800EC">
      <w:pPr>
        <w:numPr>
          <w:ilvl w:val="0"/>
          <w:numId w:val="15"/>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Debate sobre experiencias en la práctica áulica.</w:t>
      </w: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Unidad 6</w:t>
      </w: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Contenidos</w:t>
      </w:r>
    </w:p>
    <w:p w:rsidR="0035197E" w:rsidRPr="00B1793D" w:rsidRDefault="00D800EC">
      <w:pPr>
        <w:numPr>
          <w:ilvl w:val="0"/>
          <w:numId w:val="5"/>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Materiales de enseñanza: libros, recursos visuales y auditivos. Técnicas para su uso en el campo de la práctica docente. Uso de tecnología en el aula. La narración y el juego.</w:t>
      </w:r>
    </w:p>
    <w:p w:rsidR="0035197E" w:rsidRPr="00B1793D" w:rsidRDefault="00D800EC">
      <w:pPr>
        <w:numPr>
          <w:ilvl w:val="0"/>
          <w:numId w:val="5"/>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Análisis y autoevaluación de su quehacer pedagógico (uso de estrategias de enseñanza específicas, de recursos pedagógicos, manejo del aula, relación con los alumnos, etc.) y de los resultados áulicos.</w:t>
      </w:r>
    </w:p>
    <w:p w:rsidR="0035197E" w:rsidRDefault="00D800EC">
      <w:pPr>
        <w:numPr>
          <w:ilvl w:val="0"/>
          <w:numId w:val="5"/>
        </w:numPr>
        <w:pBdr>
          <w:top w:val="nil"/>
          <w:left w:val="nil"/>
          <w:bottom w:val="nil"/>
          <w:right w:val="nil"/>
          <w:between w:val="nil"/>
        </w:pBd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Análisis de materiales.</w:t>
      </w:r>
    </w:p>
    <w:p w:rsidR="0035197E" w:rsidRDefault="00D800EC">
      <w:pPr>
        <w:numPr>
          <w:ilvl w:val="0"/>
          <w:numId w:val="5"/>
        </w:numPr>
        <w:pBdr>
          <w:top w:val="nil"/>
          <w:left w:val="nil"/>
          <w:bottom w:val="nil"/>
          <w:right w:val="nil"/>
          <w:between w:val="nil"/>
        </w:pBd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Diseño de actividades.</w:t>
      </w:r>
    </w:p>
    <w:p w:rsidR="0035197E" w:rsidRPr="00B1793D" w:rsidRDefault="00D800EC">
      <w:pPr>
        <w:numPr>
          <w:ilvl w:val="0"/>
          <w:numId w:val="5"/>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Elaborac</w:t>
      </w:r>
      <w:r w:rsidRPr="00B1793D">
        <w:rPr>
          <w:rFonts w:ascii="Times New Roman" w:eastAsia="Times New Roman" w:hAnsi="Times New Roman" w:cs="Times New Roman"/>
          <w:color w:val="000000"/>
          <w:highlight w:val="white"/>
          <w:lang w:val="es-AR"/>
        </w:rPr>
        <w:t>ión de planes de clase.</w:t>
      </w:r>
    </w:p>
    <w:p w:rsidR="0035197E" w:rsidRPr="00B1793D" w:rsidRDefault="00D800EC">
      <w:pPr>
        <w:pBdr>
          <w:top w:val="nil"/>
          <w:left w:val="nil"/>
          <w:bottom w:val="nil"/>
          <w:right w:val="nil"/>
          <w:between w:val="nil"/>
        </w:pBdr>
        <w:spacing w:line="360" w:lineRule="auto"/>
        <w:rPr>
          <w:color w:val="000000"/>
          <w:lang w:val="es-AR"/>
        </w:rPr>
      </w:pPr>
      <w:r w:rsidRPr="00B1793D">
        <w:rPr>
          <w:rFonts w:ascii="Times New Roman" w:eastAsia="Times New Roman" w:hAnsi="Times New Roman" w:cs="Times New Roman"/>
          <w:b/>
          <w:color w:val="000000"/>
          <w:sz w:val="24"/>
          <w:szCs w:val="24"/>
          <w:highlight w:val="white"/>
          <w:lang w:val="es-AR"/>
        </w:rPr>
        <w:t xml:space="preserve">5. METODOLOGÍA DE TRABAJO </w:t>
      </w:r>
    </w:p>
    <w:p w:rsidR="0035197E" w:rsidRPr="00B1793D" w:rsidRDefault="00D800EC">
      <w:pPr>
        <w:pBdr>
          <w:top w:val="nil"/>
          <w:left w:val="nil"/>
          <w:bottom w:val="nil"/>
          <w:right w:val="nil"/>
          <w:between w:val="nil"/>
        </w:pBdr>
        <w:spacing w:line="360" w:lineRule="auto"/>
        <w:ind w:firstLine="720"/>
        <w:rPr>
          <w:color w:val="000000"/>
          <w:lang w:val="es-AR"/>
        </w:rPr>
      </w:pPr>
      <w:r w:rsidRPr="00B1793D">
        <w:rPr>
          <w:rFonts w:ascii="Times New Roman" w:eastAsia="Times New Roman" w:hAnsi="Times New Roman" w:cs="Times New Roman"/>
          <w:color w:val="000000"/>
          <w:highlight w:val="white"/>
          <w:lang w:val="es-AR"/>
        </w:rPr>
        <w:t xml:space="preserve">Se fomentará el trabajo colaborativo en pares pedagógicos e instancias grupales y el desarrollo de estrategias que contribuyan a entender y reflexionar sobre la práctica docente (resolución de situaciones problemáticas, análisis de lo hecho en la escuela, </w:t>
      </w:r>
      <w:r w:rsidRPr="00B1793D">
        <w:rPr>
          <w:rFonts w:ascii="Times New Roman" w:eastAsia="Times New Roman" w:hAnsi="Times New Roman" w:cs="Times New Roman"/>
          <w:color w:val="000000"/>
          <w:highlight w:val="white"/>
          <w:lang w:val="es-AR"/>
        </w:rPr>
        <w:t xml:space="preserve">etc.). La reflexión continua, para el desarrollo de aspectos cognitivos, emocionales </w:t>
      </w:r>
      <w:r w:rsidRPr="00B1793D">
        <w:rPr>
          <w:rFonts w:ascii="Times New Roman" w:eastAsia="Times New Roman" w:hAnsi="Times New Roman" w:cs="Times New Roman"/>
          <w:highlight w:val="white"/>
          <w:lang w:val="es-AR"/>
        </w:rPr>
        <w:t xml:space="preserve">y </w:t>
      </w:r>
      <w:r w:rsidRPr="00B1793D">
        <w:rPr>
          <w:rFonts w:ascii="Times New Roman" w:eastAsia="Times New Roman" w:hAnsi="Times New Roman" w:cs="Times New Roman"/>
          <w:color w:val="000000"/>
          <w:highlight w:val="white"/>
          <w:lang w:val="es-AR"/>
        </w:rPr>
        <w:t xml:space="preserve"> sociales de la persona, se llevará a cabo a través de los siguientes dispositivos: visualización a través de narrativas visuales y discusiones acerca de cómo se proyect</w:t>
      </w:r>
      <w:r w:rsidRPr="00B1793D">
        <w:rPr>
          <w:rFonts w:ascii="Times New Roman" w:eastAsia="Times New Roman" w:hAnsi="Times New Roman" w:cs="Times New Roman"/>
          <w:color w:val="000000"/>
          <w:highlight w:val="white"/>
          <w:lang w:val="es-AR"/>
        </w:rPr>
        <w:t>an y se sienten como futuros docentes;</w:t>
      </w:r>
      <w:r w:rsidRPr="00B1793D">
        <w:rPr>
          <w:rFonts w:ascii="Times New Roman" w:eastAsia="Times New Roman" w:hAnsi="Times New Roman" w:cs="Times New Roman"/>
          <w:color w:val="000000"/>
          <w:lang w:val="es-AR"/>
        </w:rPr>
        <w:t xml:space="preserve"> técnicas correspondientes a la “atención plena” (mindfulness), verbalización po</w:t>
      </w:r>
      <w:r w:rsidRPr="00B1793D">
        <w:rPr>
          <w:rFonts w:ascii="Times New Roman" w:eastAsia="Times New Roman" w:hAnsi="Times New Roman" w:cs="Times New Roman"/>
          <w:color w:val="000000"/>
          <w:highlight w:val="white"/>
          <w:lang w:val="es-AR"/>
        </w:rPr>
        <w:t>r medio de discusiones en clase, sesiones de devolución, guías de lectura de la bibliografía, ensayos, escritura de observaciones de clase</w:t>
      </w:r>
      <w:r w:rsidRPr="00B1793D">
        <w:rPr>
          <w:rFonts w:ascii="Times New Roman" w:eastAsia="Times New Roman" w:hAnsi="Times New Roman" w:cs="Times New Roman"/>
          <w:color w:val="000000"/>
          <w:highlight w:val="white"/>
          <w:lang w:val="es-AR"/>
        </w:rPr>
        <w:t>, entradas escritas en un diario (Journal writing), teorización de la práctica a través de demostraciones de técnicas de enseñanza utilizando el idioma inglés y otras lenguas extranjeras, análisis de videos sobre aspectos teóricos y prácticos, prácticas de</w:t>
      </w:r>
      <w:r w:rsidRPr="00B1793D">
        <w:rPr>
          <w:rFonts w:ascii="Times New Roman" w:eastAsia="Times New Roman" w:hAnsi="Times New Roman" w:cs="Times New Roman"/>
          <w:color w:val="000000"/>
          <w:highlight w:val="white"/>
          <w:lang w:val="es-AR"/>
        </w:rPr>
        <w:t xml:space="preserve"> ensayo </w:t>
      </w:r>
      <w:r w:rsidRPr="00B1793D">
        <w:rPr>
          <w:rFonts w:ascii="Times New Roman" w:eastAsia="Times New Roman" w:hAnsi="Times New Roman" w:cs="Times New Roman"/>
          <w:color w:val="000000"/>
          <w:highlight w:val="white"/>
          <w:lang w:val="es-AR"/>
        </w:rPr>
        <w:lastRenderedPageBreak/>
        <w:t>(micro-teaching), análisis de materiales didácticos, exposición y discusión de temas teórico-prácticos; y trabajo colaborativo basado en el diálogo, co-observación (peer-observation).</w:t>
      </w:r>
    </w:p>
    <w:p w:rsidR="0035197E" w:rsidRPr="00B1793D" w:rsidRDefault="00D800EC">
      <w:pPr>
        <w:pBdr>
          <w:top w:val="nil"/>
          <w:left w:val="nil"/>
          <w:bottom w:val="nil"/>
          <w:right w:val="nil"/>
          <w:between w:val="nil"/>
        </w:pBdr>
        <w:spacing w:line="360" w:lineRule="auto"/>
        <w:ind w:firstLine="720"/>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Durante el período de cursado los alumnos recopilarán todo lo tr</w:t>
      </w:r>
      <w:r w:rsidRPr="00B1793D">
        <w:rPr>
          <w:rFonts w:ascii="Times New Roman" w:eastAsia="Times New Roman" w:hAnsi="Times New Roman" w:cs="Times New Roman"/>
          <w:color w:val="000000"/>
          <w:highlight w:val="white"/>
          <w:lang w:val="es-AR"/>
        </w:rPr>
        <w:t xml:space="preserve">abajado durante el cuatrimestre en forma de Portafolio digital (digital portfolio) y elaborarán un informe final para ser entregado en la escuela. </w:t>
      </w:r>
    </w:p>
    <w:p w:rsidR="0035197E" w:rsidRPr="00B1793D" w:rsidRDefault="0035197E">
      <w:pPr>
        <w:pBdr>
          <w:top w:val="nil"/>
          <w:left w:val="nil"/>
          <w:bottom w:val="nil"/>
          <w:right w:val="nil"/>
          <w:between w:val="nil"/>
        </w:pBdr>
        <w:spacing w:line="360" w:lineRule="auto"/>
        <w:ind w:firstLine="720"/>
        <w:rPr>
          <w:rFonts w:ascii="Times New Roman" w:eastAsia="Times New Roman" w:hAnsi="Times New Roman" w:cs="Times New Roman"/>
          <w:sz w:val="24"/>
          <w:szCs w:val="24"/>
          <w:highlight w:val="white"/>
          <w:lang w:val="es-AR"/>
        </w:rPr>
      </w:pPr>
    </w:p>
    <w:p w:rsidR="0035197E" w:rsidRPr="00B1793D" w:rsidRDefault="00D800EC">
      <w:pPr>
        <w:pBdr>
          <w:top w:val="nil"/>
          <w:left w:val="nil"/>
          <w:bottom w:val="nil"/>
          <w:right w:val="nil"/>
          <w:between w:val="nil"/>
        </w:pBdr>
        <w:spacing w:line="360" w:lineRule="auto"/>
        <w:rPr>
          <w:rFonts w:ascii="Times New Roman" w:eastAsia="Times New Roman" w:hAnsi="Times New Roman" w:cs="Times New Roman"/>
          <w:color w:val="000000"/>
          <w:lang w:val="es-AR"/>
        </w:rPr>
      </w:pPr>
      <w:r w:rsidRPr="00B1793D">
        <w:rPr>
          <w:rFonts w:ascii="Times New Roman" w:eastAsia="Times New Roman" w:hAnsi="Times New Roman" w:cs="Times New Roman"/>
          <w:b/>
          <w:color w:val="000000"/>
          <w:sz w:val="24"/>
          <w:szCs w:val="24"/>
          <w:highlight w:val="white"/>
          <w:lang w:val="es-AR"/>
        </w:rPr>
        <w:t>6. EVALUACIÓN:</w:t>
      </w:r>
      <w:r w:rsidRPr="00B1793D">
        <w:rPr>
          <w:rFonts w:ascii="Times New Roman" w:eastAsia="Times New Roman" w:hAnsi="Times New Roman" w:cs="Times New Roman"/>
          <w:b/>
          <w:color w:val="000000"/>
          <w:highlight w:val="white"/>
          <w:lang w:val="es-AR"/>
        </w:rPr>
        <w:t xml:space="preserve"> </w:t>
      </w:r>
      <w:r w:rsidRPr="00B1793D">
        <w:rPr>
          <w:rFonts w:ascii="Times New Roman" w:eastAsia="Times New Roman" w:hAnsi="Times New Roman" w:cs="Times New Roman"/>
          <w:color w:val="000000"/>
          <w:highlight w:val="white"/>
          <w:lang w:val="es-AR"/>
        </w:rPr>
        <w:t>(Los siguientes requisitos están enmarcados en la Resolución 356/2010 del régimen de alumnos</w:t>
      </w:r>
      <w:r w:rsidRPr="00B1793D">
        <w:rPr>
          <w:rFonts w:ascii="Times New Roman" w:eastAsia="Times New Roman" w:hAnsi="Times New Roman" w:cs="Times New Roman"/>
          <w:color w:val="000000"/>
          <w:highlight w:val="white"/>
          <w:lang w:val="es-AR"/>
        </w:rPr>
        <w:t xml:space="preserve"> y 354/16 Reglamento de Práctica Profesional de la Facultad de Ciencias Humanas).</w:t>
      </w:r>
    </w:p>
    <w:p w:rsidR="0035197E" w:rsidRPr="00B1793D" w:rsidRDefault="0035197E">
      <w:pPr>
        <w:pBdr>
          <w:top w:val="nil"/>
          <w:left w:val="nil"/>
          <w:bottom w:val="nil"/>
          <w:right w:val="nil"/>
          <w:between w:val="nil"/>
        </w:pBdr>
        <w:spacing w:line="360" w:lineRule="auto"/>
        <w:rPr>
          <w:color w:val="000000"/>
          <w:lang w:val="es-AR"/>
        </w:rPr>
      </w:pPr>
    </w:p>
    <w:p w:rsidR="0035197E" w:rsidRDefault="00D800EC">
      <w:pPr>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0"/>
          <w:sz w:val="24"/>
          <w:szCs w:val="24"/>
          <w:highlight w:val="white"/>
        </w:rPr>
        <w:t xml:space="preserve">Alumnos promocionales: </w:t>
      </w:r>
    </w:p>
    <w:p w:rsidR="0035197E" w:rsidRPr="00B1793D" w:rsidRDefault="00D800EC">
      <w:pPr>
        <w:numPr>
          <w:ilvl w:val="0"/>
          <w:numId w:val="8"/>
        </w:numPr>
        <w:pBdr>
          <w:top w:val="nil"/>
          <w:left w:val="nil"/>
          <w:bottom w:val="nil"/>
          <w:right w:val="nil"/>
          <w:between w:val="nil"/>
        </w:pBdr>
        <w:spacing w:line="360" w:lineRule="auto"/>
        <w:ind w:left="540" w:right="566" w:hanging="358"/>
        <w:rPr>
          <w:lang w:val="es-AR"/>
        </w:rPr>
      </w:pPr>
      <w:r w:rsidRPr="00B1793D">
        <w:rPr>
          <w:rFonts w:ascii="Times New Roman" w:eastAsia="Times New Roman" w:hAnsi="Times New Roman" w:cs="Times New Roman"/>
          <w:color w:val="000000"/>
          <w:highlight w:val="white"/>
          <w:lang w:val="es-AR"/>
        </w:rPr>
        <w:t xml:space="preserve">Demostrar un dominio adecuado de la lengua/cultura inglesa.  </w:t>
      </w:r>
    </w:p>
    <w:p w:rsidR="0035197E" w:rsidRPr="00B1793D" w:rsidRDefault="00D800EC">
      <w:pPr>
        <w:numPr>
          <w:ilvl w:val="0"/>
          <w:numId w:val="8"/>
        </w:numPr>
        <w:pBdr>
          <w:top w:val="nil"/>
          <w:left w:val="nil"/>
          <w:bottom w:val="nil"/>
          <w:right w:val="nil"/>
          <w:between w:val="nil"/>
        </w:pBdr>
        <w:spacing w:line="360" w:lineRule="auto"/>
        <w:ind w:left="540" w:right="-178" w:hanging="358"/>
        <w:rPr>
          <w:lang w:val="es-AR"/>
        </w:rPr>
      </w:pPr>
      <w:r w:rsidRPr="00B1793D">
        <w:rPr>
          <w:rFonts w:ascii="Times New Roman" w:eastAsia="Times New Roman" w:hAnsi="Times New Roman" w:cs="Times New Roman"/>
          <w:color w:val="000000"/>
          <w:highlight w:val="white"/>
          <w:lang w:val="es-AR"/>
        </w:rPr>
        <w:t>Asistir como mínimo al 80% de las clases teórico-prácticas.</w:t>
      </w:r>
    </w:p>
    <w:p w:rsidR="0035197E" w:rsidRPr="00B1793D" w:rsidRDefault="00D800EC">
      <w:pPr>
        <w:numPr>
          <w:ilvl w:val="0"/>
          <w:numId w:val="8"/>
        </w:numPr>
        <w:pBdr>
          <w:top w:val="nil"/>
          <w:left w:val="nil"/>
          <w:bottom w:val="nil"/>
          <w:right w:val="nil"/>
          <w:between w:val="nil"/>
        </w:pBdr>
        <w:spacing w:line="360" w:lineRule="auto"/>
        <w:ind w:left="540" w:right="566" w:hanging="358"/>
        <w:rPr>
          <w:lang w:val="es-AR"/>
        </w:rPr>
      </w:pPr>
      <w:r w:rsidRPr="00B1793D">
        <w:rPr>
          <w:rFonts w:ascii="Times New Roman" w:eastAsia="Times New Roman" w:hAnsi="Times New Roman" w:cs="Times New Roman"/>
          <w:color w:val="000000"/>
          <w:highlight w:val="white"/>
          <w:lang w:val="es-AR"/>
        </w:rPr>
        <w:t xml:space="preserve">Haber aprobado los planes de clase entregados, en su </w:t>
      </w:r>
      <w:r w:rsidRPr="00B1793D">
        <w:rPr>
          <w:rFonts w:ascii="Times New Roman" w:eastAsia="Times New Roman" w:hAnsi="Times New Roman" w:cs="Times New Roman"/>
          <w:b/>
          <w:color w:val="000000"/>
          <w:highlight w:val="white"/>
          <w:lang w:val="es-AR"/>
        </w:rPr>
        <w:t>primera versión</w:t>
      </w:r>
      <w:r w:rsidRPr="00B1793D">
        <w:rPr>
          <w:rFonts w:ascii="Times New Roman" w:eastAsia="Times New Roman" w:hAnsi="Times New Roman" w:cs="Times New Roman"/>
          <w:color w:val="000000"/>
          <w:highlight w:val="white"/>
          <w:lang w:val="es-AR"/>
        </w:rPr>
        <w:t xml:space="preserve"> con un promedio no inferior a 7 (siete) puntos.</w:t>
      </w:r>
    </w:p>
    <w:p w:rsidR="0035197E" w:rsidRPr="00B1793D" w:rsidRDefault="00D800EC">
      <w:pPr>
        <w:numPr>
          <w:ilvl w:val="0"/>
          <w:numId w:val="8"/>
        </w:numPr>
        <w:pBdr>
          <w:top w:val="nil"/>
          <w:left w:val="nil"/>
          <w:bottom w:val="nil"/>
          <w:right w:val="nil"/>
          <w:between w:val="nil"/>
        </w:pBdr>
        <w:spacing w:line="360" w:lineRule="auto"/>
        <w:ind w:left="540" w:right="566" w:hanging="358"/>
        <w:rPr>
          <w:lang w:val="es-AR"/>
        </w:rPr>
      </w:pPr>
      <w:r w:rsidRPr="00B1793D">
        <w:rPr>
          <w:rFonts w:ascii="Times New Roman" w:eastAsia="Times New Roman" w:hAnsi="Times New Roman" w:cs="Times New Roman"/>
          <w:color w:val="000000"/>
          <w:highlight w:val="white"/>
          <w:lang w:val="es-AR"/>
        </w:rPr>
        <w:t>Haber dictado el 100% de las clases asignadas.</w:t>
      </w:r>
    </w:p>
    <w:p w:rsidR="0035197E" w:rsidRPr="00B1793D" w:rsidRDefault="00D800EC">
      <w:pPr>
        <w:numPr>
          <w:ilvl w:val="0"/>
          <w:numId w:val="8"/>
        </w:numPr>
        <w:pBdr>
          <w:top w:val="nil"/>
          <w:left w:val="nil"/>
          <w:bottom w:val="nil"/>
          <w:right w:val="nil"/>
          <w:between w:val="nil"/>
        </w:pBdr>
        <w:spacing w:line="360" w:lineRule="auto"/>
        <w:ind w:left="540" w:right="566" w:hanging="358"/>
        <w:rPr>
          <w:lang w:val="es-AR"/>
        </w:rPr>
      </w:pPr>
      <w:r w:rsidRPr="00B1793D">
        <w:rPr>
          <w:rFonts w:ascii="Times New Roman" w:eastAsia="Times New Roman" w:hAnsi="Times New Roman" w:cs="Times New Roman"/>
          <w:color w:val="000000"/>
          <w:highlight w:val="white"/>
          <w:lang w:val="es-AR"/>
        </w:rPr>
        <w:t xml:space="preserve">Haber aprobado las clases dictadas con un promedio no inferior a 7 (siete). </w:t>
      </w:r>
    </w:p>
    <w:p w:rsidR="0035197E" w:rsidRPr="00B1793D" w:rsidRDefault="00D800EC">
      <w:pPr>
        <w:numPr>
          <w:ilvl w:val="0"/>
          <w:numId w:val="8"/>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Haber completad</w:t>
      </w:r>
      <w:r w:rsidRPr="00B1793D">
        <w:rPr>
          <w:rFonts w:ascii="Times New Roman" w:eastAsia="Times New Roman" w:hAnsi="Times New Roman" w:cs="Times New Roman"/>
          <w:color w:val="000000"/>
          <w:highlight w:val="white"/>
          <w:lang w:val="es-AR"/>
        </w:rPr>
        <w:t>o las observaciones de clase dictadas por compañeras practicantes.</w:t>
      </w:r>
    </w:p>
    <w:p w:rsidR="0035197E" w:rsidRPr="00B1793D" w:rsidRDefault="00D800EC">
      <w:pPr>
        <w:numPr>
          <w:ilvl w:val="0"/>
          <w:numId w:val="8"/>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Aprobar los prácticos asignados en clase: (informes, presentaciones orales, guías de lectura, planes de ensayo, y micro-enseñanza) con un promedio no inferior a 7 (siete).</w:t>
      </w:r>
    </w:p>
    <w:p w:rsidR="0035197E" w:rsidRPr="00B1793D" w:rsidRDefault="00D800EC">
      <w:pPr>
        <w:numPr>
          <w:ilvl w:val="0"/>
          <w:numId w:val="8"/>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lang w:val="es-AR"/>
        </w:rPr>
        <w:t xml:space="preserve">Cumplimentar con </w:t>
      </w:r>
      <w:r w:rsidRPr="00B1793D">
        <w:rPr>
          <w:rFonts w:ascii="Times New Roman" w:eastAsia="Times New Roman" w:hAnsi="Times New Roman" w:cs="Times New Roman"/>
          <w:color w:val="000000"/>
          <w:lang w:val="es-AR"/>
        </w:rPr>
        <w:t>las entradas en un diario de reflexión crítica.</w:t>
      </w:r>
    </w:p>
    <w:p w:rsidR="0035197E" w:rsidRPr="00B1793D" w:rsidRDefault="00D800EC">
      <w:pPr>
        <w:numPr>
          <w:ilvl w:val="0"/>
          <w:numId w:val="8"/>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 xml:space="preserve">En ningún caso el puntaje de cada instancia de evaluación podrá ser inferior a 7 (siete). </w:t>
      </w:r>
    </w:p>
    <w:p w:rsidR="0035197E" w:rsidRPr="00B1793D" w:rsidRDefault="00D800EC">
      <w:pPr>
        <w:numPr>
          <w:ilvl w:val="0"/>
          <w:numId w:val="8"/>
        </w:numPr>
        <w:pBdr>
          <w:top w:val="nil"/>
          <w:left w:val="nil"/>
          <w:bottom w:val="nil"/>
          <w:right w:val="nil"/>
          <w:between w:val="nil"/>
        </w:pBdr>
        <w:spacing w:line="360" w:lineRule="auto"/>
        <w:ind w:left="540" w:hanging="358"/>
        <w:rPr>
          <w:rFonts w:ascii="Times New Roman" w:eastAsia="Times New Roman" w:hAnsi="Times New Roman" w:cs="Times New Roman"/>
          <w:sz w:val="24"/>
          <w:szCs w:val="24"/>
          <w:highlight w:val="white"/>
          <w:lang w:val="es-AR"/>
        </w:rPr>
      </w:pPr>
      <w:r w:rsidRPr="00B1793D">
        <w:rPr>
          <w:rFonts w:ascii="Times New Roman" w:eastAsia="Times New Roman" w:hAnsi="Times New Roman" w:cs="Times New Roman"/>
          <w:highlight w:val="white"/>
          <w:lang w:val="es-AR"/>
        </w:rPr>
        <w:t>Considerar los aspectos y dimensiones incluidas en los lineamientos establecidos por el Ministerio de Educación tanto en la planificación de clases como en la implementación, tales como el uso de tecnología, la dimensión intercultural, la integración de ha</w:t>
      </w:r>
      <w:r w:rsidRPr="00B1793D">
        <w:rPr>
          <w:rFonts w:ascii="Times New Roman" w:eastAsia="Times New Roman" w:hAnsi="Times New Roman" w:cs="Times New Roman"/>
          <w:highlight w:val="white"/>
          <w:lang w:val="es-AR"/>
        </w:rPr>
        <w:t>bilidades, el desarrollo de valores humanos, entre otros aspectos.</w:t>
      </w:r>
    </w:p>
    <w:p w:rsidR="0035197E" w:rsidRPr="00B1793D" w:rsidRDefault="00D800EC">
      <w:pPr>
        <w:numPr>
          <w:ilvl w:val="0"/>
          <w:numId w:val="8"/>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 xml:space="preserve">Presentar en tiempo y forma una carpeta con todos los prácticos, observaciones, entradas de diario (Journal), guías de lectura y planes de clase (portfolio) e informe final. </w:t>
      </w:r>
    </w:p>
    <w:p w:rsidR="0035197E" w:rsidRPr="00B1793D" w:rsidRDefault="0035197E">
      <w:pPr>
        <w:pBdr>
          <w:top w:val="nil"/>
          <w:left w:val="nil"/>
          <w:bottom w:val="nil"/>
          <w:right w:val="nil"/>
          <w:between w:val="nil"/>
        </w:pBdr>
        <w:spacing w:line="360" w:lineRule="auto"/>
        <w:rPr>
          <w:rFonts w:ascii="Times New Roman" w:eastAsia="Times New Roman" w:hAnsi="Times New Roman" w:cs="Times New Roman"/>
          <w:b/>
          <w:sz w:val="24"/>
          <w:szCs w:val="24"/>
          <w:highlight w:val="white"/>
          <w:lang w:val="es-AR"/>
        </w:rPr>
      </w:pPr>
    </w:p>
    <w:p w:rsidR="0035197E" w:rsidRDefault="00D800EC">
      <w:pPr>
        <w:pBdr>
          <w:top w:val="nil"/>
          <w:left w:val="nil"/>
          <w:bottom w:val="nil"/>
          <w:right w:val="nil"/>
          <w:between w:val="nil"/>
        </w:pBdr>
        <w:spacing w:line="360" w:lineRule="auto"/>
        <w:rPr>
          <w:color w:val="000000"/>
        </w:rPr>
      </w:pPr>
      <w:r>
        <w:rPr>
          <w:rFonts w:ascii="Times New Roman" w:eastAsia="Times New Roman" w:hAnsi="Times New Roman" w:cs="Times New Roman"/>
          <w:b/>
          <w:color w:val="000000"/>
          <w:sz w:val="24"/>
          <w:szCs w:val="24"/>
          <w:highlight w:val="white"/>
        </w:rPr>
        <w:t>Alumnos regul</w:t>
      </w:r>
      <w:r>
        <w:rPr>
          <w:rFonts w:ascii="Times New Roman" w:eastAsia="Times New Roman" w:hAnsi="Times New Roman" w:cs="Times New Roman"/>
          <w:b/>
          <w:color w:val="000000"/>
          <w:sz w:val="24"/>
          <w:szCs w:val="24"/>
          <w:highlight w:val="white"/>
        </w:rPr>
        <w:t>ares y vocacionales:</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Demostrar un dominio adecuado de la lengua/cultura inglesa.</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Asistir como mínimo al 80 % de las clases teórico-prácticas.</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 xml:space="preserve">Haber aprobado el 80% de los planes de clase entregados, en su primera versión. </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lastRenderedPageBreak/>
        <w:t>Haber dictado el 100% de las clas</w:t>
      </w:r>
      <w:r w:rsidRPr="00B1793D">
        <w:rPr>
          <w:rFonts w:ascii="Times New Roman" w:eastAsia="Times New Roman" w:hAnsi="Times New Roman" w:cs="Times New Roman"/>
          <w:color w:val="000000"/>
          <w:highlight w:val="white"/>
          <w:lang w:val="es-AR"/>
        </w:rPr>
        <w:t>es asignadas.</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Haber aprobado el 80% de las clases dictadas.</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 xml:space="preserve">Haber completado las observaciones  de clase dictadas por compañeros practicantes. </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Aprobar el 80% de los prácticos asignados en clase: (informes, presentaciones. orales, guías de lectura, planes de ensayo, y micro-enseñanza).</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lang w:val="es-AR"/>
        </w:rPr>
        <w:t xml:space="preserve">Cumplimentar con las entradas en un diario de reflexión crítica </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lang w:val="es-AR"/>
        </w:rPr>
        <w:t>Los alumnos que hubieran desaprobado el 20% de l</w:t>
      </w:r>
      <w:r w:rsidRPr="00B1793D">
        <w:rPr>
          <w:rFonts w:ascii="Times New Roman" w:eastAsia="Times New Roman" w:hAnsi="Times New Roman" w:cs="Times New Roman"/>
          <w:color w:val="000000"/>
          <w:lang w:val="es-AR"/>
        </w:rPr>
        <w:t xml:space="preserve">os planes de clase </w:t>
      </w:r>
      <w:r w:rsidRPr="00B1793D">
        <w:rPr>
          <w:rFonts w:ascii="Times New Roman" w:eastAsia="Times New Roman" w:hAnsi="Times New Roman" w:cs="Times New Roman"/>
          <w:color w:val="000000"/>
          <w:highlight w:val="white"/>
          <w:lang w:val="es-AR"/>
        </w:rPr>
        <w:t xml:space="preserve">(ver punto c) o prácticos (ver punto g) tienen opción a una instancia de recuperación. </w:t>
      </w:r>
    </w:p>
    <w:p w:rsidR="0035197E" w:rsidRPr="00B1793D" w:rsidRDefault="00D800EC">
      <w:pPr>
        <w:numPr>
          <w:ilvl w:val="0"/>
          <w:numId w:val="11"/>
        </w:numPr>
        <w:pBdr>
          <w:top w:val="nil"/>
          <w:left w:val="nil"/>
          <w:bottom w:val="nil"/>
          <w:right w:val="nil"/>
          <w:between w:val="nil"/>
        </w:pBdr>
        <w:spacing w:line="360" w:lineRule="auto"/>
        <w:ind w:left="540" w:hanging="358"/>
        <w:rPr>
          <w:rFonts w:ascii="Times New Roman" w:eastAsia="Times New Roman" w:hAnsi="Times New Roman" w:cs="Times New Roman"/>
          <w:sz w:val="24"/>
          <w:szCs w:val="24"/>
          <w:highlight w:val="white"/>
          <w:lang w:val="es-AR"/>
        </w:rPr>
      </w:pPr>
      <w:r w:rsidRPr="00B1793D">
        <w:rPr>
          <w:rFonts w:ascii="Times New Roman" w:eastAsia="Times New Roman" w:hAnsi="Times New Roman" w:cs="Times New Roman"/>
          <w:highlight w:val="white"/>
          <w:lang w:val="es-AR"/>
        </w:rPr>
        <w:t>Considerar los aspectos y dimensiones incluidas en los lineamientos establecidos por el Ministerio de Educación tanto en la planificación de clases c</w:t>
      </w:r>
      <w:r w:rsidRPr="00B1793D">
        <w:rPr>
          <w:rFonts w:ascii="Times New Roman" w:eastAsia="Times New Roman" w:hAnsi="Times New Roman" w:cs="Times New Roman"/>
          <w:highlight w:val="white"/>
          <w:lang w:val="es-AR"/>
        </w:rPr>
        <w:t>omo en la implementación, tales como el uso de tecnología, la dimensión intercultural, la integración de habilidades, el desarrollo de valores humanos, entre otros aspectos.</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highlight w:val="white"/>
          <w:lang w:val="es-AR"/>
        </w:rPr>
        <w:t>Presentar en tiempo y forma una carpeta con todos los prácticos, observaciones, en</w:t>
      </w:r>
      <w:r w:rsidRPr="00B1793D">
        <w:rPr>
          <w:rFonts w:ascii="Times New Roman" w:eastAsia="Times New Roman" w:hAnsi="Times New Roman" w:cs="Times New Roman"/>
          <w:color w:val="000000"/>
          <w:highlight w:val="white"/>
          <w:lang w:val="es-AR"/>
        </w:rPr>
        <w:t>tradas de diario de reflexión, guías de lectura y planes de clase (portfolio) e informe final.</w:t>
      </w:r>
    </w:p>
    <w:p w:rsidR="0035197E" w:rsidRPr="00B1793D" w:rsidRDefault="00D800EC">
      <w:pPr>
        <w:numPr>
          <w:ilvl w:val="0"/>
          <w:numId w:val="11"/>
        </w:numPr>
        <w:pBdr>
          <w:top w:val="nil"/>
          <w:left w:val="nil"/>
          <w:bottom w:val="nil"/>
          <w:right w:val="nil"/>
          <w:between w:val="nil"/>
        </w:pBdr>
        <w:spacing w:line="360" w:lineRule="auto"/>
        <w:ind w:left="540" w:hanging="358"/>
        <w:rPr>
          <w:lang w:val="es-AR"/>
        </w:rPr>
      </w:pPr>
      <w:r w:rsidRPr="00B1793D">
        <w:rPr>
          <w:rFonts w:ascii="Times New Roman" w:eastAsia="Times New Roman" w:hAnsi="Times New Roman" w:cs="Times New Roman"/>
          <w:color w:val="000000"/>
          <w:lang w:val="es-AR"/>
        </w:rPr>
        <w:t>Aprobar un coloquio al finalizar el cuatrimestre con una nota de 5 (cinco) o superior.</w:t>
      </w:r>
    </w:p>
    <w:p w:rsidR="0035197E" w:rsidRPr="00B1793D" w:rsidRDefault="0035197E">
      <w:pPr>
        <w:pBdr>
          <w:top w:val="nil"/>
          <w:left w:val="nil"/>
          <w:bottom w:val="nil"/>
          <w:right w:val="nil"/>
          <w:between w:val="nil"/>
        </w:pBdr>
        <w:spacing w:line="360" w:lineRule="auto"/>
        <w:rPr>
          <w:rFonts w:ascii="Times New Roman" w:eastAsia="Times New Roman" w:hAnsi="Times New Roman" w:cs="Times New Roman"/>
          <w:sz w:val="24"/>
          <w:szCs w:val="24"/>
          <w:lang w:val="es-AR"/>
        </w:rPr>
      </w:pPr>
    </w:p>
    <w:p w:rsidR="0035197E" w:rsidRPr="00B1793D" w:rsidRDefault="00D800EC">
      <w:pPr>
        <w:pBdr>
          <w:top w:val="nil"/>
          <w:left w:val="nil"/>
          <w:bottom w:val="nil"/>
          <w:right w:val="nil"/>
          <w:between w:val="nil"/>
        </w:pBdr>
        <w:tabs>
          <w:tab w:val="left" w:pos="1800"/>
        </w:tabs>
        <w:spacing w:line="360" w:lineRule="auto"/>
        <w:rPr>
          <w:rFonts w:ascii="Times New Roman" w:eastAsia="Times New Roman" w:hAnsi="Times New Roman" w:cs="Times New Roman"/>
          <w:color w:val="000000"/>
          <w:sz w:val="24"/>
          <w:szCs w:val="24"/>
          <w:lang w:val="es-AR"/>
        </w:rPr>
      </w:pPr>
      <w:r w:rsidRPr="00B1793D">
        <w:rPr>
          <w:rFonts w:ascii="Times New Roman" w:eastAsia="Times New Roman" w:hAnsi="Times New Roman" w:cs="Times New Roman"/>
          <w:b/>
          <w:color w:val="000000"/>
          <w:sz w:val="24"/>
          <w:szCs w:val="24"/>
          <w:lang w:val="es-AR"/>
        </w:rPr>
        <w:t>Alumnos vocacionales:</w:t>
      </w:r>
      <w:r w:rsidRPr="00B1793D">
        <w:rPr>
          <w:rFonts w:ascii="Times New Roman" w:eastAsia="Times New Roman" w:hAnsi="Times New Roman" w:cs="Times New Roman"/>
          <w:color w:val="000000"/>
          <w:sz w:val="24"/>
          <w:szCs w:val="24"/>
          <w:lang w:val="es-AR"/>
        </w:rPr>
        <w:t xml:space="preserve"> </w:t>
      </w:r>
    </w:p>
    <w:p w:rsidR="0035197E" w:rsidRPr="00B1793D" w:rsidRDefault="00D800EC">
      <w:pPr>
        <w:pBdr>
          <w:top w:val="nil"/>
          <w:left w:val="nil"/>
          <w:bottom w:val="nil"/>
          <w:right w:val="nil"/>
          <w:between w:val="nil"/>
        </w:pBdr>
        <w:tabs>
          <w:tab w:val="left" w:pos="1800"/>
        </w:tabs>
        <w:spacing w:line="360" w:lineRule="auto"/>
        <w:ind w:firstLine="720"/>
        <w:rPr>
          <w:color w:val="000000"/>
          <w:lang w:val="es-AR"/>
        </w:rPr>
      </w:pPr>
      <w:r w:rsidRPr="00B1793D">
        <w:rPr>
          <w:rFonts w:ascii="Times New Roman" w:eastAsia="Times New Roman" w:hAnsi="Times New Roman" w:cs="Times New Roman"/>
          <w:color w:val="000000"/>
          <w:lang w:val="es-AR"/>
        </w:rPr>
        <w:t>Se contempla la condición de alumnos vocacionales en esta asignatura, supeditado al análisis de la pertinencia del trayecto pedagógico previo del aspirante. Los alumnos vocacionales deberán cumplir los mismos requisitos que los alumnos regulares para obten</w:t>
      </w:r>
      <w:r w:rsidRPr="00B1793D">
        <w:rPr>
          <w:rFonts w:ascii="Times New Roman" w:eastAsia="Times New Roman" w:hAnsi="Times New Roman" w:cs="Times New Roman"/>
          <w:color w:val="000000"/>
          <w:lang w:val="es-AR"/>
        </w:rPr>
        <w:t>er la regularidad en la asignatura (Res. 356/2010).</w:t>
      </w:r>
    </w:p>
    <w:p w:rsidR="0035197E" w:rsidRPr="00B1793D" w:rsidRDefault="0035197E">
      <w:pPr>
        <w:pBdr>
          <w:top w:val="nil"/>
          <w:left w:val="nil"/>
          <w:bottom w:val="nil"/>
          <w:right w:val="nil"/>
          <w:between w:val="nil"/>
        </w:pBdr>
        <w:spacing w:line="360" w:lineRule="auto"/>
        <w:jc w:val="both"/>
        <w:rPr>
          <w:rFonts w:ascii="Times New Roman" w:eastAsia="Times New Roman" w:hAnsi="Times New Roman" w:cs="Times New Roman"/>
          <w:b/>
          <w:sz w:val="24"/>
          <w:szCs w:val="24"/>
          <w:highlight w:val="white"/>
          <w:lang w:val="es-AR"/>
        </w:rPr>
      </w:pPr>
    </w:p>
    <w:p w:rsidR="0035197E" w:rsidRPr="00B1793D" w:rsidRDefault="00D800EC">
      <w:pPr>
        <w:pBdr>
          <w:top w:val="nil"/>
          <w:left w:val="nil"/>
          <w:bottom w:val="nil"/>
          <w:right w:val="nil"/>
          <w:between w:val="nil"/>
        </w:pBdr>
        <w:spacing w:line="360" w:lineRule="auto"/>
        <w:jc w:val="both"/>
        <w:rPr>
          <w:color w:val="000000"/>
          <w:lang w:val="es-AR"/>
        </w:rPr>
      </w:pPr>
      <w:r w:rsidRPr="00B1793D">
        <w:rPr>
          <w:rFonts w:ascii="Times New Roman" w:eastAsia="Times New Roman" w:hAnsi="Times New Roman" w:cs="Times New Roman"/>
          <w:b/>
          <w:color w:val="000000"/>
          <w:sz w:val="24"/>
          <w:szCs w:val="24"/>
          <w:highlight w:val="white"/>
          <w:lang w:val="es-AR"/>
        </w:rPr>
        <w:t xml:space="preserve">Alumnos libres: </w:t>
      </w:r>
    </w:p>
    <w:p w:rsidR="0035197E" w:rsidRPr="00B1793D" w:rsidRDefault="00D800EC">
      <w:pPr>
        <w:pBdr>
          <w:top w:val="nil"/>
          <w:left w:val="nil"/>
          <w:bottom w:val="nil"/>
          <w:right w:val="nil"/>
          <w:between w:val="nil"/>
        </w:pBdr>
        <w:spacing w:line="360" w:lineRule="auto"/>
        <w:ind w:firstLine="720"/>
        <w:jc w:val="both"/>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El alumno que no cumpla con los requisitos estipulados más arriba, perderá su regularidad y deberá recursar la materia. No se admitirá la condición de alumno libre (Ver Res. 120/17 y 354</w:t>
      </w:r>
      <w:r w:rsidRPr="00B1793D">
        <w:rPr>
          <w:rFonts w:ascii="Times New Roman" w:eastAsia="Times New Roman" w:hAnsi="Times New Roman" w:cs="Times New Roman"/>
          <w:color w:val="000000"/>
          <w:highlight w:val="white"/>
          <w:lang w:val="es-AR"/>
        </w:rPr>
        <w:t xml:space="preserve">/16 - Reglamento de Práctica Profesional de la Facultad de Ciencias Humanas). </w:t>
      </w:r>
    </w:p>
    <w:p w:rsidR="0035197E" w:rsidRPr="00B1793D" w:rsidRDefault="00D800EC">
      <w:pPr>
        <w:pBdr>
          <w:top w:val="nil"/>
          <w:left w:val="nil"/>
          <w:bottom w:val="nil"/>
          <w:right w:val="nil"/>
          <w:between w:val="nil"/>
        </w:pBdr>
        <w:spacing w:line="360" w:lineRule="auto"/>
        <w:rPr>
          <w:color w:val="000000"/>
          <w:lang w:val="es-AR"/>
        </w:rPr>
      </w:pPr>
      <w:r w:rsidRPr="00B1793D">
        <w:rPr>
          <w:rFonts w:ascii="Times New Roman" w:eastAsia="Times New Roman" w:hAnsi="Times New Roman" w:cs="Times New Roman"/>
          <w:b/>
          <w:color w:val="000000"/>
          <w:sz w:val="24"/>
          <w:szCs w:val="24"/>
          <w:highlight w:val="white"/>
          <w:lang w:val="es-AR"/>
        </w:rPr>
        <w:t>Criterios de evaluación:</w:t>
      </w:r>
      <w:r w:rsidRPr="00B1793D">
        <w:rPr>
          <w:rFonts w:ascii="Times New Roman" w:eastAsia="Times New Roman" w:hAnsi="Times New Roman" w:cs="Times New Roman"/>
          <w:b/>
          <w:color w:val="000000"/>
          <w:highlight w:val="white"/>
          <w:lang w:val="es-AR"/>
        </w:rPr>
        <w:t xml:space="preserve"> </w:t>
      </w:r>
      <w:r w:rsidRPr="00B1793D">
        <w:rPr>
          <w:rFonts w:ascii="Times New Roman" w:eastAsia="Times New Roman" w:hAnsi="Times New Roman" w:cs="Times New Roman"/>
          <w:color w:val="000000"/>
          <w:highlight w:val="white"/>
          <w:lang w:val="es-AR"/>
        </w:rPr>
        <w:t>Se tendrán en cuenta los siguientes aspectos en relación a:</w:t>
      </w:r>
    </w:p>
    <w:p w:rsidR="0035197E" w:rsidRPr="00B1793D" w:rsidRDefault="00D800EC">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Uso de la lengua extranjera:</w:t>
      </w:r>
    </w:p>
    <w:p w:rsidR="0035197E" w:rsidRPr="00B1793D" w:rsidRDefault="00D800EC">
      <w:pPr>
        <w:numPr>
          <w:ilvl w:val="0"/>
          <w:numId w:val="7"/>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demostrar adecuado dominio de la lengua/cultura inglesa,</w:t>
      </w:r>
    </w:p>
    <w:p w:rsidR="0035197E" w:rsidRPr="00B1793D" w:rsidRDefault="00D800EC">
      <w:pPr>
        <w:numPr>
          <w:ilvl w:val="0"/>
          <w:numId w:val="7"/>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usar  el idioma inglés durante la clase, de acuerdo al contexto y nivel de los  alumnos,</w:t>
      </w:r>
    </w:p>
    <w:p w:rsidR="0035197E" w:rsidRPr="00B1793D" w:rsidRDefault="00D800EC">
      <w:pPr>
        <w:numPr>
          <w:ilvl w:val="0"/>
          <w:numId w:val="7"/>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hacer uso del metalenguaje cuando sea necesario.</w:t>
      </w:r>
    </w:p>
    <w:p w:rsidR="0035197E" w:rsidRDefault="00D800EC">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Plan de clase:</w:t>
      </w:r>
    </w:p>
    <w:p w:rsidR="0035197E" w:rsidRPr="00B1793D" w:rsidRDefault="00D800EC">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 xml:space="preserve">diseñar y/o adaptar actividades cuyos contenidos y objetivos sean adecuados al </w:t>
      </w:r>
      <w:r w:rsidRPr="00B1793D">
        <w:rPr>
          <w:rFonts w:ascii="Times New Roman" w:eastAsia="Times New Roman" w:hAnsi="Times New Roman" w:cs="Times New Roman"/>
          <w:color w:val="000000"/>
          <w:highlight w:val="white"/>
          <w:lang w:val="es-AR"/>
        </w:rPr>
        <w:lastRenderedPageBreak/>
        <w:t xml:space="preserve">nivel de los alumnos de la clase asignada y sigan los lineamientos teóricos trabajados en la asignatura. </w:t>
      </w:r>
    </w:p>
    <w:p w:rsidR="0035197E" w:rsidRPr="00B1793D" w:rsidRDefault="00D800EC">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incluir actividades variadas que propicien diferentes formas de trabajo</w:t>
      </w:r>
      <w:r w:rsidRPr="00B1793D">
        <w:rPr>
          <w:rFonts w:ascii="Times New Roman" w:eastAsia="Times New Roman" w:hAnsi="Times New Roman" w:cs="Times New Roman"/>
          <w:color w:val="000000"/>
          <w:highlight w:val="white"/>
          <w:lang w:val="es-AR"/>
        </w:rPr>
        <w:t xml:space="preserve"> en las cuatro habilidades,</w:t>
      </w:r>
    </w:p>
    <w:p w:rsidR="0035197E" w:rsidRPr="00B1793D" w:rsidRDefault="00D800EC">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secuenciar apropiadamente las actividades de aprendizaje.</w:t>
      </w:r>
    </w:p>
    <w:p w:rsidR="0035197E" w:rsidRPr="00B1793D" w:rsidRDefault="00D800EC">
      <w:pPr>
        <w:pBdr>
          <w:top w:val="nil"/>
          <w:left w:val="nil"/>
          <w:bottom w:val="nil"/>
          <w:right w:val="nil"/>
          <w:between w:val="nil"/>
        </w:pBdr>
        <w:spacing w:line="360" w:lineRule="auto"/>
        <w:rPr>
          <w:color w:val="000000"/>
          <w:lang w:val="es-AR"/>
        </w:rPr>
      </w:pPr>
      <w:r w:rsidRPr="00B1793D">
        <w:rPr>
          <w:rFonts w:ascii="Times New Roman" w:eastAsia="Times New Roman" w:hAnsi="Times New Roman" w:cs="Times New Roman"/>
          <w:b/>
          <w:color w:val="000000"/>
          <w:highlight w:val="white"/>
          <w:lang w:val="es-AR"/>
        </w:rPr>
        <w:t xml:space="preserve">Importante: Los planes de clase deberán ser visados una semana antes a la del dictado de dichas clases. No se podrán dictar clases con planes desaprobados o sin corregir </w:t>
      </w:r>
      <w:r w:rsidRPr="00B1793D">
        <w:rPr>
          <w:rFonts w:ascii="Times New Roman" w:eastAsia="Times New Roman" w:hAnsi="Times New Roman" w:cs="Times New Roman"/>
          <w:b/>
          <w:color w:val="000000"/>
          <w:highlight w:val="white"/>
          <w:lang w:val="es-AR"/>
        </w:rPr>
        <w:t>por demora en la entrega.</w:t>
      </w:r>
    </w:p>
    <w:p w:rsidR="0035197E" w:rsidRDefault="00D800EC">
      <w:pPr>
        <w:numPr>
          <w:ilvl w:val="0"/>
          <w:numId w:val="17"/>
        </w:numPr>
        <w:pBdr>
          <w:top w:val="nil"/>
          <w:left w:val="nil"/>
          <w:bottom w:val="nil"/>
          <w:right w:val="nil"/>
          <w:between w:val="nil"/>
        </w:pBd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Prácticas áulicas:</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demostrar interés y motivación por la enseñanza,</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desempeñar distintos roles docentes (instruir, corregir, ayudar, organizar, etc),</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incentivar la participación de todos los alumnos,</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 xml:space="preserve">hacer un uso correcto de la voz, </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demostrar respeto por la diversidad en clases heterogéneas,</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 xml:space="preserve">demostrar manejo del grupo de alumnos haciendo uso de un enfoque,  democrático en relación a la disciplina, </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 xml:space="preserve">demostrar un uso del espacio áulico adecuado, </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ofrecer oportunidades para que los alumnos aprendan y apliquen estrategias de aprendizaje,</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proveer consignas de trabajo comprensibles para los alumnos,</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asignar a las actividades tiempos adecuados de resolución,</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asegurarse de que los alumnos comprendan al e</w:t>
      </w:r>
      <w:r w:rsidRPr="00B1793D">
        <w:rPr>
          <w:rFonts w:ascii="Times New Roman" w:eastAsia="Times New Roman" w:hAnsi="Times New Roman" w:cs="Times New Roman"/>
          <w:color w:val="000000"/>
          <w:highlight w:val="white"/>
          <w:lang w:val="es-AR"/>
        </w:rPr>
        <w:t>xplicar y/o asignar una actividad,</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aplicar técnicas de corrección adecuadas y efectivas,</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supervisar el trabajo de los alumnos, creando un buen clima de trabajo,</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usar en forma efectiva medios auxiliares (visuales, auditivos, etc.),</w:t>
      </w:r>
    </w:p>
    <w:p w:rsidR="0035197E" w:rsidRPr="00B1793D" w:rsidRDefault="00D800EC">
      <w:pPr>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ser capaz de adaptar el p</w:t>
      </w:r>
      <w:r w:rsidRPr="00B1793D">
        <w:rPr>
          <w:rFonts w:ascii="Times New Roman" w:eastAsia="Times New Roman" w:hAnsi="Times New Roman" w:cs="Times New Roman"/>
          <w:color w:val="000000"/>
          <w:highlight w:val="white"/>
          <w:lang w:val="es-AR"/>
        </w:rPr>
        <w:t xml:space="preserve">lan de clase a las múltiples situaciones que puedan surgir en la clase. </w:t>
      </w:r>
    </w:p>
    <w:p w:rsidR="0035197E" w:rsidRPr="00B1793D" w:rsidRDefault="00D800EC">
      <w:pPr>
        <w:pBdr>
          <w:top w:val="nil"/>
          <w:left w:val="nil"/>
          <w:bottom w:val="nil"/>
          <w:right w:val="nil"/>
          <w:between w:val="nil"/>
        </w:pBdr>
        <w:spacing w:after="120" w:line="360" w:lineRule="auto"/>
        <w:jc w:val="both"/>
        <w:rPr>
          <w:color w:val="000000"/>
          <w:lang w:val="es-AR"/>
        </w:rPr>
      </w:pPr>
      <w:r w:rsidRPr="00B1793D">
        <w:rPr>
          <w:rFonts w:ascii="Times New Roman" w:eastAsia="Times New Roman" w:hAnsi="Times New Roman" w:cs="Times New Roman"/>
          <w:b/>
          <w:color w:val="000000"/>
          <w:highlight w:val="white"/>
          <w:lang w:val="es-AR"/>
        </w:rPr>
        <w:t>Nota:</w:t>
      </w:r>
      <w:r w:rsidRPr="00B1793D">
        <w:rPr>
          <w:rFonts w:ascii="Times New Roman" w:eastAsia="Times New Roman" w:hAnsi="Times New Roman" w:cs="Times New Roman"/>
          <w:color w:val="000000"/>
          <w:highlight w:val="white"/>
          <w:lang w:val="es-AR"/>
        </w:rPr>
        <w:t xml:space="preserve"> Cada uno de los dispositivos de evaluación son promediados con la finalidad de llevar adelante una evaluación formativa para luego construir una nota final.</w:t>
      </w:r>
    </w:p>
    <w:p w:rsidR="0035197E" w:rsidRPr="00B1793D" w:rsidRDefault="00D800EC">
      <w:pPr>
        <w:pBdr>
          <w:top w:val="nil"/>
          <w:left w:val="nil"/>
          <w:bottom w:val="nil"/>
          <w:right w:val="nil"/>
          <w:between w:val="nil"/>
        </w:pBdr>
        <w:spacing w:after="200" w:line="360" w:lineRule="auto"/>
        <w:jc w:val="both"/>
        <w:rPr>
          <w:rFonts w:ascii="Times New Roman" w:eastAsia="Times New Roman" w:hAnsi="Times New Roman" w:cs="Times New Roman"/>
          <w:color w:val="000000"/>
          <w:highlight w:val="yellow"/>
          <w:lang w:val="es-AR"/>
        </w:rPr>
      </w:pPr>
      <w:r w:rsidRPr="00B1793D">
        <w:rPr>
          <w:rFonts w:ascii="Times New Roman" w:eastAsia="Times New Roman" w:hAnsi="Times New Roman" w:cs="Times New Roman"/>
          <w:color w:val="000000"/>
          <w:highlight w:val="white"/>
          <w:lang w:val="es-AR"/>
        </w:rPr>
        <w:t>Se hace constar que aquellos alumnos practicantes</w:t>
      </w:r>
      <w:r w:rsidRPr="00B1793D">
        <w:rPr>
          <w:rFonts w:ascii="Times New Roman" w:eastAsia="Times New Roman" w:hAnsi="Times New Roman" w:cs="Times New Roman"/>
          <w:highlight w:val="white"/>
          <w:lang w:val="es-AR"/>
        </w:rPr>
        <w:t xml:space="preserve"> </w:t>
      </w:r>
      <w:r w:rsidRPr="00B1793D">
        <w:rPr>
          <w:rFonts w:ascii="Times New Roman" w:eastAsia="Times New Roman" w:hAnsi="Times New Roman" w:cs="Times New Roman"/>
          <w:color w:val="000000"/>
          <w:highlight w:val="white"/>
          <w:lang w:val="es-AR"/>
        </w:rPr>
        <w:t>que manifiesten situaciones psico-emocionales que dificulten su relación con los alumnos de la escuela primaria y/o la/s docente/s a cargo de los mismos recibirán además del acompañamiento verbal de las doc</w:t>
      </w:r>
      <w:r w:rsidRPr="00B1793D">
        <w:rPr>
          <w:rFonts w:ascii="Times New Roman" w:eastAsia="Times New Roman" w:hAnsi="Times New Roman" w:cs="Times New Roman"/>
          <w:color w:val="000000"/>
          <w:highlight w:val="white"/>
          <w:lang w:val="es-AR"/>
        </w:rPr>
        <w:t xml:space="preserve">entes de la cátedra un seguimiento a través de actas firmadas por ambas partes, donde se registre lo sucedido y los acuerdos </w:t>
      </w:r>
      <w:r w:rsidRPr="00B1793D">
        <w:rPr>
          <w:rFonts w:ascii="Times New Roman" w:eastAsia="Times New Roman" w:hAnsi="Times New Roman" w:cs="Times New Roman"/>
          <w:color w:val="000000"/>
          <w:highlight w:val="white"/>
          <w:lang w:val="es-AR"/>
        </w:rPr>
        <w:lastRenderedPageBreak/>
        <w:t>tendientes a superar las situaciones planteadas.</w:t>
      </w:r>
    </w:p>
    <w:p w:rsidR="0035197E" w:rsidRPr="00B1793D" w:rsidRDefault="00D800EC">
      <w:pPr>
        <w:pBdr>
          <w:top w:val="nil"/>
          <w:left w:val="nil"/>
          <w:bottom w:val="nil"/>
          <w:right w:val="nil"/>
          <w:between w:val="nil"/>
        </w:pBdr>
        <w:spacing w:line="360" w:lineRule="auto"/>
        <w:rPr>
          <w:color w:val="000000"/>
          <w:lang w:val="es-AR"/>
        </w:rPr>
      </w:pPr>
      <w:bookmarkStart w:id="17" w:name="_2jxsxqh" w:colFirst="0" w:colLast="0"/>
      <w:bookmarkEnd w:id="17"/>
      <w:r w:rsidRPr="00B1793D">
        <w:rPr>
          <w:rFonts w:ascii="Times New Roman" w:eastAsia="Times New Roman" w:hAnsi="Times New Roman" w:cs="Times New Roman"/>
          <w:b/>
          <w:color w:val="000000"/>
          <w:sz w:val="24"/>
          <w:szCs w:val="24"/>
          <w:highlight w:val="white"/>
          <w:lang w:val="es-AR"/>
        </w:rPr>
        <w:t>7. BIBLIOGRAFÍA</w:t>
      </w:r>
    </w:p>
    <w:p w:rsidR="0035197E" w:rsidRPr="00B1793D" w:rsidRDefault="00D800EC">
      <w:pPr>
        <w:pBdr>
          <w:top w:val="nil"/>
          <w:left w:val="nil"/>
          <w:bottom w:val="nil"/>
          <w:right w:val="nil"/>
          <w:between w:val="nil"/>
        </w:pBdr>
        <w:spacing w:line="360" w:lineRule="auto"/>
        <w:rPr>
          <w:color w:val="000000"/>
          <w:lang w:val="es-AR"/>
        </w:rPr>
      </w:pPr>
      <w:r w:rsidRPr="00B1793D">
        <w:rPr>
          <w:rFonts w:ascii="Times New Roman" w:eastAsia="Times New Roman" w:hAnsi="Times New Roman" w:cs="Times New Roman"/>
          <w:b/>
          <w:color w:val="000000"/>
          <w:sz w:val="24"/>
          <w:szCs w:val="24"/>
          <w:highlight w:val="white"/>
          <w:lang w:val="es-AR"/>
        </w:rPr>
        <w:t>7.1. BIBLIOGRAFIA OBLIGATORIA</w:t>
      </w:r>
    </w:p>
    <w:p w:rsidR="0035197E" w:rsidRDefault="00D800EC">
      <w:pPr>
        <w:pBdr>
          <w:top w:val="nil"/>
          <w:left w:val="nil"/>
          <w:bottom w:val="nil"/>
          <w:right w:val="nil"/>
          <w:between w:val="nil"/>
        </w:pBdr>
        <w:spacing w:line="360" w:lineRule="auto"/>
        <w:ind w:left="700" w:hanging="718"/>
        <w:rPr>
          <w:rFonts w:ascii="Times New Roman" w:eastAsia="Times New Roman" w:hAnsi="Times New Roman" w:cs="Times New Roman"/>
          <w:color w:val="000000"/>
          <w:highlight w:val="white"/>
        </w:rPr>
      </w:pPr>
      <w:r w:rsidRPr="00B1793D">
        <w:rPr>
          <w:rFonts w:ascii="Times New Roman" w:eastAsia="Times New Roman" w:hAnsi="Times New Roman" w:cs="Times New Roman"/>
          <w:color w:val="000000"/>
          <w:highlight w:val="white"/>
          <w:lang w:val="es-AR"/>
        </w:rPr>
        <w:t xml:space="preserve">Nhat Hanh, T. (2011). </w:t>
      </w:r>
      <w:r>
        <w:rPr>
          <w:rFonts w:ascii="Times New Roman" w:eastAsia="Times New Roman" w:hAnsi="Times New Roman" w:cs="Times New Roman"/>
          <w:i/>
          <w:color w:val="000000"/>
          <w:highlight w:val="white"/>
        </w:rPr>
        <w:t>Planting seeds</w:t>
      </w:r>
      <w:r>
        <w:rPr>
          <w:rFonts w:ascii="Times New Roman" w:eastAsia="Times New Roman" w:hAnsi="Times New Roman" w:cs="Times New Roman"/>
          <w:i/>
          <w:color w:val="000000"/>
          <w:highlight w:val="white"/>
        </w:rPr>
        <w:t>. Practicing mindfulness with children</w:t>
      </w:r>
      <w:r>
        <w:rPr>
          <w:rFonts w:ascii="Times New Roman" w:eastAsia="Times New Roman" w:hAnsi="Times New Roman" w:cs="Times New Roman"/>
          <w:color w:val="000000"/>
          <w:highlight w:val="white"/>
        </w:rPr>
        <w:t xml:space="preserve">. (pp.15-20.) Berkeley: Parallax Press. </w:t>
      </w:r>
    </w:p>
    <w:p w:rsidR="0035197E" w:rsidRDefault="00D800EC">
      <w:pPr>
        <w:pBdr>
          <w:top w:val="nil"/>
          <w:left w:val="nil"/>
          <w:bottom w:val="nil"/>
          <w:right w:val="nil"/>
          <w:between w:val="nil"/>
        </w:pBdr>
        <w:spacing w:line="360" w:lineRule="auto"/>
        <w:ind w:left="700" w:hanging="718"/>
        <w:rPr>
          <w:rFonts w:ascii="Times New Roman" w:eastAsia="Times New Roman" w:hAnsi="Times New Roman" w:cs="Times New Roman"/>
          <w:highlight w:val="white"/>
        </w:rPr>
      </w:pPr>
      <w:r>
        <w:rPr>
          <w:rFonts w:ascii="Times New Roman" w:eastAsia="Times New Roman" w:hAnsi="Times New Roman" w:cs="Times New Roman"/>
          <w:highlight w:val="white"/>
        </w:rPr>
        <w:t>Olivero, M.M., &amp;</w:t>
      </w:r>
      <w:r>
        <w:rPr>
          <w:rFonts w:ascii="Times New Roman" w:eastAsia="Times New Roman" w:hAnsi="Times New Roman" w:cs="Times New Roman"/>
          <w:highlight w:val="white"/>
        </w:rPr>
        <w:t xml:space="preserve"> Oxford, R.L. (2018). Educating for peace: Implementing and assessing transformative, multidimensional peace language activities designed for future teachers and their students. In L. Walid Lofty &amp; C. Toffolo (Eds.), Promoting peace through practice, acade</w:t>
      </w:r>
      <w:r>
        <w:rPr>
          <w:rFonts w:ascii="Times New Roman" w:eastAsia="Times New Roman" w:hAnsi="Times New Roman" w:cs="Times New Roman"/>
          <w:highlight w:val="white"/>
        </w:rPr>
        <w:t>mia &amp; the arts. Hershey: IGI Global.</w:t>
      </w:r>
    </w:p>
    <w:p w:rsidR="0035197E" w:rsidRDefault="00D800EC">
      <w:pPr>
        <w:pBdr>
          <w:top w:val="nil"/>
          <w:left w:val="nil"/>
          <w:bottom w:val="nil"/>
          <w:right w:val="nil"/>
          <w:between w:val="nil"/>
        </w:pBdr>
        <w:spacing w:line="360" w:lineRule="auto"/>
        <w:ind w:left="700" w:hanging="718"/>
        <w:jc w:val="both"/>
        <w:rPr>
          <w:rFonts w:ascii="Times New Roman" w:eastAsia="Times New Roman" w:hAnsi="Times New Roman" w:cs="Times New Roman"/>
          <w:highlight w:val="white"/>
        </w:rPr>
      </w:pPr>
      <w:r>
        <w:rPr>
          <w:rFonts w:ascii="Times New Roman" w:eastAsia="Times New Roman" w:hAnsi="Times New Roman" w:cs="Times New Roman"/>
          <w:highlight w:val="white"/>
        </w:rPr>
        <w:t>Oxford, R. L. (2013). Discovering the language of peace: Six principles. The language of peace:</w:t>
      </w:r>
    </w:p>
    <w:p w:rsidR="0035197E" w:rsidRDefault="00D800EC">
      <w:pPr>
        <w:pBdr>
          <w:top w:val="nil"/>
          <w:left w:val="nil"/>
          <w:bottom w:val="nil"/>
          <w:right w:val="nil"/>
          <w:between w:val="nil"/>
        </w:pBdr>
        <w:spacing w:line="360" w:lineRule="auto"/>
        <w:ind w:left="700" w:hanging="718"/>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Communicating to create harmony (pp. 3-27). Charlotte, NC: Information Age</w:t>
      </w:r>
    </w:p>
    <w:p w:rsidR="0035197E" w:rsidRDefault="00D800EC">
      <w:pPr>
        <w:pBdr>
          <w:top w:val="nil"/>
          <w:left w:val="nil"/>
          <w:bottom w:val="nil"/>
          <w:right w:val="nil"/>
          <w:between w:val="nil"/>
        </w:pBdr>
        <w:spacing w:line="360" w:lineRule="auto"/>
        <w:ind w:left="700" w:hanging="718"/>
        <w:jc w:val="both"/>
        <w:rPr>
          <w:rFonts w:ascii="Times New Roman" w:eastAsia="Times New Roman" w:hAnsi="Times New Roman" w:cs="Times New Roman"/>
          <w:highlight w:val="white"/>
        </w:rPr>
      </w:pPr>
      <w:r>
        <w:rPr>
          <w:rFonts w:ascii="Times New Roman" w:eastAsia="Times New Roman" w:hAnsi="Times New Roman" w:cs="Times New Roman"/>
          <w:highlight w:val="white"/>
        </w:rPr>
        <w:t>Publishing.</w:t>
      </w:r>
    </w:p>
    <w:p w:rsidR="0035197E" w:rsidRPr="00B1793D" w:rsidRDefault="00D800EC">
      <w:pPr>
        <w:pBdr>
          <w:top w:val="nil"/>
          <w:left w:val="nil"/>
          <w:bottom w:val="nil"/>
          <w:right w:val="nil"/>
          <w:between w:val="nil"/>
        </w:pBdr>
        <w:spacing w:line="360" w:lineRule="auto"/>
        <w:ind w:left="700" w:hanging="718"/>
        <w:rPr>
          <w:rFonts w:ascii="Times New Roman" w:eastAsia="Times New Roman" w:hAnsi="Times New Roman" w:cs="Times New Roman"/>
          <w:color w:val="000000"/>
          <w:lang w:val="es-AR"/>
        </w:rPr>
      </w:pPr>
      <w:r>
        <w:rPr>
          <w:rFonts w:ascii="Times New Roman" w:eastAsia="Times New Roman" w:hAnsi="Times New Roman" w:cs="Times New Roman"/>
          <w:color w:val="000000"/>
          <w:highlight w:val="white"/>
        </w:rPr>
        <w:t xml:space="preserve">Shin, J.K., &amp; Crandall, J. (2014). </w:t>
      </w:r>
      <w:r>
        <w:rPr>
          <w:rFonts w:ascii="Times New Roman" w:eastAsia="Times New Roman" w:hAnsi="Times New Roman" w:cs="Times New Roman"/>
          <w:i/>
          <w:color w:val="000000"/>
          <w:highlight w:val="white"/>
        </w:rPr>
        <w:t>Teaching young learners English. From theory to practice</w:t>
      </w:r>
      <w:r>
        <w:rPr>
          <w:rFonts w:ascii="Times New Roman" w:eastAsia="Times New Roman" w:hAnsi="Times New Roman" w:cs="Times New Roman"/>
          <w:color w:val="000000"/>
          <w:highlight w:val="white"/>
        </w:rPr>
        <w:t xml:space="preserve">. </w:t>
      </w:r>
      <w:r w:rsidRPr="00B1793D">
        <w:rPr>
          <w:rFonts w:ascii="Times New Roman" w:eastAsia="Times New Roman" w:hAnsi="Times New Roman" w:cs="Times New Roman"/>
          <w:color w:val="000000"/>
          <w:highlight w:val="white"/>
          <w:lang w:val="es-AR"/>
        </w:rPr>
        <w:t xml:space="preserve">Boston: Heinle Cengage Learning. </w:t>
      </w:r>
    </w:p>
    <w:p w:rsidR="0035197E" w:rsidRPr="00B1793D" w:rsidRDefault="00D800EC">
      <w:pPr>
        <w:pBdr>
          <w:top w:val="nil"/>
          <w:left w:val="nil"/>
          <w:bottom w:val="nil"/>
          <w:right w:val="nil"/>
          <w:between w:val="nil"/>
        </w:pBdr>
        <w:spacing w:line="360" w:lineRule="auto"/>
        <w:rPr>
          <w:rFonts w:ascii="Times New Roman" w:eastAsia="Times New Roman" w:hAnsi="Times New Roman" w:cs="Times New Roman"/>
          <w:b/>
          <w:color w:val="000000"/>
          <w:sz w:val="24"/>
          <w:szCs w:val="24"/>
          <w:highlight w:val="white"/>
          <w:lang w:val="es-AR"/>
        </w:rPr>
      </w:pPr>
      <w:bookmarkStart w:id="18" w:name="_z337ya" w:colFirst="0" w:colLast="0"/>
      <w:bookmarkEnd w:id="18"/>
      <w:r w:rsidRPr="00B1793D">
        <w:rPr>
          <w:rFonts w:ascii="Times New Roman" w:eastAsia="Times New Roman" w:hAnsi="Times New Roman" w:cs="Times New Roman"/>
          <w:b/>
          <w:color w:val="000000"/>
          <w:sz w:val="24"/>
          <w:szCs w:val="24"/>
          <w:highlight w:val="white"/>
          <w:lang w:val="es-AR"/>
        </w:rPr>
        <w:t>Documentos Ministeriales</w:t>
      </w:r>
    </w:p>
    <w:p w:rsidR="0035197E" w:rsidRPr="00B1793D" w:rsidRDefault="00D800EC">
      <w:pPr>
        <w:pBdr>
          <w:top w:val="nil"/>
          <w:left w:val="nil"/>
          <w:bottom w:val="nil"/>
          <w:right w:val="nil"/>
          <w:between w:val="nil"/>
        </w:pBdr>
        <w:spacing w:line="360" w:lineRule="auto"/>
        <w:ind w:left="700" w:hanging="718"/>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lang w:val="es-AR"/>
        </w:rPr>
        <w:t xml:space="preserve">Diseño Curricular de la Educación Primaria. 2012-2015. Ministerio de Educación de la Provincia de Córdoba. </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000000"/>
          <w:highlight w:val="white"/>
        </w:rPr>
      </w:pPr>
      <w:r w:rsidRPr="00B1793D">
        <w:rPr>
          <w:rFonts w:ascii="Times New Roman" w:eastAsia="Times New Roman" w:hAnsi="Times New Roman" w:cs="Times New Roman"/>
          <w:color w:val="000000"/>
          <w:highlight w:val="white"/>
          <w:lang w:val="es-AR"/>
        </w:rPr>
        <w:t xml:space="preserve">Núcleos de Aprendizaje Prioritarios en Lenguas Extranjeras. </w:t>
      </w:r>
      <w:r>
        <w:rPr>
          <w:rFonts w:ascii="Times New Roman" w:eastAsia="Times New Roman" w:hAnsi="Times New Roman" w:cs="Times New Roman"/>
          <w:color w:val="000000"/>
          <w:highlight w:val="white"/>
        </w:rPr>
        <w:t xml:space="preserve">2012. Consejo Federal de Educación. </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b/>
          <w:color w:val="000000"/>
          <w:highlight w:val="white"/>
        </w:rPr>
      </w:pPr>
      <w:r w:rsidRPr="00B1793D">
        <w:rPr>
          <w:rFonts w:ascii="Times New Roman" w:eastAsia="Times New Roman" w:hAnsi="Times New Roman" w:cs="Times New Roman"/>
          <w:color w:val="000000"/>
          <w:highlight w:val="white"/>
          <w:lang w:val="es-AR"/>
        </w:rPr>
        <w:t xml:space="preserve">Propuesta Curricular Alfabetización y Nivel Primario. Educación Permanente de Jóvenes y Adultos. </w:t>
      </w:r>
      <w:r>
        <w:rPr>
          <w:rFonts w:ascii="Times New Roman" w:eastAsia="Times New Roman" w:hAnsi="Times New Roman" w:cs="Times New Roman"/>
          <w:color w:val="000000"/>
          <w:highlight w:val="white"/>
        </w:rPr>
        <w:t xml:space="preserve">2008. Gobierno de la Provincia de Córdoba.  </w:t>
      </w:r>
    </w:p>
    <w:p w:rsidR="0035197E" w:rsidRDefault="00D800EC">
      <w:pPr>
        <w:pBdr>
          <w:top w:val="nil"/>
          <w:left w:val="nil"/>
          <w:bottom w:val="nil"/>
          <w:right w:val="nil"/>
          <w:between w:val="nil"/>
        </w:pBdr>
        <w:spacing w:line="360" w:lineRule="auto"/>
        <w:rPr>
          <w:rFonts w:ascii="Times New Roman" w:eastAsia="Times New Roman" w:hAnsi="Times New Roman" w:cs="Times New Roman"/>
          <w:b/>
          <w:color w:val="000000"/>
          <w:sz w:val="24"/>
          <w:szCs w:val="24"/>
          <w:highlight w:val="white"/>
        </w:rPr>
      </w:pPr>
      <w:bookmarkStart w:id="19" w:name="_4i7ojhp" w:colFirst="0" w:colLast="0"/>
      <w:bookmarkEnd w:id="19"/>
      <w:r>
        <w:rPr>
          <w:rFonts w:ascii="Times New Roman" w:eastAsia="Times New Roman" w:hAnsi="Times New Roman" w:cs="Times New Roman"/>
          <w:b/>
          <w:color w:val="000000"/>
          <w:sz w:val="24"/>
          <w:szCs w:val="24"/>
          <w:highlight w:val="white"/>
        </w:rPr>
        <w:t xml:space="preserve"> </w:t>
      </w:r>
    </w:p>
    <w:p w:rsidR="0035197E" w:rsidRPr="00B1793D" w:rsidRDefault="00D800EC">
      <w:pPr>
        <w:pBdr>
          <w:top w:val="nil"/>
          <w:left w:val="nil"/>
          <w:bottom w:val="nil"/>
          <w:right w:val="nil"/>
          <w:between w:val="nil"/>
        </w:pBdr>
        <w:spacing w:line="360" w:lineRule="auto"/>
        <w:rPr>
          <w:rFonts w:ascii="Times New Roman" w:eastAsia="Times New Roman" w:hAnsi="Times New Roman" w:cs="Times New Roman"/>
          <w:color w:val="000000"/>
          <w:sz w:val="24"/>
          <w:szCs w:val="24"/>
          <w:highlight w:val="white"/>
          <w:lang w:val="es-AR"/>
        </w:rPr>
      </w:pPr>
      <w:bookmarkStart w:id="20" w:name="_o6pu6bhhjbw3" w:colFirst="0" w:colLast="0"/>
      <w:bookmarkEnd w:id="20"/>
      <w:r w:rsidRPr="00B1793D">
        <w:rPr>
          <w:rFonts w:ascii="Times New Roman" w:eastAsia="Times New Roman" w:hAnsi="Times New Roman" w:cs="Times New Roman"/>
          <w:b/>
          <w:color w:val="000000"/>
          <w:sz w:val="24"/>
          <w:szCs w:val="24"/>
          <w:highlight w:val="white"/>
          <w:lang w:val="es-AR"/>
        </w:rPr>
        <w:t>BIBLIOGRAFÍA DE CONSULTA</w:t>
      </w:r>
    </w:p>
    <w:p w:rsidR="0035197E" w:rsidRDefault="00D800EC">
      <w:pPr>
        <w:pBdr>
          <w:top w:val="nil"/>
          <w:left w:val="nil"/>
          <w:bottom w:val="nil"/>
          <w:right w:val="nil"/>
          <w:between w:val="nil"/>
        </w:pBdr>
        <w:spacing w:line="360" w:lineRule="auto"/>
        <w:ind w:left="720" w:hanging="720"/>
        <w:rPr>
          <w:rFonts w:ascii="Times New Roman" w:eastAsia="Times New Roman" w:hAnsi="Times New Roman" w:cs="Times New Roman"/>
          <w:color w:val="000000"/>
          <w:highlight w:val="white"/>
        </w:rPr>
      </w:pPr>
      <w:bookmarkStart w:id="21" w:name="_1ci93xb" w:colFirst="0" w:colLast="0"/>
      <w:bookmarkEnd w:id="21"/>
      <w:r w:rsidRPr="00B1793D">
        <w:rPr>
          <w:rFonts w:ascii="Times New Roman" w:eastAsia="Times New Roman" w:hAnsi="Times New Roman" w:cs="Times New Roman"/>
          <w:color w:val="000000"/>
          <w:highlight w:val="white"/>
          <w:lang w:val="es-AR"/>
        </w:rPr>
        <w:t xml:space="preserve">Andrés, V., &amp; Arnold, J. (2009). </w:t>
      </w:r>
      <w:r>
        <w:rPr>
          <w:rFonts w:ascii="Times New Roman" w:eastAsia="Times New Roman" w:hAnsi="Times New Roman" w:cs="Times New Roman"/>
          <w:i/>
          <w:color w:val="000000"/>
          <w:highlight w:val="white"/>
        </w:rPr>
        <w:t>Seeds of confidence. Self -esteem activities for the EFL classroom</w:t>
      </w:r>
      <w:r>
        <w:rPr>
          <w:rFonts w:ascii="Times New Roman" w:eastAsia="Times New Roman" w:hAnsi="Times New Roman" w:cs="Times New Roman"/>
          <w:color w:val="000000"/>
          <w:highlight w:val="white"/>
        </w:rPr>
        <w:t xml:space="preserve">. Helbling Languages. </w:t>
      </w:r>
    </w:p>
    <w:p w:rsidR="0035197E" w:rsidRDefault="00D800EC">
      <w:pPr>
        <w:pBdr>
          <w:top w:val="nil"/>
          <w:left w:val="nil"/>
          <w:bottom w:val="nil"/>
          <w:right w:val="nil"/>
          <w:between w:val="nil"/>
        </w:pBdr>
        <w:spacing w:line="360" w:lineRule="auto"/>
        <w:ind w:left="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Brewster, J., &amp; Ellis, G. (200</w:t>
      </w:r>
      <w:r>
        <w:rPr>
          <w:rFonts w:ascii="Times New Roman" w:eastAsia="Times New Roman" w:hAnsi="Times New Roman" w:cs="Times New Roman"/>
          <w:color w:val="000000"/>
        </w:rPr>
        <w:t>2).</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i/>
          <w:color w:val="000000"/>
          <w:highlight w:val="white"/>
        </w:rPr>
        <w:t>The Primary English Teacher’s Guide</w:t>
      </w:r>
      <w:r>
        <w:rPr>
          <w:rFonts w:ascii="Times New Roman" w:eastAsia="Times New Roman" w:hAnsi="Times New Roman" w:cs="Times New Roman"/>
          <w:color w:val="000000"/>
          <w:highlight w:val="white"/>
        </w:rPr>
        <w:t>. Essex: Penguin.</w:t>
      </w:r>
    </w:p>
    <w:p w:rsidR="0035197E" w:rsidRDefault="00D800EC">
      <w:pPr>
        <w:pBdr>
          <w:top w:val="nil"/>
          <w:left w:val="nil"/>
          <w:bottom w:val="nil"/>
          <w:right w:val="nil"/>
          <w:between w:val="nil"/>
        </w:pBdr>
        <w:spacing w:line="360" w:lineRule="auto"/>
        <w:ind w:left="700" w:hanging="718"/>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Brown, H.D. (2007). </w:t>
      </w:r>
      <w:r>
        <w:rPr>
          <w:rFonts w:ascii="Times New Roman" w:eastAsia="Times New Roman" w:hAnsi="Times New Roman" w:cs="Times New Roman"/>
          <w:i/>
          <w:color w:val="000000"/>
          <w:highlight w:val="white"/>
        </w:rPr>
        <w:t>Teaching by principles. An interactive approach to language teaching</w:t>
      </w:r>
      <w:r>
        <w:rPr>
          <w:rFonts w:ascii="Times New Roman" w:eastAsia="Times New Roman" w:hAnsi="Times New Roman" w:cs="Times New Roman"/>
          <w:color w:val="000000"/>
          <w:highlight w:val="white"/>
        </w:rPr>
        <w:t>. White Plains: Pearson Longman.</w:t>
      </w:r>
    </w:p>
    <w:p w:rsidR="0035197E" w:rsidRDefault="00D800EC">
      <w:pPr>
        <w:pBdr>
          <w:top w:val="nil"/>
          <w:left w:val="nil"/>
          <w:bottom w:val="nil"/>
          <w:right w:val="nil"/>
          <w:between w:val="nil"/>
        </w:pBdr>
        <w:spacing w:line="360" w:lineRule="auto"/>
        <w:ind w:left="720" w:hanging="720"/>
        <w:rPr>
          <w:color w:val="000000"/>
        </w:rPr>
      </w:pPr>
      <w:r>
        <w:rPr>
          <w:rFonts w:ascii="Times New Roman" w:eastAsia="Times New Roman" w:hAnsi="Times New Roman" w:cs="Times New Roman"/>
          <w:color w:val="000000"/>
          <w:highlight w:val="white"/>
        </w:rPr>
        <w:t xml:space="preserve">Burns, A., &amp; Richards, J. (2009). </w:t>
      </w:r>
      <w:r>
        <w:rPr>
          <w:rFonts w:ascii="Times New Roman" w:eastAsia="Times New Roman" w:hAnsi="Times New Roman" w:cs="Times New Roman"/>
          <w:i/>
          <w:color w:val="000000"/>
          <w:highlight w:val="white"/>
        </w:rPr>
        <w:t>The Cambridge guide to second language teacher Education.</w:t>
      </w:r>
      <w:r>
        <w:rPr>
          <w:rFonts w:ascii="Times New Roman" w:eastAsia="Times New Roman" w:hAnsi="Times New Roman" w:cs="Times New Roman"/>
          <w:color w:val="000000"/>
          <w:highlight w:val="white"/>
        </w:rPr>
        <w:t xml:space="preserve"> (Eds.). New York: Cambridge.</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Burton, J. (2009). Reflective prac</w:t>
      </w:r>
      <w:r>
        <w:rPr>
          <w:rFonts w:ascii="Times New Roman" w:eastAsia="Times New Roman" w:hAnsi="Times New Roman" w:cs="Times New Roman"/>
          <w:color w:val="000000"/>
        </w:rPr>
        <w:t xml:space="preserve">tice. </w:t>
      </w:r>
      <w:r>
        <w:rPr>
          <w:rFonts w:ascii="Times New Roman" w:eastAsia="Times New Roman" w:hAnsi="Times New Roman" w:cs="Times New Roman"/>
          <w:color w:val="000000"/>
          <w:highlight w:val="white"/>
        </w:rPr>
        <w:t xml:space="preserve">In A. Burns &amp; J. C. Richards (Eds.), </w:t>
      </w:r>
      <w:r>
        <w:rPr>
          <w:rFonts w:ascii="Times New Roman" w:eastAsia="Times New Roman" w:hAnsi="Times New Roman" w:cs="Times New Roman"/>
          <w:i/>
          <w:color w:val="000000"/>
          <w:highlight w:val="white"/>
        </w:rPr>
        <w:t>The Cambridge guide to second language teacher education</w:t>
      </w:r>
      <w:r>
        <w:rPr>
          <w:rFonts w:ascii="Times New Roman" w:eastAsia="Times New Roman" w:hAnsi="Times New Roman" w:cs="Times New Roman"/>
          <w:color w:val="000000"/>
          <w:highlight w:val="white"/>
        </w:rPr>
        <w:t xml:space="preserve"> (pp. 298-308). New York, NY: Cambridge University Press.</w:t>
      </w:r>
    </w:p>
    <w:p w:rsidR="0035197E" w:rsidRDefault="00D800EC">
      <w:pPr>
        <w:pBdr>
          <w:top w:val="nil"/>
          <w:left w:val="nil"/>
          <w:bottom w:val="nil"/>
          <w:right w:val="nil"/>
          <w:between w:val="nil"/>
        </w:pBdr>
        <w:spacing w:line="360" w:lineRule="auto"/>
        <w:ind w:left="700" w:hanging="718"/>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 xml:space="preserve">Cameron, L. (2001). </w:t>
      </w:r>
      <w:r>
        <w:rPr>
          <w:rFonts w:ascii="Times New Roman" w:eastAsia="Times New Roman" w:hAnsi="Times New Roman" w:cs="Times New Roman"/>
          <w:i/>
          <w:color w:val="000000"/>
          <w:highlight w:val="white"/>
        </w:rPr>
        <w:t>Teaching languages to young learners</w:t>
      </w:r>
      <w:r>
        <w:rPr>
          <w:rFonts w:ascii="Times New Roman" w:eastAsia="Times New Roman" w:hAnsi="Times New Roman" w:cs="Times New Roman"/>
          <w:color w:val="000000"/>
          <w:highlight w:val="white"/>
        </w:rPr>
        <w:t>. Cambridge: CUP.</w:t>
      </w:r>
    </w:p>
    <w:p w:rsidR="0035197E" w:rsidRDefault="00D800EC">
      <w:pPr>
        <w:widowControl/>
        <w:pBdr>
          <w:top w:val="nil"/>
          <w:left w:val="nil"/>
          <w:bottom w:val="nil"/>
          <w:right w:val="nil"/>
          <w:between w:val="nil"/>
        </w:pBdr>
        <w:spacing w:after="200" w:line="276" w:lineRule="auto"/>
        <w:ind w:left="708"/>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Celce-Murcia, M. &amp;</w:t>
      </w:r>
      <w:r>
        <w:rPr>
          <w:rFonts w:ascii="Times New Roman" w:eastAsia="Times New Roman" w:hAnsi="Times New Roman" w:cs="Times New Roman"/>
          <w:color w:val="000000"/>
        </w:rPr>
        <w:t xml:space="preserve"> Brinton, D., &amp; Snow, M. (2014). </w:t>
      </w:r>
      <w:r>
        <w:rPr>
          <w:rFonts w:ascii="Times New Roman" w:eastAsia="Times New Roman" w:hAnsi="Times New Roman" w:cs="Times New Roman"/>
          <w:i/>
          <w:color w:val="000000"/>
        </w:rPr>
        <w:t>Teaching English as a second or foreign language</w:t>
      </w:r>
      <w:r>
        <w:rPr>
          <w:rFonts w:ascii="Times New Roman" w:eastAsia="Times New Roman" w:hAnsi="Times New Roman" w:cs="Times New Roman"/>
          <w:color w:val="000000"/>
        </w:rPr>
        <w:t xml:space="preserve">.  Boston: Heinle Cengage Learning. </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252525"/>
        </w:rPr>
        <w:t>ö</w:t>
      </w:r>
      <w:r>
        <w:rPr>
          <w:rFonts w:ascii="Times New Roman" w:eastAsia="Times New Roman" w:hAnsi="Times New Roman" w:cs="Times New Roman"/>
          <w:color w:val="000000"/>
        </w:rPr>
        <w:t xml:space="preserve">rnyei, Z., &amp; Kubanyiova, M. (2014). </w:t>
      </w:r>
      <w:r>
        <w:rPr>
          <w:rFonts w:ascii="Times New Roman" w:eastAsia="Times New Roman" w:hAnsi="Times New Roman" w:cs="Times New Roman"/>
          <w:i/>
          <w:color w:val="000000"/>
        </w:rPr>
        <w:t>Motivating learners, motivating teachers. Building vision in the language classroom</w:t>
      </w:r>
      <w:r>
        <w:rPr>
          <w:rFonts w:ascii="Times New Roman" w:eastAsia="Times New Roman" w:hAnsi="Times New Roman" w:cs="Times New Roman"/>
          <w:color w:val="000000"/>
        </w:rPr>
        <w:t>. Cambridge: Camb</w:t>
      </w:r>
      <w:r>
        <w:rPr>
          <w:rFonts w:ascii="Times New Roman" w:eastAsia="Times New Roman" w:hAnsi="Times New Roman" w:cs="Times New Roman"/>
          <w:color w:val="000000"/>
        </w:rPr>
        <w:t xml:space="preserve">ridge University Press. </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Harmer, J. (2002). </w:t>
      </w:r>
      <w:r>
        <w:rPr>
          <w:rFonts w:ascii="Times New Roman" w:eastAsia="Times New Roman" w:hAnsi="Times New Roman" w:cs="Times New Roman"/>
          <w:i/>
          <w:color w:val="000000"/>
          <w:highlight w:val="white"/>
        </w:rPr>
        <w:t>How to teach vocabulary</w:t>
      </w:r>
      <w:r>
        <w:rPr>
          <w:rFonts w:ascii="Times New Roman" w:eastAsia="Times New Roman" w:hAnsi="Times New Roman" w:cs="Times New Roman"/>
          <w:color w:val="000000"/>
          <w:highlight w:val="white"/>
        </w:rPr>
        <w:t>: London: Longman.</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Harmer, J. (1012).</w:t>
      </w:r>
      <w:r>
        <w:rPr>
          <w:rFonts w:ascii="Times New Roman" w:eastAsia="Times New Roman" w:hAnsi="Times New Roman" w:cs="Times New Roman"/>
          <w:i/>
          <w:color w:val="000000"/>
          <w:highlight w:val="white"/>
        </w:rPr>
        <w:t xml:space="preserve"> Essential teacher knowledge</w:t>
      </w:r>
      <w:r>
        <w:rPr>
          <w:rFonts w:ascii="Times New Roman" w:eastAsia="Times New Roman" w:hAnsi="Times New Roman" w:cs="Times New Roman"/>
          <w:color w:val="000000"/>
          <w:highlight w:val="white"/>
        </w:rPr>
        <w:t>. Essex: Pearson.</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The Hawn Foundation. (2011). </w:t>
      </w:r>
      <w:r>
        <w:rPr>
          <w:rFonts w:ascii="Times New Roman" w:eastAsia="Times New Roman" w:hAnsi="Times New Roman" w:cs="Times New Roman"/>
          <w:i/>
          <w:color w:val="000000"/>
        </w:rPr>
        <w:t>The MindUp curriculum. Brain-focused strategies for learning and living</w:t>
      </w:r>
      <w:r>
        <w:rPr>
          <w:rFonts w:ascii="Times New Roman" w:eastAsia="Times New Roman" w:hAnsi="Times New Roman" w:cs="Times New Roman"/>
          <w:color w:val="000000"/>
        </w:rPr>
        <w:t>. Unit</w:t>
      </w:r>
      <w:r>
        <w:rPr>
          <w:rFonts w:ascii="Times New Roman" w:eastAsia="Times New Roman" w:hAnsi="Times New Roman" w:cs="Times New Roman"/>
          <w:color w:val="000000"/>
        </w:rPr>
        <w:t xml:space="preserve">ed Kingdom: Scholastic. </w:t>
      </w:r>
    </w:p>
    <w:p w:rsidR="0035197E" w:rsidRDefault="00D800EC">
      <w:pPr>
        <w:pBdr>
          <w:top w:val="nil"/>
          <w:left w:val="nil"/>
          <w:bottom w:val="nil"/>
          <w:right w:val="nil"/>
          <w:between w:val="nil"/>
        </w:pBdr>
        <w:spacing w:line="360" w:lineRule="auto"/>
        <w:ind w:left="700" w:hanging="720"/>
        <w:rPr>
          <w:color w:val="000000"/>
        </w:rPr>
      </w:pPr>
      <w:r>
        <w:rPr>
          <w:rFonts w:ascii="Times New Roman" w:eastAsia="Times New Roman" w:hAnsi="Times New Roman" w:cs="Times New Roman"/>
          <w:color w:val="000000"/>
          <w:highlight w:val="white"/>
        </w:rPr>
        <w:t xml:space="preserve">Johnson, K. (2009). </w:t>
      </w:r>
      <w:r>
        <w:rPr>
          <w:rFonts w:ascii="Times New Roman" w:eastAsia="Times New Roman" w:hAnsi="Times New Roman" w:cs="Times New Roman"/>
          <w:i/>
          <w:color w:val="000000"/>
          <w:highlight w:val="white"/>
        </w:rPr>
        <w:t>Second language teacher education: A sociocultural perspective</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New York: Tayl</w:t>
      </w:r>
      <w:r>
        <w:rPr>
          <w:rFonts w:ascii="Times New Roman" w:eastAsia="Times New Roman" w:hAnsi="Times New Roman" w:cs="Times New Roman"/>
          <w:color w:val="000000"/>
          <w:highlight w:val="white"/>
        </w:rPr>
        <w:t>or and Francis.</w:t>
      </w:r>
    </w:p>
    <w:p w:rsidR="0035197E" w:rsidRDefault="00D800EC">
      <w:pPr>
        <w:pBdr>
          <w:top w:val="nil"/>
          <w:left w:val="nil"/>
          <w:bottom w:val="nil"/>
          <w:right w:val="nil"/>
          <w:between w:val="nil"/>
        </w:pBdr>
        <w:spacing w:line="360" w:lineRule="auto"/>
        <w:ind w:left="-17"/>
        <w:rPr>
          <w:color w:val="000000"/>
        </w:rPr>
      </w:pPr>
      <w:r>
        <w:rPr>
          <w:rFonts w:ascii="Times New Roman" w:eastAsia="Times New Roman" w:hAnsi="Times New Roman" w:cs="Times New Roman"/>
          <w:color w:val="000000"/>
          <w:highlight w:val="white"/>
        </w:rPr>
        <w:t xml:space="preserve">Mackenzie, R. (1996). </w:t>
      </w:r>
      <w:r>
        <w:rPr>
          <w:rFonts w:ascii="Times New Roman" w:eastAsia="Times New Roman" w:hAnsi="Times New Roman" w:cs="Times New Roman"/>
          <w:i/>
          <w:color w:val="000000"/>
          <w:highlight w:val="white"/>
        </w:rPr>
        <w:t>Setting limits in the classroom</w:t>
      </w:r>
      <w:r>
        <w:rPr>
          <w:rFonts w:ascii="Times New Roman" w:eastAsia="Times New Roman" w:hAnsi="Times New Roman" w:cs="Times New Roman"/>
          <w:color w:val="000000"/>
          <w:highlight w:val="white"/>
        </w:rPr>
        <w:t>. New York: Prima Publishing.</w:t>
      </w:r>
    </w:p>
    <w:p w:rsidR="0035197E" w:rsidRDefault="00D800EC">
      <w:pPr>
        <w:pBdr>
          <w:top w:val="nil"/>
          <w:left w:val="nil"/>
          <w:bottom w:val="nil"/>
          <w:right w:val="nil"/>
          <w:between w:val="nil"/>
        </w:pBdr>
        <w:spacing w:line="360" w:lineRule="auto"/>
        <w:ind w:left="700" w:hanging="718"/>
        <w:rPr>
          <w:color w:val="000000"/>
        </w:rPr>
      </w:pPr>
      <w:r>
        <w:rPr>
          <w:rFonts w:ascii="Times New Roman" w:eastAsia="Times New Roman" w:hAnsi="Times New Roman" w:cs="Times New Roman"/>
          <w:color w:val="000000"/>
          <w:highlight w:val="white"/>
        </w:rPr>
        <w:t xml:space="preserve">McKay, P. (2006). </w:t>
      </w:r>
      <w:r>
        <w:rPr>
          <w:rFonts w:ascii="Times New Roman" w:eastAsia="Times New Roman" w:hAnsi="Times New Roman" w:cs="Times New Roman"/>
          <w:i/>
          <w:color w:val="000000"/>
          <w:highlight w:val="white"/>
        </w:rPr>
        <w:t>Assessing young language learners</w:t>
      </w:r>
      <w:r>
        <w:rPr>
          <w:rFonts w:ascii="Times New Roman" w:eastAsia="Times New Roman" w:hAnsi="Times New Roman" w:cs="Times New Roman"/>
          <w:color w:val="000000"/>
          <w:highlight w:val="white"/>
        </w:rPr>
        <w:t>. Cambridge: CUP.</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FF00FF"/>
          <w:highlight w:val="white"/>
        </w:rPr>
      </w:pPr>
      <w:r>
        <w:rPr>
          <w:rFonts w:ascii="Times New Roman" w:eastAsia="Times New Roman" w:hAnsi="Times New Roman" w:cs="Times New Roman"/>
          <w:color w:val="000000"/>
          <w:highlight w:val="white"/>
        </w:rPr>
        <w:t xml:space="preserve">Miller, J. (2009). Teacher identity. In A. Burns &amp; J. C. Richards (Eds.), </w:t>
      </w:r>
      <w:r>
        <w:rPr>
          <w:rFonts w:ascii="Times New Roman" w:eastAsia="Times New Roman" w:hAnsi="Times New Roman" w:cs="Times New Roman"/>
          <w:i/>
          <w:color w:val="000000"/>
          <w:highlight w:val="white"/>
        </w:rPr>
        <w:t>The Cambridge guide to second language teacher education</w:t>
      </w:r>
      <w:r>
        <w:rPr>
          <w:rFonts w:ascii="Times New Roman" w:eastAsia="Times New Roman" w:hAnsi="Times New Roman" w:cs="Times New Roman"/>
          <w:color w:val="000000"/>
          <w:highlight w:val="white"/>
        </w:rPr>
        <w:t xml:space="preserve"> (pp. 172-181). New York, NY: Cambridge University Press.</w:t>
      </w:r>
    </w:p>
    <w:p w:rsidR="0035197E" w:rsidRDefault="00D800EC">
      <w:pPr>
        <w:pBdr>
          <w:top w:val="nil"/>
          <w:left w:val="nil"/>
          <w:bottom w:val="nil"/>
          <w:right w:val="nil"/>
          <w:between w:val="nil"/>
        </w:pBdr>
        <w:spacing w:line="360" w:lineRule="auto"/>
        <w:ind w:left="700" w:hanging="718"/>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Moon, J. (2000). </w:t>
      </w:r>
      <w:r>
        <w:rPr>
          <w:rFonts w:ascii="Times New Roman" w:eastAsia="Times New Roman" w:hAnsi="Times New Roman" w:cs="Times New Roman"/>
          <w:i/>
          <w:color w:val="000000"/>
          <w:highlight w:val="white"/>
        </w:rPr>
        <w:t>Children learning English</w:t>
      </w:r>
      <w:r>
        <w:rPr>
          <w:rFonts w:ascii="Times New Roman" w:eastAsia="Times New Roman" w:hAnsi="Times New Roman" w:cs="Times New Roman"/>
          <w:color w:val="000000"/>
          <w:highlight w:val="white"/>
        </w:rPr>
        <w:t>. Oxford: MacMillan.</w:t>
      </w:r>
    </w:p>
    <w:p w:rsidR="0035197E" w:rsidRDefault="00D800EC">
      <w:pPr>
        <w:pBdr>
          <w:top w:val="nil"/>
          <w:left w:val="nil"/>
          <w:bottom w:val="nil"/>
          <w:right w:val="nil"/>
          <w:between w:val="nil"/>
        </w:pBdr>
        <w:spacing w:line="360" w:lineRule="auto"/>
        <w:ind w:left="700" w:hanging="718"/>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Nunan, D. (2011). </w:t>
      </w:r>
      <w:r>
        <w:rPr>
          <w:rFonts w:ascii="Times New Roman" w:eastAsia="Times New Roman" w:hAnsi="Times New Roman" w:cs="Times New Roman"/>
          <w:i/>
          <w:color w:val="000000"/>
          <w:highlight w:val="white"/>
        </w:rPr>
        <w:t>Teaching English to young learners</w:t>
      </w:r>
      <w:r>
        <w:rPr>
          <w:rFonts w:ascii="Times New Roman" w:eastAsia="Times New Roman" w:hAnsi="Times New Roman" w:cs="Times New Roman"/>
          <w:color w:val="000000"/>
          <w:highlight w:val="white"/>
        </w:rPr>
        <w:t>. (pp.1-13). Anaheim: Anaheim University Press.</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Pinter, A. (2011). </w:t>
      </w:r>
      <w:r>
        <w:rPr>
          <w:rFonts w:ascii="Times New Roman" w:eastAsia="Times New Roman" w:hAnsi="Times New Roman" w:cs="Times New Roman"/>
          <w:i/>
          <w:color w:val="000000"/>
          <w:highlight w:val="white"/>
        </w:rPr>
        <w:t>Children learning second languages.</w:t>
      </w:r>
      <w:r>
        <w:rPr>
          <w:rFonts w:ascii="Times New Roman" w:eastAsia="Times New Roman" w:hAnsi="Times New Roman" w:cs="Times New Roman"/>
          <w:color w:val="000000"/>
        </w:rPr>
        <w:t xml:space="preserve"> P</w:t>
      </w:r>
      <w:r>
        <w:rPr>
          <w:rFonts w:ascii="Times New Roman" w:eastAsia="Times New Roman" w:hAnsi="Times New Roman" w:cs="Times New Roman"/>
          <w:color w:val="000000"/>
          <w:highlight w:val="white"/>
        </w:rPr>
        <w:t>algrave Macmillan</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Read, C. (2007). </w:t>
      </w:r>
      <w:r>
        <w:rPr>
          <w:rFonts w:ascii="Times New Roman" w:eastAsia="Times New Roman" w:hAnsi="Times New Roman" w:cs="Times New Roman"/>
          <w:i/>
          <w:color w:val="000000"/>
          <w:highlight w:val="white"/>
        </w:rPr>
        <w:t xml:space="preserve">500 activities for </w:t>
      </w:r>
      <w:r>
        <w:rPr>
          <w:rFonts w:ascii="Times New Roman" w:eastAsia="Times New Roman" w:hAnsi="Times New Roman" w:cs="Times New Roman"/>
          <w:i/>
          <w:color w:val="000000"/>
          <w:highlight w:val="white"/>
        </w:rPr>
        <w:t>the primary classroom</w:t>
      </w:r>
      <w:r>
        <w:rPr>
          <w:rFonts w:ascii="Times New Roman" w:eastAsia="Times New Roman" w:hAnsi="Times New Roman" w:cs="Times New Roman"/>
          <w:color w:val="000000"/>
          <w:highlight w:val="white"/>
        </w:rPr>
        <w:t>. Oxford: Macmillan.</w:t>
      </w:r>
    </w:p>
    <w:p w:rsidR="0035197E" w:rsidRDefault="00D800EC">
      <w:pPr>
        <w:pBdr>
          <w:top w:val="nil"/>
          <w:left w:val="nil"/>
          <w:bottom w:val="nil"/>
          <w:right w:val="nil"/>
          <w:between w:val="nil"/>
        </w:pBdr>
        <w:spacing w:line="360" w:lineRule="auto"/>
        <w:ind w:left="700" w:hanging="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Richards, J. C. , &amp; Farrell, T. (2011). </w:t>
      </w:r>
      <w:r>
        <w:rPr>
          <w:rFonts w:ascii="Times New Roman" w:eastAsia="Times New Roman" w:hAnsi="Times New Roman" w:cs="Times New Roman"/>
          <w:i/>
          <w:color w:val="000000"/>
          <w:highlight w:val="white"/>
        </w:rPr>
        <w:t>Practice teaching. A reflective approach</w:t>
      </w:r>
      <w:r>
        <w:rPr>
          <w:rFonts w:ascii="Times New Roman" w:eastAsia="Times New Roman" w:hAnsi="Times New Roman" w:cs="Times New Roman"/>
          <w:color w:val="000000"/>
          <w:highlight w:val="white"/>
        </w:rPr>
        <w:t>. New York: University of Cambridge.</w:t>
      </w:r>
    </w:p>
    <w:p w:rsidR="0035197E" w:rsidRDefault="00D800EC">
      <w:pPr>
        <w:pBdr>
          <w:top w:val="nil"/>
          <w:left w:val="nil"/>
          <w:bottom w:val="nil"/>
          <w:right w:val="nil"/>
          <w:between w:val="nil"/>
        </w:pBdr>
        <w:spacing w:line="360" w:lineRule="auto"/>
        <w:ind w:left="708" w:hanging="708"/>
        <w:rPr>
          <w:rFonts w:ascii="Times New Roman" w:eastAsia="Times New Roman" w:hAnsi="Times New Roman" w:cs="Times New Roman"/>
          <w:color w:val="000000"/>
        </w:rPr>
      </w:pPr>
      <w:r>
        <w:rPr>
          <w:rFonts w:ascii="Times New Roman" w:eastAsia="Times New Roman" w:hAnsi="Times New Roman" w:cs="Times New Roman"/>
          <w:color w:val="000000"/>
        </w:rPr>
        <w:t xml:space="preserve">Shin, J. K. (2014). Teaching young learners in English as a second/foreign language settings. In M. Celce-Murcia, D. M. Brinton &amp; M. A. Snow (Eds.), </w:t>
      </w:r>
      <w:r>
        <w:rPr>
          <w:rFonts w:ascii="Times New Roman" w:eastAsia="Times New Roman" w:hAnsi="Times New Roman" w:cs="Times New Roman"/>
          <w:i/>
          <w:color w:val="000000"/>
        </w:rPr>
        <w:t xml:space="preserve">Teaching English as a Second or Foreign Language </w:t>
      </w:r>
      <w:r>
        <w:rPr>
          <w:rFonts w:ascii="Times New Roman" w:eastAsia="Times New Roman" w:hAnsi="Times New Roman" w:cs="Times New Roman"/>
          <w:color w:val="000000"/>
        </w:rPr>
        <w:t xml:space="preserve">(pp. 550-567). Boston: National Geographic Learning. </w:t>
      </w:r>
    </w:p>
    <w:p w:rsidR="0035197E" w:rsidRDefault="0035197E">
      <w:pPr>
        <w:pBdr>
          <w:top w:val="nil"/>
          <w:left w:val="nil"/>
          <w:bottom w:val="nil"/>
          <w:right w:val="nil"/>
          <w:between w:val="nil"/>
        </w:pBdr>
        <w:spacing w:line="360" w:lineRule="auto"/>
        <w:ind w:left="-20"/>
        <w:rPr>
          <w:rFonts w:ascii="Times New Roman" w:eastAsia="Times New Roman" w:hAnsi="Times New Roman" w:cs="Times New Roman"/>
          <w:color w:val="000000"/>
          <w:sz w:val="24"/>
          <w:szCs w:val="24"/>
          <w:highlight w:val="white"/>
        </w:rPr>
      </w:pPr>
    </w:p>
    <w:p w:rsidR="0035197E" w:rsidRDefault="00D800EC">
      <w:pPr>
        <w:pBdr>
          <w:top w:val="nil"/>
          <w:left w:val="nil"/>
          <w:bottom w:val="nil"/>
          <w:right w:val="nil"/>
          <w:between w:val="nil"/>
        </w:pBd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8. CRONOGRAMA</w:t>
      </w:r>
    </w:p>
    <w:p w:rsidR="0035197E" w:rsidRDefault="0035197E">
      <w:pPr>
        <w:pBdr>
          <w:top w:val="nil"/>
          <w:left w:val="nil"/>
          <w:bottom w:val="nil"/>
          <w:right w:val="nil"/>
          <w:between w:val="nil"/>
        </w:pBdr>
        <w:rPr>
          <w:color w:val="000000"/>
        </w:rPr>
      </w:pPr>
    </w:p>
    <w:tbl>
      <w:tblPr>
        <w:tblStyle w:val="a"/>
        <w:tblW w:w="813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45"/>
        <w:gridCol w:w="7185"/>
      </w:tblGrid>
      <w:tr w:rsidR="0035197E">
        <w:tc>
          <w:tcPr>
            <w:tcW w:w="945" w:type="dxa"/>
            <w:shd w:val="clear" w:color="auto" w:fill="C6D9F1"/>
            <w:tcMar>
              <w:top w:w="100" w:type="dxa"/>
              <w:left w:w="108" w:type="dxa"/>
              <w:bottom w:w="100" w:type="dxa"/>
              <w:right w:w="108" w:type="dxa"/>
            </w:tcMar>
          </w:tcPr>
          <w:p w:rsidR="0035197E" w:rsidRDefault="00D800EC">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clases</w:t>
            </w:r>
          </w:p>
        </w:tc>
        <w:tc>
          <w:tcPr>
            <w:tcW w:w="7185" w:type="dxa"/>
            <w:shd w:val="clear" w:color="auto" w:fill="C6D9F1"/>
            <w:tcMar>
              <w:top w:w="100" w:type="dxa"/>
              <w:left w:w="108" w:type="dxa"/>
              <w:bottom w:w="100" w:type="dxa"/>
              <w:right w:w="108" w:type="dxa"/>
            </w:tcMar>
          </w:tcPr>
          <w:p w:rsidR="0035197E" w:rsidRDefault="00D800EC">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ACTIVIDADES</w:t>
            </w:r>
          </w:p>
        </w:tc>
      </w:tr>
      <w:tr w:rsidR="0035197E" w:rsidRPr="00B1793D">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highlight w:val="white"/>
              </w:rPr>
            </w:pPr>
            <w:r>
              <w:rPr>
                <w:b/>
                <w:color w:val="000000"/>
                <w:sz w:val="20"/>
                <w:szCs w:val="20"/>
                <w:highlight w:val="white"/>
              </w:rPr>
              <w:t>1</w:t>
            </w:r>
          </w:p>
          <w:p w:rsidR="0035197E" w:rsidRDefault="0035197E">
            <w:pPr>
              <w:pBdr>
                <w:top w:val="nil"/>
                <w:left w:val="nil"/>
                <w:bottom w:val="nil"/>
                <w:right w:val="nil"/>
                <w:between w:val="nil"/>
              </w:pBdr>
              <w:jc w:val="center"/>
              <w:rPr>
                <w:b/>
                <w:color w:val="000000"/>
                <w:sz w:val="20"/>
                <w:szCs w:val="20"/>
                <w:highlight w:val="white"/>
              </w:rPr>
            </w:pPr>
          </w:p>
          <w:p w:rsidR="0035197E" w:rsidRDefault="0035197E">
            <w:pPr>
              <w:pBdr>
                <w:top w:val="nil"/>
                <w:left w:val="nil"/>
                <w:bottom w:val="nil"/>
                <w:right w:val="nil"/>
                <w:between w:val="nil"/>
              </w:pBdr>
              <w:jc w:val="center"/>
              <w:rPr>
                <w:b/>
                <w:color w:val="000000"/>
                <w:sz w:val="20"/>
                <w:szCs w:val="20"/>
                <w:highlight w:val="white"/>
              </w:rPr>
            </w:pP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rPr>
                <w:color w:val="000000"/>
                <w:sz w:val="20"/>
                <w:szCs w:val="20"/>
                <w:highlight w:val="white"/>
                <w:lang w:val="es-AR"/>
              </w:rPr>
            </w:pPr>
            <w:r w:rsidRPr="00B1793D">
              <w:rPr>
                <w:color w:val="000000"/>
                <w:sz w:val="20"/>
                <w:szCs w:val="20"/>
                <w:highlight w:val="white"/>
                <w:lang w:val="es-AR"/>
              </w:rPr>
              <w:t xml:space="preserve">Bienvenida a la Práctica. </w:t>
            </w:r>
          </w:p>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highlight w:val="white"/>
                <w:lang w:val="es-AR"/>
              </w:rPr>
              <w:t>Reglamento.</w:t>
            </w:r>
          </w:p>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highlight w:val="white"/>
                <w:lang w:val="es-AR"/>
              </w:rPr>
              <w:t>Diario de reflexión 1: Reflexión escrita sobre su propio  aprendizaje</w:t>
            </w:r>
            <w:r w:rsidRPr="00B1793D">
              <w:rPr>
                <w:color w:val="000000"/>
                <w:sz w:val="20"/>
                <w:szCs w:val="20"/>
                <w:lang w:val="es-AR"/>
              </w:rPr>
              <w:t>.</w:t>
            </w:r>
          </w:p>
          <w:p w:rsidR="0035197E" w:rsidRPr="00B1793D" w:rsidRDefault="00D800EC">
            <w:pPr>
              <w:pBdr>
                <w:top w:val="nil"/>
                <w:left w:val="nil"/>
                <w:bottom w:val="nil"/>
                <w:right w:val="nil"/>
                <w:between w:val="nil"/>
              </w:pBdr>
              <w:rPr>
                <w:color w:val="000000"/>
                <w:sz w:val="20"/>
                <w:szCs w:val="20"/>
                <w:lang w:val="es-AR"/>
              </w:rPr>
            </w:pPr>
            <w:r w:rsidRPr="00B1793D">
              <w:rPr>
                <w:b/>
                <w:color w:val="000000"/>
                <w:sz w:val="20"/>
                <w:szCs w:val="20"/>
                <w:highlight w:val="white"/>
                <w:lang w:val="es-AR"/>
              </w:rPr>
              <w:t>Asignación de entrada diario de reflexión 2</w:t>
            </w:r>
          </w:p>
        </w:tc>
      </w:tr>
      <w:tr w:rsidR="0035197E">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highlight w:val="white"/>
              </w:rPr>
            </w:pPr>
            <w:r>
              <w:rPr>
                <w:b/>
                <w:color w:val="000000"/>
                <w:sz w:val="20"/>
                <w:szCs w:val="20"/>
                <w:highlight w:val="white"/>
              </w:rPr>
              <w:lastRenderedPageBreak/>
              <w:t>2</w:t>
            </w:r>
          </w:p>
          <w:p w:rsidR="0035197E" w:rsidRDefault="0035197E">
            <w:pPr>
              <w:pBdr>
                <w:top w:val="nil"/>
                <w:left w:val="nil"/>
                <w:bottom w:val="nil"/>
                <w:right w:val="nil"/>
                <w:between w:val="nil"/>
              </w:pBdr>
              <w:jc w:val="center"/>
              <w:rPr>
                <w:b/>
                <w:color w:val="000000"/>
                <w:sz w:val="20"/>
                <w:szCs w:val="20"/>
                <w:highlight w:val="white"/>
              </w:rPr>
            </w:pP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rPr>
                <w:color w:val="000000"/>
                <w:sz w:val="20"/>
                <w:szCs w:val="20"/>
                <w:highlight w:val="white"/>
                <w:lang w:val="es-AR"/>
              </w:rPr>
            </w:pPr>
            <w:r w:rsidRPr="00B1793D">
              <w:rPr>
                <w:color w:val="000000"/>
                <w:sz w:val="20"/>
                <w:szCs w:val="20"/>
                <w:highlight w:val="white"/>
                <w:lang w:val="es-AR"/>
              </w:rPr>
              <w:t>Características de los niños, etapas del desarrollo evolutivo.</w:t>
            </w:r>
          </w:p>
          <w:p w:rsidR="0035197E" w:rsidRDefault="00D800EC">
            <w:pPr>
              <w:pBdr>
                <w:top w:val="nil"/>
                <w:left w:val="nil"/>
                <w:bottom w:val="nil"/>
                <w:right w:val="nil"/>
                <w:between w:val="nil"/>
              </w:pBdr>
              <w:rPr>
                <w:color w:val="000000"/>
                <w:sz w:val="20"/>
                <w:szCs w:val="20"/>
              </w:rPr>
            </w:pPr>
            <w:r>
              <w:rPr>
                <w:color w:val="000000"/>
                <w:sz w:val="20"/>
                <w:szCs w:val="20"/>
                <w:highlight w:val="white"/>
              </w:rPr>
              <w:t>Requisitos para regularizar/promocionar.</w:t>
            </w:r>
          </w:p>
        </w:tc>
      </w:tr>
      <w:tr w:rsidR="0035197E" w:rsidRPr="00B1793D">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highlight w:val="white"/>
              </w:rPr>
            </w:pPr>
            <w:r>
              <w:rPr>
                <w:b/>
                <w:color w:val="000000"/>
                <w:sz w:val="20"/>
                <w:szCs w:val="20"/>
                <w:highlight w:val="white"/>
              </w:rPr>
              <w:t>3</w:t>
            </w:r>
          </w:p>
          <w:p w:rsidR="0035197E" w:rsidRDefault="0035197E">
            <w:pPr>
              <w:pBdr>
                <w:top w:val="nil"/>
                <w:left w:val="nil"/>
                <w:bottom w:val="nil"/>
                <w:right w:val="nil"/>
                <w:between w:val="nil"/>
              </w:pBdr>
              <w:jc w:val="center"/>
              <w:rPr>
                <w:b/>
                <w:color w:val="000000"/>
                <w:sz w:val="20"/>
                <w:szCs w:val="20"/>
                <w:highlight w:val="white"/>
              </w:rPr>
            </w:pP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rPr>
                <w:color w:val="000000"/>
                <w:sz w:val="20"/>
                <w:szCs w:val="20"/>
                <w:highlight w:val="white"/>
                <w:lang w:val="es-AR"/>
              </w:rPr>
            </w:pPr>
            <w:r w:rsidRPr="00B1793D">
              <w:rPr>
                <w:color w:val="000000"/>
                <w:sz w:val="20"/>
                <w:szCs w:val="20"/>
                <w:highlight w:val="white"/>
                <w:lang w:val="es-AR"/>
              </w:rPr>
              <w:t>Aspectos relacionados a la enseñanza a niños.</w:t>
            </w:r>
          </w:p>
          <w:p w:rsidR="0035197E" w:rsidRPr="00B1793D" w:rsidRDefault="00D800EC">
            <w:pPr>
              <w:pBdr>
                <w:top w:val="nil"/>
                <w:left w:val="nil"/>
                <w:bottom w:val="nil"/>
                <w:right w:val="nil"/>
                <w:between w:val="nil"/>
              </w:pBdr>
              <w:rPr>
                <w:color w:val="000000"/>
                <w:sz w:val="20"/>
                <w:szCs w:val="20"/>
                <w:highlight w:val="white"/>
                <w:lang w:val="es-AR"/>
              </w:rPr>
            </w:pPr>
            <w:r w:rsidRPr="00B1793D">
              <w:rPr>
                <w:color w:val="000000"/>
                <w:sz w:val="20"/>
                <w:szCs w:val="20"/>
                <w:highlight w:val="white"/>
                <w:lang w:val="es-AR"/>
              </w:rPr>
              <w:t>División por pares pedagógicos.</w:t>
            </w:r>
          </w:p>
          <w:p w:rsidR="0035197E" w:rsidRPr="00B1793D" w:rsidRDefault="00D800EC">
            <w:pPr>
              <w:pBdr>
                <w:top w:val="nil"/>
                <w:left w:val="nil"/>
                <w:bottom w:val="nil"/>
                <w:right w:val="nil"/>
                <w:between w:val="nil"/>
              </w:pBdr>
              <w:rPr>
                <w:b/>
                <w:color w:val="000000"/>
                <w:sz w:val="20"/>
                <w:szCs w:val="20"/>
                <w:highlight w:val="white"/>
                <w:lang w:val="es-AR"/>
              </w:rPr>
            </w:pPr>
            <w:r w:rsidRPr="00B1793D">
              <w:rPr>
                <w:b/>
                <w:color w:val="000000"/>
                <w:sz w:val="20"/>
                <w:szCs w:val="20"/>
                <w:highlight w:val="white"/>
                <w:lang w:val="es-AR"/>
              </w:rPr>
              <w:t>Entrega de entrada en diario de reflexión 2.</w:t>
            </w:r>
          </w:p>
        </w:tc>
      </w:tr>
      <w:tr w:rsidR="0035197E">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highlight w:val="white"/>
              </w:rPr>
            </w:pPr>
            <w:r>
              <w:rPr>
                <w:b/>
                <w:color w:val="000000"/>
                <w:sz w:val="20"/>
                <w:szCs w:val="20"/>
                <w:highlight w:val="white"/>
              </w:rPr>
              <w:t>4</w:t>
            </w:r>
          </w:p>
          <w:p w:rsidR="0035197E" w:rsidRDefault="0035197E">
            <w:pPr>
              <w:pBdr>
                <w:top w:val="nil"/>
                <w:left w:val="nil"/>
                <w:bottom w:val="nil"/>
                <w:right w:val="nil"/>
                <w:between w:val="nil"/>
              </w:pBdr>
              <w:jc w:val="center"/>
              <w:rPr>
                <w:b/>
                <w:color w:val="000000"/>
                <w:sz w:val="20"/>
                <w:szCs w:val="20"/>
                <w:highlight w:val="white"/>
              </w:rPr>
            </w:pP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highlight w:val="white"/>
                <w:lang w:val="es-AR"/>
              </w:rPr>
              <w:t>Aspectos relacionados a la enseñanza a niños y a jóvenes y adultos en escuela primaria..</w:t>
            </w:r>
          </w:p>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lang w:val="es-AR"/>
              </w:rPr>
              <w:t xml:space="preserve">Aplicaciones prácticas con materiales áulicos reales. </w:t>
            </w:r>
          </w:p>
          <w:p w:rsidR="0035197E" w:rsidRDefault="00D800EC">
            <w:pPr>
              <w:pBdr>
                <w:top w:val="nil"/>
                <w:left w:val="nil"/>
                <w:bottom w:val="nil"/>
                <w:right w:val="nil"/>
                <w:between w:val="nil"/>
              </w:pBdr>
              <w:rPr>
                <w:b/>
                <w:color w:val="000000"/>
                <w:sz w:val="20"/>
                <w:szCs w:val="20"/>
                <w:highlight w:val="white"/>
              </w:rPr>
            </w:pPr>
            <w:r>
              <w:rPr>
                <w:b/>
                <w:color w:val="000000"/>
                <w:sz w:val="20"/>
                <w:szCs w:val="20"/>
                <w:highlight w:val="white"/>
              </w:rPr>
              <w:t>Asignación de práctico 1</w:t>
            </w:r>
          </w:p>
        </w:tc>
      </w:tr>
      <w:tr w:rsidR="0035197E">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highlight w:val="white"/>
              </w:rPr>
            </w:pPr>
            <w:r>
              <w:rPr>
                <w:b/>
                <w:color w:val="000000"/>
                <w:sz w:val="20"/>
                <w:szCs w:val="20"/>
                <w:highlight w:val="white"/>
              </w:rPr>
              <w:t>5</w:t>
            </w:r>
          </w:p>
          <w:p w:rsidR="0035197E" w:rsidRDefault="0035197E">
            <w:pPr>
              <w:pBdr>
                <w:top w:val="nil"/>
                <w:left w:val="nil"/>
                <w:bottom w:val="nil"/>
                <w:right w:val="nil"/>
                <w:between w:val="nil"/>
              </w:pBdr>
              <w:jc w:val="center"/>
              <w:rPr>
                <w:b/>
                <w:color w:val="000000"/>
                <w:sz w:val="20"/>
                <w:szCs w:val="20"/>
                <w:highlight w:val="white"/>
              </w:rPr>
            </w:pP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rPr>
                <w:color w:val="000000"/>
                <w:sz w:val="20"/>
                <w:szCs w:val="20"/>
                <w:highlight w:val="white"/>
                <w:lang w:val="es-AR"/>
              </w:rPr>
            </w:pPr>
            <w:r w:rsidRPr="00B1793D">
              <w:rPr>
                <w:color w:val="000000"/>
                <w:sz w:val="20"/>
                <w:szCs w:val="20"/>
                <w:highlight w:val="white"/>
                <w:lang w:val="es-AR"/>
              </w:rPr>
              <w:t>Las unidades temáticas. Contenidos y contextualización.</w:t>
            </w:r>
          </w:p>
          <w:p w:rsidR="0035197E" w:rsidRDefault="00D800EC">
            <w:pPr>
              <w:pBdr>
                <w:top w:val="nil"/>
                <w:left w:val="nil"/>
                <w:bottom w:val="nil"/>
                <w:right w:val="nil"/>
                <w:between w:val="nil"/>
              </w:pBdr>
              <w:rPr>
                <w:color w:val="000000"/>
                <w:sz w:val="20"/>
                <w:szCs w:val="20"/>
              </w:rPr>
            </w:pPr>
            <w:r>
              <w:rPr>
                <w:color w:val="000000"/>
                <w:sz w:val="20"/>
                <w:szCs w:val="20"/>
                <w:highlight w:val="white"/>
              </w:rPr>
              <w:t xml:space="preserve">Planificación. </w:t>
            </w:r>
          </w:p>
        </w:tc>
      </w:tr>
      <w:tr w:rsidR="0035197E" w:rsidRPr="00B1793D">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rPr>
            </w:pPr>
            <w:r>
              <w:rPr>
                <w:b/>
                <w:color w:val="000000"/>
                <w:sz w:val="20"/>
                <w:szCs w:val="20"/>
              </w:rPr>
              <w:t>6</w:t>
            </w:r>
          </w:p>
          <w:p w:rsidR="0035197E" w:rsidRDefault="0035197E">
            <w:pPr>
              <w:pBdr>
                <w:top w:val="nil"/>
                <w:left w:val="nil"/>
                <w:bottom w:val="nil"/>
                <w:right w:val="nil"/>
                <w:between w:val="nil"/>
              </w:pBdr>
              <w:jc w:val="center"/>
              <w:rPr>
                <w:b/>
                <w:color w:val="000000"/>
                <w:sz w:val="20"/>
                <w:szCs w:val="20"/>
              </w:rPr>
            </w:pP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highlight w:val="white"/>
                <w:lang w:val="es-AR"/>
              </w:rPr>
              <w:t xml:space="preserve">La importancia del desarrollo de una identidad docente para comenzar las Prácticas.  </w:t>
            </w:r>
          </w:p>
        </w:tc>
      </w:tr>
      <w:tr w:rsidR="0035197E" w:rsidRPr="00B1793D">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rPr>
            </w:pPr>
            <w:r>
              <w:rPr>
                <w:b/>
                <w:color w:val="000000"/>
                <w:sz w:val="20"/>
                <w:szCs w:val="20"/>
              </w:rPr>
              <w:t>7</w:t>
            </w:r>
          </w:p>
          <w:p w:rsidR="0035197E" w:rsidRDefault="0035197E">
            <w:pPr>
              <w:pBdr>
                <w:top w:val="nil"/>
                <w:left w:val="nil"/>
                <w:bottom w:val="nil"/>
                <w:right w:val="nil"/>
                <w:between w:val="nil"/>
              </w:pBdr>
              <w:jc w:val="center"/>
              <w:rPr>
                <w:b/>
                <w:color w:val="000000"/>
                <w:sz w:val="20"/>
                <w:szCs w:val="20"/>
              </w:rPr>
            </w:pP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lang w:val="es-AR"/>
              </w:rPr>
              <w:t>Introducción: Enfoques humanísticos para fomentar la paz.</w:t>
            </w:r>
          </w:p>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lang w:val="es-AR"/>
              </w:rPr>
              <w:t>El concepto de paz multidimensional (Oxford, 2013; Oxford, 2017)</w:t>
            </w:r>
          </w:p>
        </w:tc>
      </w:tr>
      <w:tr w:rsidR="0035197E" w:rsidRPr="00B1793D">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rPr>
            </w:pPr>
            <w:r>
              <w:rPr>
                <w:b/>
                <w:color w:val="000000"/>
                <w:sz w:val="20"/>
                <w:szCs w:val="20"/>
              </w:rPr>
              <w:t>8</w:t>
            </w: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lang w:val="es-AR"/>
              </w:rPr>
              <w:t xml:space="preserve">Requisitos para practicar en el contexto de educación primaria. </w:t>
            </w:r>
          </w:p>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lang w:val="es-AR"/>
              </w:rPr>
              <w:t xml:space="preserve">Expectativas. Planificación de unidades didácticas. </w:t>
            </w:r>
          </w:p>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lang w:val="es-AR"/>
              </w:rPr>
              <w:t xml:space="preserve">Documentos ministeriales para la planificación. </w:t>
            </w:r>
          </w:p>
          <w:p w:rsidR="0035197E" w:rsidRPr="00B1793D" w:rsidRDefault="00D800EC">
            <w:pPr>
              <w:pBdr>
                <w:top w:val="nil"/>
                <w:left w:val="nil"/>
                <w:bottom w:val="nil"/>
                <w:right w:val="nil"/>
                <w:between w:val="nil"/>
              </w:pBdr>
              <w:rPr>
                <w:b/>
                <w:color w:val="000000"/>
                <w:sz w:val="20"/>
                <w:szCs w:val="20"/>
                <w:highlight w:val="white"/>
                <w:lang w:val="es-AR"/>
              </w:rPr>
            </w:pPr>
            <w:r w:rsidRPr="00B1793D">
              <w:rPr>
                <w:b/>
                <w:color w:val="000000"/>
                <w:sz w:val="20"/>
                <w:szCs w:val="20"/>
                <w:highlight w:val="white"/>
                <w:lang w:val="es-AR"/>
              </w:rPr>
              <w:t>Asignación de practicantes a grupos</w:t>
            </w:r>
          </w:p>
          <w:p w:rsidR="0035197E" w:rsidRPr="00B1793D" w:rsidRDefault="00D800EC">
            <w:pPr>
              <w:pBdr>
                <w:top w:val="nil"/>
                <w:left w:val="nil"/>
                <w:bottom w:val="nil"/>
                <w:right w:val="nil"/>
                <w:between w:val="nil"/>
              </w:pBdr>
              <w:rPr>
                <w:color w:val="000000"/>
                <w:sz w:val="20"/>
                <w:szCs w:val="20"/>
                <w:lang w:val="es-AR"/>
              </w:rPr>
            </w:pPr>
            <w:r w:rsidRPr="00B1793D">
              <w:rPr>
                <w:b/>
                <w:color w:val="000000"/>
                <w:sz w:val="20"/>
                <w:szCs w:val="20"/>
                <w:highlight w:val="white"/>
                <w:lang w:val="es-AR"/>
              </w:rPr>
              <w:t xml:space="preserve">Asignación Práctico 2: </w:t>
            </w:r>
            <w:r w:rsidRPr="00B1793D">
              <w:rPr>
                <w:color w:val="000000"/>
                <w:sz w:val="20"/>
                <w:szCs w:val="20"/>
                <w:highlight w:val="white"/>
                <w:lang w:val="es-AR"/>
              </w:rPr>
              <w:t xml:space="preserve">(en par pedagógico)  </w:t>
            </w:r>
            <w:r w:rsidRPr="00B1793D">
              <w:rPr>
                <w:b/>
                <w:color w:val="000000"/>
                <w:sz w:val="20"/>
                <w:szCs w:val="20"/>
                <w:highlight w:val="white"/>
                <w:lang w:val="es-AR"/>
              </w:rPr>
              <w:t>Plan de u</w:t>
            </w:r>
            <w:r w:rsidRPr="00B1793D">
              <w:rPr>
                <w:b/>
                <w:color w:val="000000"/>
                <w:sz w:val="20"/>
                <w:szCs w:val="20"/>
                <w:highlight w:val="white"/>
                <w:lang w:val="es-AR"/>
              </w:rPr>
              <w:t>nidad didáctica.</w:t>
            </w:r>
            <w:r w:rsidRPr="00B1793D">
              <w:rPr>
                <w:color w:val="000000"/>
                <w:sz w:val="20"/>
                <w:szCs w:val="20"/>
                <w:highlight w:val="white"/>
                <w:lang w:val="es-AR"/>
              </w:rPr>
              <w:t xml:space="preserve"> </w:t>
            </w:r>
          </w:p>
        </w:tc>
      </w:tr>
      <w:tr w:rsidR="0035197E" w:rsidRPr="00B1793D">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 xml:space="preserve">9 </w:t>
            </w: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rPr>
                <w:color w:val="000000"/>
                <w:sz w:val="20"/>
                <w:szCs w:val="20"/>
                <w:highlight w:val="white"/>
                <w:lang w:val="es-AR"/>
              </w:rPr>
            </w:pPr>
            <w:r w:rsidRPr="00B1793D">
              <w:rPr>
                <w:color w:val="000000"/>
                <w:sz w:val="20"/>
                <w:szCs w:val="20"/>
                <w:highlight w:val="white"/>
                <w:lang w:val="es-AR"/>
              </w:rPr>
              <w:t>Lineamientos para planificación. Planificación mensual y diaria.</w:t>
            </w:r>
          </w:p>
          <w:p w:rsidR="0035197E" w:rsidRPr="00B1793D" w:rsidRDefault="00D800EC">
            <w:pPr>
              <w:pBdr>
                <w:top w:val="nil"/>
                <w:left w:val="nil"/>
                <w:bottom w:val="nil"/>
                <w:right w:val="nil"/>
                <w:between w:val="nil"/>
              </w:pBdr>
              <w:rPr>
                <w:b/>
                <w:color w:val="000000"/>
                <w:sz w:val="20"/>
                <w:szCs w:val="20"/>
                <w:highlight w:val="white"/>
                <w:lang w:val="es-AR"/>
              </w:rPr>
            </w:pPr>
            <w:r w:rsidRPr="00B1793D">
              <w:rPr>
                <w:color w:val="000000"/>
                <w:sz w:val="20"/>
                <w:szCs w:val="20"/>
                <w:highlight w:val="white"/>
                <w:lang w:val="es-AR"/>
              </w:rPr>
              <w:t>Taxonomía de Bloom revisada.</w:t>
            </w:r>
            <w:r w:rsidRPr="00B1793D">
              <w:rPr>
                <w:color w:val="000000"/>
                <w:sz w:val="20"/>
                <w:szCs w:val="20"/>
                <w:highlight w:val="white"/>
                <w:lang w:val="es-AR"/>
              </w:rPr>
              <w:br/>
            </w:r>
            <w:r w:rsidRPr="00B1793D">
              <w:rPr>
                <w:b/>
                <w:color w:val="000000"/>
                <w:sz w:val="20"/>
                <w:szCs w:val="20"/>
                <w:highlight w:val="white"/>
                <w:lang w:val="es-AR"/>
              </w:rPr>
              <w:t>Asignación de temas y fechas para micro-enseñanza</w:t>
            </w:r>
          </w:p>
        </w:tc>
      </w:tr>
      <w:tr w:rsidR="0035197E" w:rsidRPr="00B1793D">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10</w:t>
            </w: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highlight w:val="white"/>
                <w:lang w:val="es-AR"/>
              </w:rPr>
              <w:t xml:space="preserve">La enseñanza del léxico (demostración con una tercera lengua). </w:t>
            </w:r>
            <w:r w:rsidRPr="00B1793D">
              <w:rPr>
                <w:color w:val="000000"/>
                <w:sz w:val="20"/>
                <w:szCs w:val="20"/>
                <w:highlight w:val="white"/>
                <w:lang w:val="es-AR"/>
              </w:rPr>
              <w:br/>
              <w:t xml:space="preserve">Demostración. </w:t>
            </w:r>
          </w:p>
          <w:p w:rsidR="0035197E" w:rsidRPr="00B1793D" w:rsidRDefault="00D800EC">
            <w:pPr>
              <w:pBdr>
                <w:top w:val="nil"/>
                <w:left w:val="nil"/>
                <w:bottom w:val="nil"/>
                <w:right w:val="nil"/>
                <w:between w:val="nil"/>
              </w:pBdr>
              <w:ind w:left="50"/>
              <w:rPr>
                <w:color w:val="000000"/>
                <w:sz w:val="20"/>
                <w:szCs w:val="20"/>
                <w:highlight w:val="white"/>
                <w:lang w:val="es-AR"/>
              </w:rPr>
            </w:pPr>
            <w:r w:rsidRPr="00B1793D">
              <w:rPr>
                <w:b/>
                <w:color w:val="000000"/>
                <w:sz w:val="20"/>
                <w:szCs w:val="20"/>
                <w:highlight w:val="white"/>
                <w:lang w:val="es-AR"/>
              </w:rPr>
              <w:t>Asignación Entrada 3 en diario de reflexión</w:t>
            </w:r>
          </w:p>
        </w:tc>
      </w:tr>
      <w:tr w:rsidR="0035197E">
        <w:trPr>
          <w:trHeight w:val="440"/>
        </w:trPr>
        <w:tc>
          <w:tcPr>
            <w:tcW w:w="8130" w:type="dxa"/>
            <w:gridSpan w:val="2"/>
            <w:shd w:val="clear" w:color="auto" w:fill="A4C2F4"/>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rPr>
            </w:pPr>
            <w:r>
              <w:rPr>
                <w:b/>
                <w:color w:val="000000"/>
                <w:sz w:val="20"/>
                <w:szCs w:val="20"/>
              </w:rPr>
              <w:t>INICIO DE OBSERVACIÓN GRUPO 1</w:t>
            </w:r>
          </w:p>
        </w:tc>
      </w:tr>
      <w:tr w:rsidR="0035197E">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b/>
                <w:color w:val="000000"/>
                <w:sz w:val="20"/>
                <w:szCs w:val="20"/>
                <w:highlight w:val="white"/>
              </w:rPr>
            </w:pPr>
            <w:r>
              <w:rPr>
                <w:b/>
                <w:color w:val="000000"/>
                <w:sz w:val="20"/>
                <w:szCs w:val="20"/>
                <w:highlight w:val="white"/>
              </w:rPr>
              <w:t>11</w:t>
            </w:r>
          </w:p>
        </w:tc>
        <w:tc>
          <w:tcPr>
            <w:tcW w:w="7185" w:type="dxa"/>
            <w:tcMar>
              <w:top w:w="100" w:type="dxa"/>
              <w:left w:w="108" w:type="dxa"/>
              <w:bottom w:w="100" w:type="dxa"/>
              <w:right w:w="108" w:type="dxa"/>
            </w:tcMar>
          </w:tcPr>
          <w:p w:rsidR="0035197E" w:rsidRDefault="00D800EC">
            <w:pPr>
              <w:pBdr>
                <w:top w:val="nil"/>
                <w:left w:val="nil"/>
                <w:bottom w:val="nil"/>
                <w:right w:val="nil"/>
                <w:between w:val="nil"/>
              </w:pBdr>
              <w:ind w:left="50"/>
              <w:rPr>
                <w:color w:val="000000"/>
                <w:sz w:val="20"/>
                <w:szCs w:val="20"/>
                <w:highlight w:val="white"/>
              </w:rPr>
            </w:pPr>
            <w:r>
              <w:rPr>
                <w:color w:val="000000"/>
                <w:sz w:val="20"/>
                <w:szCs w:val="20"/>
                <w:highlight w:val="white"/>
              </w:rPr>
              <w:t>Mesa redonda 1</w:t>
            </w:r>
          </w:p>
          <w:p w:rsidR="0035197E" w:rsidRDefault="0035197E">
            <w:pPr>
              <w:pBdr>
                <w:top w:val="nil"/>
                <w:left w:val="nil"/>
                <w:bottom w:val="nil"/>
                <w:right w:val="nil"/>
                <w:between w:val="nil"/>
              </w:pBdr>
              <w:ind w:left="50"/>
              <w:rPr>
                <w:color w:val="000000"/>
                <w:sz w:val="20"/>
                <w:szCs w:val="20"/>
              </w:rPr>
            </w:pPr>
          </w:p>
        </w:tc>
      </w:tr>
      <w:tr w:rsidR="0035197E">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12</w:t>
            </w:r>
          </w:p>
        </w:tc>
        <w:tc>
          <w:tcPr>
            <w:tcW w:w="7185" w:type="dxa"/>
            <w:tcMar>
              <w:top w:w="100" w:type="dxa"/>
              <w:left w:w="108" w:type="dxa"/>
              <w:bottom w:w="100" w:type="dxa"/>
              <w:right w:w="108" w:type="dxa"/>
            </w:tcMar>
          </w:tcPr>
          <w:p w:rsidR="0035197E" w:rsidRPr="00B1793D" w:rsidRDefault="00D800EC">
            <w:pPr>
              <w:pBdr>
                <w:top w:val="nil"/>
                <w:left w:val="nil"/>
                <w:bottom w:val="nil"/>
                <w:right w:val="nil"/>
                <w:between w:val="nil"/>
              </w:pBdr>
              <w:ind w:left="50"/>
              <w:rPr>
                <w:color w:val="000000"/>
                <w:sz w:val="20"/>
                <w:szCs w:val="20"/>
                <w:lang w:val="es-AR"/>
              </w:rPr>
            </w:pPr>
            <w:r w:rsidRPr="00B1793D">
              <w:rPr>
                <w:color w:val="000000"/>
                <w:sz w:val="20"/>
                <w:szCs w:val="20"/>
                <w:highlight w:val="white"/>
                <w:lang w:val="es-AR"/>
              </w:rPr>
              <w:t>La comunicación oral en una segunda lengua: comprensión auditiva y conversación (Teórico).</w:t>
            </w:r>
          </w:p>
          <w:p w:rsidR="0035197E" w:rsidRDefault="00D800EC">
            <w:pPr>
              <w:pBdr>
                <w:top w:val="nil"/>
                <w:left w:val="nil"/>
                <w:bottom w:val="nil"/>
                <w:right w:val="nil"/>
                <w:between w:val="nil"/>
              </w:pBdr>
              <w:ind w:left="50"/>
              <w:rPr>
                <w:color w:val="000000"/>
                <w:sz w:val="20"/>
                <w:szCs w:val="20"/>
              </w:rPr>
            </w:pPr>
            <w:r>
              <w:rPr>
                <w:b/>
                <w:color w:val="000000"/>
                <w:sz w:val="20"/>
                <w:szCs w:val="20"/>
                <w:highlight w:val="white"/>
              </w:rPr>
              <w:t>Entrega Práctico 3</w:t>
            </w:r>
          </w:p>
        </w:tc>
      </w:tr>
      <w:tr w:rsidR="0035197E" w:rsidRPr="00B1793D">
        <w:tc>
          <w:tcPr>
            <w:tcW w:w="945" w:type="dxa"/>
            <w:tcMar>
              <w:top w:w="100" w:type="dxa"/>
              <w:left w:w="108" w:type="dxa"/>
              <w:bottom w:w="100" w:type="dxa"/>
              <w:right w:w="108"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13</w:t>
            </w: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lang w:val="es-AR"/>
              </w:rPr>
              <w:t>Estrategias de aprendizaje de una segunda lengua.</w:t>
            </w:r>
          </w:p>
          <w:p w:rsidR="0035197E" w:rsidRPr="00B1793D" w:rsidRDefault="0035197E">
            <w:pPr>
              <w:pBdr>
                <w:top w:val="nil"/>
                <w:left w:val="nil"/>
                <w:bottom w:val="nil"/>
                <w:right w:val="nil"/>
                <w:between w:val="nil"/>
              </w:pBdr>
              <w:rPr>
                <w:b/>
                <w:color w:val="000000"/>
                <w:sz w:val="20"/>
                <w:szCs w:val="20"/>
                <w:lang w:val="es-AR"/>
              </w:rPr>
            </w:pPr>
          </w:p>
        </w:tc>
      </w:tr>
      <w:tr w:rsidR="0035197E" w:rsidRPr="00B1793D">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b/>
                <w:color w:val="000000"/>
                <w:sz w:val="20"/>
                <w:szCs w:val="20"/>
                <w:highlight w:val="white"/>
              </w:rPr>
            </w:pPr>
            <w:r>
              <w:rPr>
                <w:b/>
                <w:color w:val="000000"/>
                <w:sz w:val="20"/>
                <w:szCs w:val="20"/>
                <w:highlight w:val="white"/>
              </w:rPr>
              <w:t>14</w:t>
            </w: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ind w:left="50"/>
              <w:rPr>
                <w:color w:val="000000"/>
                <w:sz w:val="20"/>
                <w:szCs w:val="20"/>
                <w:highlight w:val="white"/>
                <w:lang w:val="es-AR"/>
              </w:rPr>
            </w:pPr>
            <w:r w:rsidRPr="00B1793D">
              <w:rPr>
                <w:color w:val="000000"/>
                <w:sz w:val="20"/>
                <w:szCs w:val="20"/>
                <w:highlight w:val="white"/>
                <w:lang w:val="es-AR"/>
              </w:rPr>
              <w:t>Inclusión de tecnología para la educación. Alfabetización digital.</w:t>
            </w:r>
          </w:p>
          <w:p w:rsidR="0035197E" w:rsidRPr="00B1793D" w:rsidRDefault="00D800EC">
            <w:pPr>
              <w:pBdr>
                <w:top w:val="nil"/>
                <w:left w:val="nil"/>
                <w:bottom w:val="nil"/>
                <w:right w:val="nil"/>
                <w:between w:val="nil"/>
              </w:pBdr>
              <w:ind w:left="50"/>
              <w:rPr>
                <w:color w:val="000000"/>
                <w:sz w:val="20"/>
                <w:szCs w:val="20"/>
                <w:highlight w:val="white"/>
                <w:lang w:val="es-AR"/>
              </w:rPr>
            </w:pPr>
            <w:r w:rsidRPr="00B1793D">
              <w:rPr>
                <w:color w:val="000000"/>
                <w:sz w:val="20"/>
                <w:szCs w:val="20"/>
                <w:highlight w:val="white"/>
                <w:lang w:val="es-AR"/>
              </w:rPr>
              <w:t>Categorías para la selección de aplicaciones digitales.</w:t>
            </w:r>
          </w:p>
        </w:tc>
      </w:tr>
      <w:tr w:rsidR="0035197E" w:rsidRPr="00B1793D">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15</w:t>
            </w: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ind w:left="50"/>
              <w:rPr>
                <w:color w:val="000000"/>
                <w:sz w:val="20"/>
                <w:szCs w:val="20"/>
                <w:highlight w:val="white"/>
                <w:lang w:val="es-AR"/>
              </w:rPr>
            </w:pPr>
            <w:r w:rsidRPr="00B1793D">
              <w:rPr>
                <w:color w:val="000000"/>
                <w:sz w:val="20"/>
                <w:szCs w:val="20"/>
                <w:highlight w:val="white"/>
                <w:lang w:val="es-AR"/>
              </w:rPr>
              <w:t>La comunicación escrita en segunda lengua. La enseñanza de la gramática, lectura y escritura. Demostración con una tercera lengua.</w:t>
            </w:r>
          </w:p>
          <w:p w:rsidR="0035197E" w:rsidRPr="00B1793D" w:rsidRDefault="00D800EC">
            <w:pPr>
              <w:pBdr>
                <w:top w:val="nil"/>
                <w:left w:val="nil"/>
                <w:bottom w:val="nil"/>
                <w:right w:val="nil"/>
                <w:between w:val="nil"/>
              </w:pBdr>
              <w:ind w:left="50"/>
              <w:rPr>
                <w:color w:val="000000"/>
                <w:sz w:val="20"/>
                <w:szCs w:val="20"/>
                <w:lang w:val="es-AR"/>
              </w:rPr>
            </w:pPr>
            <w:r w:rsidRPr="00B1793D">
              <w:rPr>
                <w:b/>
                <w:color w:val="000000"/>
                <w:sz w:val="20"/>
                <w:szCs w:val="20"/>
                <w:highlight w:val="white"/>
                <w:lang w:val="es-AR"/>
              </w:rPr>
              <w:t xml:space="preserve">Asignación Entrada 4 en diario de reflexión grupo 1 y 2 </w:t>
            </w:r>
          </w:p>
        </w:tc>
      </w:tr>
      <w:tr w:rsidR="0035197E" w:rsidRPr="00B1793D">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lastRenderedPageBreak/>
              <w:t>16</w:t>
            </w: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ind w:left="50"/>
              <w:rPr>
                <w:color w:val="000000"/>
                <w:sz w:val="20"/>
                <w:szCs w:val="20"/>
                <w:highlight w:val="white"/>
                <w:lang w:val="es-AR"/>
              </w:rPr>
            </w:pPr>
            <w:r w:rsidRPr="00B1793D">
              <w:rPr>
                <w:color w:val="000000"/>
                <w:sz w:val="20"/>
                <w:szCs w:val="20"/>
                <w:highlight w:val="white"/>
                <w:lang w:val="es-AR"/>
              </w:rPr>
              <w:t>La disciplina en el aula, distintos enfoques en el manejo de disciplina.</w:t>
            </w:r>
          </w:p>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highlight w:val="white"/>
                <w:lang w:val="es-AR"/>
              </w:rPr>
              <w:t>Técnicas de manejo del aula.</w:t>
            </w:r>
          </w:p>
        </w:tc>
      </w:tr>
      <w:tr w:rsidR="0035197E">
        <w:tc>
          <w:tcPr>
            <w:tcW w:w="8130" w:type="dxa"/>
            <w:gridSpan w:val="2"/>
            <w:shd w:val="clear" w:color="auto" w:fill="C6D9F1"/>
            <w:tcMar>
              <w:top w:w="100" w:type="dxa"/>
              <w:left w:w="108" w:type="dxa"/>
              <w:bottom w:w="100" w:type="dxa"/>
              <w:right w:w="108" w:type="dxa"/>
            </w:tcMar>
          </w:tcPr>
          <w:p w:rsidR="0035197E" w:rsidRDefault="00D800EC">
            <w:pPr>
              <w:pBdr>
                <w:top w:val="nil"/>
                <w:left w:val="nil"/>
                <w:bottom w:val="nil"/>
                <w:right w:val="nil"/>
                <w:between w:val="nil"/>
              </w:pBdr>
              <w:spacing w:after="200" w:line="276" w:lineRule="auto"/>
              <w:jc w:val="center"/>
              <w:rPr>
                <w:color w:val="000000"/>
                <w:sz w:val="20"/>
                <w:szCs w:val="20"/>
              </w:rPr>
            </w:pPr>
            <w:r>
              <w:rPr>
                <w:b/>
                <w:color w:val="000000"/>
                <w:sz w:val="20"/>
                <w:szCs w:val="20"/>
              </w:rPr>
              <w:t>Inicia práctica grupo 1</w:t>
            </w:r>
          </w:p>
        </w:tc>
      </w:tr>
      <w:tr w:rsidR="0035197E" w:rsidRPr="00B1793D">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17</w:t>
            </w: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highlight w:val="white"/>
                <w:lang w:val="es-AR"/>
              </w:rPr>
              <w:t>La Evaluación: distintas formas de evaluación a través de tareas orales y escritas. La evaluación continua en el aula.</w:t>
            </w:r>
          </w:p>
          <w:p w:rsidR="0035197E" w:rsidRPr="00B1793D" w:rsidRDefault="00D800EC">
            <w:pPr>
              <w:pBdr>
                <w:top w:val="nil"/>
                <w:left w:val="nil"/>
                <w:bottom w:val="nil"/>
                <w:right w:val="nil"/>
                <w:between w:val="nil"/>
              </w:pBdr>
              <w:ind w:left="50"/>
              <w:rPr>
                <w:b/>
                <w:color w:val="000000"/>
                <w:sz w:val="20"/>
                <w:szCs w:val="20"/>
                <w:shd w:val="clear" w:color="auto" w:fill="F6B26B"/>
                <w:lang w:val="es-AR"/>
              </w:rPr>
            </w:pPr>
            <w:r w:rsidRPr="00B1793D">
              <w:rPr>
                <w:b/>
                <w:color w:val="000000"/>
                <w:sz w:val="20"/>
                <w:szCs w:val="20"/>
                <w:highlight w:val="white"/>
                <w:lang w:val="es-AR"/>
              </w:rPr>
              <w:t xml:space="preserve">Micro-enseñanza 1.  </w:t>
            </w:r>
          </w:p>
          <w:p w:rsidR="0035197E" w:rsidRPr="00B1793D" w:rsidRDefault="00D800EC">
            <w:pPr>
              <w:pBdr>
                <w:top w:val="nil"/>
                <w:left w:val="nil"/>
                <w:bottom w:val="nil"/>
                <w:right w:val="nil"/>
                <w:between w:val="nil"/>
              </w:pBdr>
              <w:rPr>
                <w:color w:val="000000"/>
                <w:sz w:val="20"/>
                <w:szCs w:val="20"/>
                <w:lang w:val="es-AR"/>
              </w:rPr>
            </w:pPr>
            <w:r w:rsidRPr="00B1793D">
              <w:rPr>
                <w:b/>
                <w:color w:val="000000"/>
                <w:sz w:val="20"/>
                <w:szCs w:val="20"/>
                <w:highlight w:val="white"/>
                <w:lang w:val="es-AR"/>
              </w:rPr>
              <w:t>Asignación Entrada 5 en diario de reflexión  grupo 1 y 2</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rPr>
              <w:t>18</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ind w:left="50"/>
              <w:rPr>
                <w:color w:val="000000"/>
                <w:sz w:val="20"/>
                <w:szCs w:val="20"/>
              </w:rPr>
            </w:pPr>
            <w:r>
              <w:rPr>
                <w:b/>
                <w:color w:val="000000"/>
                <w:sz w:val="20"/>
                <w:szCs w:val="20"/>
                <w:highlight w:val="white"/>
              </w:rPr>
              <w:t xml:space="preserve">Micro-enseñanza 2. </w:t>
            </w:r>
          </w:p>
        </w:tc>
      </w:tr>
      <w:tr w:rsidR="0035197E" w:rsidRPr="00B1793D">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19</w:t>
            </w: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ind w:left="50"/>
              <w:rPr>
                <w:b/>
                <w:color w:val="000000"/>
                <w:sz w:val="20"/>
                <w:szCs w:val="20"/>
                <w:highlight w:val="white"/>
                <w:lang w:val="es-AR"/>
              </w:rPr>
            </w:pPr>
            <w:r w:rsidRPr="00B1793D">
              <w:rPr>
                <w:b/>
                <w:color w:val="000000"/>
                <w:sz w:val="20"/>
                <w:szCs w:val="20"/>
                <w:highlight w:val="white"/>
                <w:lang w:val="es-AR"/>
              </w:rPr>
              <w:t xml:space="preserve"> </w:t>
            </w:r>
            <w:r w:rsidRPr="00B1793D">
              <w:rPr>
                <w:color w:val="000000"/>
                <w:sz w:val="20"/>
                <w:szCs w:val="20"/>
                <w:highlight w:val="white"/>
                <w:lang w:val="es-AR"/>
              </w:rPr>
              <w:t>El rol de los juegos en la clase de primaria.</w:t>
            </w:r>
          </w:p>
          <w:p w:rsidR="0035197E" w:rsidRPr="00B1793D" w:rsidRDefault="00D800EC">
            <w:pPr>
              <w:pBdr>
                <w:top w:val="nil"/>
                <w:left w:val="nil"/>
                <w:bottom w:val="nil"/>
                <w:right w:val="nil"/>
                <w:between w:val="nil"/>
              </w:pBdr>
              <w:rPr>
                <w:b/>
                <w:color w:val="000000"/>
                <w:sz w:val="20"/>
                <w:szCs w:val="20"/>
                <w:highlight w:val="white"/>
                <w:lang w:val="es-AR"/>
              </w:rPr>
            </w:pPr>
            <w:r w:rsidRPr="00B1793D">
              <w:rPr>
                <w:b/>
                <w:color w:val="000000"/>
                <w:sz w:val="20"/>
                <w:szCs w:val="20"/>
                <w:highlight w:val="white"/>
                <w:lang w:val="es-AR"/>
              </w:rPr>
              <w:t xml:space="preserve">Entrega de entrada 5 en diario de reflexión </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20</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rPr>
                <w:color w:val="000000"/>
                <w:sz w:val="20"/>
                <w:szCs w:val="20"/>
              </w:rPr>
            </w:pPr>
            <w:r>
              <w:rPr>
                <w:color w:val="000000"/>
                <w:sz w:val="20"/>
                <w:szCs w:val="20"/>
              </w:rPr>
              <w:t>Mesa redonda 2</w:t>
            </w:r>
          </w:p>
        </w:tc>
      </w:tr>
      <w:tr w:rsidR="0035197E" w:rsidRPr="00B1793D">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21</w:t>
            </w: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rPr>
                <w:color w:val="000000"/>
                <w:sz w:val="20"/>
                <w:szCs w:val="20"/>
                <w:lang w:val="es-AR"/>
              </w:rPr>
            </w:pPr>
            <w:r w:rsidRPr="00B1793D">
              <w:rPr>
                <w:b/>
                <w:color w:val="000000"/>
                <w:sz w:val="20"/>
                <w:szCs w:val="20"/>
                <w:highlight w:val="white"/>
                <w:lang w:val="es-AR"/>
              </w:rPr>
              <w:t>Micro-enseñanza 3.</w:t>
            </w:r>
            <w:r w:rsidRPr="00B1793D">
              <w:rPr>
                <w:color w:val="000000"/>
                <w:sz w:val="20"/>
                <w:szCs w:val="20"/>
                <w:lang w:val="es-AR"/>
              </w:rPr>
              <w:t xml:space="preserve"> </w:t>
            </w:r>
          </w:p>
          <w:p w:rsidR="0035197E" w:rsidRPr="00B1793D" w:rsidRDefault="00D800EC">
            <w:pPr>
              <w:pBdr>
                <w:top w:val="nil"/>
                <w:left w:val="nil"/>
                <w:bottom w:val="nil"/>
                <w:right w:val="nil"/>
                <w:between w:val="nil"/>
              </w:pBdr>
              <w:rPr>
                <w:color w:val="000000"/>
                <w:sz w:val="20"/>
                <w:szCs w:val="20"/>
                <w:lang w:val="es-AR"/>
              </w:rPr>
            </w:pPr>
            <w:r w:rsidRPr="00B1793D">
              <w:rPr>
                <w:b/>
                <w:color w:val="000000"/>
                <w:sz w:val="20"/>
                <w:szCs w:val="20"/>
                <w:highlight w:val="white"/>
                <w:lang w:val="es-AR"/>
              </w:rPr>
              <w:t>Asignación Entrada 6 en diario de reflexión grupo 1 y 2</w:t>
            </w:r>
          </w:p>
        </w:tc>
      </w:tr>
      <w:tr w:rsidR="0035197E">
        <w:tc>
          <w:tcPr>
            <w:tcW w:w="8130" w:type="dxa"/>
            <w:gridSpan w:val="2"/>
            <w:shd w:val="clear" w:color="auto" w:fill="C6D9F1"/>
            <w:tcMar>
              <w:top w:w="100" w:type="dxa"/>
              <w:left w:w="108" w:type="dxa"/>
              <w:bottom w:w="100" w:type="dxa"/>
              <w:right w:w="108" w:type="dxa"/>
            </w:tcMar>
          </w:tcPr>
          <w:p w:rsidR="0035197E" w:rsidRDefault="00D800EC">
            <w:pPr>
              <w:pBdr>
                <w:top w:val="nil"/>
                <w:left w:val="nil"/>
                <w:bottom w:val="nil"/>
                <w:right w:val="nil"/>
                <w:between w:val="nil"/>
              </w:pBdr>
              <w:spacing w:after="200" w:line="276" w:lineRule="auto"/>
              <w:jc w:val="center"/>
              <w:rPr>
                <w:color w:val="000000"/>
                <w:sz w:val="20"/>
                <w:szCs w:val="20"/>
              </w:rPr>
            </w:pPr>
            <w:r>
              <w:rPr>
                <w:b/>
                <w:color w:val="000000"/>
                <w:sz w:val="20"/>
                <w:szCs w:val="20"/>
              </w:rPr>
              <w:t>Observación grupo 2</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22</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rPr>
                <w:color w:val="000000"/>
                <w:sz w:val="20"/>
                <w:szCs w:val="20"/>
              </w:rPr>
            </w:pPr>
            <w:r w:rsidRPr="00B1793D">
              <w:rPr>
                <w:color w:val="000000"/>
                <w:sz w:val="20"/>
                <w:szCs w:val="20"/>
                <w:lang w:val="es-AR"/>
              </w:rPr>
              <w:t xml:space="preserve">Prácticas contemplativas aplicadas a la enseñanza del inglés a niños. </w:t>
            </w:r>
            <w:r>
              <w:rPr>
                <w:color w:val="000000"/>
                <w:sz w:val="20"/>
                <w:szCs w:val="20"/>
              </w:rPr>
              <w:t xml:space="preserve">Mindfulness. </w:t>
            </w:r>
          </w:p>
        </w:tc>
      </w:tr>
      <w:tr w:rsidR="0035197E" w:rsidRPr="00B1793D">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23</w:t>
            </w: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rPr>
                <w:color w:val="000000"/>
                <w:sz w:val="20"/>
                <w:szCs w:val="20"/>
                <w:lang w:val="es-AR"/>
              </w:rPr>
            </w:pPr>
            <w:r w:rsidRPr="00B1793D">
              <w:rPr>
                <w:color w:val="000000"/>
                <w:sz w:val="20"/>
                <w:szCs w:val="20"/>
                <w:lang w:val="es-AR"/>
              </w:rPr>
              <w:t xml:space="preserve">Enseñanza con TIC. Demostración </w:t>
            </w:r>
          </w:p>
          <w:p w:rsidR="0035197E" w:rsidRPr="00B1793D" w:rsidRDefault="00D800EC">
            <w:pPr>
              <w:pBdr>
                <w:top w:val="nil"/>
                <w:left w:val="nil"/>
                <w:bottom w:val="nil"/>
                <w:right w:val="nil"/>
                <w:between w:val="nil"/>
              </w:pBdr>
              <w:rPr>
                <w:color w:val="000000"/>
                <w:sz w:val="20"/>
                <w:szCs w:val="20"/>
                <w:lang w:val="es-AR"/>
              </w:rPr>
            </w:pPr>
            <w:r w:rsidRPr="00B1793D">
              <w:rPr>
                <w:b/>
                <w:color w:val="000000"/>
                <w:sz w:val="20"/>
                <w:szCs w:val="20"/>
                <w:highlight w:val="white"/>
                <w:lang w:val="es-AR"/>
              </w:rPr>
              <w:t xml:space="preserve">Entrega de entrada 6 en diario de reflexión </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24</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evaluación. </w:t>
            </w:r>
          </w:p>
          <w:p w:rsidR="0035197E" w:rsidRDefault="00D800E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Micro-enseñanza 4.</w:t>
            </w:r>
          </w:p>
        </w:tc>
      </w:tr>
      <w:tr w:rsidR="0035197E">
        <w:tc>
          <w:tcPr>
            <w:tcW w:w="8130" w:type="dxa"/>
            <w:gridSpan w:val="2"/>
            <w:shd w:val="clear" w:color="auto" w:fill="C6D9F1"/>
            <w:tcMar>
              <w:top w:w="100" w:type="dxa"/>
              <w:left w:w="108" w:type="dxa"/>
              <w:bottom w:w="100" w:type="dxa"/>
              <w:right w:w="108" w:type="dxa"/>
            </w:tcMar>
          </w:tcPr>
          <w:p w:rsidR="0035197E" w:rsidRDefault="00D800EC">
            <w:pPr>
              <w:pBdr>
                <w:top w:val="nil"/>
                <w:left w:val="nil"/>
                <w:bottom w:val="nil"/>
                <w:right w:val="nil"/>
                <w:between w:val="nil"/>
              </w:pBdr>
              <w:spacing w:after="200" w:line="276" w:lineRule="auto"/>
              <w:jc w:val="center"/>
              <w:rPr>
                <w:color w:val="000000"/>
                <w:sz w:val="20"/>
                <w:szCs w:val="20"/>
              </w:rPr>
            </w:pPr>
            <w:r>
              <w:rPr>
                <w:b/>
                <w:color w:val="000000"/>
                <w:sz w:val="20"/>
                <w:szCs w:val="20"/>
              </w:rPr>
              <w:t>Inicia práctica grupo 2</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25</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rPr>
                <w:color w:val="000000"/>
                <w:sz w:val="20"/>
                <w:szCs w:val="20"/>
              </w:rPr>
            </w:pPr>
            <w:r w:rsidRPr="00B1793D">
              <w:rPr>
                <w:color w:val="000000"/>
                <w:sz w:val="20"/>
                <w:szCs w:val="20"/>
                <w:highlight w:val="white"/>
                <w:lang w:val="es-AR"/>
              </w:rPr>
              <w:t>La psicología positiva en la enseñanza de inglés a niños y jóvenes y adultos de escuela primaria.</w:t>
            </w:r>
            <w:r w:rsidRPr="00B1793D">
              <w:rPr>
                <w:b/>
                <w:color w:val="000000"/>
                <w:sz w:val="20"/>
                <w:szCs w:val="20"/>
                <w:highlight w:val="white"/>
                <w:lang w:val="es-AR"/>
              </w:rPr>
              <w:t xml:space="preserve"> </w:t>
            </w:r>
            <w:r>
              <w:rPr>
                <w:b/>
                <w:color w:val="000000"/>
                <w:sz w:val="20"/>
                <w:szCs w:val="20"/>
                <w:highlight w:val="white"/>
              </w:rPr>
              <w:t>Asignación Entrada 7 en diario de reflexión grupo 1 y 2</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26</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rPr>
                <w:b/>
                <w:color w:val="000000"/>
                <w:sz w:val="20"/>
                <w:szCs w:val="20"/>
              </w:rPr>
            </w:pPr>
            <w:r w:rsidRPr="00B1793D">
              <w:rPr>
                <w:color w:val="000000"/>
                <w:sz w:val="20"/>
                <w:szCs w:val="20"/>
                <w:highlight w:val="white"/>
                <w:lang w:val="es-AR"/>
              </w:rPr>
              <w:t xml:space="preserve">Los cuentos en la clase de primaria. </w:t>
            </w:r>
            <w:r>
              <w:rPr>
                <w:color w:val="000000"/>
                <w:sz w:val="20"/>
                <w:szCs w:val="20"/>
                <w:highlight w:val="white"/>
              </w:rPr>
              <w:t>Demostración.</w:t>
            </w:r>
          </w:p>
        </w:tc>
      </w:tr>
      <w:tr w:rsidR="0035197E" w:rsidRPr="00B1793D">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27</w:t>
            </w:r>
          </w:p>
        </w:tc>
        <w:tc>
          <w:tcPr>
            <w:tcW w:w="7185" w:type="dxa"/>
            <w:tcMar>
              <w:top w:w="100" w:type="dxa"/>
              <w:left w:w="100" w:type="dxa"/>
              <w:bottom w:w="100" w:type="dxa"/>
              <w:right w:w="100" w:type="dxa"/>
            </w:tcMar>
          </w:tcPr>
          <w:p w:rsidR="0035197E" w:rsidRPr="00B1793D" w:rsidRDefault="00D800EC">
            <w:pPr>
              <w:pBdr>
                <w:top w:val="nil"/>
                <w:left w:val="nil"/>
                <w:bottom w:val="nil"/>
                <w:right w:val="nil"/>
                <w:between w:val="nil"/>
              </w:pBdr>
              <w:rPr>
                <w:b/>
                <w:color w:val="000000"/>
                <w:sz w:val="20"/>
                <w:szCs w:val="20"/>
                <w:lang w:val="es-AR"/>
              </w:rPr>
            </w:pPr>
            <w:r w:rsidRPr="00B1793D">
              <w:rPr>
                <w:b/>
                <w:color w:val="000000"/>
                <w:sz w:val="20"/>
                <w:szCs w:val="20"/>
                <w:highlight w:val="white"/>
                <w:lang w:val="es-AR"/>
              </w:rPr>
              <w:t xml:space="preserve">Micro-enseñanza 5 </w:t>
            </w:r>
          </w:p>
          <w:p w:rsidR="0035197E" w:rsidRPr="00B1793D" w:rsidRDefault="00D800EC">
            <w:pPr>
              <w:pBdr>
                <w:top w:val="nil"/>
                <w:left w:val="nil"/>
                <w:bottom w:val="nil"/>
                <w:right w:val="nil"/>
                <w:between w:val="nil"/>
              </w:pBdr>
              <w:rPr>
                <w:b/>
                <w:color w:val="000000"/>
                <w:sz w:val="20"/>
                <w:szCs w:val="20"/>
                <w:lang w:val="es-AR"/>
              </w:rPr>
            </w:pPr>
            <w:r w:rsidRPr="00B1793D">
              <w:rPr>
                <w:b/>
                <w:color w:val="000000"/>
                <w:sz w:val="20"/>
                <w:szCs w:val="20"/>
                <w:highlight w:val="white"/>
                <w:lang w:val="es-AR"/>
              </w:rPr>
              <w:t>Entrega de entrada 7 en diario de reflexión</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28</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rPr>
                <w:b/>
                <w:color w:val="000000"/>
                <w:sz w:val="20"/>
                <w:szCs w:val="20"/>
              </w:rPr>
            </w:pPr>
            <w:r>
              <w:rPr>
                <w:b/>
                <w:color w:val="000000"/>
                <w:sz w:val="20"/>
                <w:szCs w:val="20"/>
              </w:rPr>
              <w:t>Micro- enseñanza 6</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29</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rPr>
                <w:b/>
                <w:color w:val="000000"/>
                <w:sz w:val="20"/>
                <w:szCs w:val="20"/>
              </w:rPr>
            </w:pPr>
            <w:r>
              <w:rPr>
                <w:b/>
                <w:color w:val="000000"/>
                <w:sz w:val="20"/>
                <w:szCs w:val="20"/>
              </w:rPr>
              <w:t>Micro- enseñanza 7</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30</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rPr>
                <w:color w:val="000000"/>
                <w:sz w:val="20"/>
                <w:szCs w:val="20"/>
              </w:rPr>
            </w:pPr>
            <w:r>
              <w:rPr>
                <w:color w:val="000000"/>
                <w:sz w:val="20"/>
                <w:szCs w:val="20"/>
              </w:rPr>
              <w:t xml:space="preserve">Formación docente contínua.  </w:t>
            </w:r>
          </w:p>
        </w:tc>
      </w:tr>
      <w:tr w:rsidR="0035197E">
        <w:tc>
          <w:tcPr>
            <w:tcW w:w="945" w:type="dxa"/>
            <w:tcMar>
              <w:top w:w="100" w:type="dxa"/>
              <w:left w:w="100" w:type="dxa"/>
              <w:bottom w:w="100" w:type="dxa"/>
              <w:right w:w="100" w:type="dxa"/>
            </w:tcMar>
          </w:tcPr>
          <w:p w:rsidR="0035197E" w:rsidRDefault="00D800EC">
            <w:pPr>
              <w:pBdr>
                <w:top w:val="nil"/>
                <w:left w:val="nil"/>
                <w:bottom w:val="nil"/>
                <w:right w:val="nil"/>
                <w:between w:val="nil"/>
              </w:pBdr>
              <w:jc w:val="center"/>
              <w:rPr>
                <w:b/>
                <w:color w:val="000000"/>
                <w:sz w:val="20"/>
                <w:szCs w:val="20"/>
                <w:highlight w:val="white"/>
              </w:rPr>
            </w:pPr>
            <w:r>
              <w:rPr>
                <w:b/>
                <w:color w:val="000000"/>
                <w:sz w:val="20"/>
                <w:szCs w:val="20"/>
                <w:highlight w:val="white"/>
              </w:rPr>
              <w:t>31</w:t>
            </w:r>
          </w:p>
        </w:tc>
        <w:tc>
          <w:tcPr>
            <w:tcW w:w="7185" w:type="dxa"/>
            <w:tcMar>
              <w:top w:w="100" w:type="dxa"/>
              <w:left w:w="100" w:type="dxa"/>
              <w:bottom w:w="100" w:type="dxa"/>
              <w:right w:w="100" w:type="dxa"/>
            </w:tcMar>
          </w:tcPr>
          <w:p w:rsidR="0035197E" w:rsidRDefault="00D800EC">
            <w:pPr>
              <w:pBdr>
                <w:top w:val="nil"/>
                <w:left w:val="nil"/>
                <w:bottom w:val="nil"/>
                <w:right w:val="nil"/>
                <w:between w:val="nil"/>
              </w:pBdr>
              <w:rPr>
                <w:color w:val="000000"/>
                <w:sz w:val="20"/>
                <w:szCs w:val="20"/>
                <w:highlight w:val="white"/>
              </w:rPr>
            </w:pPr>
            <w:r>
              <w:rPr>
                <w:color w:val="000000"/>
                <w:sz w:val="20"/>
                <w:szCs w:val="20"/>
                <w:highlight w:val="white"/>
              </w:rPr>
              <w:t>Coloquio final y cierre</w:t>
            </w:r>
          </w:p>
        </w:tc>
      </w:tr>
    </w:tbl>
    <w:p w:rsidR="0035197E" w:rsidRDefault="0035197E">
      <w:pPr>
        <w:widowControl/>
        <w:pBdr>
          <w:top w:val="nil"/>
          <w:left w:val="nil"/>
          <w:bottom w:val="nil"/>
          <w:right w:val="nil"/>
          <w:between w:val="nil"/>
        </w:pBdr>
        <w:spacing w:line="276" w:lineRule="auto"/>
        <w:rPr>
          <w:rFonts w:ascii="Arial" w:eastAsia="Arial" w:hAnsi="Arial" w:cs="Arial"/>
          <w:color w:val="000000"/>
        </w:rPr>
      </w:pPr>
    </w:p>
    <w:p w:rsidR="0035197E" w:rsidRDefault="0035197E">
      <w:pPr>
        <w:pBdr>
          <w:top w:val="nil"/>
          <w:left w:val="nil"/>
          <w:bottom w:val="nil"/>
          <w:right w:val="nil"/>
          <w:between w:val="nil"/>
        </w:pBdr>
        <w:rPr>
          <w:color w:val="000000"/>
        </w:rPr>
      </w:pPr>
    </w:p>
    <w:p w:rsidR="0035197E" w:rsidRDefault="0035197E">
      <w:pPr>
        <w:pBdr>
          <w:top w:val="nil"/>
          <w:left w:val="nil"/>
          <w:bottom w:val="nil"/>
          <w:right w:val="nil"/>
          <w:between w:val="nil"/>
        </w:pBdr>
        <w:rPr>
          <w:color w:val="000000"/>
        </w:rPr>
      </w:pPr>
    </w:p>
    <w:p w:rsidR="0035197E" w:rsidRPr="00B1793D" w:rsidRDefault="00D800EC">
      <w:pPr>
        <w:pBdr>
          <w:top w:val="nil"/>
          <w:left w:val="nil"/>
          <w:bottom w:val="nil"/>
          <w:right w:val="nil"/>
          <w:between w:val="nil"/>
        </w:pBdr>
        <w:rPr>
          <w:rFonts w:ascii="Times New Roman" w:eastAsia="Times New Roman" w:hAnsi="Times New Roman" w:cs="Times New Roman"/>
          <w:sz w:val="24"/>
          <w:szCs w:val="24"/>
          <w:highlight w:val="white"/>
          <w:lang w:val="es-AR"/>
        </w:rPr>
      </w:pPr>
      <w:bookmarkStart w:id="22" w:name="_3whwml4" w:colFirst="0" w:colLast="0"/>
      <w:bookmarkEnd w:id="22"/>
      <w:r w:rsidRPr="00B1793D">
        <w:rPr>
          <w:rFonts w:ascii="Times New Roman" w:eastAsia="Times New Roman" w:hAnsi="Times New Roman" w:cs="Times New Roman"/>
          <w:b/>
          <w:color w:val="000000"/>
          <w:sz w:val="24"/>
          <w:szCs w:val="24"/>
          <w:highlight w:val="white"/>
          <w:lang w:val="es-AR"/>
        </w:rPr>
        <w:lastRenderedPageBreak/>
        <w:t xml:space="preserve">9. HORARIOS DE CLASES Y DE CONSULTAS </w:t>
      </w:r>
    </w:p>
    <w:p w:rsidR="0035197E" w:rsidRPr="00B1793D" w:rsidRDefault="0035197E">
      <w:pPr>
        <w:pBdr>
          <w:top w:val="nil"/>
          <w:left w:val="nil"/>
          <w:bottom w:val="nil"/>
          <w:right w:val="nil"/>
          <w:between w:val="nil"/>
        </w:pBdr>
        <w:rPr>
          <w:rFonts w:ascii="Times New Roman" w:eastAsia="Times New Roman" w:hAnsi="Times New Roman" w:cs="Times New Roman"/>
          <w:sz w:val="24"/>
          <w:szCs w:val="24"/>
          <w:highlight w:val="white"/>
          <w:lang w:val="es-AR"/>
        </w:rPr>
      </w:pPr>
      <w:bookmarkStart w:id="23" w:name="_i4auqn7vjiq8" w:colFirst="0" w:colLast="0"/>
      <w:bookmarkEnd w:id="23"/>
    </w:p>
    <w:p w:rsidR="0035197E" w:rsidRPr="00B1793D" w:rsidRDefault="00D800EC">
      <w:pPr>
        <w:pBdr>
          <w:top w:val="nil"/>
          <w:left w:val="nil"/>
          <w:bottom w:val="nil"/>
          <w:right w:val="nil"/>
          <w:between w:val="nil"/>
        </w:pBdr>
        <w:rPr>
          <w:color w:val="000000"/>
          <w:lang w:val="es-AR"/>
        </w:rPr>
      </w:pPr>
      <w:bookmarkStart w:id="24" w:name="_71t4rvzdaw31" w:colFirst="0" w:colLast="0"/>
      <w:bookmarkEnd w:id="24"/>
      <w:r w:rsidRPr="00B1793D">
        <w:rPr>
          <w:rFonts w:ascii="Times New Roman" w:eastAsia="Times New Roman" w:hAnsi="Times New Roman" w:cs="Times New Roman"/>
          <w:color w:val="000000"/>
          <w:highlight w:val="white"/>
          <w:u w:val="single"/>
          <w:lang w:val="es-AR"/>
        </w:rPr>
        <w:t>Horario de clases</w:t>
      </w:r>
      <w:r w:rsidRPr="00B1793D">
        <w:rPr>
          <w:rFonts w:ascii="Times New Roman" w:eastAsia="Times New Roman" w:hAnsi="Times New Roman" w:cs="Times New Roman"/>
          <w:color w:val="000000"/>
          <w:highlight w:val="white"/>
          <w:lang w:val="es-AR"/>
        </w:rPr>
        <w:t xml:space="preserve">: Martes 10-12 hs., Jueves 10 -12 hs. y Viernes 10-12 hs (primer mes). </w:t>
      </w:r>
    </w:p>
    <w:p w:rsidR="0035197E" w:rsidRPr="00B1793D" w:rsidRDefault="0035197E">
      <w:pPr>
        <w:pBdr>
          <w:top w:val="nil"/>
          <w:left w:val="nil"/>
          <w:bottom w:val="nil"/>
          <w:right w:val="nil"/>
          <w:between w:val="nil"/>
        </w:pBdr>
        <w:ind w:left="180"/>
        <w:rPr>
          <w:color w:val="000000"/>
          <w:lang w:val="es-AR"/>
        </w:rPr>
      </w:pPr>
    </w:p>
    <w:p w:rsidR="0035197E" w:rsidRPr="00B1793D" w:rsidRDefault="00D800EC">
      <w:pPr>
        <w:pBdr>
          <w:top w:val="nil"/>
          <w:left w:val="nil"/>
          <w:bottom w:val="nil"/>
          <w:right w:val="nil"/>
          <w:between w:val="nil"/>
        </w:pBdr>
        <w:ind w:left="180"/>
        <w:jc w:val="both"/>
        <w:rPr>
          <w:rFonts w:ascii="Times New Roman" w:eastAsia="Times New Roman" w:hAnsi="Times New Roman" w:cs="Times New Roman"/>
          <w:color w:val="000000"/>
          <w:highlight w:val="white"/>
          <w:lang w:val="es-AR"/>
        </w:rPr>
      </w:pPr>
      <w:r w:rsidRPr="00B1793D">
        <w:rPr>
          <w:rFonts w:ascii="Times New Roman" w:eastAsia="Times New Roman" w:hAnsi="Times New Roman" w:cs="Times New Roman"/>
          <w:color w:val="000000"/>
          <w:highlight w:val="white"/>
          <w:u w:val="single"/>
          <w:lang w:val="es-AR"/>
        </w:rPr>
        <w:t>Horarios de consulta</w:t>
      </w:r>
      <w:r w:rsidRPr="00B1793D">
        <w:rPr>
          <w:rFonts w:ascii="Times New Roman" w:eastAsia="Times New Roman" w:hAnsi="Times New Roman" w:cs="Times New Roman"/>
          <w:color w:val="000000"/>
          <w:highlight w:val="white"/>
          <w:lang w:val="es-AR"/>
        </w:rPr>
        <w:t xml:space="preserve">:  </w:t>
      </w:r>
    </w:p>
    <w:p w:rsidR="0035197E" w:rsidRPr="00B1793D" w:rsidRDefault="00D800EC">
      <w:pPr>
        <w:pBdr>
          <w:top w:val="nil"/>
          <w:left w:val="nil"/>
          <w:bottom w:val="nil"/>
          <w:right w:val="nil"/>
          <w:between w:val="nil"/>
        </w:pBdr>
        <w:ind w:left="1440"/>
        <w:jc w:val="both"/>
        <w:rPr>
          <w:rFonts w:ascii="Times New Roman" w:eastAsia="Times New Roman" w:hAnsi="Times New Roman" w:cs="Times New Roman"/>
          <w:color w:val="000000"/>
          <w:lang w:val="es-AR"/>
        </w:rPr>
      </w:pPr>
      <w:r w:rsidRPr="00B1793D">
        <w:rPr>
          <w:rFonts w:ascii="Times New Roman" w:eastAsia="Times New Roman" w:hAnsi="Times New Roman" w:cs="Times New Roman"/>
          <w:color w:val="000000"/>
          <w:lang w:val="es-AR"/>
        </w:rPr>
        <w:t>Lunes  (11:00 a 13:00 hs.) y Jueves (11:00 a 13:00 hs.) (Prof. Barbeito)</w:t>
      </w:r>
    </w:p>
    <w:p w:rsidR="0035197E" w:rsidRPr="00B1793D" w:rsidRDefault="00D800EC">
      <w:pPr>
        <w:pBdr>
          <w:top w:val="nil"/>
          <w:left w:val="nil"/>
          <w:bottom w:val="nil"/>
          <w:right w:val="nil"/>
          <w:between w:val="nil"/>
        </w:pBdr>
        <w:ind w:left="720" w:firstLine="720"/>
        <w:jc w:val="both"/>
        <w:rPr>
          <w:rFonts w:ascii="Times New Roman" w:eastAsia="Times New Roman" w:hAnsi="Times New Roman" w:cs="Times New Roman"/>
          <w:color w:val="000000"/>
          <w:lang w:val="es-AR"/>
        </w:rPr>
      </w:pPr>
      <w:r w:rsidRPr="00B1793D">
        <w:rPr>
          <w:rFonts w:ascii="Times New Roman" w:eastAsia="Times New Roman" w:hAnsi="Times New Roman" w:cs="Times New Roman"/>
          <w:color w:val="000000"/>
          <w:lang w:val="es-AR"/>
        </w:rPr>
        <w:t>Martes (13:00-14:00 hs.) y Miércoles (10:30 a 11:30 hs.) (Prof. Olivero)</w:t>
      </w:r>
    </w:p>
    <w:p w:rsidR="0035197E" w:rsidRPr="00B1793D" w:rsidRDefault="0035197E">
      <w:pPr>
        <w:pBdr>
          <w:top w:val="nil"/>
          <w:left w:val="nil"/>
          <w:bottom w:val="nil"/>
          <w:right w:val="nil"/>
          <w:between w:val="nil"/>
        </w:pBdr>
        <w:ind w:left="720"/>
        <w:jc w:val="both"/>
        <w:rPr>
          <w:rFonts w:ascii="Times New Roman" w:eastAsia="Times New Roman" w:hAnsi="Times New Roman" w:cs="Times New Roman"/>
          <w:color w:val="000000"/>
          <w:highlight w:val="white"/>
          <w:lang w:val="es-AR"/>
        </w:rPr>
      </w:pPr>
    </w:p>
    <w:p w:rsidR="0035197E" w:rsidRPr="00B1793D" w:rsidRDefault="0035197E">
      <w:pPr>
        <w:pBdr>
          <w:top w:val="nil"/>
          <w:left w:val="nil"/>
          <w:bottom w:val="nil"/>
          <w:right w:val="nil"/>
          <w:between w:val="nil"/>
        </w:pBdr>
        <w:ind w:left="180"/>
        <w:jc w:val="both"/>
        <w:rPr>
          <w:rFonts w:ascii="Times New Roman" w:eastAsia="Times New Roman" w:hAnsi="Times New Roman" w:cs="Times New Roman"/>
          <w:color w:val="000000"/>
          <w:highlight w:val="white"/>
          <w:lang w:val="es-AR"/>
        </w:rPr>
      </w:pPr>
    </w:p>
    <w:p w:rsidR="0035197E" w:rsidRPr="00B1793D" w:rsidRDefault="0035197E">
      <w:pPr>
        <w:pBdr>
          <w:top w:val="nil"/>
          <w:left w:val="nil"/>
          <w:bottom w:val="nil"/>
          <w:right w:val="nil"/>
          <w:between w:val="nil"/>
        </w:pBdr>
        <w:ind w:left="180"/>
        <w:jc w:val="both"/>
        <w:rPr>
          <w:rFonts w:ascii="Times New Roman" w:eastAsia="Times New Roman" w:hAnsi="Times New Roman" w:cs="Times New Roman"/>
          <w:color w:val="000000"/>
          <w:highlight w:val="white"/>
          <w:lang w:val="es-AR"/>
        </w:rPr>
      </w:pPr>
    </w:p>
    <w:p w:rsidR="0035197E" w:rsidRPr="00B1793D" w:rsidRDefault="0035197E">
      <w:pPr>
        <w:pBdr>
          <w:top w:val="nil"/>
          <w:left w:val="nil"/>
          <w:bottom w:val="nil"/>
          <w:right w:val="nil"/>
          <w:between w:val="nil"/>
        </w:pBdr>
        <w:ind w:left="180"/>
        <w:jc w:val="both"/>
        <w:rPr>
          <w:rFonts w:ascii="Times New Roman" w:eastAsia="Times New Roman" w:hAnsi="Times New Roman" w:cs="Times New Roman"/>
          <w:color w:val="000000"/>
          <w:highlight w:val="white"/>
          <w:lang w:val="es-AR"/>
        </w:rPr>
      </w:pPr>
    </w:p>
    <w:p w:rsidR="0035197E" w:rsidRPr="00B1793D" w:rsidRDefault="0035197E">
      <w:pPr>
        <w:pBdr>
          <w:top w:val="nil"/>
          <w:left w:val="nil"/>
          <w:bottom w:val="nil"/>
          <w:right w:val="nil"/>
          <w:between w:val="nil"/>
        </w:pBdr>
        <w:ind w:left="180"/>
        <w:jc w:val="both"/>
        <w:rPr>
          <w:rFonts w:ascii="Times New Roman" w:eastAsia="Times New Roman" w:hAnsi="Times New Roman" w:cs="Times New Roman"/>
          <w:color w:val="000000"/>
          <w:highlight w:val="white"/>
          <w:lang w:val="es-AR"/>
        </w:rPr>
      </w:pPr>
    </w:p>
    <w:p w:rsidR="0035197E" w:rsidRPr="00B1793D" w:rsidRDefault="00D800EC">
      <w:pPr>
        <w:pBdr>
          <w:top w:val="nil"/>
          <w:left w:val="nil"/>
          <w:bottom w:val="nil"/>
          <w:right w:val="nil"/>
          <w:between w:val="nil"/>
        </w:pBdr>
        <w:ind w:left="1620" w:firstLine="540"/>
        <w:jc w:val="both"/>
        <w:rPr>
          <w:color w:val="000000"/>
          <w:lang w:val="es-AR"/>
        </w:rPr>
      </w:pPr>
      <w:r w:rsidRPr="00B1793D">
        <w:rPr>
          <w:rFonts w:ascii="Times New Roman" w:eastAsia="Times New Roman" w:hAnsi="Times New Roman" w:cs="Times New Roman"/>
          <w:color w:val="000000"/>
          <w:highlight w:val="white"/>
          <w:lang w:val="es-AR"/>
        </w:rPr>
        <w:t xml:space="preserve">  </w:t>
      </w:r>
    </w:p>
    <w:p w:rsidR="0035197E" w:rsidRPr="00B1793D" w:rsidRDefault="00D800EC">
      <w:pPr>
        <w:pBdr>
          <w:top w:val="nil"/>
          <w:left w:val="nil"/>
          <w:bottom w:val="nil"/>
          <w:right w:val="nil"/>
          <w:between w:val="nil"/>
        </w:pBdr>
        <w:rPr>
          <w:rFonts w:ascii="Times New Roman" w:eastAsia="Times New Roman" w:hAnsi="Times New Roman" w:cs="Times New Roman"/>
          <w:b/>
          <w:color w:val="000000"/>
          <w:highlight w:val="white"/>
          <w:lang w:val="es-AR"/>
        </w:rPr>
      </w:pPr>
      <w:r w:rsidRPr="00B1793D">
        <w:rPr>
          <w:rFonts w:ascii="Arial" w:eastAsia="Arial" w:hAnsi="Arial" w:cs="Arial"/>
          <w:b/>
          <w:color w:val="000000"/>
          <w:highlight w:val="white"/>
          <w:lang w:val="es-AR"/>
        </w:rPr>
        <w:t xml:space="preserve"> </w:t>
      </w:r>
      <w:r w:rsidRPr="00B1793D">
        <w:rPr>
          <w:rFonts w:ascii="Times New Roman" w:eastAsia="Times New Roman" w:hAnsi="Times New Roman" w:cs="Times New Roman"/>
          <w:b/>
          <w:color w:val="000000"/>
          <w:highlight w:val="white"/>
          <w:lang w:val="es-AR"/>
        </w:rPr>
        <w:t xml:space="preserve"> Prof.  María Matilde Olivero   </w:t>
      </w:r>
      <w:r w:rsidRPr="00B1793D">
        <w:rPr>
          <w:rFonts w:ascii="Times New Roman" w:eastAsia="Times New Roman" w:hAnsi="Times New Roman" w:cs="Times New Roman"/>
          <w:b/>
          <w:color w:val="000000"/>
          <w:highlight w:val="white"/>
          <w:lang w:val="es-AR"/>
        </w:rPr>
        <w:tab/>
      </w:r>
      <w:r w:rsidRPr="00B1793D">
        <w:rPr>
          <w:rFonts w:ascii="Times New Roman" w:eastAsia="Times New Roman" w:hAnsi="Times New Roman" w:cs="Times New Roman"/>
          <w:b/>
          <w:color w:val="000000"/>
          <w:highlight w:val="white"/>
          <w:lang w:val="es-AR"/>
        </w:rPr>
        <w:tab/>
      </w:r>
      <w:r w:rsidRPr="00B1793D">
        <w:rPr>
          <w:rFonts w:ascii="Times New Roman" w:eastAsia="Times New Roman" w:hAnsi="Times New Roman" w:cs="Times New Roman"/>
          <w:b/>
          <w:color w:val="000000"/>
          <w:highlight w:val="white"/>
          <w:lang w:val="es-AR"/>
        </w:rPr>
        <w:tab/>
        <w:t xml:space="preserve">  Prof. María Celina Barbeito</w:t>
      </w:r>
    </w:p>
    <w:p w:rsidR="0035197E" w:rsidRPr="00B1793D" w:rsidRDefault="00D800EC">
      <w:pPr>
        <w:pBdr>
          <w:top w:val="nil"/>
          <w:left w:val="nil"/>
          <w:bottom w:val="nil"/>
          <w:right w:val="nil"/>
          <w:between w:val="nil"/>
        </w:pBdr>
        <w:ind w:left="4320" w:firstLine="720"/>
        <w:rPr>
          <w:color w:val="000000"/>
          <w:highlight w:val="white"/>
          <w:lang w:val="es-AR"/>
        </w:rPr>
      </w:pPr>
      <w:r w:rsidRPr="00B1793D">
        <w:rPr>
          <w:color w:val="000000"/>
          <w:highlight w:val="white"/>
          <w:lang w:val="es-AR"/>
        </w:rPr>
        <w:tab/>
      </w:r>
    </w:p>
    <w:p w:rsidR="0035197E" w:rsidRPr="00B1793D" w:rsidRDefault="0035197E">
      <w:pPr>
        <w:pBdr>
          <w:top w:val="nil"/>
          <w:left w:val="nil"/>
          <w:bottom w:val="nil"/>
          <w:right w:val="nil"/>
          <w:between w:val="nil"/>
        </w:pBdr>
        <w:rPr>
          <w:color w:val="000000"/>
          <w:highlight w:val="white"/>
          <w:lang w:val="es-AR"/>
        </w:rPr>
      </w:pPr>
    </w:p>
    <w:p w:rsidR="0035197E" w:rsidRPr="00B1793D" w:rsidRDefault="00D800EC">
      <w:pPr>
        <w:pBdr>
          <w:top w:val="nil"/>
          <w:left w:val="nil"/>
          <w:bottom w:val="nil"/>
          <w:right w:val="nil"/>
          <w:between w:val="nil"/>
        </w:pBdr>
        <w:rPr>
          <w:color w:val="000000"/>
          <w:lang w:val="es-AR"/>
        </w:rPr>
      </w:pPr>
      <w:r w:rsidRPr="00B1793D">
        <w:rPr>
          <w:lang w:val="es-AR"/>
        </w:rPr>
        <w:br w:type="page"/>
      </w:r>
    </w:p>
    <w:p w:rsidR="0035197E" w:rsidRPr="00B1793D" w:rsidRDefault="00D800EC">
      <w:pPr>
        <w:pBdr>
          <w:top w:val="nil"/>
          <w:left w:val="nil"/>
          <w:bottom w:val="nil"/>
          <w:right w:val="nil"/>
          <w:between w:val="nil"/>
        </w:pBdr>
        <w:jc w:val="center"/>
        <w:rPr>
          <w:color w:val="000000"/>
          <w:lang w:val="es-AR"/>
        </w:rPr>
      </w:pPr>
      <w:r w:rsidRPr="00B1793D">
        <w:rPr>
          <w:rFonts w:ascii="Times New Roman" w:eastAsia="Times New Roman" w:hAnsi="Times New Roman" w:cs="Times New Roman"/>
          <w:b/>
          <w:color w:val="000000"/>
          <w:sz w:val="24"/>
          <w:szCs w:val="24"/>
          <w:highlight w:val="white"/>
          <w:lang w:val="es-AR"/>
        </w:rPr>
        <w:lastRenderedPageBreak/>
        <w:t>SOLICITUD DE AUTORIZACIÓN</w:t>
      </w:r>
      <w:r>
        <w:rPr>
          <w:rFonts w:ascii="Times New Roman" w:eastAsia="Times New Roman" w:hAnsi="Times New Roman" w:cs="Times New Roman"/>
          <w:color w:val="000000"/>
          <w:sz w:val="24"/>
          <w:szCs w:val="24"/>
          <w:highlight w:val="white"/>
          <w:vertAlign w:val="superscript"/>
        </w:rPr>
        <w:footnoteReference w:id="2"/>
      </w:r>
      <w:r w:rsidRPr="00B1793D">
        <w:rPr>
          <w:rFonts w:ascii="Times New Roman" w:eastAsia="Times New Roman" w:hAnsi="Times New Roman" w:cs="Times New Roman"/>
          <w:b/>
          <w:color w:val="000000"/>
          <w:sz w:val="24"/>
          <w:szCs w:val="24"/>
          <w:highlight w:val="white"/>
          <w:lang w:val="es-AR"/>
        </w:rPr>
        <w:t xml:space="preserve"> PARA IMPLEMENTAR</w:t>
      </w:r>
    </w:p>
    <w:p w:rsidR="0035197E" w:rsidRPr="00B1793D" w:rsidRDefault="00D800EC">
      <w:pPr>
        <w:pBdr>
          <w:top w:val="nil"/>
          <w:left w:val="nil"/>
          <w:bottom w:val="nil"/>
          <w:right w:val="nil"/>
          <w:between w:val="nil"/>
        </w:pBdr>
        <w:jc w:val="center"/>
        <w:rPr>
          <w:color w:val="000000"/>
          <w:lang w:val="es-AR"/>
        </w:rPr>
      </w:pPr>
      <w:r w:rsidRPr="00B1793D">
        <w:rPr>
          <w:rFonts w:ascii="Times New Roman" w:eastAsia="Times New Roman" w:hAnsi="Times New Roman" w:cs="Times New Roman"/>
          <w:b/>
          <w:color w:val="000000"/>
          <w:sz w:val="24"/>
          <w:szCs w:val="24"/>
          <w:highlight w:val="white"/>
          <w:lang w:val="es-AR"/>
        </w:rPr>
        <w:t xml:space="preserve">LA CONDICIÓN DE ESTUDIANTE PROMOCIONAL </w:t>
      </w:r>
    </w:p>
    <w:p w:rsidR="0035197E" w:rsidRPr="00B1793D" w:rsidRDefault="00D800EC">
      <w:pPr>
        <w:pBdr>
          <w:top w:val="nil"/>
          <w:left w:val="nil"/>
          <w:bottom w:val="nil"/>
          <w:right w:val="nil"/>
          <w:between w:val="nil"/>
        </w:pBdr>
        <w:jc w:val="center"/>
        <w:rPr>
          <w:color w:val="000000"/>
          <w:lang w:val="es-AR"/>
        </w:rPr>
      </w:pPr>
      <w:r w:rsidRPr="00B1793D">
        <w:rPr>
          <w:rFonts w:ascii="Times New Roman" w:eastAsia="Times New Roman" w:hAnsi="Times New Roman" w:cs="Times New Roman"/>
          <w:b/>
          <w:color w:val="000000"/>
          <w:sz w:val="24"/>
          <w:szCs w:val="24"/>
          <w:highlight w:val="white"/>
          <w:lang w:val="es-AR"/>
        </w:rPr>
        <w:t>EN LAS ASIGNATURAS</w:t>
      </w:r>
      <w:r>
        <w:rPr>
          <w:rFonts w:ascii="Times New Roman" w:eastAsia="Times New Roman" w:hAnsi="Times New Roman" w:cs="Times New Roman"/>
          <w:color w:val="000000"/>
          <w:sz w:val="24"/>
          <w:szCs w:val="24"/>
          <w:highlight w:val="white"/>
          <w:vertAlign w:val="superscript"/>
        </w:rPr>
        <w:footnoteReference w:id="3"/>
      </w:r>
    </w:p>
    <w:p w:rsidR="0035197E" w:rsidRPr="00B1793D" w:rsidRDefault="0035197E">
      <w:pPr>
        <w:pBdr>
          <w:top w:val="nil"/>
          <w:left w:val="nil"/>
          <w:bottom w:val="nil"/>
          <w:right w:val="nil"/>
          <w:between w:val="nil"/>
        </w:pBdr>
        <w:jc w:val="both"/>
        <w:rPr>
          <w:color w:val="000000"/>
          <w:lang w:val="es-AR"/>
        </w:rPr>
      </w:pPr>
    </w:p>
    <w:p w:rsidR="0035197E" w:rsidRDefault="00D800EC">
      <w:pPr>
        <w:pBdr>
          <w:top w:val="nil"/>
          <w:left w:val="nil"/>
          <w:bottom w:val="nil"/>
          <w:right w:val="nil"/>
          <w:between w:val="nil"/>
        </w:pBdr>
        <w:jc w:val="both"/>
        <w:rPr>
          <w:color w:val="000000"/>
        </w:rPr>
      </w:pPr>
      <w:r w:rsidRPr="00B1793D">
        <w:rPr>
          <w:rFonts w:ascii="Times New Roman" w:eastAsia="Times New Roman" w:hAnsi="Times New Roman" w:cs="Times New Roman"/>
          <w:b/>
          <w:color w:val="000000"/>
          <w:sz w:val="24"/>
          <w:szCs w:val="24"/>
          <w:highlight w:val="white"/>
          <w:lang w:val="es-AR"/>
        </w:rPr>
        <w:t xml:space="preserve">Sr. Docente Responsable de la Asignatura: </w:t>
      </w:r>
      <w:r w:rsidRPr="00B1793D">
        <w:rPr>
          <w:rFonts w:ascii="Times New Roman" w:eastAsia="Times New Roman" w:hAnsi="Times New Roman" w:cs="Times New Roman"/>
          <w:color w:val="000000"/>
          <w:sz w:val="24"/>
          <w:szCs w:val="24"/>
          <w:highlight w:val="white"/>
          <w:lang w:val="es-AR"/>
        </w:rPr>
        <w:t>si desea solicitar la autorización para implementar el sistema de promoción en la/s asignatura/s a su cargo, complete la siguiente planilla y previa firma, pres</w:t>
      </w:r>
      <w:r w:rsidRPr="00B1793D">
        <w:rPr>
          <w:rFonts w:ascii="Times New Roman" w:eastAsia="Times New Roman" w:hAnsi="Times New Roman" w:cs="Times New Roman"/>
          <w:sz w:val="24"/>
          <w:szCs w:val="24"/>
          <w:highlight w:val="white"/>
          <w:lang w:val="es-AR"/>
        </w:rPr>
        <w:t>e</w:t>
      </w:r>
      <w:r w:rsidRPr="00B1793D">
        <w:rPr>
          <w:rFonts w:ascii="Times New Roman" w:eastAsia="Times New Roman" w:hAnsi="Times New Roman" w:cs="Times New Roman"/>
          <w:color w:val="000000"/>
          <w:sz w:val="24"/>
          <w:szCs w:val="24"/>
          <w:highlight w:val="white"/>
          <w:lang w:val="es-AR"/>
        </w:rPr>
        <w:t>ntela anexa al programa de la/s misma/s.  Después de</w:t>
      </w:r>
      <w:r w:rsidRPr="00B1793D">
        <w:rPr>
          <w:rFonts w:ascii="Times New Roman" w:eastAsia="Times New Roman" w:hAnsi="Times New Roman" w:cs="Times New Roman"/>
          <w:color w:val="000000"/>
          <w:sz w:val="24"/>
          <w:szCs w:val="24"/>
          <w:highlight w:val="white"/>
          <w:lang w:val="es-AR"/>
        </w:rPr>
        <w:t xml:space="preserve"> vencido el plazo para la presentación, según cronograma académico, se publicará la Resolución con las autorizaciones correspondientes. </w:t>
      </w:r>
      <w:r>
        <w:rPr>
          <w:rFonts w:ascii="Times New Roman" w:eastAsia="Times New Roman" w:hAnsi="Times New Roman" w:cs="Times New Roman"/>
          <w:color w:val="000000"/>
          <w:sz w:val="24"/>
          <w:szCs w:val="24"/>
          <w:highlight w:val="white"/>
        </w:rPr>
        <w:t xml:space="preserve">Muchas gracias. </w:t>
      </w:r>
    </w:p>
    <w:p w:rsidR="0035197E" w:rsidRDefault="0035197E">
      <w:pPr>
        <w:pBdr>
          <w:top w:val="nil"/>
          <w:left w:val="nil"/>
          <w:bottom w:val="nil"/>
          <w:right w:val="nil"/>
          <w:between w:val="nil"/>
        </w:pBdr>
        <w:jc w:val="center"/>
        <w:rPr>
          <w:color w:val="000000"/>
        </w:rPr>
      </w:pPr>
    </w:p>
    <w:tbl>
      <w:tblPr>
        <w:tblStyle w:val="a0"/>
        <w:tblW w:w="852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40"/>
        <w:gridCol w:w="1620"/>
        <w:gridCol w:w="1350"/>
        <w:gridCol w:w="4710"/>
      </w:tblGrid>
      <w:tr w:rsidR="0035197E">
        <w:tc>
          <w:tcPr>
            <w:tcW w:w="840" w:type="dxa"/>
            <w:tcMar>
              <w:top w:w="100" w:type="dxa"/>
              <w:left w:w="0" w:type="dxa"/>
              <w:bottom w:w="100" w:type="dxa"/>
              <w:right w:w="0" w:type="dxa"/>
            </w:tcMar>
          </w:tcPr>
          <w:p w:rsidR="0035197E" w:rsidRPr="00B1793D" w:rsidRDefault="00D800EC">
            <w:pPr>
              <w:pBdr>
                <w:top w:val="nil"/>
                <w:left w:val="nil"/>
                <w:bottom w:val="nil"/>
                <w:right w:val="nil"/>
                <w:between w:val="nil"/>
              </w:pBdr>
              <w:jc w:val="center"/>
              <w:rPr>
                <w:color w:val="000000"/>
                <w:sz w:val="20"/>
                <w:szCs w:val="20"/>
                <w:lang w:val="es-AR"/>
              </w:rPr>
            </w:pPr>
            <w:r w:rsidRPr="00B1793D">
              <w:rPr>
                <w:b/>
                <w:color w:val="000000"/>
                <w:sz w:val="20"/>
                <w:szCs w:val="20"/>
                <w:highlight w:val="white"/>
                <w:lang w:val="es-AR"/>
              </w:rPr>
              <w:t>Código/s</w:t>
            </w:r>
          </w:p>
          <w:p w:rsidR="0035197E" w:rsidRPr="00B1793D" w:rsidRDefault="00D800EC">
            <w:pPr>
              <w:pBdr>
                <w:top w:val="nil"/>
                <w:left w:val="nil"/>
                <w:bottom w:val="nil"/>
                <w:right w:val="nil"/>
                <w:between w:val="nil"/>
              </w:pBdr>
              <w:jc w:val="center"/>
              <w:rPr>
                <w:color w:val="000000"/>
                <w:sz w:val="20"/>
                <w:szCs w:val="20"/>
                <w:lang w:val="es-AR"/>
              </w:rPr>
            </w:pPr>
            <w:r w:rsidRPr="00B1793D">
              <w:rPr>
                <w:b/>
                <w:color w:val="000000"/>
                <w:sz w:val="20"/>
                <w:szCs w:val="20"/>
                <w:highlight w:val="white"/>
                <w:lang w:val="es-AR"/>
              </w:rPr>
              <w:t>de la asignat</w:t>
            </w:r>
            <w:r w:rsidRPr="00B1793D">
              <w:rPr>
                <w:color w:val="000000"/>
                <w:sz w:val="20"/>
                <w:szCs w:val="20"/>
                <w:highlight w:val="white"/>
                <w:lang w:val="es-AR"/>
              </w:rPr>
              <w:t>.</w:t>
            </w:r>
          </w:p>
          <w:p w:rsidR="0035197E" w:rsidRPr="00B1793D" w:rsidRDefault="0035197E">
            <w:pPr>
              <w:pBdr>
                <w:top w:val="nil"/>
                <w:left w:val="nil"/>
                <w:bottom w:val="nil"/>
                <w:right w:val="nil"/>
                <w:between w:val="nil"/>
              </w:pBdr>
              <w:jc w:val="center"/>
              <w:rPr>
                <w:color w:val="000000"/>
                <w:sz w:val="20"/>
                <w:szCs w:val="20"/>
                <w:lang w:val="es-AR"/>
              </w:rPr>
            </w:pPr>
          </w:p>
        </w:tc>
        <w:tc>
          <w:tcPr>
            <w:tcW w:w="1620" w:type="dxa"/>
            <w:tcMar>
              <w:top w:w="100" w:type="dxa"/>
              <w:left w:w="0" w:type="dxa"/>
              <w:bottom w:w="100" w:type="dxa"/>
              <w:right w:w="0" w:type="dxa"/>
            </w:tcMar>
          </w:tcPr>
          <w:p w:rsidR="0035197E" w:rsidRPr="00B1793D" w:rsidRDefault="00D800EC">
            <w:pPr>
              <w:pBdr>
                <w:top w:val="nil"/>
                <w:left w:val="nil"/>
                <w:bottom w:val="nil"/>
                <w:right w:val="nil"/>
                <w:between w:val="nil"/>
              </w:pBdr>
              <w:jc w:val="center"/>
              <w:rPr>
                <w:b/>
                <w:color w:val="000000"/>
                <w:sz w:val="20"/>
                <w:szCs w:val="20"/>
                <w:highlight w:val="white"/>
                <w:lang w:val="es-AR"/>
              </w:rPr>
            </w:pPr>
            <w:r w:rsidRPr="00B1793D">
              <w:rPr>
                <w:b/>
                <w:color w:val="000000"/>
                <w:sz w:val="20"/>
                <w:szCs w:val="20"/>
                <w:highlight w:val="white"/>
                <w:lang w:val="es-AR"/>
              </w:rPr>
              <w:t xml:space="preserve">Nombre completo y régimen </w:t>
            </w:r>
          </w:p>
          <w:p w:rsidR="0035197E" w:rsidRPr="00B1793D" w:rsidRDefault="00D800EC">
            <w:pPr>
              <w:pBdr>
                <w:top w:val="nil"/>
                <w:left w:val="nil"/>
                <w:bottom w:val="nil"/>
                <w:right w:val="nil"/>
                <w:between w:val="nil"/>
              </w:pBdr>
              <w:jc w:val="center"/>
              <w:rPr>
                <w:color w:val="000000"/>
                <w:sz w:val="20"/>
                <w:szCs w:val="20"/>
                <w:lang w:val="es-AR"/>
              </w:rPr>
            </w:pPr>
            <w:r w:rsidRPr="00B1793D">
              <w:rPr>
                <w:b/>
                <w:color w:val="000000"/>
                <w:sz w:val="20"/>
                <w:szCs w:val="20"/>
                <w:highlight w:val="white"/>
                <w:lang w:val="es-AR"/>
              </w:rPr>
              <w:t>de la asignatura</w:t>
            </w:r>
          </w:p>
        </w:tc>
        <w:tc>
          <w:tcPr>
            <w:tcW w:w="1350" w:type="dxa"/>
            <w:tcMar>
              <w:top w:w="100" w:type="dxa"/>
              <w:left w:w="0" w:type="dxa"/>
              <w:bottom w:w="100" w:type="dxa"/>
              <w:right w:w="0" w:type="dxa"/>
            </w:tcMar>
          </w:tcPr>
          <w:p w:rsidR="0035197E" w:rsidRPr="00B1793D" w:rsidRDefault="00D800EC">
            <w:pPr>
              <w:pBdr>
                <w:top w:val="nil"/>
                <w:left w:val="nil"/>
                <w:bottom w:val="nil"/>
                <w:right w:val="nil"/>
                <w:between w:val="nil"/>
              </w:pBdr>
              <w:jc w:val="center"/>
              <w:rPr>
                <w:b/>
                <w:color w:val="000000"/>
                <w:sz w:val="20"/>
                <w:szCs w:val="20"/>
                <w:highlight w:val="white"/>
                <w:lang w:val="es-AR"/>
              </w:rPr>
            </w:pPr>
            <w:r w:rsidRPr="00B1793D">
              <w:rPr>
                <w:b/>
                <w:color w:val="000000"/>
                <w:sz w:val="20"/>
                <w:szCs w:val="20"/>
                <w:highlight w:val="white"/>
                <w:lang w:val="es-AR"/>
              </w:rPr>
              <w:t xml:space="preserve">Carrera a la </w:t>
            </w:r>
          </w:p>
          <w:p w:rsidR="0035197E" w:rsidRPr="00B1793D" w:rsidRDefault="00D800EC">
            <w:pPr>
              <w:pBdr>
                <w:top w:val="nil"/>
                <w:left w:val="nil"/>
                <w:bottom w:val="nil"/>
                <w:right w:val="nil"/>
                <w:between w:val="nil"/>
              </w:pBdr>
              <w:jc w:val="center"/>
              <w:rPr>
                <w:color w:val="000000"/>
                <w:sz w:val="20"/>
                <w:szCs w:val="20"/>
                <w:lang w:val="es-AR"/>
              </w:rPr>
            </w:pPr>
            <w:r w:rsidRPr="00B1793D">
              <w:rPr>
                <w:b/>
                <w:color w:val="000000"/>
                <w:sz w:val="20"/>
                <w:szCs w:val="20"/>
                <w:highlight w:val="white"/>
                <w:lang w:val="es-AR"/>
              </w:rPr>
              <w:t>que pertenece la asignatura</w:t>
            </w:r>
          </w:p>
        </w:tc>
        <w:tc>
          <w:tcPr>
            <w:tcW w:w="4710" w:type="dxa"/>
            <w:tcMar>
              <w:top w:w="100" w:type="dxa"/>
              <w:left w:w="0" w:type="dxa"/>
              <w:bottom w:w="100" w:type="dxa"/>
              <w:right w:w="0" w:type="dxa"/>
            </w:tcMar>
          </w:tcPr>
          <w:p w:rsidR="0035197E" w:rsidRDefault="00D800EC">
            <w:pPr>
              <w:pBdr>
                <w:top w:val="nil"/>
                <w:left w:val="nil"/>
                <w:bottom w:val="nil"/>
                <w:right w:val="nil"/>
                <w:between w:val="nil"/>
              </w:pBdr>
              <w:jc w:val="center"/>
              <w:rPr>
                <w:color w:val="000000"/>
                <w:sz w:val="20"/>
                <w:szCs w:val="20"/>
              </w:rPr>
            </w:pPr>
            <w:r>
              <w:rPr>
                <w:b/>
                <w:color w:val="000000"/>
                <w:sz w:val="20"/>
                <w:szCs w:val="20"/>
                <w:highlight w:val="white"/>
              </w:rPr>
              <w:t>Condiciones para obtener la promoción</w:t>
            </w:r>
          </w:p>
          <w:p w:rsidR="0035197E" w:rsidRDefault="0035197E">
            <w:pPr>
              <w:pBdr>
                <w:top w:val="nil"/>
                <w:left w:val="nil"/>
                <w:bottom w:val="nil"/>
                <w:right w:val="nil"/>
                <w:between w:val="nil"/>
              </w:pBdr>
              <w:rPr>
                <w:color w:val="000000"/>
                <w:sz w:val="20"/>
                <w:szCs w:val="20"/>
              </w:rPr>
            </w:pPr>
          </w:p>
        </w:tc>
      </w:tr>
      <w:tr w:rsidR="0035197E" w:rsidRPr="00B1793D">
        <w:tc>
          <w:tcPr>
            <w:tcW w:w="840" w:type="dxa"/>
            <w:tcMar>
              <w:top w:w="100" w:type="dxa"/>
              <w:left w:w="0" w:type="dxa"/>
              <w:bottom w:w="100" w:type="dxa"/>
              <w:right w:w="0" w:type="dxa"/>
            </w:tcMar>
          </w:tcPr>
          <w:p w:rsidR="0035197E" w:rsidRDefault="00D800EC">
            <w:pPr>
              <w:pBdr>
                <w:top w:val="nil"/>
                <w:left w:val="nil"/>
                <w:bottom w:val="nil"/>
                <w:right w:val="nil"/>
                <w:between w:val="nil"/>
              </w:pBdr>
              <w:ind w:left="90"/>
              <w:jc w:val="both"/>
              <w:rPr>
                <w:color w:val="000000"/>
                <w:sz w:val="20"/>
                <w:szCs w:val="20"/>
              </w:rPr>
            </w:pPr>
            <w:r>
              <w:rPr>
                <w:color w:val="000000"/>
                <w:sz w:val="20"/>
                <w:szCs w:val="20"/>
                <w:highlight w:val="white"/>
              </w:rPr>
              <w:t>6514/ 6470</w:t>
            </w:r>
          </w:p>
        </w:tc>
        <w:tc>
          <w:tcPr>
            <w:tcW w:w="1620" w:type="dxa"/>
            <w:tcMar>
              <w:top w:w="100" w:type="dxa"/>
              <w:left w:w="0" w:type="dxa"/>
              <w:bottom w:w="100" w:type="dxa"/>
              <w:right w:w="0" w:type="dxa"/>
            </w:tcMar>
          </w:tcPr>
          <w:p w:rsidR="0035197E" w:rsidRPr="00B1793D" w:rsidRDefault="00D800EC">
            <w:pPr>
              <w:pBdr>
                <w:top w:val="nil"/>
                <w:left w:val="nil"/>
                <w:bottom w:val="nil"/>
                <w:right w:val="nil"/>
                <w:between w:val="nil"/>
              </w:pBdr>
              <w:ind w:left="180"/>
              <w:rPr>
                <w:color w:val="000000"/>
                <w:sz w:val="20"/>
                <w:szCs w:val="20"/>
                <w:lang w:val="es-AR"/>
              </w:rPr>
            </w:pPr>
            <w:r w:rsidRPr="00B1793D">
              <w:rPr>
                <w:color w:val="000000"/>
                <w:sz w:val="20"/>
                <w:szCs w:val="20"/>
                <w:highlight w:val="white"/>
                <w:lang w:val="es-AR"/>
              </w:rPr>
              <w:t>Práctica Profesional Docente 1 (cuatrimestral)</w:t>
            </w:r>
          </w:p>
          <w:p w:rsidR="0035197E" w:rsidRPr="00B1793D" w:rsidRDefault="0035197E">
            <w:pPr>
              <w:pBdr>
                <w:top w:val="nil"/>
                <w:left w:val="nil"/>
                <w:bottom w:val="nil"/>
                <w:right w:val="nil"/>
                <w:between w:val="nil"/>
              </w:pBdr>
              <w:ind w:left="180"/>
              <w:rPr>
                <w:color w:val="000000"/>
                <w:sz w:val="20"/>
                <w:szCs w:val="20"/>
                <w:lang w:val="es-AR"/>
              </w:rPr>
            </w:pPr>
          </w:p>
          <w:p w:rsidR="0035197E" w:rsidRPr="00B1793D" w:rsidRDefault="00D800EC">
            <w:pPr>
              <w:pBdr>
                <w:top w:val="nil"/>
                <w:left w:val="nil"/>
                <w:bottom w:val="nil"/>
                <w:right w:val="nil"/>
                <w:between w:val="nil"/>
              </w:pBdr>
              <w:ind w:left="180"/>
              <w:rPr>
                <w:color w:val="000000"/>
                <w:sz w:val="20"/>
                <w:szCs w:val="20"/>
                <w:lang w:val="es-AR"/>
              </w:rPr>
            </w:pPr>
            <w:r w:rsidRPr="00B1793D">
              <w:rPr>
                <w:color w:val="000000"/>
                <w:sz w:val="20"/>
                <w:szCs w:val="20"/>
                <w:highlight w:val="white"/>
                <w:lang w:val="es-AR"/>
              </w:rPr>
              <w:t>Teoría y Práctica de la Enseñanza Nivel 1 (cuatrimestral)</w:t>
            </w:r>
          </w:p>
        </w:tc>
        <w:tc>
          <w:tcPr>
            <w:tcW w:w="1350" w:type="dxa"/>
            <w:tcMar>
              <w:top w:w="100" w:type="dxa"/>
              <w:left w:w="0" w:type="dxa"/>
              <w:bottom w:w="100" w:type="dxa"/>
              <w:right w:w="0" w:type="dxa"/>
            </w:tcMar>
          </w:tcPr>
          <w:p w:rsidR="0035197E" w:rsidRDefault="00D800EC">
            <w:pPr>
              <w:pBdr>
                <w:top w:val="nil"/>
                <w:left w:val="nil"/>
                <w:bottom w:val="nil"/>
                <w:right w:val="nil"/>
                <w:between w:val="nil"/>
              </w:pBdr>
              <w:ind w:left="90"/>
              <w:jc w:val="both"/>
              <w:rPr>
                <w:color w:val="000000"/>
                <w:sz w:val="20"/>
                <w:szCs w:val="20"/>
                <w:highlight w:val="white"/>
              </w:rPr>
            </w:pPr>
            <w:r>
              <w:rPr>
                <w:color w:val="000000"/>
                <w:sz w:val="20"/>
                <w:szCs w:val="20"/>
                <w:highlight w:val="white"/>
              </w:rPr>
              <w:t>Profesorado</w:t>
            </w:r>
          </w:p>
          <w:p w:rsidR="0035197E" w:rsidRDefault="00D800EC">
            <w:pPr>
              <w:pBdr>
                <w:top w:val="nil"/>
                <w:left w:val="nil"/>
                <w:bottom w:val="nil"/>
                <w:right w:val="nil"/>
                <w:between w:val="nil"/>
              </w:pBdr>
              <w:ind w:left="90"/>
              <w:jc w:val="both"/>
              <w:rPr>
                <w:color w:val="000000"/>
                <w:sz w:val="20"/>
                <w:szCs w:val="20"/>
              </w:rPr>
            </w:pPr>
            <w:r>
              <w:rPr>
                <w:color w:val="000000"/>
                <w:sz w:val="20"/>
                <w:szCs w:val="20"/>
                <w:highlight w:val="white"/>
              </w:rPr>
              <w:t>de Inglés</w:t>
            </w:r>
          </w:p>
        </w:tc>
        <w:tc>
          <w:tcPr>
            <w:tcW w:w="4710" w:type="dxa"/>
            <w:tcMar>
              <w:top w:w="100" w:type="dxa"/>
              <w:left w:w="0" w:type="dxa"/>
              <w:bottom w:w="100" w:type="dxa"/>
              <w:right w:w="0" w:type="dxa"/>
            </w:tcMar>
          </w:tcPr>
          <w:p w:rsidR="0035197E" w:rsidRDefault="00D800EC">
            <w:pPr>
              <w:pBdr>
                <w:top w:val="nil"/>
                <w:left w:val="nil"/>
                <w:bottom w:val="nil"/>
                <w:right w:val="nil"/>
                <w:between w:val="nil"/>
              </w:pBdr>
              <w:ind w:left="90"/>
              <w:jc w:val="both"/>
              <w:rPr>
                <w:sz w:val="20"/>
                <w:szCs w:val="20"/>
              </w:rPr>
            </w:pPr>
            <w:r>
              <w:rPr>
                <w:b/>
                <w:color w:val="000000"/>
                <w:sz w:val="20"/>
                <w:szCs w:val="20"/>
                <w:highlight w:val="white"/>
              </w:rPr>
              <w:t xml:space="preserve">Alumnos promocionales: </w:t>
            </w:r>
          </w:p>
          <w:p w:rsidR="0035197E" w:rsidRPr="00B1793D" w:rsidRDefault="00D800EC">
            <w:pPr>
              <w:numPr>
                <w:ilvl w:val="0"/>
                <w:numId w:val="14"/>
              </w:numPr>
              <w:ind w:left="540" w:right="566"/>
              <w:rPr>
                <w:sz w:val="20"/>
                <w:szCs w:val="20"/>
                <w:highlight w:val="white"/>
                <w:lang w:val="es-AR"/>
              </w:rPr>
            </w:pPr>
            <w:r w:rsidRPr="00B1793D">
              <w:rPr>
                <w:sz w:val="20"/>
                <w:szCs w:val="20"/>
                <w:highlight w:val="white"/>
                <w:lang w:val="es-AR"/>
              </w:rPr>
              <w:t xml:space="preserve">Demostrar un dominio adecuado de la lengua/cultura inglesa.  </w:t>
            </w:r>
          </w:p>
          <w:p w:rsidR="0035197E" w:rsidRPr="00B1793D" w:rsidRDefault="00D800EC">
            <w:pPr>
              <w:numPr>
                <w:ilvl w:val="0"/>
                <w:numId w:val="14"/>
              </w:numPr>
              <w:ind w:left="540" w:right="566"/>
              <w:rPr>
                <w:sz w:val="20"/>
                <w:szCs w:val="20"/>
                <w:highlight w:val="white"/>
                <w:lang w:val="es-AR"/>
              </w:rPr>
            </w:pPr>
            <w:r w:rsidRPr="00B1793D">
              <w:rPr>
                <w:sz w:val="20"/>
                <w:szCs w:val="20"/>
                <w:highlight w:val="white"/>
                <w:lang w:val="es-AR"/>
              </w:rPr>
              <w:t>Asistir como mínimo al 80% de las clases teórico-prácticas.</w:t>
            </w:r>
          </w:p>
          <w:p w:rsidR="0035197E" w:rsidRPr="00B1793D" w:rsidRDefault="00D800EC">
            <w:pPr>
              <w:numPr>
                <w:ilvl w:val="0"/>
                <w:numId w:val="14"/>
              </w:numPr>
              <w:ind w:left="540" w:right="566"/>
              <w:rPr>
                <w:rFonts w:ascii="Times New Roman" w:eastAsia="Times New Roman" w:hAnsi="Times New Roman" w:cs="Times New Roman"/>
                <w:sz w:val="20"/>
                <w:szCs w:val="20"/>
                <w:highlight w:val="white"/>
                <w:lang w:val="es-AR"/>
              </w:rPr>
            </w:pPr>
            <w:r w:rsidRPr="00B1793D">
              <w:rPr>
                <w:sz w:val="20"/>
                <w:szCs w:val="20"/>
                <w:highlight w:val="white"/>
                <w:lang w:val="es-AR"/>
              </w:rPr>
              <w:t xml:space="preserve">Haber aprobado los planes de clase entregados, en su </w:t>
            </w:r>
            <w:r w:rsidRPr="00B1793D">
              <w:rPr>
                <w:b/>
                <w:sz w:val="20"/>
                <w:szCs w:val="20"/>
                <w:highlight w:val="white"/>
                <w:lang w:val="es-AR"/>
              </w:rPr>
              <w:t>primera versión</w:t>
            </w:r>
            <w:r w:rsidRPr="00B1793D">
              <w:rPr>
                <w:sz w:val="20"/>
                <w:szCs w:val="20"/>
                <w:highlight w:val="white"/>
                <w:lang w:val="es-AR"/>
              </w:rPr>
              <w:t xml:space="preserve"> con un promedio no inferior a 7 (siete) puntos.</w:t>
            </w:r>
          </w:p>
          <w:p w:rsidR="0035197E" w:rsidRPr="00B1793D" w:rsidRDefault="00D800EC">
            <w:pPr>
              <w:numPr>
                <w:ilvl w:val="0"/>
                <w:numId w:val="14"/>
              </w:numPr>
              <w:ind w:left="540" w:right="566"/>
              <w:rPr>
                <w:sz w:val="20"/>
                <w:szCs w:val="20"/>
                <w:highlight w:val="white"/>
                <w:lang w:val="es-AR"/>
              </w:rPr>
            </w:pPr>
            <w:r w:rsidRPr="00B1793D">
              <w:rPr>
                <w:sz w:val="20"/>
                <w:szCs w:val="20"/>
                <w:highlight w:val="white"/>
                <w:lang w:val="es-AR"/>
              </w:rPr>
              <w:t xml:space="preserve">Haber dictado el </w:t>
            </w:r>
            <w:r w:rsidRPr="00B1793D">
              <w:rPr>
                <w:sz w:val="20"/>
                <w:szCs w:val="20"/>
                <w:highlight w:val="white"/>
                <w:lang w:val="es-AR"/>
              </w:rPr>
              <w:t>100% de las clases asignadas.</w:t>
            </w:r>
          </w:p>
          <w:p w:rsidR="0035197E" w:rsidRPr="00B1793D" w:rsidRDefault="00D800EC">
            <w:pPr>
              <w:numPr>
                <w:ilvl w:val="0"/>
                <w:numId w:val="14"/>
              </w:numPr>
              <w:ind w:left="540" w:right="566"/>
              <w:rPr>
                <w:sz w:val="20"/>
                <w:szCs w:val="20"/>
                <w:highlight w:val="white"/>
                <w:lang w:val="es-AR"/>
              </w:rPr>
            </w:pPr>
            <w:r w:rsidRPr="00B1793D">
              <w:rPr>
                <w:sz w:val="20"/>
                <w:szCs w:val="20"/>
                <w:highlight w:val="white"/>
                <w:lang w:val="es-AR"/>
              </w:rPr>
              <w:t xml:space="preserve">Haber aprobado las clases dictadas con un promedio no inferior a 7 (siete). </w:t>
            </w:r>
          </w:p>
          <w:p w:rsidR="0035197E" w:rsidRPr="00B1793D" w:rsidRDefault="00D800EC">
            <w:pPr>
              <w:numPr>
                <w:ilvl w:val="0"/>
                <w:numId w:val="14"/>
              </w:numPr>
              <w:ind w:left="540" w:right="566"/>
              <w:rPr>
                <w:sz w:val="20"/>
                <w:szCs w:val="20"/>
                <w:highlight w:val="white"/>
                <w:lang w:val="es-AR"/>
              </w:rPr>
            </w:pPr>
            <w:r w:rsidRPr="00B1793D">
              <w:rPr>
                <w:sz w:val="20"/>
                <w:szCs w:val="20"/>
                <w:highlight w:val="white"/>
                <w:lang w:val="es-AR"/>
              </w:rPr>
              <w:t>Haber completado las observaciones de clase dictadas por compañeras practicantes.</w:t>
            </w:r>
          </w:p>
          <w:p w:rsidR="0035197E" w:rsidRPr="00B1793D" w:rsidRDefault="00D800EC">
            <w:pPr>
              <w:numPr>
                <w:ilvl w:val="0"/>
                <w:numId w:val="14"/>
              </w:numPr>
              <w:ind w:left="540" w:right="566"/>
              <w:rPr>
                <w:sz w:val="20"/>
                <w:szCs w:val="20"/>
                <w:highlight w:val="white"/>
                <w:lang w:val="es-AR"/>
              </w:rPr>
            </w:pPr>
            <w:r w:rsidRPr="00B1793D">
              <w:rPr>
                <w:sz w:val="20"/>
                <w:szCs w:val="20"/>
                <w:highlight w:val="white"/>
                <w:lang w:val="es-AR"/>
              </w:rPr>
              <w:t>Aprobar los prácticos asignados en clase: (informes, presentaciones</w:t>
            </w:r>
            <w:r w:rsidRPr="00B1793D">
              <w:rPr>
                <w:sz w:val="20"/>
                <w:szCs w:val="20"/>
                <w:highlight w:val="white"/>
                <w:lang w:val="es-AR"/>
              </w:rPr>
              <w:t xml:space="preserve"> orales, guías de lectura, planes de ensayo, y micro-enseñanza) con un promedio no inferior a 7 (siete).</w:t>
            </w:r>
          </w:p>
          <w:p w:rsidR="0035197E" w:rsidRPr="00B1793D" w:rsidRDefault="00D800EC">
            <w:pPr>
              <w:numPr>
                <w:ilvl w:val="0"/>
                <w:numId w:val="14"/>
              </w:numPr>
              <w:ind w:left="540" w:right="566"/>
              <w:rPr>
                <w:sz w:val="20"/>
                <w:szCs w:val="20"/>
                <w:highlight w:val="white"/>
                <w:lang w:val="es-AR"/>
              </w:rPr>
            </w:pPr>
            <w:r w:rsidRPr="00B1793D">
              <w:rPr>
                <w:sz w:val="20"/>
                <w:szCs w:val="20"/>
                <w:lang w:val="es-AR"/>
              </w:rPr>
              <w:t>Cumplimentar con las entradas en un diario de reflexión crítica.</w:t>
            </w:r>
          </w:p>
          <w:p w:rsidR="0035197E" w:rsidRPr="00B1793D" w:rsidRDefault="00D800EC">
            <w:pPr>
              <w:numPr>
                <w:ilvl w:val="0"/>
                <w:numId w:val="14"/>
              </w:numPr>
              <w:ind w:left="540" w:right="566"/>
              <w:rPr>
                <w:sz w:val="20"/>
                <w:szCs w:val="20"/>
                <w:highlight w:val="white"/>
                <w:lang w:val="es-AR"/>
              </w:rPr>
            </w:pPr>
            <w:r w:rsidRPr="00B1793D">
              <w:rPr>
                <w:sz w:val="20"/>
                <w:szCs w:val="20"/>
                <w:highlight w:val="white"/>
                <w:lang w:val="es-AR"/>
              </w:rPr>
              <w:t>En ningún caso el puntaje de cada instancia de evaluación podrá ser inferior a 7 (siete).</w:t>
            </w:r>
          </w:p>
          <w:p w:rsidR="0035197E" w:rsidRPr="00B1793D" w:rsidRDefault="00D800EC">
            <w:pPr>
              <w:numPr>
                <w:ilvl w:val="0"/>
                <w:numId w:val="14"/>
              </w:numPr>
              <w:ind w:left="540" w:right="566"/>
              <w:rPr>
                <w:sz w:val="20"/>
                <w:szCs w:val="20"/>
                <w:highlight w:val="white"/>
                <w:lang w:val="es-AR"/>
              </w:rPr>
            </w:pPr>
            <w:r w:rsidRPr="00B1793D">
              <w:rPr>
                <w:sz w:val="20"/>
                <w:szCs w:val="20"/>
                <w:highlight w:val="white"/>
                <w:lang w:val="es-AR"/>
              </w:rPr>
              <w:t>Considerar los aspectos y dimensiones incluidas en los lineamientos establecidos por el Ministerio de Educación tanto en la planificación de clases como en la impleme</w:t>
            </w:r>
            <w:r w:rsidRPr="00B1793D">
              <w:rPr>
                <w:sz w:val="20"/>
                <w:szCs w:val="20"/>
                <w:highlight w:val="white"/>
                <w:lang w:val="es-AR"/>
              </w:rPr>
              <w:t xml:space="preserve">ntación, tales como el uso de tecnología, la dimensión intercultural, la </w:t>
            </w:r>
            <w:r w:rsidRPr="00B1793D">
              <w:rPr>
                <w:sz w:val="20"/>
                <w:szCs w:val="20"/>
                <w:highlight w:val="white"/>
                <w:lang w:val="es-AR"/>
              </w:rPr>
              <w:lastRenderedPageBreak/>
              <w:t>integración de habilidades, el desarrollo de valores humanos, entre otros aspectos.</w:t>
            </w:r>
          </w:p>
          <w:p w:rsidR="0035197E" w:rsidRPr="00B1793D" w:rsidRDefault="00D800EC">
            <w:pPr>
              <w:numPr>
                <w:ilvl w:val="0"/>
                <w:numId w:val="14"/>
              </w:numPr>
              <w:ind w:left="540" w:right="566"/>
              <w:rPr>
                <w:sz w:val="20"/>
                <w:szCs w:val="20"/>
                <w:highlight w:val="white"/>
                <w:lang w:val="es-AR"/>
              </w:rPr>
            </w:pPr>
            <w:r w:rsidRPr="00B1793D">
              <w:rPr>
                <w:sz w:val="20"/>
                <w:szCs w:val="20"/>
                <w:highlight w:val="white"/>
                <w:lang w:val="es-AR"/>
              </w:rPr>
              <w:t xml:space="preserve">Presentar en tiempo y forma una carpeta con todos los prácticos, observaciones, entradas de diario </w:t>
            </w:r>
            <w:r w:rsidRPr="00B1793D">
              <w:rPr>
                <w:sz w:val="20"/>
                <w:szCs w:val="20"/>
                <w:highlight w:val="white"/>
                <w:lang w:val="es-AR"/>
              </w:rPr>
              <w:t>(Journal), guías de lectura y planes de clase (portfolio) e informe final.  </w:t>
            </w:r>
          </w:p>
          <w:p w:rsidR="0035197E" w:rsidRDefault="00D800EC">
            <w:pPr>
              <w:ind w:left="90"/>
              <w:rPr>
                <w:sz w:val="20"/>
                <w:szCs w:val="20"/>
              </w:rPr>
            </w:pPr>
            <w:r>
              <w:rPr>
                <w:b/>
                <w:sz w:val="20"/>
                <w:szCs w:val="20"/>
                <w:highlight w:val="white"/>
              </w:rPr>
              <w:t>Alumnos regulares:</w:t>
            </w:r>
          </w:p>
          <w:p w:rsidR="0035197E" w:rsidRPr="00B1793D" w:rsidRDefault="00D800EC">
            <w:pPr>
              <w:numPr>
                <w:ilvl w:val="0"/>
                <w:numId w:val="10"/>
              </w:numPr>
              <w:ind w:left="450" w:hanging="270"/>
              <w:rPr>
                <w:sz w:val="20"/>
                <w:szCs w:val="20"/>
                <w:highlight w:val="white"/>
                <w:lang w:val="es-AR"/>
              </w:rPr>
            </w:pPr>
            <w:r w:rsidRPr="00B1793D">
              <w:rPr>
                <w:sz w:val="20"/>
                <w:szCs w:val="20"/>
                <w:highlight w:val="white"/>
                <w:lang w:val="es-AR"/>
              </w:rPr>
              <w:t>Demostrar un dominio adecuado de la lengua/cultura inglesa.</w:t>
            </w:r>
          </w:p>
          <w:p w:rsidR="0035197E" w:rsidRPr="00B1793D" w:rsidRDefault="00D800EC">
            <w:pPr>
              <w:numPr>
                <w:ilvl w:val="0"/>
                <w:numId w:val="10"/>
              </w:numPr>
              <w:ind w:left="450" w:hanging="270"/>
              <w:rPr>
                <w:sz w:val="20"/>
                <w:szCs w:val="20"/>
                <w:highlight w:val="white"/>
                <w:lang w:val="es-AR"/>
              </w:rPr>
            </w:pPr>
            <w:r w:rsidRPr="00B1793D">
              <w:rPr>
                <w:sz w:val="20"/>
                <w:szCs w:val="20"/>
                <w:highlight w:val="white"/>
                <w:lang w:val="es-AR"/>
              </w:rPr>
              <w:t>Asistir como mínimo al 80 % de las clases teórico-prácticas.</w:t>
            </w:r>
          </w:p>
          <w:p w:rsidR="0035197E" w:rsidRPr="00B1793D" w:rsidRDefault="00D800EC">
            <w:pPr>
              <w:numPr>
                <w:ilvl w:val="0"/>
                <w:numId w:val="10"/>
              </w:numPr>
              <w:ind w:left="450" w:hanging="270"/>
              <w:rPr>
                <w:sz w:val="20"/>
                <w:szCs w:val="20"/>
                <w:highlight w:val="white"/>
                <w:lang w:val="es-AR"/>
              </w:rPr>
            </w:pPr>
            <w:r w:rsidRPr="00B1793D">
              <w:rPr>
                <w:sz w:val="20"/>
                <w:szCs w:val="20"/>
                <w:highlight w:val="white"/>
                <w:lang w:val="es-AR"/>
              </w:rPr>
              <w:t xml:space="preserve">Haber aprobado el 80% de los planes de clase entregados, en su primera versión. </w:t>
            </w:r>
          </w:p>
          <w:p w:rsidR="0035197E" w:rsidRPr="00B1793D" w:rsidRDefault="00D800EC">
            <w:pPr>
              <w:numPr>
                <w:ilvl w:val="0"/>
                <w:numId w:val="10"/>
              </w:numPr>
              <w:ind w:left="450" w:hanging="270"/>
              <w:rPr>
                <w:sz w:val="20"/>
                <w:szCs w:val="20"/>
                <w:highlight w:val="white"/>
                <w:lang w:val="es-AR"/>
              </w:rPr>
            </w:pPr>
            <w:r w:rsidRPr="00B1793D">
              <w:rPr>
                <w:sz w:val="20"/>
                <w:szCs w:val="20"/>
                <w:highlight w:val="white"/>
                <w:lang w:val="es-AR"/>
              </w:rPr>
              <w:t>Haber dictado el 100% de las clases asignadas.</w:t>
            </w:r>
          </w:p>
          <w:p w:rsidR="0035197E" w:rsidRPr="00B1793D" w:rsidRDefault="00D800EC">
            <w:pPr>
              <w:numPr>
                <w:ilvl w:val="0"/>
                <w:numId w:val="10"/>
              </w:numPr>
              <w:ind w:left="450" w:hanging="270"/>
              <w:rPr>
                <w:sz w:val="20"/>
                <w:szCs w:val="20"/>
                <w:highlight w:val="white"/>
                <w:lang w:val="es-AR"/>
              </w:rPr>
            </w:pPr>
            <w:r w:rsidRPr="00B1793D">
              <w:rPr>
                <w:sz w:val="20"/>
                <w:szCs w:val="20"/>
                <w:highlight w:val="white"/>
                <w:lang w:val="es-AR"/>
              </w:rPr>
              <w:t>Haber aprobado el 80% de las clases dictadas.</w:t>
            </w:r>
          </w:p>
          <w:p w:rsidR="0035197E" w:rsidRPr="00B1793D" w:rsidRDefault="00D800EC">
            <w:pPr>
              <w:numPr>
                <w:ilvl w:val="0"/>
                <w:numId w:val="10"/>
              </w:numPr>
              <w:ind w:left="450" w:hanging="270"/>
              <w:rPr>
                <w:sz w:val="20"/>
                <w:szCs w:val="20"/>
                <w:highlight w:val="white"/>
                <w:lang w:val="es-AR"/>
              </w:rPr>
            </w:pPr>
            <w:r w:rsidRPr="00B1793D">
              <w:rPr>
                <w:sz w:val="20"/>
                <w:szCs w:val="20"/>
                <w:highlight w:val="white"/>
                <w:lang w:val="es-AR"/>
              </w:rPr>
              <w:t>Haber completado las observaciones  de clase dictadas por compañeros practicantes.</w:t>
            </w:r>
            <w:r w:rsidRPr="00B1793D">
              <w:rPr>
                <w:sz w:val="20"/>
                <w:szCs w:val="20"/>
                <w:highlight w:val="white"/>
                <w:lang w:val="es-AR"/>
              </w:rPr>
              <w:t xml:space="preserve"> </w:t>
            </w:r>
          </w:p>
          <w:p w:rsidR="0035197E" w:rsidRPr="00B1793D" w:rsidRDefault="00D800EC">
            <w:pPr>
              <w:numPr>
                <w:ilvl w:val="0"/>
                <w:numId w:val="10"/>
              </w:numPr>
              <w:ind w:left="450" w:hanging="270"/>
              <w:rPr>
                <w:sz w:val="20"/>
                <w:szCs w:val="20"/>
                <w:highlight w:val="white"/>
                <w:lang w:val="es-AR"/>
              </w:rPr>
            </w:pPr>
            <w:r w:rsidRPr="00B1793D">
              <w:rPr>
                <w:sz w:val="20"/>
                <w:szCs w:val="20"/>
                <w:highlight w:val="white"/>
                <w:lang w:val="es-AR"/>
              </w:rPr>
              <w:t>Aprobar el 80% de los prácticos asignados en clase: (informes, presentaciones. orales, guías de lectura, planes de ensayo, y micro-enseñanza).</w:t>
            </w:r>
          </w:p>
          <w:p w:rsidR="0035197E" w:rsidRPr="00B1793D" w:rsidRDefault="00D800EC">
            <w:pPr>
              <w:numPr>
                <w:ilvl w:val="0"/>
                <w:numId w:val="10"/>
              </w:numPr>
              <w:ind w:left="450" w:hanging="270"/>
              <w:rPr>
                <w:sz w:val="20"/>
                <w:szCs w:val="20"/>
                <w:highlight w:val="white"/>
                <w:lang w:val="es-AR"/>
              </w:rPr>
            </w:pPr>
            <w:r w:rsidRPr="00B1793D">
              <w:rPr>
                <w:sz w:val="20"/>
                <w:szCs w:val="20"/>
                <w:lang w:val="es-AR"/>
              </w:rPr>
              <w:t xml:space="preserve">Cumplimentar con las entradas en un diario de reflexión crítica </w:t>
            </w:r>
          </w:p>
          <w:p w:rsidR="0035197E" w:rsidRPr="00B1793D" w:rsidRDefault="00D800EC">
            <w:pPr>
              <w:numPr>
                <w:ilvl w:val="0"/>
                <w:numId w:val="10"/>
              </w:numPr>
              <w:ind w:left="450" w:hanging="270"/>
              <w:rPr>
                <w:sz w:val="20"/>
                <w:szCs w:val="20"/>
                <w:highlight w:val="white"/>
                <w:lang w:val="es-AR"/>
              </w:rPr>
            </w:pPr>
            <w:r w:rsidRPr="00B1793D">
              <w:rPr>
                <w:sz w:val="20"/>
                <w:szCs w:val="20"/>
                <w:lang w:val="es-AR"/>
              </w:rPr>
              <w:t>Los alumnos que hubieran desaprobado el 20% de</w:t>
            </w:r>
            <w:r w:rsidRPr="00B1793D">
              <w:rPr>
                <w:sz w:val="20"/>
                <w:szCs w:val="20"/>
                <w:lang w:val="es-AR"/>
              </w:rPr>
              <w:t xml:space="preserve"> los planes de clase </w:t>
            </w:r>
            <w:r w:rsidRPr="00B1793D">
              <w:rPr>
                <w:sz w:val="20"/>
                <w:szCs w:val="20"/>
                <w:highlight w:val="white"/>
                <w:lang w:val="es-AR"/>
              </w:rPr>
              <w:t xml:space="preserve">(ver punto c) o prácticos (ver punto g) tienen opción a una instancia de recuperación. </w:t>
            </w:r>
          </w:p>
          <w:p w:rsidR="0035197E" w:rsidRPr="00B1793D" w:rsidRDefault="00D800EC">
            <w:pPr>
              <w:numPr>
                <w:ilvl w:val="0"/>
                <w:numId w:val="10"/>
              </w:numPr>
              <w:ind w:left="450" w:hanging="270"/>
              <w:rPr>
                <w:sz w:val="20"/>
                <w:szCs w:val="20"/>
                <w:highlight w:val="white"/>
                <w:lang w:val="es-AR"/>
              </w:rPr>
            </w:pPr>
            <w:r w:rsidRPr="00B1793D">
              <w:rPr>
                <w:sz w:val="20"/>
                <w:szCs w:val="20"/>
                <w:highlight w:val="white"/>
                <w:lang w:val="es-AR"/>
              </w:rPr>
              <w:t>Considerar los aspectos y dimensiones incluidas en los lineamientos establecidos por el Ministerio de Educación tanto en la planificación de clases</w:t>
            </w:r>
            <w:r w:rsidRPr="00B1793D">
              <w:rPr>
                <w:sz w:val="20"/>
                <w:szCs w:val="20"/>
                <w:highlight w:val="white"/>
                <w:lang w:val="es-AR"/>
              </w:rPr>
              <w:t xml:space="preserve"> como en la implementación, tales como el uso de tecnología, la dimensión intercultural, la integración de habilidades, el desarrollo de valores humanos, entre otros aspectos.</w:t>
            </w:r>
          </w:p>
          <w:p w:rsidR="0035197E" w:rsidRPr="00B1793D" w:rsidRDefault="00D800EC">
            <w:pPr>
              <w:numPr>
                <w:ilvl w:val="0"/>
                <w:numId w:val="10"/>
              </w:numPr>
              <w:ind w:left="450" w:hanging="270"/>
              <w:rPr>
                <w:sz w:val="20"/>
                <w:szCs w:val="20"/>
                <w:highlight w:val="white"/>
                <w:lang w:val="es-AR"/>
              </w:rPr>
            </w:pPr>
            <w:r w:rsidRPr="00B1793D">
              <w:rPr>
                <w:sz w:val="20"/>
                <w:szCs w:val="20"/>
                <w:highlight w:val="white"/>
                <w:lang w:val="es-AR"/>
              </w:rPr>
              <w:t xml:space="preserve">Presentar en tiempo y forma una carpeta con todos los prácticos, observaciones, </w:t>
            </w:r>
            <w:r w:rsidRPr="00B1793D">
              <w:rPr>
                <w:sz w:val="20"/>
                <w:szCs w:val="20"/>
                <w:highlight w:val="white"/>
                <w:lang w:val="es-AR"/>
              </w:rPr>
              <w:t>entradas de diario de reflexión, guías de lectura y planes de clase (portfolio) e informe final.</w:t>
            </w:r>
          </w:p>
          <w:p w:rsidR="0035197E" w:rsidRPr="00B1793D" w:rsidRDefault="00D800EC">
            <w:pPr>
              <w:numPr>
                <w:ilvl w:val="0"/>
                <w:numId w:val="10"/>
              </w:numPr>
              <w:ind w:left="450" w:hanging="270"/>
              <w:rPr>
                <w:sz w:val="20"/>
                <w:szCs w:val="20"/>
                <w:highlight w:val="white"/>
                <w:lang w:val="es-AR"/>
              </w:rPr>
            </w:pPr>
            <w:r w:rsidRPr="00B1793D">
              <w:rPr>
                <w:sz w:val="20"/>
                <w:szCs w:val="20"/>
                <w:lang w:val="es-AR"/>
              </w:rPr>
              <w:t>Aprobar un coloquio al finalizar el cuatrimestre con una nota de 5 (cinco) o superior.</w:t>
            </w:r>
          </w:p>
          <w:p w:rsidR="0035197E" w:rsidRPr="00B1793D" w:rsidRDefault="0035197E">
            <w:pPr>
              <w:pBdr>
                <w:top w:val="nil"/>
                <w:left w:val="nil"/>
                <w:bottom w:val="nil"/>
                <w:right w:val="nil"/>
                <w:between w:val="nil"/>
              </w:pBdr>
              <w:ind w:left="902"/>
              <w:rPr>
                <w:sz w:val="20"/>
                <w:szCs w:val="20"/>
                <w:lang w:val="es-AR"/>
              </w:rPr>
            </w:pPr>
          </w:p>
        </w:tc>
      </w:tr>
    </w:tbl>
    <w:p w:rsidR="0035197E" w:rsidRPr="00B1793D" w:rsidRDefault="0035197E">
      <w:pPr>
        <w:pBdr>
          <w:top w:val="nil"/>
          <w:left w:val="nil"/>
          <w:bottom w:val="nil"/>
          <w:right w:val="nil"/>
          <w:between w:val="nil"/>
        </w:pBdr>
        <w:jc w:val="both"/>
        <w:rPr>
          <w:color w:val="000000"/>
          <w:sz w:val="20"/>
          <w:szCs w:val="20"/>
          <w:lang w:val="es-AR"/>
        </w:rPr>
      </w:pPr>
    </w:p>
    <w:p w:rsidR="0035197E" w:rsidRPr="00B1793D" w:rsidRDefault="00D800EC">
      <w:pPr>
        <w:pBdr>
          <w:top w:val="nil"/>
          <w:left w:val="nil"/>
          <w:bottom w:val="nil"/>
          <w:right w:val="nil"/>
          <w:between w:val="nil"/>
        </w:pBdr>
        <w:spacing w:before="200"/>
        <w:jc w:val="both"/>
        <w:rPr>
          <w:lang w:val="es-AR"/>
        </w:rPr>
      </w:pPr>
      <w:r w:rsidRPr="00B1793D">
        <w:rPr>
          <w:rFonts w:ascii="Times New Roman" w:eastAsia="Times New Roman" w:hAnsi="Times New Roman" w:cs="Times New Roman"/>
          <w:b/>
          <w:color w:val="000000"/>
          <w:sz w:val="24"/>
          <w:szCs w:val="24"/>
          <w:highlight w:val="white"/>
          <w:lang w:val="es-AR"/>
        </w:rPr>
        <w:t>Firma del Profesor Responsable:</w:t>
      </w:r>
      <w:r w:rsidRPr="00B1793D">
        <w:rPr>
          <w:rFonts w:ascii="Times New Roman" w:eastAsia="Times New Roman" w:hAnsi="Times New Roman" w:cs="Times New Roman"/>
          <w:b/>
          <w:color w:val="000000"/>
          <w:sz w:val="24"/>
          <w:szCs w:val="24"/>
          <w:lang w:val="es-AR"/>
        </w:rPr>
        <w:t xml:space="preserve"> </w:t>
      </w:r>
    </w:p>
    <w:p w:rsidR="0035197E" w:rsidRPr="00B1793D" w:rsidRDefault="00D800EC">
      <w:pPr>
        <w:pBdr>
          <w:top w:val="nil"/>
          <w:left w:val="nil"/>
          <w:bottom w:val="nil"/>
          <w:right w:val="nil"/>
          <w:between w:val="nil"/>
        </w:pBdr>
        <w:spacing w:before="200"/>
        <w:jc w:val="both"/>
        <w:rPr>
          <w:color w:val="000000"/>
          <w:lang w:val="es-AR"/>
        </w:rPr>
      </w:pPr>
      <w:r w:rsidRPr="00B1793D">
        <w:rPr>
          <w:rFonts w:ascii="Times New Roman" w:eastAsia="Times New Roman" w:hAnsi="Times New Roman" w:cs="Times New Roman"/>
          <w:b/>
          <w:color w:val="000000"/>
          <w:sz w:val="24"/>
          <w:szCs w:val="24"/>
          <w:highlight w:val="white"/>
          <w:lang w:val="es-AR"/>
        </w:rPr>
        <w:t>Aclaración de la firma:</w:t>
      </w:r>
    </w:p>
    <w:p w:rsidR="0035197E" w:rsidRPr="00B1793D" w:rsidRDefault="0035197E">
      <w:pPr>
        <w:pBdr>
          <w:top w:val="nil"/>
          <w:left w:val="nil"/>
          <w:bottom w:val="nil"/>
          <w:right w:val="nil"/>
          <w:between w:val="nil"/>
        </w:pBdr>
        <w:spacing w:before="200"/>
        <w:jc w:val="both"/>
        <w:rPr>
          <w:lang w:val="es-AR"/>
        </w:rPr>
      </w:pPr>
    </w:p>
    <w:p w:rsidR="0035197E" w:rsidRPr="00B1793D" w:rsidRDefault="00D800EC">
      <w:pPr>
        <w:pBdr>
          <w:top w:val="nil"/>
          <w:left w:val="nil"/>
          <w:bottom w:val="nil"/>
          <w:right w:val="nil"/>
          <w:between w:val="nil"/>
        </w:pBdr>
        <w:spacing w:before="200"/>
        <w:jc w:val="both"/>
        <w:rPr>
          <w:color w:val="000000"/>
          <w:lang w:val="es-AR"/>
        </w:rPr>
      </w:pPr>
      <w:r w:rsidRPr="00B1793D">
        <w:rPr>
          <w:rFonts w:ascii="Times New Roman" w:eastAsia="Times New Roman" w:hAnsi="Times New Roman" w:cs="Times New Roman"/>
          <w:b/>
          <w:color w:val="000000"/>
          <w:sz w:val="24"/>
          <w:szCs w:val="24"/>
          <w:highlight w:val="white"/>
          <w:lang w:val="es-AR"/>
        </w:rPr>
        <w:t xml:space="preserve">Lugar y fecha: Río </w:t>
      </w:r>
      <w:r w:rsidRPr="00B1793D">
        <w:rPr>
          <w:rFonts w:ascii="Times New Roman" w:eastAsia="Times New Roman" w:hAnsi="Times New Roman" w:cs="Times New Roman"/>
          <w:b/>
          <w:color w:val="000000"/>
          <w:sz w:val="24"/>
          <w:szCs w:val="24"/>
          <w:lang w:val="es-AR"/>
        </w:rPr>
        <w:t xml:space="preserve">Cuarto, </w:t>
      </w:r>
      <w:r w:rsidRPr="00B1793D">
        <w:rPr>
          <w:rFonts w:ascii="Times New Roman" w:eastAsia="Times New Roman" w:hAnsi="Times New Roman" w:cs="Times New Roman"/>
          <w:b/>
          <w:sz w:val="24"/>
          <w:szCs w:val="24"/>
          <w:lang w:val="es-AR"/>
        </w:rPr>
        <w:t>5</w:t>
      </w:r>
      <w:r w:rsidRPr="00B1793D">
        <w:rPr>
          <w:rFonts w:ascii="Times New Roman" w:eastAsia="Times New Roman" w:hAnsi="Times New Roman" w:cs="Times New Roman"/>
          <w:b/>
          <w:color w:val="000000"/>
          <w:sz w:val="24"/>
          <w:szCs w:val="24"/>
          <w:lang w:val="es-AR"/>
        </w:rPr>
        <w:t xml:space="preserve"> de abril de </w:t>
      </w:r>
      <w:r w:rsidRPr="00B1793D">
        <w:rPr>
          <w:rFonts w:ascii="Times New Roman" w:eastAsia="Times New Roman" w:hAnsi="Times New Roman" w:cs="Times New Roman"/>
          <w:b/>
          <w:color w:val="000000"/>
          <w:sz w:val="24"/>
          <w:szCs w:val="24"/>
          <w:highlight w:val="white"/>
          <w:lang w:val="es-AR"/>
        </w:rPr>
        <w:t>201</w:t>
      </w:r>
      <w:r w:rsidRPr="00B1793D">
        <w:rPr>
          <w:rFonts w:ascii="Times New Roman" w:eastAsia="Times New Roman" w:hAnsi="Times New Roman" w:cs="Times New Roman"/>
          <w:b/>
          <w:sz w:val="24"/>
          <w:szCs w:val="24"/>
          <w:highlight w:val="white"/>
          <w:lang w:val="es-AR"/>
        </w:rPr>
        <w:t>9</w:t>
      </w:r>
      <w:r w:rsidRPr="00B1793D">
        <w:rPr>
          <w:rFonts w:ascii="Times New Roman" w:eastAsia="Times New Roman" w:hAnsi="Times New Roman" w:cs="Times New Roman"/>
          <w:b/>
          <w:color w:val="000000"/>
          <w:sz w:val="24"/>
          <w:szCs w:val="24"/>
          <w:highlight w:val="white"/>
          <w:lang w:val="es-AR"/>
        </w:rPr>
        <w:t>.</w:t>
      </w:r>
    </w:p>
    <w:sectPr w:rsidR="0035197E" w:rsidRPr="00B1793D">
      <w:headerReference w:type="default" r:id="rId7"/>
      <w:foot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EC" w:rsidRDefault="00D800EC">
      <w:r>
        <w:separator/>
      </w:r>
    </w:p>
  </w:endnote>
  <w:endnote w:type="continuationSeparator" w:id="0">
    <w:p w:rsidR="00D800EC" w:rsidRDefault="00D8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E" w:rsidRDefault="0035197E">
    <w:pPr>
      <w:pBdr>
        <w:top w:val="nil"/>
        <w:left w:val="nil"/>
        <w:bottom w:val="nil"/>
        <w:right w:val="nil"/>
        <w:between w:val="nil"/>
      </w:pBdr>
      <w:rPr>
        <w:color w:val="000000"/>
      </w:rPr>
    </w:pPr>
  </w:p>
  <w:p w:rsidR="0035197E" w:rsidRDefault="0035197E">
    <w:pPr>
      <w:pBdr>
        <w:top w:val="nil"/>
        <w:left w:val="nil"/>
        <w:bottom w:val="nil"/>
        <w:right w:val="nil"/>
        <w:between w:val="nil"/>
      </w:pBdr>
      <w:spacing w:after="72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EC" w:rsidRDefault="00D800EC">
      <w:r>
        <w:separator/>
      </w:r>
    </w:p>
  </w:footnote>
  <w:footnote w:type="continuationSeparator" w:id="0">
    <w:p w:rsidR="00D800EC" w:rsidRDefault="00D800EC">
      <w:r>
        <w:continuationSeparator/>
      </w:r>
    </w:p>
  </w:footnote>
  <w:footnote w:id="1">
    <w:p w:rsidR="0035197E" w:rsidRPr="00B1793D" w:rsidRDefault="00D800EC">
      <w:pPr>
        <w:pBdr>
          <w:top w:val="nil"/>
          <w:left w:val="nil"/>
          <w:bottom w:val="nil"/>
          <w:right w:val="nil"/>
          <w:between w:val="nil"/>
        </w:pBdr>
        <w:rPr>
          <w:rFonts w:ascii="Times New Roman" w:eastAsia="Times New Roman" w:hAnsi="Times New Roman" w:cs="Times New Roman"/>
          <w:color w:val="000000"/>
          <w:sz w:val="20"/>
          <w:szCs w:val="20"/>
          <w:lang w:val="es-AR"/>
        </w:rPr>
      </w:pPr>
      <w:r>
        <w:rPr>
          <w:vertAlign w:val="superscript"/>
        </w:rPr>
        <w:footnoteRef/>
      </w:r>
      <w:r w:rsidRPr="00B1793D">
        <w:rPr>
          <w:color w:val="000000"/>
          <w:sz w:val="20"/>
          <w:szCs w:val="20"/>
          <w:lang w:val="es-AR"/>
        </w:rPr>
        <w:t xml:space="preserve"> </w:t>
      </w:r>
      <w:r w:rsidRPr="00B1793D">
        <w:rPr>
          <w:rFonts w:ascii="Times New Roman" w:eastAsia="Times New Roman" w:hAnsi="Times New Roman" w:cs="Times New Roman"/>
          <w:color w:val="000000"/>
          <w:sz w:val="20"/>
          <w:szCs w:val="20"/>
          <w:lang w:val="es-AR"/>
        </w:rPr>
        <w:t xml:space="preserve">Esta asignatura se encuentra comprendida  en el Proyecto Sociocomunitario: “Inglés en la escuela primaria para jóvenes y adultos: Ampliando experiencias” </w:t>
      </w:r>
      <w:r w:rsidRPr="00B1793D">
        <w:rPr>
          <w:rFonts w:ascii="Times New Roman" w:eastAsia="Times New Roman" w:hAnsi="Times New Roman" w:cs="Times New Roman"/>
          <w:sz w:val="20"/>
          <w:szCs w:val="20"/>
          <w:lang w:val="es-AR"/>
        </w:rPr>
        <w:t>(</w:t>
      </w:r>
      <w:r w:rsidRPr="00B1793D">
        <w:rPr>
          <w:rFonts w:ascii="Times New Roman" w:eastAsia="Times New Roman" w:hAnsi="Times New Roman" w:cs="Times New Roman"/>
          <w:color w:val="000000"/>
          <w:sz w:val="20"/>
          <w:szCs w:val="20"/>
          <w:lang w:val="es-AR"/>
        </w:rPr>
        <w:t xml:space="preserve">Res. </w:t>
      </w:r>
      <w:r w:rsidRPr="00B1793D">
        <w:rPr>
          <w:rFonts w:ascii="Times New Roman" w:eastAsia="Times New Roman" w:hAnsi="Times New Roman" w:cs="Times New Roman"/>
          <w:sz w:val="20"/>
          <w:szCs w:val="20"/>
          <w:lang w:val="es-AR"/>
        </w:rPr>
        <w:t>C.S. 527/18)</w:t>
      </w:r>
      <w:r w:rsidRPr="00B1793D">
        <w:rPr>
          <w:rFonts w:ascii="Times New Roman" w:eastAsia="Times New Roman" w:hAnsi="Times New Roman" w:cs="Times New Roman"/>
          <w:color w:val="000000"/>
          <w:sz w:val="20"/>
          <w:szCs w:val="20"/>
          <w:lang w:val="es-AR"/>
        </w:rPr>
        <w:t>. El proyecto se adjunta a</w:t>
      </w:r>
      <w:r w:rsidRPr="00B1793D">
        <w:rPr>
          <w:rFonts w:ascii="Times New Roman" w:eastAsia="Times New Roman" w:hAnsi="Times New Roman" w:cs="Times New Roman"/>
          <w:sz w:val="20"/>
          <w:szCs w:val="20"/>
          <w:lang w:val="es-AR"/>
        </w:rPr>
        <w:t>l programa de la asignatura Pasantía 1 (cód: 6512)</w:t>
      </w:r>
    </w:p>
    <w:p w:rsidR="0035197E" w:rsidRPr="00B1793D" w:rsidRDefault="0035197E">
      <w:pPr>
        <w:pBdr>
          <w:top w:val="nil"/>
          <w:left w:val="nil"/>
          <w:bottom w:val="nil"/>
          <w:right w:val="nil"/>
          <w:between w:val="nil"/>
        </w:pBdr>
        <w:rPr>
          <w:color w:val="000000"/>
          <w:sz w:val="20"/>
          <w:szCs w:val="20"/>
          <w:lang w:val="es-AR"/>
        </w:rPr>
      </w:pPr>
    </w:p>
  </w:footnote>
  <w:footnote w:id="2">
    <w:p w:rsidR="0035197E" w:rsidRPr="00B1793D" w:rsidRDefault="00D800EC">
      <w:pPr>
        <w:pBdr>
          <w:top w:val="nil"/>
          <w:left w:val="nil"/>
          <w:bottom w:val="nil"/>
          <w:right w:val="nil"/>
          <w:between w:val="nil"/>
        </w:pBdr>
        <w:jc w:val="both"/>
        <w:rPr>
          <w:color w:val="000000"/>
          <w:lang w:val="es-AR"/>
        </w:rPr>
      </w:pPr>
      <w:r>
        <w:rPr>
          <w:vertAlign w:val="superscript"/>
        </w:rPr>
        <w:footnoteRef/>
      </w:r>
      <w:r w:rsidRPr="00B1793D">
        <w:rPr>
          <w:rFonts w:ascii="Times New Roman" w:eastAsia="Times New Roman" w:hAnsi="Times New Roman" w:cs="Times New Roman"/>
          <w:color w:val="000000"/>
          <w:sz w:val="20"/>
          <w:szCs w:val="20"/>
          <w:lang w:val="es-AR"/>
        </w:rPr>
        <w:t xml:space="preserve"> Esta planilla reemplaza la nota que debía presentar cada docente para solicitar la autorización para implementar el sistema de promoción en las asignaturas. </w:t>
      </w:r>
      <w:r w:rsidRPr="00B1793D">
        <w:rPr>
          <w:rFonts w:ascii="Times New Roman" w:eastAsia="Times New Roman" w:hAnsi="Times New Roman" w:cs="Times New Roman"/>
          <w:b/>
          <w:color w:val="000000"/>
          <w:sz w:val="20"/>
          <w:szCs w:val="20"/>
          <w:lang w:val="es-AR"/>
        </w:rPr>
        <w:t>Se presenta junto con el programa</w:t>
      </w:r>
      <w:r w:rsidRPr="00B1793D">
        <w:rPr>
          <w:rFonts w:ascii="Times New Roman" w:eastAsia="Times New Roman" w:hAnsi="Times New Roman" w:cs="Times New Roman"/>
          <w:color w:val="000000"/>
          <w:sz w:val="20"/>
          <w:szCs w:val="20"/>
          <w:lang w:val="es-AR"/>
        </w:rPr>
        <w:t xml:space="preserve"> de la asign</w:t>
      </w:r>
      <w:r w:rsidRPr="00B1793D">
        <w:rPr>
          <w:rFonts w:ascii="Times New Roman" w:eastAsia="Times New Roman" w:hAnsi="Times New Roman" w:cs="Times New Roman"/>
          <w:color w:val="000000"/>
          <w:sz w:val="20"/>
          <w:szCs w:val="20"/>
          <w:lang w:val="es-AR"/>
        </w:rPr>
        <w:t>atura.</w:t>
      </w:r>
    </w:p>
  </w:footnote>
  <w:footnote w:id="3">
    <w:p w:rsidR="0035197E" w:rsidRPr="00B1793D" w:rsidRDefault="00D800EC">
      <w:pPr>
        <w:pBdr>
          <w:top w:val="nil"/>
          <w:left w:val="nil"/>
          <w:bottom w:val="nil"/>
          <w:right w:val="nil"/>
          <w:between w:val="nil"/>
        </w:pBdr>
        <w:rPr>
          <w:color w:val="000000"/>
          <w:lang w:val="es-AR"/>
        </w:rPr>
      </w:pPr>
      <w:r>
        <w:rPr>
          <w:vertAlign w:val="superscript"/>
        </w:rPr>
        <w:footnoteRef/>
      </w:r>
      <w:r w:rsidRPr="00B1793D">
        <w:rPr>
          <w:rFonts w:ascii="Times New Roman" w:eastAsia="Times New Roman" w:hAnsi="Times New Roman" w:cs="Times New Roman"/>
          <w:color w:val="000000"/>
          <w:sz w:val="20"/>
          <w:szCs w:val="20"/>
          <w:lang w:val="es-AR"/>
        </w:rPr>
        <w:t xml:space="preserve"> Cada profesor podrá presentar sólo una planilla conteniendo </w:t>
      </w:r>
      <w:r w:rsidRPr="00B1793D">
        <w:rPr>
          <w:rFonts w:ascii="Times New Roman" w:eastAsia="Times New Roman" w:hAnsi="Times New Roman" w:cs="Times New Roman"/>
          <w:b/>
          <w:color w:val="000000"/>
          <w:sz w:val="20"/>
          <w:szCs w:val="20"/>
          <w:lang w:val="es-AR"/>
        </w:rPr>
        <w:t>todas las asignaturas a su cargo</w:t>
      </w:r>
      <w:r w:rsidRPr="00B1793D">
        <w:rPr>
          <w:rFonts w:ascii="Times New Roman" w:eastAsia="Times New Roman" w:hAnsi="Times New Roman" w:cs="Times New Roman"/>
          <w:color w:val="000000"/>
          <w:sz w:val="20"/>
          <w:szCs w:val="20"/>
          <w:lang w:val="es-AR"/>
        </w:rPr>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3D" w:rsidRDefault="00B1793D" w:rsidP="00B1793D">
    <w:pPr>
      <w:pBdr>
        <w:top w:val="nil"/>
        <w:left w:val="nil"/>
        <w:bottom w:val="nil"/>
        <w:right w:val="nil"/>
        <w:between w:val="nil"/>
      </w:pBdr>
      <w:rPr>
        <w:rFonts w:ascii="Libre Baskerville" w:eastAsia="Libre Baskerville" w:hAnsi="Libre Baskerville" w:cs="Libre Baskerville"/>
        <w:i/>
        <w:sz w:val="24"/>
        <w:szCs w:val="24"/>
        <w:lang w:val="es-AR"/>
      </w:rPr>
    </w:pPr>
    <w:r>
      <w:rPr>
        <w:rFonts w:ascii="Libre Baskerville" w:eastAsia="Libre Baskerville" w:hAnsi="Libre Baskerville" w:cs="Libre Baskerville"/>
        <w:i/>
        <w:sz w:val="24"/>
        <w:szCs w:val="24"/>
        <w:lang w:val="es-AR"/>
      </w:rPr>
      <w:t xml:space="preserve">                  </w:t>
    </w:r>
  </w:p>
  <w:p w:rsidR="00B1793D" w:rsidRPr="00B1793D" w:rsidRDefault="00B1793D" w:rsidP="00B1793D">
    <w:pPr>
      <w:pBdr>
        <w:top w:val="nil"/>
        <w:left w:val="nil"/>
        <w:bottom w:val="nil"/>
        <w:right w:val="nil"/>
        <w:between w:val="nil"/>
      </w:pBdr>
      <w:rPr>
        <w:lang w:val="es-AR"/>
      </w:rPr>
    </w:pPr>
    <w:r w:rsidRPr="006A7B6A">
      <w:rPr>
        <w:noProof/>
      </w:rPr>
      <w:drawing>
        <wp:anchor distT="0" distB="0" distL="114300" distR="114300" simplePos="0" relativeHeight="251662336" behindDoc="1" locked="0" layoutInCell="1" allowOverlap="1" wp14:anchorId="6A15D744" wp14:editId="62F03460">
          <wp:simplePos x="0" y="0"/>
          <wp:positionH relativeFrom="margin">
            <wp:align>left</wp:align>
          </wp:positionH>
          <wp:positionV relativeFrom="paragraph">
            <wp:posOffset>5715</wp:posOffset>
          </wp:positionV>
          <wp:extent cx="704850" cy="733425"/>
          <wp:effectExtent l="0" t="0" r="0" b="9525"/>
          <wp:wrapTight wrapText="bothSides">
            <wp:wrapPolygon edited="0">
              <wp:start x="0" y="0"/>
              <wp:lineTo x="0" y="21319"/>
              <wp:lineTo x="21016" y="21319"/>
              <wp:lineTo x="21016" y="0"/>
              <wp:lineTo x="0" y="0"/>
            </wp:wrapPolygon>
          </wp:wrapTight>
          <wp:docPr id="4" name="Imagen 4" descr="LOGO HUM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UM PARA MEMBRETE"/>
                  <pic:cNvPicPr>
                    <a:picLocks noChangeAspect="1" noChangeArrowheads="1"/>
                  </pic:cNvPicPr>
                </pic:nvPicPr>
                <pic:blipFill>
                  <a:blip r:embed="rId1" cstate="print">
                    <a:extLst>
                      <a:ext uri="{28A0092B-C50C-407E-A947-70E740481C1C}">
                        <a14:useLocalDpi xmlns:a14="http://schemas.microsoft.com/office/drawing/2010/main" val="0"/>
                      </a:ext>
                    </a:extLst>
                  </a:blip>
                  <a:srcRect b="29358"/>
                  <a:stretch>
                    <a:fillRect/>
                  </a:stretch>
                </pic:blipFill>
                <pic:spPr bwMode="auto">
                  <a:xfrm>
                    <a:off x="0" y="0"/>
                    <a:ext cx="7048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ibre Baskerville" w:eastAsia="Libre Baskerville" w:hAnsi="Libre Baskerville" w:cs="Libre Baskerville"/>
        <w:i/>
        <w:sz w:val="24"/>
        <w:szCs w:val="24"/>
        <w:lang w:val="es-AR"/>
      </w:rPr>
      <w:t xml:space="preserve">                   </w:t>
    </w:r>
    <w:r w:rsidRPr="00B1793D">
      <w:rPr>
        <w:rFonts w:ascii="Libre Baskerville" w:eastAsia="Libre Baskerville" w:hAnsi="Libre Baskerville" w:cs="Libre Baskerville"/>
        <w:i/>
        <w:sz w:val="24"/>
        <w:szCs w:val="24"/>
        <w:lang w:val="es-AR"/>
      </w:rPr>
      <w:t>Universidad Nacional de Río Cuarto</w:t>
    </w:r>
  </w:p>
  <w:p w:rsidR="00B1793D" w:rsidRPr="00B1793D" w:rsidRDefault="00B1793D" w:rsidP="00B1793D">
    <w:pPr>
      <w:pBdr>
        <w:top w:val="nil"/>
        <w:left w:val="nil"/>
        <w:bottom w:val="nil"/>
        <w:right w:val="nil"/>
        <w:between w:val="nil"/>
      </w:pBdr>
      <w:jc w:val="center"/>
      <w:rPr>
        <w:lang w:val="es-AR"/>
      </w:rPr>
    </w:pPr>
    <w:r>
      <w:rPr>
        <w:noProof/>
      </w:rPr>
      <w:drawing>
        <wp:anchor distT="0" distB="0" distL="114300" distR="114300" simplePos="0" relativeHeight="251659264" behindDoc="0" locked="0" layoutInCell="1" hidden="0" allowOverlap="1" wp14:anchorId="64C99776" wp14:editId="24C4753E">
          <wp:simplePos x="0" y="0"/>
          <wp:positionH relativeFrom="margin">
            <wp:align>right</wp:align>
          </wp:positionH>
          <wp:positionV relativeFrom="paragraph">
            <wp:posOffset>31750</wp:posOffset>
          </wp:positionV>
          <wp:extent cx="346710" cy="508635"/>
          <wp:effectExtent l="0" t="0" r="0" b="571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46710" cy="508635"/>
                  </a:xfrm>
                  <a:prstGeom prst="rect">
                    <a:avLst/>
                  </a:prstGeom>
                  <a:ln/>
                </pic:spPr>
              </pic:pic>
            </a:graphicData>
          </a:graphic>
        </wp:anchor>
      </w:drawing>
    </w:r>
  </w:p>
  <w:p w:rsidR="00B1793D" w:rsidRDefault="00B1793D" w:rsidP="00B1793D">
    <w:pPr>
      <w:pBdr>
        <w:top w:val="nil"/>
        <w:left w:val="nil"/>
        <w:bottom w:val="nil"/>
        <w:right w:val="nil"/>
        <w:between w:val="nil"/>
      </w:pBdr>
      <w:ind w:left="2124"/>
      <w:rPr>
        <w:rFonts w:ascii="Libre Baskerville" w:eastAsia="Libre Baskerville" w:hAnsi="Libre Baskerville" w:cs="Libre Baskerville"/>
        <w:i/>
        <w:sz w:val="24"/>
        <w:szCs w:val="24"/>
        <w:lang w:val="es-AR"/>
      </w:rPr>
    </w:pPr>
    <w:r>
      <w:rPr>
        <w:rFonts w:ascii="Libre Baskerville" w:eastAsia="Libre Baskerville" w:hAnsi="Libre Baskerville" w:cs="Libre Baskerville"/>
        <w:i/>
        <w:sz w:val="24"/>
        <w:szCs w:val="24"/>
        <w:lang w:val="es-AR"/>
      </w:rPr>
      <w:t xml:space="preserve">         </w:t>
    </w:r>
    <w:r w:rsidRPr="00B1793D">
      <w:rPr>
        <w:rFonts w:ascii="Libre Baskerville" w:eastAsia="Libre Baskerville" w:hAnsi="Libre Baskerville" w:cs="Libre Baskerville"/>
        <w:i/>
        <w:sz w:val="24"/>
        <w:szCs w:val="24"/>
        <w:lang w:val="es-AR"/>
      </w:rPr>
      <w:t>Facultad de Ciencias Humanas</w:t>
    </w:r>
  </w:p>
  <w:p w:rsidR="00B1793D" w:rsidRPr="00B1793D" w:rsidRDefault="00B1793D" w:rsidP="00B1793D">
    <w:pPr>
      <w:pBdr>
        <w:top w:val="nil"/>
        <w:left w:val="nil"/>
        <w:bottom w:val="nil"/>
        <w:right w:val="nil"/>
        <w:between w:val="nil"/>
      </w:pBdr>
      <w:ind w:left="2124"/>
      <w:rPr>
        <w:lang w:val="es-AR"/>
      </w:rPr>
    </w:pPr>
  </w:p>
  <w:p w:rsidR="00B1793D" w:rsidRPr="00B1793D" w:rsidRDefault="00B1793D" w:rsidP="00B1793D">
    <w:pPr>
      <w:pBdr>
        <w:top w:val="nil"/>
        <w:left w:val="nil"/>
        <w:bottom w:val="nil"/>
        <w:right w:val="nil"/>
        <w:between w:val="nil"/>
      </w:pBdr>
      <w:ind w:left="2124" w:firstLine="707"/>
      <w:rPr>
        <w:lang w:val="es-AR"/>
      </w:rPr>
    </w:pPr>
    <w:r>
      <w:rPr>
        <w:noProof/>
      </w:rPr>
      <mc:AlternateContent>
        <mc:Choice Requires="wps">
          <w:drawing>
            <wp:anchor distT="0" distB="0" distL="114300" distR="114300" simplePos="0" relativeHeight="251660288" behindDoc="0" locked="0" layoutInCell="1" hidden="0" allowOverlap="1" wp14:anchorId="3F2C8C5C" wp14:editId="2B118BED">
              <wp:simplePos x="0" y="0"/>
              <wp:positionH relativeFrom="column">
                <wp:posOffset>38101</wp:posOffset>
              </wp:positionH>
              <wp:positionV relativeFrom="paragraph">
                <wp:posOffset>76200</wp:posOffset>
              </wp:positionV>
              <wp:extent cx="5676900" cy="3810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solidFill>
                        <a:srgbClr val="FFFFFF"/>
                      </a:solidFill>
                      <a:ln w="38100" cap="rnd" cmpd="sng">
                        <a:solidFill>
                          <a:srgbClr val="7F7F7F"/>
                        </a:solidFill>
                        <a:prstDash val="solid"/>
                        <a:miter lim="8000"/>
                        <a:headEnd type="none" w="sm" len="sm"/>
                        <a:tailEnd type="none" w="sm" len="sm"/>
                      </a:ln>
                    </wps:spPr>
                    <wps:bodyPr/>
                  </wps:wsp>
                </a:graphicData>
              </a:graphic>
            </wp:anchor>
          </w:drawing>
        </mc:Choice>
        <mc:Fallback>
          <w:pict>
            <v:shapetype w14:anchorId="03A53964" id="_x0000_t32" coordsize="21600,21600" o:spt="32" o:oned="t" path="m,l21600,21600e" filled="f">
              <v:path arrowok="t" fillok="f" o:connecttype="none"/>
              <o:lock v:ext="edit" shapetype="t"/>
            </v:shapetype>
            <v:shape id="Conector recto de flecha 1" o:spid="_x0000_s1026" type="#_x0000_t32" style="position:absolute;margin-left:3pt;margin-top:6pt;width:447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" filled="t" strokecolor="#7f7f7f" strokeweight="3pt">
              <v:stroke startarrowwidth="narrow" startarrowlength="short" endarrowwidth="narrow" endarrowlength="short" miterlimit="5243f" joinstyle="miter" endcap="round"/>
            </v:shape>
          </w:pict>
        </mc:Fallback>
      </mc:AlternateContent>
    </w:r>
  </w:p>
  <w:p w:rsidR="0035197E" w:rsidRPr="00B1793D" w:rsidRDefault="0035197E">
    <w:pPr>
      <w:pBdr>
        <w:top w:val="nil"/>
        <w:left w:val="nil"/>
        <w:bottom w:val="nil"/>
        <w:right w:val="nil"/>
        <w:between w:val="nil"/>
      </w:pBdr>
      <w:rPr>
        <w:rFonts w:ascii="Trebuchet MS" w:eastAsia="Trebuchet MS" w:hAnsi="Trebuchet MS" w:cs="Trebuchet MS"/>
        <w:i/>
        <w:color w:val="000000"/>
        <w:sz w:val="24"/>
        <w:szCs w:val="24"/>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43F1A"/>
    <w:multiLevelType w:val="multilevel"/>
    <w:tmpl w:val="0332D8C8"/>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6854A6"/>
    <w:multiLevelType w:val="multilevel"/>
    <w:tmpl w:val="4D10C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614A7A"/>
    <w:multiLevelType w:val="multilevel"/>
    <w:tmpl w:val="FA2C32E6"/>
    <w:lvl w:ilvl="0">
      <w:start w:val="1"/>
      <w:numFmt w:val="bullet"/>
      <w:lvlText w:val="-"/>
      <w:lvlJc w:val="left"/>
      <w:pPr>
        <w:ind w:left="720" w:hanging="360"/>
      </w:pPr>
      <w:rPr>
        <w:rFonts w:ascii="Arial" w:eastAsia="Arial" w:hAnsi="Arial" w:cs="Arial"/>
        <w:sz w:val="24"/>
        <w:szCs w:val="2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196F79F5"/>
    <w:multiLevelType w:val="multilevel"/>
    <w:tmpl w:val="F4A401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2070313A"/>
    <w:multiLevelType w:val="multilevel"/>
    <w:tmpl w:val="576A0504"/>
    <w:lvl w:ilvl="0">
      <w:start w:val="1"/>
      <w:numFmt w:val="lowerLetter"/>
      <w:lvlText w:val="%1."/>
      <w:lvlJc w:val="left"/>
      <w:pPr>
        <w:ind w:left="1800" w:firstLine="2160"/>
      </w:pPr>
      <w:rPr>
        <w:rFonts w:ascii="Arial" w:eastAsia="Arial" w:hAnsi="Arial" w:cs="Arial"/>
        <w:b w:val="0"/>
        <w:i w:val="0"/>
        <w:strike w:val="0"/>
        <w:color w:val="000000"/>
        <w:sz w:val="20"/>
        <w:szCs w:val="20"/>
        <w:u w:val="none"/>
        <w:vertAlign w:val="baseline"/>
      </w:rPr>
    </w:lvl>
    <w:lvl w:ilvl="1">
      <w:start w:val="1"/>
      <w:numFmt w:val="lowerLetter"/>
      <w:lvlText w:val="%2."/>
      <w:lvlJc w:val="left"/>
      <w:pPr>
        <w:ind w:left="2520" w:firstLine="3600"/>
      </w:pPr>
      <w:rPr>
        <w:rFonts w:ascii="Arial" w:eastAsia="Arial" w:hAnsi="Arial" w:cs="Arial"/>
        <w:b w:val="0"/>
        <w:i w:val="0"/>
        <w:strike w:val="0"/>
        <w:color w:val="000000"/>
        <w:sz w:val="22"/>
        <w:szCs w:val="22"/>
        <w:u w:val="none"/>
        <w:vertAlign w:val="baseline"/>
      </w:rPr>
    </w:lvl>
    <w:lvl w:ilvl="2">
      <w:start w:val="1"/>
      <w:numFmt w:val="lowerRoman"/>
      <w:lvlText w:val="%3."/>
      <w:lvlJc w:val="right"/>
      <w:pPr>
        <w:ind w:left="3240" w:firstLine="5220"/>
      </w:pPr>
      <w:rPr>
        <w:rFonts w:ascii="Arial" w:eastAsia="Arial" w:hAnsi="Arial" w:cs="Arial"/>
        <w:b w:val="0"/>
        <w:i w:val="0"/>
        <w:strike w:val="0"/>
        <w:color w:val="000000"/>
        <w:sz w:val="20"/>
        <w:szCs w:val="20"/>
        <w:u w:val="none"/>
        <w:vertAlign w:val="baseline"/>
      </w:rPr>
    </w:lvl>
    <w:lvl w:ilvl="3">
      <w:start w:val="1"/>
      <w:numFmt w:val="decimal"/>
      <w:lvlText w:val="%4."/>
      <w:lvlJc w:val="left"/>
      <w:pPr>
        <w:ind w:left="3960" w:firstLine="6480"/>
      </w:pPr>
      <w:rPr>
        <w:rFonts w:ascii="Arial" w:eastAsia="Arial" w:hAnsi="Arial" w:cs="Arial"/>
        <w:b w:val="0"/>
        <w:i w:val="0"/>
        <w:strike w:val="0"/>
        <w:color w:val="000000"/>
        <w:sz w:val="20"/>
        <w:szCs w:val="20"/>
        <w:u w:val="none"/>
        <w:vertAlign w:val="baseline"/>
      </w:rPr>
    </w:lvl>
    <w:lvl w:ilvl="4">
      <w:start w:val="1"/>
      <w:numFmt w:val="lowerLetter"/>
      <w:lvlText w:val="%5."/>
      <w:lvlJc w:val="left"/>
      <w:pPr>
        <w:ind w:left="4680" w:firstLine="7920"/>
      </w:pPr>
      <w:rPr>
        <w:rFonts w:ascii="Arial" w:eastAsia="Arial" w:hAnsi="Arial" w:cs="Arial"/>
        <w:b w:val="0"/>
        <w:i w:val="0"/>
        <w:strike w:val="0"/>
        <w:color w:val="000000"/>
        <w:sz w:val="20"/>
        <w:szCs w:val="20"/>
        <w:u w:val="none"/>
        <w:vertAlign w:val="baseline"/>
      </w:rPr>
    </w:lvl>
    <w:lvl w:ilvl="5">
      <w:start w:val="1"/>
      <w:numFmt w:val="lowerRoman"/>
      <w:lvlText w:val="%6."/>
      <w:lvlJc w:val="right"/>
      <w:pPr>
        <w:ind w:left="5400" w:firstLine="9540"/>
      </w:pPr>
      <w:rPr>
        <w:rFonts w:ascii="Arial" w:eastAsia="Arial" w:hAnsi="Arial" w:cs="Arial"/>
        <w:b w:val="0"/>
        <w:i w:val="0"/>
        <w:strike w:val="0"/>
        <w:color w:val="000000"/>
        <w:sz w:val="20"/>
        <w:szCs w:val="20"/>
        <w:u w:val="none"/>
        <w:vertAlign w:val="baseline"/>
      </w:rPr>
    </w:lvl>
    <w:lvl w:ilvl="6">
      <w:start w:val="1"/>
      <w:numFmt w:val="decimal"/>
      <w:lvlText w:val="%7."/>
      <w:lvlJc w:val="left"/>
      <w:pPr>
        <w:ind w:left="6120" w:firstLine="10800"/>
      </w:pPr>
      <w:rPr>
        <w:rFonts w:ascii="Arial" w:eastAsia="Arial" w:hAnsi="Arial" w:cs="Arial"/>
        <w:b w:val="0"/>
        <w:i w:val="0"/>
        <w:strike w:val="0"/>
        <w:color w:val="000000"/>
        <w:sz w:val="20"/>
        <w:szCs w:val="20"/>
        <w:u w:val="none"/>
        <w:vertAlign w:val="baseline"/>
      </w:rPr>
    </w:lvl>
    <w:lvl w:ilvl="7">
      <w:start w:val="1"/>
      <w:numFmt w:val="lowerLetter"/>
      <w:lvlText w:val="%8."/>
      <w:lvlJc w:val="left"/>
      <w:pPr>
        <w:ind w:left="6840" w:firstLine="12240"/>
      </w:pPr>
      <w:rPr>
        <w:rFonts w:ascii="Arial" w:eastAsia="Arial" w:hAnsi="Arial" w:cs="Arial"/>
        <w:b w:val="0"/>
        <w:i w:val="0"/>
        <w:strike w:val="0"/>
        <w:color w:val="000000"/>
        <w:sz w:val="20"/>
        <w:szCs w:val="20"/>
        <w:u w:val="none"/>
        <w:vertAlign w:val="baseline"/>
      </w:rPr>
    </w:lvl>
    <w:lvl w:ilvl="8">
      <w:start w:val="1"/>
      <w:numFmt w:val="lowerRoman"/>
      <w:lvlText w:val="%9."/>
      <w:lvlJc w:val="right"/>
      <w:pPr>
        <w:ind w:left="7560" w:firstLine="13860"/>
      </w:pPr>
      <w:rPr>
        <w:rFonts w:ascii="Arial" w:eastAsia="Arial" w:hAnsi="Arial" w:cs="Arial"/>
        <w:b w:val="0"/>
        <w:i w:val="0"/>
        <w:strike w:val="0"/>
        <w:color w:val="000000"/>
        <w:sz w:val="20"/>
        <w:szCs w:val="20"/>
        <w:u w:val="none"/>
        <w:vertAlign w:val="baseline"/>
      </w:rPr>
    </w:lvl>
  </w:abstractNum>
  <w:abstractNum w:abstractNumId="5">
    <w:nsid w:val="290A31A1"/>
    <w:multiLevelType w:val="multilevel"/>
    <w:tmpl w:val="5E929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A70515B"/>
    <w:multiLevelType w:val="multilevel"/>
    <w:tmpl w:val="97A87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A190837"/>
    <w:multiLevelType w:val="multilevel"/>
    <w:tmpl w:val="BB508390"/>
    <w:lvl w:ilvl="0">
      <w:start w:val="1"/>
      <w:numFmt w:val="lowerLetter"/>
      <w:lvlText w:val="%1."/>
      <w:lvlJc w:val="left"/>
      <w:pPr>
        <w:ind w:left="1800" w:firstLine="2160"/>
      </w:pPr>
      <w:rPr>
        <w:rFonts w:ascii="Arial" w:eastAsia="Arial" w:hAnsi="Arial" w:cs="Arial"/>
        <w:b w:val="0"/>
        <w:i w:val="0"/>
        <w:strike w:val="0"/>
        <w:color w:val="000000"/>
        <w:sz w:val="20"/>
        <w:szCs w:val="20"/>
        <w:u w:val="none"/>
        <w:vertAlign w:val="baseline"/>
      </w:rPr>
    </w:lvl>
    <w:lvl w:ilvl="1">
      <w:start w:val="1"/>
      <w:numFmt w:val="lowerLetter"/>
      <w:lvlText w:val="%2."/>
      <w:lvlJc w:val="left"/>
      <w:pPr>
        <w:ind w:left="2520" w:firstLine="3600"/>
      </w:pPr>
      <w:rPr>
        <w:rFonts w:ascii="Arial" w:eastAsia="Arial" w:hAnsi="Arial" w:cs="Arial"/>
        <w:b w:val="0"/>
        <w:i w:val="0"/>
        <w:strike w:val="0"/>
        <w:color w:val="000000"/>
        <w:sz w:val="20"/>
        <w:szCs w:val="20"/>
        <w:u w:val="none"/>
        <w:vertAlign w:val="baseline"/>
      </w:rPr>
    </w:lvl>
    <w:lvl w:ilvl="2">
      <w:start w:val="1"/>
      <w:numFmt w:val="lowerRoman"/>
      <w:lvlText w:val="%3."/>
      <w:lvlJc w:val="right"/>
      <w:pPr>
        <w:ind w:left="3240" w:firstLine="5220"/>
      </w:pPr>
      <w:rPr>
        <w:rFonts w:ascii="Arial" w:eastAsia="Arial" w:hAnsi="Arial" w:cs="Arial"/>
        <w:b w:val="0"/>
        <w:i w:val="0"/>
        <w:strike w:val="0"/>
        <w:color w:val="000000"/>
        <w:sz w:val="20"/>
        <w:szCs w:val="20"/>
        <w:u w:val="none"/>
        <w:vertAlign w:val="baseline"/>
      </w:rPr>
    </w:lvl>
    <w:lvl w:ilvl="3">
      <w:start w:val="1"/>
      <w:numFmt w:val="decimal"/>
      <w:lvlText w:val="%4."/>
      <w:lvlJc w:val="left"/>
      <w:pPr>
        <w:ind w:left="3960" w:firstLine="6480"/>
      </w:pPr>
      <w:rPr>
        <w:rFonts w:ascii="Arial" w:eastAsia="Arial" w:hAnsi="Arial" w:cs="Arial"/>
        <w:b w:val="0"/>
        <w:i w:val="0"/>
        <w:strike w:val="0"/>
        <w:color w:val="000000"/>
        <w:sz w:val="20"/>
        <w:szCs w:val="20"/>
        <w:u w:val="none"/>
        <w:vertAlign w:val="baseline"/>
      </w:rPr>
    </w:lvl>
    <w:lvl w:ilvl="4">
      <w:start w:val="1"/>
      <w:numFmt w:val="lowerLetter"/>
      <w:lvlText w:val="%5."/>
      <w:lvlJc w:val="left"/>
      <w:pPr>
        <w:ind w:left="4680" w:firstLine="7920"/>
      </w:pPr>
      <w:rPr>
        <w:rFonts w:ascii="Arial" w:eastAsia="Arial" w:hAnsi="Arial" w:cs="Arial"/>
        <w:b w:val="0"/>
        <w:i w:val="0"/>
        <w:strike w:val="0"/>
        <w:color w:val="000000"/>
        <w:sz w:val="20"/>
        <w:szCs w:val="20"/>
        <w:u w:val="none"/>
        <w:vertAlign w:val="baseline"/>
      </w:rPr>
    </w:lvl>
    <w:lvl w:ilvl="5">
      <w:start w:val="1"/>
      <w:numFmt w:val="lowerRoman"/>
      <w:lvlText w:val="%6."/>
      <w:lvlJc w:val="right"/>
      <w:pPr>
        <w:ind w:left="5400" w:firstLine="9540"/>
      </w:pPr>
      <w:rPr>
        <w:rFonts w:ascii="Arial" w:eastAsia="Arial" w:hAnsi="Arial" w:cs="Arial"/>
        <w:b w:val="0"/>
        <w:i w:val="0"/>
        <w:strike w:val="0"/>
        <w:color w:val="000000"/>
        <w:sz w:val="20"/>
        <w:szCs w:val="20"/>
        <w:u w:val="none"/>
        <w:vertAlign w:val="baseline"/>
      </w:rPr>
    </w:lvl>
    <w:lvl w:ilvl="6">
      <w:start w:val="1"/>
      <w:numFmt w:val="decimal"/>
      <w:lvlText w:val="%7."/>
      <w:lvlJc w:val="left"/>
      <w:pPr>
        <w:ind w:left="6120" w:firstLine="10800"/>
      </w:pPr>
      <w:rPr>
        <w:rFonts w:ascii="Arial" w:eastAsia="Arial" w:hAnsi="Arial" w:cs="Arial"/>
        <w:b w:val="0"/>
        <w:i w:val="0"/>
        <w:strike w:val="0"/>
        <w:color w:val="000000"/>
        <w:sz w:val="20"/>
        <w:szCs w:val="20"/>
        <w:u w:val="none"/>
        <w:vertAlign w:val="baseline"/>
      </w:rPr>
    </w:lvl>
    <w:lvl w:ilvl="7">
      <w:start w:val="1"/>
      <w:numFmt w:val="lowerLetter"/>
      <w:lvlText w:val="%8."/>
      <w:lvlJc w:val="left"/>
      <w:pPr>
        <w:ind w:left="6840" w:firstLine="12240"/>
      </w:pPr>
      <w:rPr>
        <w:rFonts w:ascii="Arial" w:eastAsia="Arial" w:hAnsi="Arial" w:cs="Arial"/>
        <w:b w:val="0"/>
        <w:i w:val="0"/>
        <w:strike w:val="0"/>
        <w:color w:val="000000"/>
        <w:sz w:val="20"/>
        <w:szCs w:val="20"/>
        <w:u w:val="none"/>
        <w:vertAlign w:val="baseline"/>
      </w:rPr>
    </w:lvl>
    <w:lvl w:ilvl="8">
      <w:start w:val="1"/>
      <w:numFmt w:val="lowerRoman"/>
      <w:lvlText w:val="%9."/>
      <w:lvlJc w:val="right"/>
      <w:pPr>
        <w:ind w:left="7560" w:firstLine="13860"/>
      </w:pPr>
      <w:rPr>
        <w:rFonts w:ascii="Arial" w:eastAsia="Arial" w:hAnsi="Arial" w:cs="Arial"/>
        <w:b w:val="0"/>
        <w:i w:val="0"/>
        <w:strike w:val="0"/>
        <w:color w:val="000000"/>
        <w:sz w:val="20"/>
        <w:szCs w:val="20"/>
        <w:u w:val="none"/>
        <w:vertAlign w:val="baseline"/>
      </w:rPr>
    </w:lvl>
  </w:abstractNum>
  <w:abstractNum w:abstractNumId="8">
    <w:nsid w:val="3DD308F6"/>
    <w:multiLevelType w:val="multilevel"/>
    <w:tmpl w:val="02A02C2E"/>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EFE6047"/>
    <w:multiLevelType w:val="multilevel"/>
    <w:tmpl w:val="936E76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44372491"/>
    <w:multiLevelType w:val="multilevel"/>
    <w:tmpl w:val="FC54B4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46E17A94"/>
    <w:multiLevelType w:val="multilevel"/>
    <w:tmpl w:val="968E30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CBF5AB8"/>
    <w:multiLevelType w:val="multilevel"/>
    <w:tmpl w:val="37C4A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F505C7D"/>
    <w:multiLevelType w:val="multilevel"/>
    <w:tmpl w:val="DA2A1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2760B3B"/>
    <w:multiLevelType w:val="multilevel"/>
    <w:tmpl w:val="FECC9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661A3981"/>
    <w:multiLevelType w:val="multilevel"/>
    <w:tmpl w:val="772EA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81778B4"/>
    <w:multiLevelType w:val="multilevel"/>
    <w:tmpl w:val="B76A05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797965F6"/>
    <w:multiLevelType w:val="multilevel"/>
    <w:tmpl w:val="CD9A1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5"/>
  </w:num>
  <w:num w:numId="3">
    <w:abstractNumId w:val="8"/>
  </w:num>
  <w:num w:numId="4">
    <w:abstractNumId w:val="5"/>
  </w:num>
  <w:num w:numId="5">
    <w:abstractNumId w:val="13"/>
  </w:num>
  <w:num w:numId="6">
    <w:abstractNumId w:val="6"/>
  </w:num>
  <w:num w:numId="7">
    <w:abstractNumId w:val="10"/>
  </w:num>
  <w:num w:numId="8">
    <w:abstractNumId w:val="7"/>
  </w:num>
  <w:num w:numId="9">
    <w:abstractNumId w:val="11"/>
  </w:num>
  <w:num w:numId="10">
    <w:abstractNumId w:val="9"/>
  </w:num>
  <w:num w:numId="11">
    <w:abstractNumId w:val="4"/>
  </w:num>
  <w:num w:numId="12">
    <w:abstractNumId w:val="16"/>
  </w:num>
  <w:num w:numId="13">
    <w:abstractNumId w:val="2"/>
  </w:num>
  <w:num w:numId="14">
    <w:abstractNumId w:val="3"/>
  </w:num>
  <w:num w:numId="15">
    <w:abstractNumId w:val="17"/>
  </w:num>
  <w:num w:numId="16">
    <w:abstractNumId w:val="1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7E"/>
    <w:rsid w:val="0035197E"/>
    <w:rsid w:val="00B1793D"/>
    <w:rsid w:val="00D800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EB3E3-B37B-4D25-A7B3-3B0EEC59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rFonts w:ascii="Times New Roman" w:eastAsia="Times New Roman" w:hAnsi="Times New Roman" w:cs="Times New Roman"/>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rFonts w:ascii="Times New Roman" w:eastAsia="Times New Roman" w:hAnsi="Times New Roman" w:cs="Times New Roman"/>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rFonts w:ascii="Times New Roman" w:eastAsia="Times New Roman" w:hAnsi="Times New Roman" w:cs="Times New Roman"/>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rFonts w:ascii="Times New Roman" w:eastAsia="Times New Roman" w:hAnsi="Times New Roman" w:cs="Times New Roman"/>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rFonts w:ascii="Times New Roman" w:eastAsia="Times New Roman" w:hAnsi="Times New Roman" w:cs="Times New Roman"/>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rFonts w:ascii="Times New Roman" w:eastAsia="Times New Roman" w:hAnsi="Times New Roman" w:cs="Times New Roman"/>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pBdr>
        <w:top w:val="nil"/>
        <w:left w:val="nil"/>
        <w:bottom w:val="nil"/>
        <w:right w:val="nil"/>
        <w:between w:val="nil"/>
      </w:pBdr>
      <w:spacing w:before="480" w:after="120"/>
    </w:pPr>
    <w:rPr>
      <w:rFonts w:ascii="Times New Roman" w:eastAsia="Times New Roman" w:hAnsi="Times New Roman" w:cs="Times New Roman"/>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1793D"/>
    <w:pPr>
      <w:tabs>
        <w:tab w:val="center" w:pos="4252"/>
        <w:tab w:val="right" w:pos="8504"/>
      </w:tabs>
    </w:pPr>
  </w:style>
  <w:style w:type="character" w:customStyle="1" w:styleId="EncabezadoCar">
    <w:name w:val="Encabezado Car"/>
    <w:basedOn w:val="Fuentedeprrafopredeter"/>
    <w:link w:val="Encabezado"/>
    <w:uiPriority w:val="99"/>
    <w:rsid w:val="00B1793D"/>
  </w:style>
  <w:style w:type="paragraph" w:styleId="Piedepgina">
    <w:name w:val="footer"/>
    <w:basedOn w:val="Normal"/>
    <w:link w:val="PiedepginaCar"/>
    <w:uiPriority w:val="99"/>
    <w:unhideWhenUsed/>
    <w:rsid w:val="00B1793D"/>
    <w:pPr>
      <w:tabs>
        <w:tab w:val="center" w:pos="4252"/>
        <w:tab w:val="right" w:pos="8504"/>
      </w:tabs>
    </w:pPr>
  </w:style>
  <w:style w:type="character" w:customStyle="1" w:styleId="PiedepginaCar">
    <w:name w:val="Pie de página Car"/>
    <w:basedOn w:val="Fuentedeprrafopredeter"/>
    <w:link w:val="Piedepgina"/>
    <w:uiPriority w:val="99"/>
    <w:rsid w:val="00B17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23497</Characters>
  <Application>Microsoft Office Word</Application>
  <DocSecurity>0</DocSecurity>
  <Lines>195</Lines>
  <Paragraphs>55</Paragraphs>
  <ScaleCrop>false</ScaleCrop>
  <Company/>
  <LinksUpToDate>false</LinksUpToDate>
  <CharactersWithSpaces>27714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Celina Barbeito</cp:lastModifiedBy>
  <cp:revision>2</cp:revision>
  <dcterms:created xsi:type="dcterms:W3CDTF">2019-05-06T15:29:00Z</dcterms:created>
  <dcterms:modified xsi:type="dcterms:W3CDTF">2019-05-06T15:35:00Z</dcterms:modified>
</cp:coreProperties>
</file>