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1E3" w:rsidRPr="00CC4121" w:rsidRDefault="002901E3" w:rsidP="002901E3">
      <w:pPr>
        <w:spacing w:after="0" w:line="480" w:lineRule="auto"/>
        <w:rPr>
          <w:rStyle w:val="PlaceholderText1"/>
        </w:rPr>
      </w:pPr>
      <w:r w:rsidRPr="00CC4121">
        <w:rPr>
          <w:rFonts w:ascii="Arial" w:hAnsi="Arial" w:cs="Arial"/>
          <w:b/>
          <w:sz w:val="20"/>
          <w:szCs w:val="20"/>
        </w:rPr>
        <w:t>Departamento:</w:t>
      </w:r>
      <w:r w:rsidRPr="00CC4121">
        <w:rPr>
          <w:rStyle w:val="PlaceholderText1"/>
          <w:rFonts w:ascii="Arial" w:hAnsi="Arial" w:cs="Arial"/>
          <w:sz w:val="20"/>
          <w:szCs w:val="20"/>
        </w:rPr>
        <w:t xml:space="preserve"> Lenguas</w:t>
      </w:r>
    </w:p>
    <w:p w:rsidR="002901E3" w:rsidRPr="00CC4121" w:rsidRDefault="002901E3" w:rsidP="002901E3">
      <w:pPr>
        <w:spacing w:after="0" w:line="480" w:lineRule="auto"/>
        <w:rPr>
          <w:rFonts w:ascii="Arial" w:hAnsi="Arial" w:cs="Arial"/>
          <w:sz w:val="20"/>
          <w:szCs w:val="20"/>
        </w:rPr>
      </w:pPr>
      <w:r w:rsidRPr="00CC4121">
        <w:rPr>
          <w:rFonts w:ascii="Arial" w:hAnsi="Arial" w:cs="Arial"/>
          <w:b/>
          <w:sz w:val="20"/>
          <w:szCs w:val="20"/>
        </w:rPr>
        <w:t>Carrera:</w:t>
      </w:r>
      <w:bookmarkStart w:id="0" w:name="Texto27"/>
      <w:bookmarkEnd w:id="0"/>
      <w:r w:rsidR="0049739C" w:rsidRPr="00CC4121">
        <w:rPr>
          <w:rStyle w:val="PlaceholderText1"/>
          <w:rFonts w:ascii="Arial" w:hAnsi="Arial" w:cs="Arial"/>
          <w:sz w:val="20"/>
          <w:szCs w:val="20"/>
        </w:rPr>
        <w:fldChar w:fldCharType="begin">
          <w:ffData>
            <w:name w:val=""/>
            <w:enabled/>
            <w:calcOnExit w:val="0"/>
            <w:textInput>
              <w:default w:val="Licenciatura en Inglés"/>
            </w:textInput>
          </w:ffData>
        </w:fldChar>
      </w:r>
      <w:r w:rsidRPr="00CC4121">
        <w:rPr>
          <w:rStyle w:val="PlaceholderText1"/>
          <w:rFonts w:ascii="Arial" w:hAnsi="Arial" w:cs="Arial"/>
          <w:sz w:val="20"/>
          <w:szCs w:val="20"/>
        </w:rPr>
        <w:instrText xml:space="preserve"> FORMTEXT </w:instrText>
      </w:r>
      <w:r w:rsidR="0049739C" w:rsidRPr="00CC4121">
        <w:rPr>
          <w:rStyle w:val="PlaceholderText1"/>
          <w:rFonts w:ascii="Arial" w:hAnsi="Arial" w:cs="Arial"/>
          <w:sz w:val="20"/>
          <w:szCs w:val="20"/>
        </w:rPr>
      </w:r>
      <w:r w:rsidR="0049739C" w:rsidRPr="00CC4121">
        <w:rPr>
          <w:rStyle w:val="PlaceholderText1"/>
          <w:rFonts w:ascii="Arial" w:hAnsi="Arial" w:cs="Arial"/>
          <w:sz w:val="20"/>
          <w:szCs w:val="20"/>
        </w:rPr>
        <w:fldChar w:fldCharType="separate"/>
      </w:r>
      <w:r w:rsidRPr="00CC4121">
        <w:rPr>
          <w:rStyle w:val="PlaceholderText1"/>
          <w:rFonts w:ascii="Arial" w:hAnsi="Arial" w:cs="Arial"/>
          <w:noProof/>
          <w:sz w:val="20"/>
          <w:szCs w:val="20"/>
        </w:rPr>
        <w:t>Licenciatura en Inglés</w:t>
      </w:r>
      <w:r w:rsidR="0049739C" w:rsidRPr="00CC4121">
        <w:rPr>
          <w:rStyle w:val="PlaceholderText1"/>
          <w:rFonts w:ascii="Arial" w:hAnsi="Arial" w:cs="Arial"/>
          <w:sz w:val="20"/>
          <w:szCs w:val="20"/>
        </w:rPr>
        <w:fldChar w:fldCharType="end"/>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Asignatura:</w:t>
      </w:r>
      <w:r w:rsidR="0005170B">
        <w:rPr>
          <w:rFonts w:ascii="Arial" w:hAnsi="Arial" w:cs="Arial"/>
          <w:b/>
          <w:sz w:val="20"/>
          <w:szCs w:val="20"/>
        </w:rPr>
        <w:t xml:space="preserve"> </w:t>
      </w:r>
      <w:r w:rsidRPr="00CC4121">
        <w:rPr>
          <w:rStyle w:val="PlaceholderText1"/>
          <w:rFonts w:ascii="Arial" w:hAnsi="Arial" w:cs="Arial"/>
          <w:sz w:val="20"/>
          <w:szCs w:val="20"/>
        </w:rPr>
        <w:t xml:space="preserve">Tecnología en Educación </w:t>
      </w:r>
      <w:r w:rsidRPr="00CC4121">
        <w:rPr>
          <w:rFonts w:ascii="Arial" w:hAnsi="Arial" w:cs="Arial"/>
          <w:b/>
          <w:sz w:val="20"/>
          <w:szCs w:val="20"/>
        </w:rPr>
        <w:t>Código/s:</w:t>
      </w:r>
      <w:r w:rsidRPr="00CC4121">
        <w:rPr>
          <w:rFonts w:ascii="Arial" w:hAnsi="Arial" w:cs="Arial"/>
          <w:sz w:val="20"/>
          <w:szCs w:val="20"/>
        </w:rPr>
        <w:t xml:space="preserve"> 5322</w:t>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Curso:</w:t>
      </w:r>
      <w:r w:rsidR="0005170B">
        <w:rPr>
          <w:rFonts w:ascii="Arial" w:hAnsi="Arial" w:cs="Arial"/>
          <w:b/>
          <w:sz w:val="20"/>
          <w:szCs w:val="20"/>
        </w:rPr>
        <w:t xml:space="preserve"> </w:t>
      </w:r>
      <w:r w:rsidRPr="00CC4121">
        <w:rPr>
          <w:rStyle w:val="PlaceholderText1"/>
          <w:rFonts w:ascii="Arial" w:hAnsi="Arial" w:cs="Arial"/>
          <w:sz w:val="20"/>
          <w:szCs w:val="20"/>
        </w:rPr>
        <w:t>Cuarto Año</w:t>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Comisión:</w:t>
      </w:r>
      <w:r w:rsidR="0005170B">
        <w:rPr>
          <w:rFonts w:ascii="Arial" w:hAnsi="Arial" w:cs="Arial"/>
          <w:b/>
          <w:sz w:val="20"/>
          <w:szCs w:val="20"/>
        </w:rPr>
        <w:t xml:space="preserve"> </w:t>
      </w:r>
      <w:r w:rsidRPr="00CC4121">
        <w:rPr>
          <w:rFonts w:ascii="Arial" w:hAnsi="Arial" w:cs="Arial"/>
          <w:sz w:val="20"/>
          <w:szCs w:val="20"/>
        </w:rPr>
        <w:t>Única</w:t>
      </w:r>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Régimen de la asignatura:</w:t>
      </w:r>
      <w:r w:rsidR="0005170B">
        <w:rPr>
          <w:rFonts w:ascii="Arial" w:hAnsi="Arial" w:cs="Arial"/>
          <w:b/>
          <w:sz w:val="20"/>
          <w:szCs w:val="20"/>
        </w:rPr>
        <w:t xml:space="preserve"> </w:t>
      </w:r>
      <w:r w:rsidRPr="00CC4121">
        <w:rPr>
          <w:rStyle w:val="Estilo2"/>
          <w:rFonts w:cs="Arial"/>
          <w:sz w:val="20"/>
          <w:szCs w:val="20"/>
        </w:rPr>
        <w:t>Cuatrimestral</w:t>
      </w:r>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Asignación horaria semanal:</w:t>
      </w:r>
      <w:r w:rsidRPr="00CC4121">
        <w:rPr>
          <w:rStyle w:val="PlaceholderText1"/>
          <w:rFonts w:ascii="Arial" w:hAnsi="Arial" w:cs="Arial"/>
          <w:sz w:val="20"/>
          <w:szCs w:val="20"/>
        </w:rPr>
        <w:t>3 horas</w:t>
      </w:r>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Asignación horaria total: 45 horas</w:t>
      </w:r>
    </w:p>
    <w:p w:rsidR="002901E3" w:rsidRPr="00CC4121" w:rsidRDefault="002901E3" w:rsidP="002901E3">
      <w:pPr>
        <w:spacing w:after="0" w:line="240" w:lineRule="auto"/>
        <w:rPr>
          <w:rFonts w:ascii="Arial" w:hAnsi="Arial" w:cs="Arial"/>
          <w:color w:val="808080"/>
          <w:sz w:val="20"/>
          <w:szCs w:val="20"/>
        </w:rPr>
      </w:pPr>
      <w:r w:rsidRPr="00CC4121">
        <w:rPr>
          <w:rFonts w:ascii="Arial" w:hAnsi="Arial" w:cs="Arial"/>
          <w:b/>
          <w:sz w:val="20"/>
          <w:szCs w:val="20"/>
        </w:rPr>
        <w:t>Profesor Responsable:</w:t>
      </w:r>
      <w:r w:rsidR="0049739C" w:rsidRPr="00CC4121">
        <w:rPr>
          <w:rStyle w:val="PlaceholderText1"/>
          <w:rFonts w:ascii="Arial" w:hAnsi="Arial" w:cs="Arial"/>
          <w:sz w:val="20"/>
          <w:szCs w:val="20"/>
        </w:rPr>
        <w:fldChar w:fldCharType="begin">
          <w:ffData>
            <w:name w:val="Texto7"/>
            <w:enabled/>
            <w:calcOnExit w:val="0"/>
            <w:textInput>
              <w:default w:val="María Carolina Orgnero Schiaffino, Ph.D., Profesor Adjunto dedicación Semiexclusiva"/>
            </w:textInput>
          </w:ffData>
        </w:fldChar>
      </w:r>
      <w:bookmarkStart w:id="1" w:name="Texto7"/>
      <w:r w:rsidRPr="00CC4121">
        <w:rPr>
          <w:rStyle w:val="PlaceholderText1"/>
          <w:rFonts w:ascii="Arial" w:hAnsi="Arial" w:cs="Arial"/>
          <w:sz w:val="20"/>
          <w:szCs w:val="20"/>
        </w:rPr>
        <w:instrText xml:space="preserve"> FORMTEXT </w:instrText>
      </w:r>
      <w:r w:rsidR="0049739C" w:rsidRPr="00CC4121">
        <w:rPr>
          <w:rStyle w:val="PlaceholderText1"/>
          <w:rFonts w:ascii="Arial" w:hAnsi="Arial" w:cs="Arial"/>
          <w:sz w:val="20"/>
          <w:szCs w:val="20"/>
        </w:rPr>
      </w:r>
      <w:r w:rsidR="0049739C" w:rsidRPr="00CC4121">
        <w:rPr>
          <w:rStyle w:val="PlaceholderText1"/>
          <w:rFonts w:ascii="Arial" w:hAnsi="Arial" w:cs="Arial"/>
          <w:sz w:val="20"/>
          <w:szCs w:val="20"/>
        </w:rPr>
        <w:fldChar w:fldCharType="separate"/>
      </w:r>
      <w:r w:rsidRPr="00CC4121">
        <w:rPr>
          <w:rStyle w:val="PlaceholderText1"/>
          <w:rFonts w:ascii="Arial" w:hAnsi="Arial" w:cs="Arial"/>
          <w:noProof/>
          <w:sz w:val="20"/>
          <w:szCs w:val="20"/>
        </w:rPr>
        <w:t>María Carolina Orgnero Schiaffino, Ph.D., Profesor Adjunto dedicación Semiexclusiva</w:t>
      </w:r>
      <w:r w:rsidR="0049739C" w:rsidRPr="00CC4121">
        <w:rPr>
          <w:rStyle w:val="PlaceholderText1"/>
          <w:rFonts w:ascii="Arial" w:hAnsi="Arial" w:cs="Arial"/>
          <w:sz w:val="20"/>
          <w:szCs w:val="20"/>
        </w:rPr>
        <w:fldChar w:fldCharType="end"/>
      </w:r>
      <w:bookmarkEnd w:id="1"/>
      <w:r w:rsidRPr="00CC4121">
        <w:rPr>
          <w:rStyle w:val="PlaceholderText1"/>
          <w:rFonts w:ascii="Arial" w:hAnsi="Arial" w:cs="Arial"/>
          <w:sz w:val="20"/>
          <w:szCs w:val="20"/>
        </w:rPr>
        <w:t>.</w:t>
      </w:r>
    </w:p>
    <w:p w:rsidR="002901E3" w:rsidRPr="00CC4121" w:rsidRDefault="002901E3" w:rsidP="002901E3">
      <w:pPr>
        <w:spacing w:after="0" w:line="240" w:lineRule="auto"/>
        <w:rPr>
          <w:rFonts w:ascii="Arial" w:hAnsi="Arial" w:cs="Arial"/>
          <w:sz w:val="20"/>
          <w:szCs w:val="20"/>
        </w:rPr>
      </w:pPr>
    </w:p>
    <w:p w:rsidR="002901E3" w:rsidRPr="00CC4121" w:rsidRDefault="002901E3" w:rsidP="002901E3">
      <w:pPr>
        <w:spacing w:after="0" w:line="240" w:lineRule="auto"/>
        <w:rPr>
          <w:rFonts w:ascii="Arial" w:hAnsi="Arial" w:cs="Arial"/>
          <w:sz w:val="20"/>
          <w:szCs w:val="20"/>
        </w:rPr>
      </w:pPr>
      <w:r w:rsidRPr="00CC4121">
        <w:rPr>
          <w:rFonts w:ascii="Arial" w:hAnsi="Arial" w:cs="Arial"/>
          <w:b/>
          <w:sz w:val="20"/>
          <w:szCs w:val="20"/>
        </w:rPr>
        <w:t>Integrantes del equipo docente:</w:t>
      </w:r>
    </w:p>
    <w:p w:rsidR="002901E3" w:rsidRPr="00CC4121" w:rsidRDefault="002901E3" w:rsidP="002901E3">
      <w:pPr>
        <w:tabs>
          <w:tab w:val="left" w:pos="930"/>
        </w:tabs>
        <w:spacing w:after="0" w:line="240" w:lineRule="auto"/>
        <w:rPr>
          <w:rFonts w:ascii="Arial" w:hAnsi="Arial" w:cs="Arial"/>
          <w:sz w:val="20"/>
          <w:szCs w:val="20"/>
        </w:rPr>
      </w:pPr>
      <w:r w:rsidRPr="00CC4121">
        <w:rPr>
          <w:rFonts w:ascii="Arial" w:hAnsi="Arial" w:cs="Arial"/>
          <w:sz w:val="20"/>
          <w:szCs w:val="20"/>
        </w:rPr>
        <w:tab/>
      </w:r>
    </w:p>
    <w:p w:rsidR="002901E3" w:rsidRPr="00CC4121" w:rsidRDefault="002901E3" w:rsidP="002901E3">
      <w:pPr>
        <w:spacing w:after="0" w:line="240" w:lineRule="auto"/>
        <w:jc w:val="center"/>
        <w:rPr>
          <w:rFonts w:ascii="Arial" w:hAnsi="Arial" w:cs="Arial"/>
          <w:sz w:val="20"/>
          <w:szCs w:val="20"/>
        </w:rPr>
      </w:pPr>
    </w:p>
    <w:p w:rsidR="002901E3" w:rsidRPr="00CC4121" w:rsidRDefault="002901E3" w:rsidP="002901E3">
      <w:pPr>
        <w:spacing w:after="0" w:line="240" w:lineRule="auto"/>
        <w:rPr>
          <w:rStyle w:val="PlaceholderText1"/>
        </w:rPr>
      </w:pPr>
      <w:r w:rsidRPr="00CC4121">
        <w:rPr>
          <w:rFonts w:ascii="Arial" w:hAnsi="Arial" w:cs="Arial"/>
          <w:b/>
          <w:sz w:val="20"/>
          <w:szCs w:val="20"/>
        </w:rPr>
        <w:t>Año académico:</w:t>
      </w:r>
      <w:r w:rsidRPr="00CC4121">
        <w:rPr>
          <w:rStyle w:val="PlaceholderText1"/>
          <w:rFonts w:ascii="Arial" w:hAnsi="Arial" w:cs="Arial"/>
          <w:sz w:val="20"/>
          <w:szCs w:val="20"/>
        </w:rPr>
        <w:t>201</w:t>
      </w:r>
      <w:r w:rsidR="007609B1">
        <w:rPr>
          <w:rStyle w:val="PlaceholderText1"/>
          <w:rFonts w:ascii="Arial" w:hAnsi="Arial" w:cs="Arial"/>
          <w:sz w:val="20"/>
          <w:szCs w:val="20"/>
        </w:rPr>
        <w:t>9</w:t>
      </w:r>
    </w:p>
    <w:p w:rsidR="002901E3" w:rsidRPr="00CC4121" w:rsidRDefault="002901E3" w:rsidP="002901E3">
      <w:pPr>
        <w:spacing w:after="0" w:line="240" w:lineRule="auto"/>
        <w:jc w:val="center"/>
        <w:rPr>
          <w:rStyle w:val="PlaceholderText1"/>
        </w:rPr>
      </w:pPr>
    </w:p>
    <w:p w:rsidR="002901E3" w:rsidRPr="00CC4121" w:rsidRDefault="00CC4121" w:rsidP="002901E3">
      <w:pPr>
        <w:spacing w:after="0" w:line="240" w:lineRule="auto"/>
        <w:rPr>
          <w:rFonts w:ascii="Arial" w:hAnsi="Arial" w:cs="Arial"/>
          <w:sz w:val="20"/>
          <w:szCs w:val="20"/>
        </w:rPr>
      </w:pPr>
      <w:r w:rsidRPr="00CC4121">
        <w:rPr>
          <w:rStyle w:val="PlaceholderText1"/>
          <w:rFonts w:ascii="Arial" w:hAnsi="Arial" w:cs="Arial"/>
          <w:b/>
          <w:bCs/>
          <w:sz w:val="20"/>
          <w:szCs w:val="20"/>
        </w:rPr>
        <w:t>Lugar y fecha:</w:t>
      </w:r>
      <w:r w:rsidR="00BC51FC">
        <w:rPr>
          <w:rStyle w:val="PlaceholderText1"/>
          <w:rFonts w:ascii="Arial" w:hAnsi="Arial" w:cs="Arial"/>
          <w:b/>
          <w:bCs/>
          <w:sz w:val="20"/>
          <w:szCs w:val="20"/>
        </w:rPr>
        <w:t xml:space="preserve"> </w:t>
      </w:r>
      <w:r w:rsidR="00E90713">
        <w:rPr>
          <w:rStyle w:val="PlaceholderText1"/>
          <w:rFonts w:ascii="Arial" w:hAnsi="Arial" w:cs="Arial"/>
          <w:sz w:val="20"/>
          <w:szCs w:val="20"/>
        </w:rPr>
        <w:t>Río Cuarto,</w:t>
      </w:r>
      <w:r w:rsidR="00BC51FC">
        <w:rPr>
          <w:rStyle w:val="PlaceholderText1"/>
          <w:rFonts w:ascii="Arial" w:hAnsi="Arial" w:cs="Arial"/>
          <w:sz w:val="20"/>
          <w:szCs w:val="20"/>
        </w:rPr>
        <w:t xml:space="preserve"> </w:t>
      </w:r>
      <w:r w:rsidR="007609B1">
        <w:rPr>
          <w:rStyle w:val="PlaceholderText1"/>
          <w:rFonts w:ascii="Arial" w:hAnsi="Arial" w:cs="Arial"/>
          <w:sz w:val="20"/>
          <w:szCs w:val="20"/>
        </w:rPr>
        <w:t xml:space="preserve">28 </w:t>
      </w:r>
      <w:r w:rsidR="00BC51FC">
        <w:rPr>
          <w:rStyle w:val="PlaceholderText1"/>
          <w:rFonts w:ascii="Arial" w:hAnsi="Arial" w:cs="Arial"/>
          <w:sz w:val="20"/>
          <w:szCs w:val="20"/>
        </w:rPr>
        <w:t>de</w:t>
      </w:r>
      <w:r w:rsidR="00E90713">
        <w:rPr>
          <w:rStyle w:val="PlaceholderText1"/>
          <w:rFonts w:ascii="Arial" w:hAnsi="Arial" w:cs="Arial"/>
          <w:sz w:val="20"/>
          <w:szCs w:val="20"/>
        </w:rPr>
        <w:t xml:space="preserve"> Agosto de 201</w:t>
      </w:r>
      <w:r w:rsidR="007609B1">
        <w:rPr>
          <w:rStyle w:val="PlaceholderText1"/>
          <w:rFonts w:ascii="Arial" w:hAnsi="Arial" w:cs="Arial"/>
          <w:sz w:val="20"/>
          <w:szCs w:val="20"/>
        </w:rPr>
        <w:t>9</w:t>
      </w:r>
      <w:r w:rsidR="002901E3" w:rsidRPr="00CC4121">
        <w:rPr>
          <w:rStyle w:val="PlaceholderText1"/>
          <w:rFonts w:ascii="Arial" w:hAnsi="Arial" w:cs="Arial"/>
          <w:sz w:val="20"/>
          <w:szCs w:val="20"/>
        </w:rPr>
        <w:t>.</w:t>
      </w:r>
    </w:p>
    <w:p w:rsidR="002901E3" w:rsidRPr="00CC4121" w:rsidRDefault="002901E3" w:rsidP="002901E3">
      <w:pPr>
        <w:rPr>
          <w:rFonts w:ascii="Arial" w:hAnsi="Arial" w:cs="Arial"/>
          <w:sz w:val="20"/>
          <w:szCs w:val="20"/>
        </w:rPr>
      </w:pPr>
    </w:p>
    <w:p w:rsidR="002901E3" w:rsidRPr="00CC4121" w:rsidRDefault="002901E3" w:rsidP="002901E3">
      <w:pPr>
        <w:rPr>
          <w:rStyle w:val="Strong"/>
        </w:rPr>
      </w:pPr>
    </w:p>
    <w:p w:rsidR="002901E3" w:rsidRPr="00CC4121" w:rsidRDefault="002901E3" w:rsidP="002901E3">
      <w:pPr>
        <w:rPr>
          <w:rStyle w:val="Strong"/>
        </w:rPr>
      </w:pPr>
    </w:p>
    <w:p w:rsidR="002901E3" w:rsidRPr="00CC4121" w:rsidRDefault="002901E3" w:rsidP="002901E3">
      <w:pPr>
        <w:rPr>
          <w:rStyle w:val="Strong"/>
        </w:rPr>
      </w:pPr>
    </w:p>
    <w:p w:rsidR="002901E3" w:rsidRPr="00CC4121" w:rsidRDefault="002901E3" w:rsidP="002901E3">
      <w:pPr>
        <w:rPr>
          <w:rStyle w:val="Strong"/>
        </w:rPr>
      </w:pPr>
    </w:p>
    <w:p w:rsidR="002901E3" w:rsidRPr="00CC4121" w:rsidRDefault="002901E3" w:rsidP="002901E3">
      <w:pPr>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C4121" w:rsidRPr="00CC4121" w:rsidRDefault="00CC4121" w:rsidP="002901E3">
      <w:pPr>
        <w:spacing w:after="0" w:line="240" w:lineRule="auto"/>
        <w:ind w:firstLine="720"/>
        <w:rPr>
          <w:rStyle w:val="Strong"/>
        </w:rPr>
      </w:pPr>
    </w:p>
    <w:p w:rsidR="00C2395B" w:rsidRDefault="00C2395B" w:rsidP="00C2395B">
      <w:pPr>
        <w:spacing w:after="0" w:line="240" w:lineRule="auto"/>
        <w:rPr>
          <w:rStyle w:val="Strong"/>
        </w:rPr>
      </w:pPr>
    </w:p>
    <w:p w:rsidR="00CC4121" w:rsidRDefault="00CC4121" w:rsidP="00C2395B">
      <w:pPr>
        <w:spacing w:after="0" w:line="240" w:lineRule="auto"/>
        <w:rPr>
          <w:rStyle w:val="Strong"/>
        </w:rPr>
      </w:pPr>
    </w:p>
    <w:p w:rsidR="001109EC" w:rsidRPr="00CC4121" w:rsidRDefault="001109EC" w:rsidP="00C2395B">
      <w:pPr>
        <w:spacing w:after="0" w:line="240" w:lineRule="auto"/>
        <w:rPr>
          <w:rStyle w:val="Strong"/>
        </w:rPr>
      </w:pPr>
    </w:p>
    <w:p w:rsidR="00CC4121" w:rsidRPr="00CC4121" w:rsidRDefault="00CC4121" w:rsidP="002901E3">
      <w:pPr>
        <w:spacing w:after="0" w:line="240" w:lineRule="auto"/>
        <w:ind w:firstLine="720"/>
        <w:rPr>
          <w:rStyle w:val="Strong"/>
        </w:rPr>
      </w:pPr>
    </w:p>
    <w:p w:rsidR="002901E3" w:rsidRPr="00CC4121" w:rsidRDefault="002901E3" w:rsidP="002901E3">
      <w:pPr>
        <w:spacing w:after="0" w:line="240" w:lineRule="auto"/>
        <w:ind w:firstLine="720"/>
        <w:rPr>
          <w:rStyle w:val="Strong"/>
        </w:rPr>
      </w:pPr>
      <w:r w:rsidRPr="00CC4121">
        <w:rPr>
          <w:rStyle w:val="Strong"/>
          <w:rFonts w:ascii="Arial" w:hAnsi="Arial" w:cs="Arial"/>
          <w:sz w:val="20"/>
          <w:szCs w:val="20"/>
        </w:rPr>
        <w:lastRenderedPageBreak/>
        <w:t>1. FUNDAMENTACIÓN</w:t>
      </w:r>
    </w:p>
    <w:p w:rsidR="002901E3" w:rsidRPr="00CC4121" w:rsidRDefault="0072360D" w:rsidP="0072360D">
      <w:pPr>
        <w:ind w:firstLine="720"/>
        <w:contextualSpacing/>
        <w:rPr>
          <w:rFonts w:ascii="Arial" w:hAnsi="Arial" w:cs="Arial"/>
          <w:sz w:val="20"/>
          <w:szCs w:val="20"/>
          <w:lang w:val="es-ES_tradnl"/>
        </w:rPr>
      </w:pPr>
      <w:r>
        <w:rPr>
          <w:rFonts w:ascii="Arial" w:hAnsi="Arial" w:cs="Arial"/>
          <w:sz w:val="20"/>
          <w:szCs w:val="20"/>
          <w:lang w:val="es-ES_tradnl"/>
        </w:rPr>
        <w:t xml:space="preserve">Este Siglo XXI se caracteriza por una explosión de información a la que los usuarios acceden con sólo presionar una tecla. Además, existe el </w:t>
      </w:r>
      <w:r w:rsidR="002901E3" w:rsidRPr="00CC4121">
        <w:rPr>
          <w:rFonts w:ascii="Arial" w:hAnsi="Arial" w:cs="Arial"/>
          <w:sz w:val="20"/>
          <w:szCs w:val="20"/>
          <w:lang w:val="es-ES_tradnl"/>
        </w:rPr>
        <w:t>cambio constante y la conectividad entre personas en lugares remotos, como parte de un mundo globalizado</w:t>
      </w:r>
      <w:r>
        <w:rPr>
          <w:rFonts w:ascii="Arial" w:hAnsi="Arial" w:cs="Arial"/>
          <w:sz w:val="20"/>
          <w:szCs w:val="20"/>
          <w:lang w:val="es-ES_tradnl"/>
        </w:rPr>
        <w:t xml:space="preserve"> requieren que los usuarios sepan cómo usar la información para tomar buenas decisiones. </w:t>
      </w:r>
      <w:r w:rsidR="00BC51FC">
        <w:rPr>
          <w:rFonts w:ascii="Arial" w:hAnsi="Arial" w:cs="Arial"/>
          <w:sz w:val="20"/>
          <w:szCs w:val="20"/>
          <w:lang w:val="es-ES_tradnl"/>
        </w:rPr>
        <w:t>Por lo expuesto, l</w:t>
      </w:r>
      <w:r w:rsidR="002901E3" w:rsidRPr="00CC4121">
        <w:rPr>
          <w:rFonts w:ascii="Arial" w:hAnsi="Arial" w:cs="Arial"/>
          <w:sz w:val="20"/>
          <w:szCs w:val="20"/>
          <w:lang w:val="es-ES_tradnl"/>
        </w:rPr>
        <w:t xml:space="preserve">a educación no está exenta de los cambios que están sucediendo. </w:t>
      </w:r>
    </w:p>
    <w:p w:rsidR="002901E3" w:rsidRPr="00CC4121" w:rsidRDefault="002901E3" w:rsidP="002901E3">
      <w:pPr>
        <w:ind w:firstLine="720"/>
        <w:contextualSpacing/>
        <w:rPr>
          <w:rFonts w:ascii="Arial" w:hAnsi="Arial" w:cs="Arial"/>
          <w:sz w:val="20"/>
          <w:szCs w:val="20"/>
          <w:lang w:val="es-ES_tradnl"/>
        </w:rPr>
      </w:pPr>
      <w:r w:rsidRPr="00CC4121">
        <w:rPr>
          <w:rFonts w:ascii="Arial" w:hAnsi="Arial" w:cs="Arial"/>
          <w:sz w:val="20"/>
          <w:szCs w:val="20"/>
          <w:lang w:val="es-ES_tradnl"/>
        </w:rPr>
        <w:t xml:space="preserve">En esta asignatura vamos </w:t>
      </w:r>
      <w:r w:rsidR="0072360D">
        <w:rPr>
          <w:rFonts w:ascii="Arial" w:hAnsi="Arial" w:cs="Arial"/>
          <w:sz w:val="20"/>
          <w:szCs w:val="20"/>
          <w:lang w:val="es-ES_tradnl"/>
        </w:rPr>
        <w:t xml:space="preserve">a </w:t>
      </w:r>
      <w:r w:rsidRPr="00CC4121">
        <w:rPr>
          <w:rFonts w:ascii="Arial" w:hAnsi="Arial" w:cs="Arial"/>
          <w:sz w:val="20"/>
          <w:szCs w:val="20"/>
          <w:lang w:val="es-ES_tradnl"/>
        </w:rPr>
        <w:t xml:space="preserve">examinar los cambios en educación </w:t>
      </w:r>
      <w:r w:rsidR="00C2395B">
        <w:rPr>
          <w:rFonts w:ascii="Arial" w:hAnsi="Arial" w:cs="Arial"/>
          <w:sz w:val="20"/>
          <w:szCs w:val="20"/>
          <w:lang w:val="es-ES_tradnl"/>
        </w:rPr>
        <w:t xml:space="preserve">mediados por tecnología </w:t>
      </w:r>
      <w:r w:rsidRPr="00CC4121">
        <w:rPr>
          <w:rFonts w:ascii="Arial" w:hAnsi="Arial" w:cs="Arial"/>
          <w:sz w:val="20"/>
          <w:szCs w:val="20"/>
          <w:lang w:val="es-ES_tradnl"/>
        </w:rPr>
        <w:t>y su</w:t>
      </w:r>
      <w:r w:rsidR="00BC51FC">
        <w:rPr>
          <w:rFonts w:ascii="Arial" w:hAnsi="Arial" w:cs="Arial"/>
          <w:sz w:val="20"/>
          <w:szCs w:val="20"/>
          <w:lang w:val="es-ES_tradnl"/>
        </w:rPr>
        <w:t>s</w:t>
      </w:r>
      <w:r w:rsidRPr="00CC4121">
        <w:rPr>
          <w:rFonts w:ascii="Arial" w:hAnsi="Arial" w:cs="Arial"/>
          <w:sz w:val="20"/>
          <w:szCs w:val="20"/>
          <w:lang w:val="es-ES_tradnl"/>
        </w:rPr>
        <w:t xml:space="preserve"> efecto</w:t>
      </w:r>
      <w:r w:rsidR="00BC51FC">
        <w:rPr>
          <w:rFonts w:ascii="Arial" w:hAnsi="Arial" w:cs="Arial"/>
          <w:sz w:val="20"/>
          <w:szCs w:val="20"/>
          <w:lang w:val="es-ES_tradnl"/>
        </w:rPr>
        <w:t>s</w:t>
      </w:r>
      <w:r w:rsidRPr="00CC4121">
        <w:rPr>
          <w:rFonts w:ascii="Arial" w:hAnsi="Arial" w:cs="Arial"/>
          <w:sz w:val="20"/>
          <w:szCs w:val="20"/>
          <w:lang w:val="es-ES_tradnl"/>
        </w:rPr>
        <w:t xml:space="preserve"> en los procesos de enseñanza y aprendizaje</w:t>
      </w:r>
      <w:r w:rsidR="00C2395B">
        <w:rPr>
          <w:rFonts w:ascii="Arial" w:hAnsi="Arial" w:cs="Arial"/>
          <w:sz w:val="20"/>
          <w:szCs w:val="20"/>
          <w:lang w:val="es-ES_tradnl"/>
        </w:rPr>
        <w:t xml:space="preserve"> para describir que se entiende por </w:t>
      </w:r>
      <w:r w:rsidR="00C2395B" w:rsidRPr="00C2395B">
        <w:rPr>
          <w:rFonts w:ascii="Arial" w:hAnsi="Arial" w:cs="Arial"/>
          <w:i/>
          <w:sz w:val="20"/>
          <w:szCs w:val="20"/>
          <w:lang w:val="es-ES_tradnl"/>
        </w:rPr>
        <w:t>innovación</w:t>
      </w:r>
      <w:r w:rsidRPr="00CC4121">
        <w:rPr>
          <w:rFonts w:ascii="Arial" w:hAnsi="Arial" w:cs="Arial"/>
          <w:sz w:val="20"/>
          <w:szCs w:val="20"/>
          <w:lang w:val="es-ES_tradnl"/>
        </w:rPr>
        <w:t xml:space="preserve">. </w:t>
      </w:r>
      <w:r w:rsidR="00BC51FC">
        <w:rPr>
          <w:rFonts w:ascii="Arial" w:hAnsi="Arial" w:cs="Arial"/>
          <w:sz w:val="20"/>
          <w:szCs w:val="20"/>
          <w:lang w:val="es-ES_tradnl"/>
        </w:rPr>
        <w:t>Evaluaremos</w:t>
      </w:r>
      <w:r w:rsidR="00C2395B">
        <w:rPr>
          <w:rFonts w:ascii="Arial" w:hAnsi="Arial" w:cs="Arial"/>
          <w:sz w:val="20"/>
          <w:szCs w:val="20"/>
          <w:lang w:val="es-ES_tradnl"/>
        </w:rPr>
        <w:t xml:space="preserve"> modelos que influyen en la toma de decisiones pedagógicas. </w:t>
      </w:r>
      <w:r w:rsidRPr="00CC4121">
        <w:rPr>
          <w:rFonts w:ascii="Arial" w:hAnsi="Arial" w:cs="Arial"/>
          <w:sz w:val="20"/>
          <w:szCs w:val="20"/>
          <w:lang w:val="es-ES_tradnl"/>
        </w:rPr>
        <w:t xml:space="preserve">Asimismo, examinaremos el impacto en la formación docente y </w:t>
      </w:r>
      <w:r w:rsidR="0072360D">
        <w:rPr>
          <w:rFonts w:ascii="Arial" w:hAnsi="Arial" w:cs="Arial"/>
          <w:sz w:val="20"/>
          <w:szCs w:val="20"/>
          <w:lang w:val="es-ES_tradnl"/>
        </w:rPr>
        <w:t xml:space="preserve">del </w:t>
      </w:r>
      <w:r w:rsidRPr="00CC4121">
        <w:rPr>
          <w:rFonts w:ascii="Arial" w:hAnsi="Arial" w:cs="Arial"/>
          <w:sz w:val="20"/>
          <w:szCs w:val="20"/>
          <w:lang w:val="es-ES_tradnl"/>
        </w:rPr>
        <w:t xml:space="preserve">investigador. Finalmente, analizaremos componentes esenciales que inciden en la calidad de educación y formación de competencias de los profesionales del siglo XXI. </w:t>
      </w:r>
    </w:p>
    <w:p w:rsidR="002901E3" w:rsidRPr="00CC4121" w:rsidRDefault="002901E3" w:rsidP="002901E3">
      <w:pPr>
        <w:contextualSpacing/>
        <w:rPr>
          <w:rFonts w:ascii="Arial" w:hAnsi="Arial" w:cs="Arial"/>
          <w:sz w:val="20"/>
          <w:szCs w:val="20"/>
          <w:lang w:val="es-ES_tradnl"/>
        </w:rPr>
      </w:pPr>
    </w:p>
    <w:p w:rsidR="002901E3" w:rsidRPr="00CC4121" w:rsidRDefault="002901E3" w:rsidP="002901E3">
      <w:pPr>
        <w:rPr>
          <w:rStyle w:val="Strong"/>
        </w:rPr>
      </w:pPr>
      <w:r w:rsidRPr="00CC4121">
        <w:rPr>
          <w:rStyle w:val="Strong"/>
          <w:rFonts w:ascii="Arial" w:hAnsi="Arial" w:cs="Arial"/>
          <w:sz w:val="20"/>
          <w:szCs w:val="20"/>
        </w:rPr>
        <w:t xml:space="preserve">2. OBJETIVOS </w:t>
      </w:r>
    </w:p>
    <w:p w:rsidR="002901E3" w:rsidRPr="00CC4121" w:rsidRDefault="002901E3" w:rsidP="002901E3">
      <w:pPr>
        <w:rPr>
          <w:rStyle w:val="Strong"/>
        </w:rPr>
      </w:pPr>
      <w:r w:rsidRPr="00CC4121">
        <w:rPr>
          <w:rStyle w:val="Strong"/>
          <w:rFonts w:ascii="Arial" w:hAnsi="Arial" w:cs="Arial"/>
          <w:sz w:val="20"/>
          <w:szCs w:val="20"/>
        </w:rPr>
        <w:t>Generales</w:t>
      </w:r>
    </w:p>
    <w:p w:rsidR="002901E3" w:rsidRPr="00CC4121" w:rsidRDefault="002901E3" w:rsidP="002901E3">
      <w:pPr>
        <w:pStyle w:val="ListParagraph"/>
        <w:numPr>
          <w:ilvl w:val="0"/>
          <w:numId w:val="11"/>
        </w:numPr>
        <w:spacing w:after="200"/>
        <w:rPr>
          <w:rFonts w:ascii="Arial" w:hAnsi="Arial" w:cs="Arial"/>
          <w:sz w:val="20"/>
          <w:szCs w:val="20"/>
          <w:lang w:val="es-ES_tradnl"/>
        </w:rPr>
      </w:pPr>
      <w:r w:rsidRPr="00CC4121">
        <w:rPr>
          <w:rFonts w:ascii="Arial" w:hAnsi="Arial" w:cs="Arial"/>
          <w:sz w:val="20"/>
          <w:szCs w:val="20"/>
          <w:lang w:val="es-ES_tradnl"/>
        </w:rPr>
        <w:t xml:space="preserve">Analizar los roles, usos, y cambios que la tecnología de la información y la comunicación (TIC) está </w:t>
      </w:r>
      <w:r w:rsidR="000963E5">
        <w:rPr>
          <w:rFonts w:ascii="Arial" w:hAnsi="Arial" w:cs="Arial"/>
          <w:sz w:val="20"/>
          <w:szCs w:val="20"/>
          <w:lang w:val="es-ES_tradnl"/>
        </w:rPr>
        <w:t xml:space="preserve">generando </w:t>
      </w:r>
      <w:r w:rsidR="00C2395B">
        <w:rPr>
          <w:rFonts w:ascii="Arial" w:hAnsi="Arial" w:cs="Arial"/>
          <w:sz w:val="20"/>
          <w:szCs w:val="20"/>
          <w:lang w:val="es-ES_tradnl"/>
        </w:rPr>
        <w:t>en la</w:t>
      </w:r>
      <w:r w:rsidR="0072360D">
        <w:rPr>
          <w:rFonts w:ascii="Arial" w:hAnsi="Arial" w:cs="Arial"/>
          <w:sz w:val="20"/>
          <w:szCs w:val="20"/>
          <w:lang w:val="es-ES_tradnl"/>
        </w:rPr>
        <w:t xml:space="preserve"> pedagogía</w:t>
      </w:r>
      <w:r w:rsidR="00C2395B">
        <w:rPr>
          <w:rFonts w:ascii="Arial" w:hAnsi="Arial" w:cs="Arial"/>
          <w:sz w:val="20"/>
          <w:szCs w:val="20"/>
          <w:lang w:val="es-ES_tradnl"/>
        </w:rPr>
        <w:t xml:space="preserve"> </w:t>
      </w:r>
      <w:r w:rsidR="000963E5">
        <w:rPr>
          <w:rFonts w:ascii="Arial" w:hAnsi="Arial" w:cs="Arial"/>
          <w:sz w:val="20"/>
          <w:szCs w:val="20"/>
          <w:lang w:val="es-ES_tradnl"/>
        </w:rPr>
        <w:t xml:space="preserve">y lo que significa para poder describirla como </w:t>
      </w:r>
      <w:r w:rsidR="000963E5" w:rsidRPr="000963E5">
        <w:rPr>
          <w:rFonts w:ascii="Arial" w:hAnsi="Arial" w:cs="Arial"/>
          <w:i/>
          <w:sz w:val="20"/>
          <w:szCs w:val="20"/>
          <w:lang w:val="es-ES_tradnl"/>
        </w:rPr>
        <w:t>innovadora</w:t>
      </w:r>
      <w:r w:rsidR="000963E5">
        <w:rPr>
          <w:rFonts w:ascii="Arial" w:hAnsi="Arial" w:cs="Arial"/>
          <w:sz w:val="20"/>
          <w:szCs w:val="20"/>
          <w:lang w:val="es-ES_tradnl"/>
        </w:rPr>
        <w:t xml:space="preserve">. </w:t>
      </w:r>
    </w:p>
    <w:p w:rsidR="002901E3" w:rsidRPr="00CC4121" w:rsidRDefault="002901E3" w:rsidP="002901E3">
      <w:pPr>
        <w:pStyle w:val="ListParagraph"/>
        <w:numPr>
          <w:ilvl w:val="0"/>
          <w:numId w:val="11"/>
        </w:numPr>
        <w:spacing w:after="200"/>
        <w:rPr>
          <w:rStyle w:val="Strong"/>
        </w:rPr>
      </w:pPr>
      <w:r w:rsidRPr="00CC4121">
        <w:rPr>
          <w:rFonts w:ascii="Arial" w:hAnsi="Arial" w:cs="Arial"/>
          <w:sz w:val="20"/>
          <w:szCs w:val="20"/>
          <w:lang w:val="es-ES_tradnl"/>
        </w:rPr>
        <w:t>Fomentar el pensamiento crítico y reflexivo para</w:t>
      </w:r>
      <w:r w:rsidR="0072360D">
        <w:rPr>
          <w:rFonts w:ascii="Arial" w:hAnsi="Arial" w:cs="Arial"/>
          <w:sz w:val="20"/>
          <w:szCs w:val="20"/>
          <w:lang w:val="es-ES_tradnl"/>
        </w:rPr>
        <w:t xml:space="preserve"> la </w:t>
      </w:r>
      <w:r w:rsidRPr="00CC4121">
        <w:rPr>
          <w:rFonts w:ascii="Arial" w:hAnsi="Arial" w:cs="Arial"/>
          <w:sz w:val="20"/>
          <w:szCs w:val="20"/>
          <w:lang w:val="es-ES_tradnl"/>
        </w:rPr>
        <w:t xml:space="preserve">toma decisiones en el ámbito de la </w:t>
      </w:r>
      <w:r w:rsidR="00C2395B">
        <w:rPr>
          <w:rFonts w:ascii="Arial" w:hAnsi="Arial" w:cs="Arial"/>
          <w:sz w:val="20"/>
          <w:szCs w:val="20"/>
          <w:lang w:val="es-ES_tradnl"/>
        </w:rPr>
        <w:t>educación</w:t>
      </w:r>
      <w:r w:rsidRPr="00CC4121">
        <w:rPr>
          <w:rFonts w:ascii="Arial" w:hAnsi="Arial" w:cs="Arial"/>
          <w:sz w:val="20"/>
          <w:szCs w:val="20"/>
          <w:lang w:val="es-ES_tradnl"/>
        </w:rPr>
        <w:t xml:space="preserve"> a través del uso de TIC. </w:t>
      </w:r>
    </w:p>
    <w:p w:rsidR="002901E3" w:rsidRPr="00CC4121" w:rsidRDefault="002901E3" w:rsidP="002901E3">
      <w:pPr>
        <w:rPr>
          <w:rFonts w:ascii="Arial" w:hAnsi="Arial" w:cs="Arial"/>
          <w:b/>
          <w:sz w:val="20"/>
          <w:szCs w:val="20"/>
        </w:rPr>
      </w:pPr>
      <w:r w:rsidRPr="00CC4121">
        <w:rPr>
          <w:rFonts w:ascii="Arial" w:hAnsi="Arial" w:cs="Arial"/>
          <w:b/>
          <w:sz w:val="20"/>
          <w:szCs w:val="20"/>
        </w:rPr>
        <w:t>Específicos</w:t>
      </w:r>
    </w:p>
    <w:p w:rsidR="002901E3" w:rsidRPr="00CC4121" w:rsidRDefault="002901E3" w:rsidP="002901E3">
      <w:pPr>
        <w:rPr>
          <w:rFonts w:ascii="Arial" w:hAnsi="Arial" w:cs="Arial"/>
          <w:sz w:val="20"/>
          <w:szCs w:val="20"/>
          <w:lang w:val="es-ES_tradnl"/>
        </w:rPr>
      </w:pPr>
      <w:r w:rsidRPr="00CC4121">
        <w:rPr>
          <w:rFonts w:ascii="Arial" w:hAnsi="Arial" w:cs="Arial"/>
          <w:sz w:val="20"/>
          <w:szCs w:val="20"/>
          <w:lang w:val="es-ES_tradnl"/>
        </w:rPr>
        <w:t>En esta asignatura, los estudiantes:</w:t>
      </w:r>
    </w:p>
    <w:p w:rsidR="000963E5" w:rsidRPr="000963E5" w:rsidRDefault="000963E5" w:rsidP="000963E5">
      <w:pPr>
        <w:pStyle w:val="ListParagraph"/>
        <w:numPr>
          <w:ilvl w:val="0"/>
          <w:numId w:val="13"/>
        </w:numPr>
        <w:rPr>
          <w:rFonts w:ascii="Arial" w:hAnsi="Arial" w:cs="Arial"/>
          <w:sz w:val="20"/>
          <w:szCs w:val="20"/>
        </w:rPr>
      </w:pPr>
      <w:r>
        <w:rPr>
          <w:rFonts w:ascii="Arial" w:hAnsi="Arial" w:cs="Arial"/>
          <w:sz w:val="20"/>
          <w:szCs w:val="20"/>
        </w:rPr>
        <w:t>Definirán innovación educativa examinando casos de estudios.</w:t>
      </w:r>
    </w:p>
    <w:p w:rsidR="002901E3" w:rsidRPr="00CC4121" w:rsidRDefault="002901E3" w:rsidP="002901E3">
      <w:pPr>
        <w:pStyle w:val="ListParagraph"/>
        <w:numPr>
          <w:ilvl w:val="0"/>
          <w:numId w:val="13"/>
        </w:numPr>
        <w:rPr>
          <w:rFonts w:ascii="Arial" w:hAnsi="Arial" w:cs="Arial"/>
          <w:sz w:val="20"/>
          <w:szCs w:val="20"/>
        </w:rPr>
      </w:pPr>
      <w:r w:rsidRPr="00CC4121">
        <w:rPr>
          <w:rFonts w:ascii="Arial" w:hAnsi="Arial" w:cs="Arial"/>
          <w:sz w:val="20"/>
          <w:szCs w:val="20"/>
        </w:rPr>
        <w:t xml:space="preserve">Analizarán los cambios </w:t>
      </w:r>
      <w:r w:rsidR="00C2395B">
        <w:rPr>
          <w:rFonts w:ascii="Arial" w:hAnsi="Arial" w:cs="Arial"/>
          <w:sz w:val="20"/>
          <w:szCs w:val="20"/>
        </w:rPr>
        <w:t xml:space="preserve">de roles </w:t>
      </w:r>
      <w:r w:rsidRPr="00CC4121">
        <w:rPr>
          <w:rFonts w:ascii="Arial" w:hAnsi="Arial" w:cs="Arial"/>
          <w:sz w:val="20"/>
          <w:szCs w:val="20"/>
        </w:rPr>
        <w:t>que se dan en el proceso de enseñanza y aprendizaje</w:t>
      </w:r>
      <w:r w:rsidR="000963E5">
        <w:rPr>
          <w:rFonts w:ascii="Arial" w:hAnsi="Arial" w:cs="Arial"/>
          <w:sz w:val="20"/>
          <w:szCs w:val="20"/>
        </w:rPr>
        <w:t xml:space="preserve"> mediados por la tecnología. </w:t>
      </w:r>
    </w:p>
    <w:p w:rsidR="002901E3" w:rsidRPr="00CC4121" w:rsidRDefault="002901E3" w:rsidP="002901E3">
      <w:pPr>
        <w:pStyle w:val="ListParagraph"/>
        <w:numPr>
          <w:ilvl w:val="0"/>
          <w:numId w:val="13"/>
        </w:numPr>
        <w:rPr>
          <w:rFonts w:ascii="Arial" w:hAnsi="Arial" w:cs="Arial"/>
          <w:sz w:val="20"/>
          <w:szCs w:val="20"/>
        </w:rPr>
      </w:pPr>
      <w:r w:rsidRPr="00CC4121">
        <w:rPr>
          <w:rFonts w:ascii="Arial" w:hAnsi="Arial" w:cs="Arial"/>
          <w:sz w:val="20"/>
          <w:szCs w:val="20"/>
        </w:rPr>
        <w:t xml:space="preserve">Evaluarán cómo dichos cambios </w:t>
      </w:r>
      <w:r w:rsidR="000963E5">
        <w:rPr>
          <w:rFonts w:ascii="Arial" w:hAnsi="Arial" w:cs="Arial"/>
          <w:sz w:val="20"/>
          <w:szCs w:val="20"/>
        </w:rPr>
        <w:t xml:space="preserve">inciden tanto en la </w:t>
      </w:r>
      <w:r w:rsidRPr="00CC4121">
        <w:rPr>
          <w:rFonts w:ascii="Arial" w:hAnsi="Arial" w:cs="Arial"/>
          <w:sz w:val="20"/>
          <w:szCs w:val="20"/>
        </w:rPr>
        <w:t>preparación del</w:t>
      </w:r>
      <w:r w:rsidR="00C2395B">
        <w:rPr>
          <w:rFonts w:ascii="Arial" w:hAnsi="Arial" w:cs="Arial"/>
          <w:sz w:val="20"/>
          <w:szCs w:val="20"/>
        </w:rPr>
        <w:t xml:space="preserve"> futuro docente</w:t>
      </w:r>
      <w:r w:rsidR="000963E5">
        <w:rPr>
          <w:rFonts w:ascii="Arial" w:hAnsi="Arial" w:cs="Arial"/>
          <w:sz w:val="20"/>
          <w:szCs w:val="20"/>
        </w:rPr>
        <w:t xml:space="preserve">, su actualización como </w:t>
      </w:r>
      <w:r w:rsidR="00C2395B">
        <w:rPr>
          <w:rFonts w:ascii="Arial" w:hAnsi="Arial" w:cs="Arial"/>
          <w:sz w:val="20"/>
          <w:szCs w:val="20"/>
        </w:rPr>
        <w:t>en su toma de decisiones pedagógicas</w:t>
      </w:r>
      <w:r w:rsidR="000963E5">
        <w:rPr>
          <w:rFonts w:ascii="Arial" w:hAnsi="Arial" w:cs="Arial"/>
          <w:sz w:val="20"/>
          <w:szCs w:val="20"/>
        </w:rPr>
        <w:t xml:space="preserve">. </w:t>
      </w:r>
    </w:p>
    <w:p w:rsidR="00C2395B" w:rsidRDefault="002901E3" w:rsidP="002901E3">
      <w:pPr>
        <w:pStyle w:val="ListParagraph"/>
        <w:numPr>
          <w:ilvl w:val="0"/>
          <w:numId w:val="13"/>
        </w:numPr>
        <w:rPr>
          <w:rFonts w:ascii="Arial" w:hAnsi="Arial" w:cs="Arial"/>
          <w:sz w:val="20"/>
          <w:szCs w:val="20"/>
        </w:rPr>
      </w:pPr>
      <w:r w:rsidRPr="00CC4121">
        <w:rPr>
          <w:rFonts w:ascii="Arial" w:hAnsi="Arial" w:cs="Arial"/>
          <w:sz w:val="20"/>
          <w:szCs w:val="20"/>
        </w:rPr>
        <w:t xml:space="preserve">Enumerarán y sintetizarán las competencias necesarias que un profesional necesita para poder participar efectivamente en el Siglo XXI. </w:t>
      </w:r>
    </w:p>
    <w:p w:rsidR="000963E5" w:rsidRDefault="00EB25C2" w:rsidP="00B87430">
      <w:pPr>
        <w:pStyle w:val="ListParagraph"/>
        <w:numPr>
          <w:ilvl w:val="0"/>
          <w:numId w:val="13"/>
        </w:numPr>
        <w:rPr>
          <w:rFonts w:ascii="Arial" w:hAnsi="Arial" w:cs="Arial"/>
          <w:sz w:val="20"/>
          <w:szCs w:val="20"/>
        </w:rPr>
      </w:pPr>
      <w:r w:rsidRPr="00EB25C2">
        <w:rPr>
          <w:rFonts w:ascii="Arial" w:hAnsi="Arial" w:cs="Arial"/>
          <w:sz w:val="20"/>
          <w:szCs w:val="20"/>
        </w:rPr>
        <w:t xml:space="preserve">Redactarán informes parciales y final para integrar los conceptos estudiados durante el semestre. </w:t>
      </w:r>
    </w:p>
    <w:p w:rsidR="00EB25C2" w:rsidRPr="00EB25C2" w:rsidRDefault="00EB25C2" w:rsidP="00B87430">
      <w:pPr>
        <w:pStyle w:val="ListParagraph"/>
        <w:numPr>
          <w:ilvl w:val="0"/>
          <w:numId w:val="13"/>
        </w:numPr>
        <w:rPr>
          <w:rFonts w:ascii="Arial" w:hAnsi="Arial" w:cs="Arial"/>
          <w:sz w:val="20"/>
          <w:szCs w:val="20"/>
        </w:rPr>
      </w:pPr>
      <w:r>
        <w:rPr>
          <w:rFonts w:ascii="Arial" w:hAnsi="Arial" w:cs="Arial"/>
          <w:sz w:val="20"/>
          <w:szCs w:val="20"/>
        </w:rPr>
        <w:t>Completarán actividades en el aula virtual y presencial para acompañar el aprendizaje sistemático</w:t>
      </w:r>
      <w:r w:rsidR="00977060">
        <w:rPr>
          <w:rFonts w:ascii="Arial" w:hAnsi="Arial" w:cs="Arial"/>
          <w:sz w:val="20"/>
          <w:szCs w:val="20"/>
        </w:rPr>
        <w:t xml:space="preserve"> de manera escrita y oral. </w:t>
      </w:r>
    </w:p>
    <w:p w:rsidR="002901E3" w:rsidRPr="00CC4121" w:rsidRDefault="002901E3" w:rsidP="002901E3">
      <w:pPr>
        <w:pStyle w:val="ListParagraph"/>
        <w:rPr>
          <w:rFonts w:ascii="Arial" w:hAnsi="Arial" w:cs="Arial"/>
          <w:sz w:val="20"/>
          <w:szCs w:val="20"/>
        </w:rPr>
      </w:pPr>
    </w:p>
    <w:p w:rsidR="002901E3" w:rsidRPr="00CC4121" w:rsidRDefault="002901E3" w:rsidP="002901E3">
      <w:pPr>
        <w:rPr>
          <w:rStyle w:val="Strong"/>
          <w:rFonts w:eastAsia="Cambria"/>
          <w:lang w:val="es-AR"/>
        </w:rPr>
      </w:pPr>
      <w:r w:rsidRPr="00CC4121">
        <w:rPr>
          <w:rStyle w:val="Strong"/>
          <w:rFonts w:ascii="Arial" w:hAnsi="Arial" w:cs="Arial"/>
          <w:sz w:val="20"/>
          <w:szCs w:val="20"/>
        </w:rPr>
        <w:t>3. CONTENIDOS</w:t>
      </w:r>
    </w:p>
    <w:p w:rsidR="002901E3" w:rsidRPr="00CC4121" w:rsidRDefault="002901E3" w:rsidP="002901E3">
      <w:pPr>
        <w:rPr>
          <w:rFonts w:ascii="Arial" w:hAnsi="Arial" w:cs="Arial"/>
          <w:b/>
          <w:sz w:val="20"/>
          <w:szCs w:val="20"/>
          <w:lang w:val="es-ES_tradnl"/>
        </w:rPr>
      </w:pPr>
      <w:r w:rsidRPr="00CC4121">
        <w:rPr>
          <w:rFonts w:ascii="Arial" w:hAnsi="Arial" w:cs="Arial"/>
          <w:b/>
          <w:sz w:val="20"/>
          <w:szCs w:val="20"/>
          <w:lang w:val="es-ES_tradnl"/>
        </w:rPr>
        <w:t>Contenidos:</w:t>
      </w:r>
    </w:p>
    <w:p w:rsidR="00C2395B" w:rsidRDefault="002901E3" w:rsidP="002901E3">
      <w:pPr>
        <w:rPr>
          <w:rFonts w:ascii="Arial" w:hAnsi="Arial" w:cs="Arial"/>
          <w:b/>
          <w:sz w:val="20"/>
          <w:szCs w:val="20"/>
          <w:lang w:val="es-ES_tradnl"/>
        </w:rPr>
      </w:pPr>
      <w:r w:rsidRPr="00CC4121">
        <w:rPr>
          <w:rFonts w:ascii="Arial" w:hAnsi="Arial" w:cs="Arial"/>
          <w:b/>
          <w:sz w:val="20"/>
          <w:szCs w:val="20"/>
          <w:lang w:val="es-ES_tradnl"/>
        </w:rPr>
        <w:t xml:space="preserve">Unidad 1: </w:t>
      </w:r>
      <w:r w:rsidR="00C2395B">
        <w:rPr>
          <w:rFonts w:ascii="Arial" w:hAnsi="Arial" w:cs="Arial"/>
          <w:b/>
          <w:sz w:val="20"/>
          <w:szCs w:val="20"/>
          <w:lang w:val="es-ES_tradnl"/>
        </w:rPr>
        <w:t>La innovación en educación</w:t>
      </w:r>
    </w:p>
    <w:p w:rsidR="00C2395B" w:rsidRDefault="00C2395B" w:rsidP="002901E3">
      <w:pPr>
        <w:rPr>
          <w:rFonts w:ascii="Arial" w:hAnsi="Arial" w:cs="Arial"/>
          <w:sz w:val="20"/>
          <w:szCs w:val="20"/>
          <w:lang w:val="es-ES_tradnl"/>
        </w:rPr>
      </w:pPr>
      <w:r>
        <w:rPr>
          <w:rFonts w:ascii="Arial" w:hAnsi="Arial" w:cs="Arial"/>
          <w:sz w:val="20"/>
          <w:szCs w:val="20"/>
          <w:lang w:val="es-ES_tradnl"/>
        </w:rPr>
        <w:t xml:space="preserve">¿Qué se entiende por innovación en educación? </w:t>
      </w:r>
      <w:r w:rsidR="005E7F7E">
        <w:rPr>
          <w:rFonts w:ascii="Arial" w:hAnsi="Arial" w:cs="Arial"/>
          <w:sz w:val="20"/>
          <w:szCs w:val="20"/>
          <w:lang w:val="es-ES_tradnl"/>
        </w:rPr>
        <w:t xml:space="preserve">Los motores que propician la innovación y las barreras que las impiden. Contraste entre modelos tradicionales de educación y los ejemplos de innovación según distintos casos de estudio ejemplificados en Argentina y el resto del mundo. </w:t>
      </w:r>
    </w:p>
    <w:p w:rsidR="00BC51FC" w:rsidRDefault="002901E3" w:rsidP="002901E3">
      <w:pPr>
        <w:rPr>
          <w:rFonts w:ascii="Arial" w:hAnsi="Arial" w:cs="Arial"/>
          <w:b/>
          <w:sz w:val="20"/>
          <w:szCs w:val="20"/>
          <w:lang w:val="es-ES_tradnl"/>
        </w:rPr>
      </w:pPr>
      <w:r w:rsidRPr="00CC4121">
        <w:rPr>
          <w:rFonts w:ascii="Arial" w:hAnsi="Arial" w:cs="Arial"/>
          <w:b/>
          <w:sz w:val="20"/>
          <w:szCs w:val="20"/>
          <w:lang w:val="es-ES_tradnl"/>
        </w:rPr>
        <w:lastRenderedPageBreak/>
        <w:t xml:space="preserve">Unidad 2: </w:t>
      </w:r>
      <w:r w:rsidR="0076794C">
        <w:rPr>
          <w:rFonts w:ascii="Arial" w:hAnsi="Arial" w:cs="Arial"/>
          <w:b/>
          <w:sz w:val="20"/>
          <w:szCs w:val="20"/>
          <w:lang w:val="es-ES_tradnl"/>
        </w:rPr>
        <w:t>La i</w:t>
      </w:r>
      <w:r w:rsidR="005E7F7E">
        <w:rPr>
          <w:rFonts w:ascii="Arial" w:hAnsi="Arial" w:cs="Arial"/>
          <w:b/>
          <w:sz w:val="20"/>
          <w:szCs w:val="20"/>
          <w:lang w:val="es-ES_tradnl"/>
        </w:rPr>
        <w:t>ndagación</w:t>
      </w:r>
      <w:r w:rsidR="0076794C">
        <w:rPr>
          <w:rFonts w:ascii="Arial" w:hAnsi="Arial" w:cs="Arial"/>
          <w:b/>
          <w:sz w:val="20"/>
          <w:szCs w:val="20"/>
          <w:lang w:val="es-ES_tradnl"/>
        </w:rPr>
        <w:t xml:space="preserve"> como base de innova</w:t>
      </w:r>
      <w:r w:rsidR="000900DA">
        <w:rPr>
          <w:rFonts w:ascii="Arial" w:hAnsi="Arial" w:cs="Arial"/>
          <w:b/>
          <w:sz w:val="20"/>
          <w:szCs w:val="20"/>
          <w:lang w:val="es-ES_tradnl"/>
        </w:rPr>
        <w:t>ción pedagógica</w:t>
      </w:r>
      <w:r w:rsidR="00111C61">
        <w:rPr>
          <w:rFonts w:ascii="Arial" w:hAnsi="Arial" w:cs="Arial"/>
          <w:b/>
          <w:sz w:val="20"/>
          <w:szCs w:val="20"/>
          <w:lang w:val="es-ES_tradnl"/>
        </w:rPr>
        <w:t xml:space="preserve"> y desarrollo de pensamiento crítico</w:t>
      </w:r>
    </w:p>
    <w:p w:rsidR="005E7F7E" w:rsidRDefault="005E7F7E" w:rsidP="002901E3">
      <w:pPr>
        <w:rPr>
          <w:rFonts w:ascii="Arial" w:hAnsi="Arial" w:cs="Arial"/>
          <w:sz w:val="20"/>
          <w:szCs w:val="20"/>
          <w:lang w:val="es-ES_tradnl"/>
        </w:rPr>
      </w:pPr>
      <w:r>
        <w:rPr>
          <w:rFonts w:ascii="Arial" w:hAnsi="Arial" w:cs="Arial"/>
          <w:sz w:val="20"/>
          <w:szCs w:val="20"/>
          <w:lang w:val="es-ES_tradnl"/>
        </w:rPr>
        <w:t>¿Qué se entiende por indagación? El modelo de indagación que se usa en entornos virtuales (</w:t>
      </w:r>
      <w:proofErr w:type="spellStart"/>
      <w:r>
        <w:rPr>
          <w:rFonts w:ascii="Arial" w:hAnsi="Arial" w:cs="Arial"/>
          <w:sz w:val="20"/>
          <w:szCs w:val="20"/>
          <w:lang w:val="es-ES_tradnl"/>
        </w:rPr>
        <w:t>CoI</w:t>
      </w:r>
      <w:proofErr w:type="spellEnd"/>
      <w:r>
        <w:rPr>
          <w:rFonts w:ascii="Arial" w:hAnsi="Arial" w:cs="Arial"/>
          <w:sz w:val="20"/>
          <w:szCs w:val="20"/>
          <w:lang w:val="es-ES_tradnl"/>
        </w:rPr>
        <w:t xml:space="preserve">). </w:t>
      </w:r>
      <w:r w:rsidR="0076794C">
        <w:rPr>
          <w:rFonts w:ascii="Arial" w:hAnsi="Arial" w:cs="Arial"/>
          <w:sz w:val="20"/>
          <w:szCs w:val="20"/>
          <w:lang w:val="es-ES_tradnl"/>
        </w:rPr>
        <w:t xml:space="preserve">La educación ¿tiene un problema con la tecnología, con la pedagogía o con las dos? La centralidad de la actividad en la clase semipresencial y virtual. </w:t>
      </w:r>
      <w:r w:rsidR="00111C61">
        <w:rPr>
          <w:rFonts w:ascii="Arial" w:hAnsi="Arial" w:cs="Arial"/>
          <w:sz w:val="20"/>
          <w:szCs w:val="20"/>
          <w:lang w:val="es-ES_tradnl"/>
        </w:rPr>
        <w:t>Ciudadanía digital y análisis de noticias (</w:t>
      </w:r>
      <w:r w:rsidR="00111C61" w:rsidRPr="00111C61">
        <w:rPr>
          <w:rFonts w:ascii="Arial" w:hAnsi="Arial" w:cs="Arial"/>
          <w:sz w:val="20"/>
          <w:szCs w:val="20"/>
          <w:lang w:val="en-US"/>
        </w:rPr>
        <w:t>fake news</w:t>
      </w:r>
      <w:r w:rsidR="00111C61">
        <w:rPr>
          <w:rFonts w:ascii="Arial" w:hAnsi="Arial" w:cs="Arial"/>
          <w:sz w:val="20"/>
          <w:szCs w:val="20"/>
          <w:lang w:val="es-ES_tradnl"/>
        </w:rPr>
        <w:t xml:space="preserve">). </w:t>
      </w:r>
    </w:p>
    <w:p w:rsidR="000900DA" w:rsidRPr="00CC4121" w:rsidRDefault="000900DA" w:rsidP="000900DA">
      <w:pPr>
        <w:rPr>
          <w:rFonts w:ascii="Arial" w:hAnsi="Arial" w:cs="Arial"/>
          <w:b/>
          <w:sz w:val="20"/>
          <w:szCs w:val="20"/>
          <w:lang w:val="es-ES_tradnl"/>
        </w:rPr>
      </w:pPr>
      <w:r>
        <w:rPr>
          <w:rFonts w:ascii="Arial" w:hAnsi="Arial" w:cs="Arial"/>
          <w:b/>
          <w:sz w:val="20"/>
          <w:szCs w:val="20"/>
          <w:lang w:val="es-ES_tradnl"/>
        </w:rPr>
        <w:t>Unidad 3</w:t>
      </w:r>
      <w:r w:rsidRPr="00CC4121">
        <w:rPr>
          <w:rFonts w:ascii="Arial" w:hAnsi="Arial" w:cs="Arial"/>
          <w:b/>
          <w:sz w:val="20"/>
          <w:szCs w:val="20"/>
          <w:lang w:val="es-ES_tradnl"/>
        </w:rPr>
        <w:t>: Tendencias en Educación</w:t>
      </w:r>
    </w:p>
    <w:p w:rsidR="0076794C" w:rsidRPr="005E7F7E" w:rsidRDefault="000900DA" w:rsidP="002901E3">
      <w:pPr>
        <w:rPr>
          <w:rFonts w:ascii="Arial" w:hAnsi="Arial" w:cs="Arial"/>
          <w:sz w:val="20"/>
          <w:szCs w:val="20"/>
          <w:lang w:val="es-ES_tradnl"/>
        </w:rPr>
      </w:pPr>
      <w:r w:rsidRPr="00CC4121">
        <w:rPr>
          <w:rFonts w:ascii="Arial" w:hAnsi="Arial" w:cs="Arial"/>
          <w:sz w:val="20"/>
          <w:szCs w:val="20"/>
          <w:lang w:val="es-ES_tradnl"/>
        </w:rPr>
        <w:t xml:space="preserve">Los cursos </w:t>
      </w:r>
      <w:proofErr w:type="spellStart"/>
      <w:r w:rsidRPr="00CC4121">
        <w:rPr>
          <w:rFonts w:ascii="Arial" w:hAnsi="Arial" w:cs="Arial"/>
          <w:sz w:val="20"/>
          <w:szCs w:val="20"/>
          <w:lang w:val="es-ES_tradnl"/>
        </w:rPr>
        <w:t>MOOCs</w:t>
      </w:r>
      <w:proofErr w:type="spellEnd"/>
      <w:r w:rsidRPr="00CC4121">
        <w:rPr>
          <w:rFonts w:ascii="Arial" w:hAnsi="Arial" w:cs="Arial"/>
          <w:sz w:val="20"/>
          <w:szCs w:val="20"/>
          <w:lang w:val="es-ES_tradnl"/>
        </w:rPr>
        <w:t xml:space="preserve">: su incidencia en la educación superior y la capacitación profesional continua. Métodos que se adaptan más a clases presenciales que a clases </w:t>
      </w:r>
      <w:r>
        <w:rPr>
          <w:rFonts w:ascii="Arial" w:hAnsi="Arial" w:cs="Arial"/>
          <w:sz w:val="20"/>
          <w:szCs w:val="20"/>
          <w:lang w:val="es-ES_tradnl"/>
        </w:rPr>
        <w:t xml:space="preserve">virtuales. </w:t>
      </w:r>
      <w:r w:rsidRPr="00CC4121">
        <w:rPr>
          <w:rFonts w:ascii="Arial" w:hAnsi="Arial" w:cs="Arial"/>
          <w:sz w:val="20"/>
          <w:szCs w:val="20"/>
          <w:lang w:val="es-ES_tradnl"/>
        </w:rPr>
        <w:t>El foco del aprendizaje en el estudiante y en la colaboración con el otro.</w:t>
      </w:r>
      <w:r>
        <w:rPr>
          <w:rFonts w:ascii="Arial" w:hAnsi="Arial" w:cs="Arial"/>
          <w:sz w:val="20"/>
          <w:szCs w:val="20"/>
          <w:lang w:val="es-ES_tradnl"/>
        </w:rPr>
        <w:t xml:space="preserve"> El docente remoto ¿qué características necesita? </w:t>
      </w:r>
      <w:r w:rsidRPr="00CC4121">
        <w:rPr>
          <w:rFonts w:ascii="Arial" w:hAnsi="Arial" w:cs="Arial"/>
          <w:sz w:val="20"/>
          <w:szCs w:val="20"/>
          <w:lang w:val="es-ES_tradnl"/>
        </w:rPr>
        <w:t xml:space="preserve">La </w:t>
      </w:r>
      <w:proofErr w:type="spellStart"/>
      <w:r w:rsidRPr="00CC4121">
        <w:rPr>
          <w:rFonts w:ascii="Arial" w:hAnsi="Arial" w:cs="Arial"/>
          <w:sz w:val="20"/>
          <w:szCs w:val="20"/>
          <w:lang w:val="es-ES_tradnl"/>
        </w:rPr>
        <w:t>resignificación</w:t>
      </w:r>
      <w:proofErr w:type="spellEnd"/>
      <w:r w:rsidRPr="00CC4121">
        <w:rPr>
          <w:rFonts w:ascii="Arial" w:hAnsi="Arial" w:cs="Arial"/>
          <w:sz w:val="20"/>
          <w:szCs w:val="20"/>
          <w:lang w:val="es-ES_tradnl"/>
        </w:rPr>
        <w:t xml:space="preserve"> de la enseñanza y aprendizaje a partir de nuevos modelos educativos generan conceptos que pueden situarse en un continuum que van desde la enseñanza </w:t>
      </w:r>
      <w:r>
        <w:rPr>
          <w:rFonts w:ascii="Arial" w:hAnsi="Arial" w:cs="Arial"/>
          <w:sz w:val="20"/>
          <w:szCs w:val="20"/>
          <w:lang w:val="es-ES_tradnl"/>
        </w:rPr>
        <w:t>semipresencial</w:t>
      </w:r>
      <w:r w:rsidRPr="00CC4121">
        <w:rPr>
          <w:rFonts w:ascii="Arial" w:hAnsi="Arial" w:cs="Arial"/>
          <w:sz w:val="20"/>
          <w:szCs w:val="20"/>
          <w:lang w:val="es-ES_tradnl"/>
        </w:rPr>
        <w:t xml:space="preserve"> a educación totalmente a distancia.</w:t>
      </w:r>
      <w:r>
        <w:rPr>
          <w:rFonts w:ascii="Arial" w:hAnsi="Arial" w:cs="Arial"/>
          <w:sz w:val="20"/>
          <w:szCs w:val="20"/>
          <w:lang w:val="es-ES_tradnl"/>
        </w:rPr>
        <w:t xml:space="preserve"> </w:t>
      </w:r>
      <w:r w:rsidR="00BB2D8C">
        <w:rPr>
          <w:rFonts w:ascii="Arial" w:hAnsi="Arial" w:cs="Arial"/>
          <w:sz w:val="20"/>
          <w:szCs w:val="20"/>
          <w:lang w:val="es-ES_tradnl"/>
        </w:rPr>
        <w:t xml:space="preserve">La </w:t>
      </w:r>
      <w:proofErr w:type="spellStart"/>
      <w:r w:rsidR="00BB2D8C">
        <w:rPr>
          <w:rFonts w:ascii="Arial" w:hAnsi="Arial" w:cs="Arial"/>
          <w:sz w:val="20"/>
          <w:szCs w:val="20"/>
          <w:lang w:val="es-ES_tradnl"/>
        </w:rPr>
        <w:t>gamificación</w:t>
      </w:r>
      <w:proofErr w:type="spellEnd"/>
      <w:r w:rsidR="00BB2D8C">
        <w:rPr>
          <w:rFonts w:ascii="Arial" w:hAnsi="Arial" w:cs="Arial"/>
          <w:sz w:val="20"/>
          <w:szCs w:val="20"/>
          <w:lang w:val="es-ES_tradnl"/>
        </w:rPr>
        <w:t xml:space="preserve"> en educación </w:t>
      </w:r>
      <w:r w:rsidRPr="00CC4121">
        <w:rPr>
          <w:rFonts w:ascii="Arial" w:hAnsi="Arial" w:cs="Arial"/>
          <w:sz w:val="20"/>
          <w:szCs w:val="20"/>
          <w:lang w:val="es-ES_tradnl"/>
        </w:rPr>
        <w:t>¿Qué funciona para una clase de lengua extranjera?</w:t>
      </w:r>
    </w:p>
    <w:p w:rsidR="002901E3" w:rsidRDefault="002901E3" w:rsidP="002901E3">
      <w:pPr>
        <w:rPr>
          <w:rStyle w:val="Strong"/>
          <w:rFonts w:ascii="Arial" w:hAnsi="Arial" w:cs="Arial"/>
          <w:sz w:val="20"/>
          <w:szCs w:val="20"/>
        </w:rPr>
      </w:pPr>
      <w:r w:rsidRPr="00CC4121">
        <w:rPr>
          <w:rStyle w:val="Strong"/>
          <w:rFonts w:ascii="Arial" w:hAnsi="Arial" w:cs="Arial"/>
          <w:sz w:val="20"/>
          <w:szCs w:val="20"/>
        </w:rPr>
        <w:t xml:space="preserve">4. METODOLOGIA DE TRABAJO </w:t>
      </w:r>
      <w:bookmarkStart w:id="2" w:name="Texto15"/>
    </w:p>
    <w:p w:rsidR="00571B9B" w:rsidRPr="00571B9B" w:rsidRDefault="00571B9B" w:rsidP="00571B9B">
      <w:pPr>
        <w:ind w:firstLine="720"/>
        <w:rPr>
          <w:rStyle w:val="Strong"/>
          <w:rFonts w:ascii="Arial" w:hAnsi="Arial" w:cs="Arial"/>
          <w:b w:val="0"/>
          <w:bCs w:val="0"/>
          <w:sz w:val="20"/>
          <w:szCs w:val="20"/>
          <w:lang w:val="es-ES_tradnl"/>
        </w:rPr>
      </w:pPr>
      <w:r w:rsidRPr="00571B9B">
        <w:rPr>
          <w:rFonts w:ascii="Arial" w:hAnsi="Arial" w:cs="Arial"/>
          <w:sz w:val="20"/>
          <w:szCs w:val="20"/>
          <w:lang w:val="es-ES_tradnl"/>
        </w:rPr>
        <w:t xml:space="preserve">Este curso está preparado en base a la teoría socio-constructivista que apunta a que los </w:t>
      </w:r>
      <w:r>
        <w:rPr>
          <w:rFonts w:ascii="Arial" w:hAnsi="Arial" w:cs="Arial"/>
          <w:sz w:val="20"/>
          <w:szCs w:val="20"/>
          <w:lang w:val="es-ES_tradnl"/>
        </w:rPr>
        <w:t>futuros licenciados</w:t>
      </w:r>
      <w:r w:rsidRPr="00571B9B">
        <w:rPr>
          <w:rFonts w:ascii="Arial" w:hAnsi="Arial" w:cs="Arial"/>
          <w:sz w:val="20"/>
          <w:szCs w:val="20"/>
          <w:lang w:val="es-ES_tradnl"/>
        </w:rPr>
        <w:t xml:space="preserve"> construyan el conocimiento a través de actividades, conversaciones </w:t>
      </w:r>
      <w:r w:rsidRPr="00571B9B">
        <w:rPr>
          <w:rFonts w:ascii="Arial" w:hAnsi="Arial" w:cs="Arial"/>
          <w:sz w:val="20"/>
          <w:szCs w:val="20"/>
          <w:lang w:val="en-US"/>
        </w:rPr>
        <w:t>(</w:t>
      </w:r>
      <w:r w:rsidRPr="00571B9B">
        <w:rPr>
          <w:rFonts w:ascii="Arial" w:hAnsi="Arial" w:cs="Arial"/>
          <w:i/>
          <w:sz w:val="20"/>
          <w:szCs w:val="20"/>
          <w:lang w:val="en-US"/>
        </w:rPr>
        <w:t>discussions</w:t>
      </w:r>
      <w:r w:rsidRPr="00571B9B">
        <w:rPr>
          <w:rFonts w:ascii="Arial" w:hAnsi="Arial" w:cs="Arial"/>
          <w:sz w:val="20"/>
          <w:szCs w:val="20"/>
          <w:lang w:val="en-US"/>
        </w:rPr>
        <w:t xml:space="preserve">), </w:t>
      </w:r>
      <w:r w:rsidRPr="00571B9B">
        <w:rPr>
          <w:rFonts w:ascii="Arial" w:hAnsi="Arial" w:cs="Arial"/>
          <w:sz w:val="20"/>
          <w:szCs w:val="20"/>
          <w:lang w:val="es-ES_tradnl"/>
        </w:rPr>
        <w:t>y resolución de situaciones problemáticas ya sea de manera individual, en pares, o grupal. Después de cada actividad, se expondrán los resultados y se hará una puesta en común de cada tema tratado. De esta manera, las actividades conformarán el marco para descubrir y elaborar conocimiento guiado por el docente que actúa como facilitador.</w:t>
      </w:r>
      <w:r>
        <w:rPr>
          <w:rFonts w:ascii="Arial" w:hAnsi="Arial" w:cs="Arial"/>
          <w:sz w:val="20"/>
          <w:szCs w:val="20"/>
          <w:lang w:val="es-ES_tradnl"/>
        </w:rPr>
        <w:t xml:space="preserve"> Asimismo, el papel que tiene el estudiante en su aprendizaje es muy activo. </w:t>
      </w:r>
    </w:p>
    <w:bookmarkEnd w:id="2"/>
    <w:p w:rsidR="003F6727" w:rsidRDefault="002901E3" w:rsidP="002901E3">
      <w:pPr>
        <w:rPr>
          <w:rStyle w:val="Strong"/>
          <w:rFonts w:ascii="Arial" w:hAnsi="Arial" w:cs="Arial"/>
          <w:sz w:val="20"/>
          <w:szCs w:val="20"/>
        </w:rPr>
      </w:pPr>
      <w:r w:rsidRPr="00CC4121">
        <w:rPr>
          <w:rStyle w:val="Strong"/>
          <w:rFonts w:ascii="Arial" w:hAnsi="Arial" w:cs="Arial"/>
          <w:sz w:val="20"/>
          <w:szCs w:val="20"/>
        </w:rPr>
        <w:t xml:space="preserve">5. EVALUACION y 5.1. REQUISITOS PARA LA OBTENCIÓN DE LAS DIFERENTES CONDICIONES DE ESTUDIANTE </w:t>
      </w:r>
    </w:p>
    <w:p w:rsidR="00571B9B" w:rsidRPr="000900DA" w:rsidRDefault="00571B9B" w:rsidP="00571B9B">
      <w:pPr>
        <w:spacing w:after="0"/>
        <w:jc w:val="both"/>
        <w:rPr>
          <w:rFonts w:ascii="Arial" w:hAnsi="Arial" w:cs="Arial"/>
          <w:b/>
          <w:sz w:val="20"/>
          <w:szCs w:val="20"/>
          <w:lang w:val="es-ES_tradnl"/>
        </w:rPr>
      </w:pPr>
      <w:r w:rsidRPr="000900DA">
        <w:rPr>
          <w:rFonts w:ascii="Arial" w:hAnsi="Arial" w:cs="Arial"/>
          <w:b/>
          <w:sz w:val="20"/>
          <w:szCs w:val="20"/>
          <w:lang w:val="es-ES_tradnl"/>
        </w:rPr>
        <w:t>Requisitos de aprobación del curso:</w:t>
      </w:r>
    </w:p>
    <w:p w:rsidR="00571B9B" w:rsidRPr="000900DA" w:rsidRDefault="00571B9B" w:rsidP="00571B9B">
      <w:pPr>
        <w:spacing w:after="0"/>
        <w:jc w:val="both"/>
        <w:rPr>
          <w:rFonts w:ascii="Arial" w:hAnsi="Arial" w:cs="Arial"/>
          <w:b/>
          <w:sz w:val="20"/>
          <w:szCs w:val="20"/>
          <w:lang w:val="es-ES_tradnl"/>
        </w:rPr>
      </w:pPr>
    </w:p>
    <w:p w:rsidR="00571B9B" w:rsidRPr="000900DA" w:rsidRDefault="00571B9B" w:rsidP="00571B9B">
      <w:pPr>
        <w:pStyle w:val="ListParagraph"/>
        <w:numPr>
          <w:ilvl w:val="0"/>
          <w:numId w:val="33"/>
        </w:numPr>
        <w:spacing w:after="0"/>
        <w:jc w:val="both"/>
        <w:rPr>
          <w:rFonts w:ascii="Arial" w:hAnsi="Arial" w:cs="Arial"/>
          <w:sz w:val="20"/>
          <w:szCs w:val="20"/>
          <w:lang w:val="es-ES_tradnl"/>
        </w:rPr>
      </w:pPr>
      <w:r w:rsidRPr="000900DA">
        <w:rPr>
          <w:rFonts w:ascii="Arial" w:hAnsi="Arial" w:cs="Arial"/>
          <w:sz w:val="20"/>
          <w:szCs w:val="20"/>
          <w:lang w:val="es-ES_tradnl"/>
        </w:rPr>
        <w:t xml:space="preserve">Seleccionar </w:t>
      </w:r>
      <w:r>
        <w:rPr>
          <w:rFonts w:ascii="Arial" w:hAnsi="Arial" w:cs="Arial"/>
          <w:sz w:val="20"/>
          <w:szCs w:val="20"/>
          <w:lang w:val="es-ES_tradnl"/>
        </w:rPr>
        <w:t xml:space="preserve">y completar </w:t>
      </w:r>
      <w:r w:rsidRPr="000900DA">
        <w:rPr>
          <w:rFonts w:ascii="Arial" w:hAnsi="Arial" w:cs="Arial"/>
          <w:sz w:val="20"/>
          <w:szCs w:val="20"/>
          <w:lang w:val="es-ES_tradnl"/>
        </w:rPr>
        <w:t xml:space="preserve">un MOOC </w:t>
      </w:r>
      <w:r>
        <w:rPr>
          <w:rFonts w:ascii="Arial" w:hAnsi="Arial" w:cs="Arial"/>
          <w:sz w:val="20"/>
          <w:szCs w:val="20"/>
          <w:lang w:val="es-ES_tradnl"/>
        </w:rPr>
        <w:t xml:space="preserve">a elección, </w:t>
      </w:r>
      <w:r w:rsidRPr="000900DA">
        <w:rPr>
          <w:rFonts w:ascii="Arial" w:hAnsi="Arial" w:cs="Arial"/>
          <w:sz w:val="20"/>
          <w:szCs w:val="20"/>
          <w:lang w:val="es-ES_tradnl"/>
        </w:rPr>
        <w:t>presentar el certificado que acredite el cumplimiento del curso</w:t>
      </w:r>
      <w:r>
        <w:rPr>
          <w:rFonts w:ascii="Arial" w:hAnsi="Arial" w:cs="Arial"/>
          <w:sz w:val="20"/>
          <w:szCs w:val="20"/>
          <w:lang w:val="es-ES_tradnl"/>
        </w:rPr>
        <w:t xml:space="preserve"> o actividades que marquen la finalización del curso</w:t>
      </w:r>
      <w:r w:rsidRPr="000900DA">
        <w:rPr>
          <w:rFonts w:ascii="Arial" w:hAnsi="Arial" w:cs="Arial"/>
          <w:sz w:val="20"/>
          <w:szCs w:val="20"/>
          <w:lang w:val="es-ES_tradnl"/>
        </w:rPr>
        <w:t xml:space="preserve">. Nota: les pueden ofrecer pagar para recibir un </w:t>
      </w:r>
      <w:proofErr w:type="gramStart"/>
      <w:r w:rsidRPr="000900DA">
        <w:rPr>
          <w:rFonts w:ascii="Arial" w:hAnsi="Arial" w:cs="Arial"/>
          <w:sz w:val="20"/>
          <w:szCs w:val="20"/>
          <w:lang w:val="es-ES_tradnl"/>
        </w:rPr>
        <w:t>certificado</w:t>
      </w:r>
      <w:proofErr w:type="gramEnd"/>
      <w:r w:rsidRPr="000900DA">
        <w:rPr>
          <w:rFonts w:ascii="Arial" w:hAnsi="Arial" w:cs="Arial"/>
          <w:sz w:val="20"/>
          <w:szCs w:val="20"/>
          <w:lang w:val="es-ES_tradnl"/>
        </w:rPr>
        <w:t xml:space="preserve"> pero eso no hace falta. El objetivo es que ustedes puedan experimentar de primera mano lo que significa trabajar con más de 100 personas en simultáneo para entender la redefinición de roles.</w:t>
      </w:r>
    </w:p>
    <w:p w:rsidR="00571B9B" w:rsidRDefault="00571B9B" w:rsidP="00571B9B">
      <w:pPr>
        <w:pStyle w:val="ListParagraph"/>
        <w:numPr>
          <w:ilvl w:val="0"/>
          <w:numId w:val="33"/>
        </w:numPr>
        <w:spacing w:after="0"/>
        <w:jc w:val="both"/>
        <w:rPr>
          <w:rFonts w:ascii="Arial" w:hAnsi="Arial" w:cs="Arial"/>
          <w:sz w:val="20"/>
          <w:szCs w:val="20"/>
          <w:lang w:val="es-ES_tradnl"/>
        </w:rPr>
      </w:pPr>
      <w:r w:rsidRPr="000900DA">
        <w:rPr>
          <w:rFonts w:ascii="Arial" w:hAnsi="Arial" w:cs="Arial"/>
          <w:sz w:val="20"/>
          <w:szCs w:val="20"/>
          <w:lang w:val="es-ES_tradnl"/>
        </w:rPr>
        <w:t>Preparar informes parciales sobre los temas que se tratan que se usarán para el diseño del informe final</w:t>
      </w:r>
      <w:r>
        <w:rPr>
          <w:rFonts w:ascii="Arial" w:hAnsi="Arial" w:cs="Arial"/>
          <w:sz w:val="20"/>
          <w:szCs w:val="20"/>
          <w:lang w:val="es-ES_tradnl"/>
        </w:rPr>
        <w:t xml:space="preserve"> junto a un portfolio de reflexión. </w:t>
      </w:r>
    </w:p>
    <w:p w:rsidR="00571B9B" w:rsidRPr="000900DA" w:rsidRDefault="00571B9B" w:rsidP="00571B9B">
      <w:pPr>
        <w:pStyle w:val="ListParagraph"/>
        <w:numPr>
          <w:ilvl w:val="0"/>
          <w:numId w:val="33"/>
        </w:numPr>
        <w:spacing w:after="0"/>
        <w:jc w:val="both"/>
        <w:rPr>
          <w:rFonts w:ascii="Arial" w:hAnsi="Arial" w:cs="Arial"/>
          <w:sz w:val="20"/>
          <w:szCs w:val="20"/>
          <w:lang w:val="es-ES_tradnl"/>
        </w:rPr>
      </w:pPr>
      <w:r>
        <w:rPr>
          <w:rFonts w:ascii="Arial" w:hAnsi="Arial" w:cs="Arial"/>
          <w:sz w:val="20"/>
          <w:szCs w:val="20"/>
          <w:lang w:val="es-ES_tradnl"/>
        </w:rPr>
        <w:t xml:space="preserve">Presentar oralmente un tema. </w:t>
      </w:r>
    </w:p>
    <w:p w:rsidR="00571B9B" w:rsidRPr="0000409F" w:rsidRDefault="00571B9B" w:rsidP="00571B9B">
      <w:pPr>
        <w:pStyle w:val="ListParagraph"/>
        <w:numPr>
          <w:ilvl w:val="0"/>
          <w:numId w:val="33"/>
        </w:numPr>
        <w:spacing w:after="0"/>
        <w:jc w:val="both"/>
        <w:rPr>
          <w:rFonts w:ascii="Arial" w:hAnsi="Arial" w:cs="Arial"/>
          <w:sz w:val="20"/>
          <w:szCs w:val="20"/>
          <w:lang w:val="es-ES_tradnl"/>
        </w:rPr>
      </w:pPr>
      <w:r w:rsidRPr="000900DA">
        <w:rPr>
          <w:rFonts w:ascii="Arial" w:hAnsi="Arial" w:cs="Arial"/>
          <w:sz w:val="20"/>
          <w:szCs w:val="20"/>
          <w:lang w:val="es-ES_tradnl"/>
        </w:rPr>
        <w:t>Completar actividades que se relacionan con los conceptos centrales del curso, como por ejemplo dar retroalimentación a pares</w:t>
      </w:r>
      <w:r>
        <w:rPr>
          <w:rFonts w:ascii="Arial" w:hAnsi="Arial" w:cs="Arial"/>
          <w:sz w:val="20"/>
          <w:szCs w:val="20"/>
          <w:lang w:val="es-ES_tradnl"/>
        </w:rPr>
        <w:t xml:space="preserve"> y p</w:t>
      </w:r>
      <w:r w:rsidRPr="000900DA">
        <w:rPr>
          <w:rFonts w:ascii="Arial" w:hAnsi="Arial" w:cs="Arial"/>
          <w:sz w:val="20"/>
          <w:szCs w:val="20"/>
          <w:lang w:val="es-ES_tradnl"/>
        </w:rPr>
        <w:t>articipa</w:t>
      </w:r>
      <w:r>
        <w:rPr>
          <w:rFonts w:ascii="Arial" w:hAnsi="Arial" w:cs="Arial"/>
          <w:sz w:val="20"/>
          <w:szCs w:val="20"/>
          <w:lang w:val="es-ES_tradnl"/>
        </w:rPr>
        <w:t>r</w:t>
      </w:r>
      <w:r w:rsidRPr="000900DA">
        <w:rPr>
          <w:rFonts w:ascii="Arial" w:hAnsi="Arial" w:cs="Arial"/>
          <w:sz w:val="20"/>
          <w:szCs w:val="20"/>
          <w:lang w:val="es-ES_tradnl"/>
        </w:rPr>
        <w:t xml:space="preserve"> en foros de discusión virtual dentro de nuestra aula.</w:t>
      </w:r>
    </w:p>
    <w:p w:rsidR="00571B9B" w:rsidRPr="000900DA" w:rsidRDefault="00571B9B" w:rsidP="00571B9B">
      <w:pPr>
        <w:pStyle w:val="ListParagraph"/>
        <w:numPr>
          <w:ilvl w:val="0"/>
          <w:numId w:val="33"/>
        </w:numPr>
        <w:spacing w:after="0"/>
        <w:jc w:val="both"/>
        <w:rPr>
          <w:rFonts w:ascii="Arial" w:hAnsi="Arial" w:cs="Arial"/>
          <w:sz w:val="20"/>
          <w:szCs w:val="20"/>
          <w:lang w:val="es-ES_tradnl"/>
        </w:rPr>
      </w:pPr>
      <w:r w:rsidRPr="000900DA">
        <w:rPr>
          <w:rFonts w:ascii="Arial" w:hAnsi="Arial" w:cs="Arial"/>
          <w:sz w:val="20"/>
          <w:szCs w:val="20"/>
          <w:lang w:val="es-ES_tradnl"/>
        </w:rPr>
        <w:t xml:space="preserve">Aprobar el examen en la mitad del semestre. </w:t>
      </w:r>
    </w:p>
    <w:p w:rsidR="00571B9B" w:rsidRPr="000963E5" w:rsidRDefault="00571B9B" w:rsidP="00571B9B">
      <w:pPr>
        <w:pStyle w:val="ListParagraph"/>
        <w:spacing w:after="0"/>
        <w:jc w:val="both"/>
        <w:rPr>
          <w:rFonts w:ascii="Arial" w:hAnsi="Arial" w:cs="Arial"/>
          <w:sz w:val="20"/>
          <w:szCs w:val="20"/>
          <w:highlight w:val="yellow"/>
          <w:lang w:val="es-ES_tradnl"/>
        </w:rPr>
      </w:pPr>
    </w:p>
    <w:p w:rsidR="00571B9B" w:rsidRPr="00CC4121" w:rsidRDefault="00571B9B" w:rsidP="00571B9B">
      <w:pPr>
        <w:spacing w:after="0"/>
        <w:jc w:val="both"/>
        <w:rPr>
          <w:rFonts w:ascii="Arial" w:hAnsi="Arial" w:cs="Arial"/>
          <w:sz w:val="20"/>
          <w:szCs w:val="20"/>
          <w:lang w:val="es-ES_tradnl"/>
        </w:rPr>
      </w:pPr>
    </w:p>
    <w:p w:rsidR="00571B9B" w:rsidRPr="00CC4121" w:rsidRDefault="00571B9B" w:rsidP="00571B9B">
      <w:pPr>
        <w:spacing w:after="0"/>
        <w:jc w:val="both"/>
        <w:rPr>
          <w:rFonts w:ascii="Arial" w:hAnsi="Arial" w:cs="Arial"/>
          <w:sz w:val="20"/>
          <w:szCs w:val="20"/>
          <w:lang w:val="es-ES_tradnl"/>
        </w:rPr>
      </w:pPr>
      <w:r w:rsidRPr="00CC4121">
        <w:rPr>
          <w:rFonts w:ascii="Arial" w:hAnsi="Arial" w:cs="Arial"/>
          <w:sz w:val="20"/>
          <w:szCs w:val="20"/>
          <w:lang w:val="es-ES_tradnl"/>
        </w:rPr>
        <w:t>Puntaje General</w:t>
      </w:r>
    </w:p>
    <w:tbl>
      <w:tblPr>
        <w:tblStyle w:val="TableGrid"/>
        <w:tblW w:w="0" w:type="auto"/>
        <w:tblLook w:val="00A0" w:firstRow="1" w:lastRow="0" w:firstColumn="1" w:lastColumn="0" w:noHBand="0" w:noVBand="0"/>
      </w:tblPr>
      <w:tblGrid>
        <w:gridCol w:w="4228"/>
        <w:gridCol w:w="2317"/>
        <w:gridCol w:w="2311"/>
      </w:tblGrid>
      <w:tr w:rsidR="00571B9B" w:rsidRPr="00CC4121" w:rsidTr="0075066E">
        <w:tc>
          <w:tcPr>
            <w:tcW w:w="4228" w:type="dxa"/>
          </w:tcPr>
          <w:p w:rsidR="00571B9B" w:rsidRPr="001A6279" w:rsidRDefault="00571B9B" w:rsidP="0075066E">
            <w:pPr>
              <w:jc w:val="center"/>
              <w:rPr>
                <w:rFonts w:ascii="Arial" w:hAnsi="Arial" w:cs="Arial"/>
                <w:sz w:val="20"/>
                <w:szCs w:val="20"/>
                <w:lang w:val="es-ES_tradnl"/>
              </w:rPr>
            </w:pPr>
            <w:r w:rsidRPr="001A6279">
              <w:rPr>
                <w:rFonts w:ascii="Arial" w:hAnsi="Arial" w:cs="Arial"/>
                <w:sz w:val="20"/>
                <w:szCs w:val="20"/>
                <w:lang w:val="es-ES_tradnl"/>
              </w:rPr>
              <w:t>Actividad</w:t>
            </w:r>
          </w:p>
        </w:tc>
        <w:tc>
          <w:tcPr>
            <w:tcW w:w="2317" w:type="dxa"/>
          </w:tcPr>
          <w:p w:rsidR="00571B9B" w:rsidRPr="001A6279" w:rsidRDefault="00571B9B" w:rsidP="0075066E">
            <w:pPr>
              <w:jc w:val="center"/>
              <w:rPr>
                <w:rFonts w:ascii="Arial" w:hAnsi="Arial" w:cs="Arial"/>
                <w:sz w:val="20"/>
                <w:szCs w:val="20"/>
                <w:lang w:val="es-ES_tradnl"/>
              </w:rPr>
            </w:pPr>
            <w:r w:rsidRPr="001A6279">
              <w:rPr>
                <w:rFonts w:ascii="Arial" w:hAnsi="Arial" w:cs="Arial"/>
                <w:sz w:val="20"/>
                <w:szCs w:val="20"/>
                <w:lang w:val="es-ES_tradnl"/>
              </w:rPr>
              <w:t>Puntaje</w:t>
            </w:r>
          </w:p>
        </w:tc>
        <w:tc>
          <w:tcPr>
            <w:tcW w:w="2311" w:type="dxa"/>
          </w:tcPr>
          <w:p w:rsidR="00571B9B" w:rsidRPr="001A6279" w:rsidRDefault="00571B9B" w:rsidP="0075066E">
            <w:pPr>
              <w:jc w:val="center"/>
              <w:rPr>
                <w:rFonts w:ascii="Arial" w:hAnsi="Arial" w:cs="Arial"/>
                <w:sz w:val="20"/>
                <w:szCs w:val="20"/>
                <w:lang w:val="es-ES_tradnl"/>
              </w:rPr>
            </w:pPr>
            <w:r w:rsidRPr="001A6279">
              <w:rPr>
                <w:rFonts w:ascii="Arial" w:hAnsi="Arial" w:cs="Arial"/>
                <w:sz w:val="20"/>
                <w:szCs w:val="20"/>
                <w:lang w:val="es-ES_tradnl"/>
              </w:rPr>
              <w:t>Fecha</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lastRenderedPageBreak/>
              <w:t>Participar y completar un MOOC a elección</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10 puntos</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 xml:space="preserve">Fecha límite: </w:t>
            </w:r>
            <w:r>
              <w:rPr>
                <w:rFonts w:ascii="Arial" w:hAnsi="Arial" w:cs="Arial"/>
                <w:sz w:val="20"/>
                <w:szCs w:val="20"/>
                <w:lang w:val="es-ES_tradnl"/>
              </w:rPr>
              <w:t xml:space="preserve">2 </w:t>
            </w:r>
            <w:r w:rsidRPr="001A6279">
              <w:rPr>
                <w:rFonts w:ascii="Arial" w:hAnsi="Arial" w:cs="Arial"/>
                <w:sz w:val="20"/>
                <w:szCs w:val="20"/>
                <w:lang w:val="es-ES_tradnl"/>
              </w:rPr>
              <w:t>semana de octubre</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Completar un Parcial a mitad de semestre</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25 puntos</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Octubre</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Completar actividades en aula virtual y presencial</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10 puntos</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Durante el cursado</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Hacer presentaciones orales</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15 puntos</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Durante el cursado</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Preparar informes parciales</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15 puntos</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Durante el cursado</w:t>
            </w:r>
          </w:p>
        </w:tc>
      </w:tr>
      <w:tr w:rsidR="00571B9B" w:rsidRPr="00CC4121" w:rsidTr="0075066E">
        <w:tc>
          <w:tcPr>
            <w:tcW w:w="4228"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Preparar un informe final</w:t>
            </w:r>
            <w:r>
              <w:rPr>
                <w:rFonts w:ascii="Arial" w:hAnsi="Arial" w:cs="Arial"/>
                <w:sz w:val="20"/>
                <w:szCs w:val="20"/>
                <w:lang w:val="es-ES_tradnl"/>
              </w:rPr>
              <w:t xml:space="preserve"> y portfolio </w:t>
            </w:r>
          </w:p>
        </w:tc>
        <w:tc>
          <w:tcPr>
            <w:tcW w:w="2317"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25</w:t>
            </w:r>
          </w:p>
        </w:tc>
        <w:tc>
          <w:tcPr>
            <w:tcW w:w="2311" w:type="dxa"/>
          </w:tcPr>
          <w:p w:rsidR="00571B9B" w:rsidRPr="001A6279" w:rsidRDefault="00571B9B" w:rsidP="0075066E">
            <w:pPr>
              <w:jc w:val="both"/>
              <w:rPr>
                <w:rFonts w:ascii="Arial" w:hAnsi="Arial" w:cs="Arial"/>
                <w:sz w:val="20"/>
                <w:szCs w:val="20"/>
                <w:lang w:val="es-ES_tradnl"/>
              </w:rPr>
            </w:pPr>
            <w:r w:rsidRPr="001A6279">
              <w:rPr>
                <w:rFonts w:ascii="Arial" w:hAnsi="Arial" w:cs="Arial"/>
                <w:sz w:val="20"/>
                <w:szCs w:val="20"/>
                <w:lang w:val="es-ES_tradnl"/>
              </w:rPr>
              <w:t>Final de semestre</w:t>
            </w:r>
          </w:p>
        </w:tc>
      </w:tr>
      <w:tr w:rsidR="00571B9B" w:rsidRPr="00CC4121" w:rsidTr="0075066E">
        <w:tc>
          <w:tcPr>
            <w:tcW w:w="4228" w:type="dxa"/>
          </w:tcPr>
          <w:p w:rsidR="00571B9B" w:rsidRPr="00CC4121" w:rsidRDefault="00571B9B" w:rsidP="0075066E">
            <w:pPr>
              <w:jc w:val="both"/>
              <w:rPr>
                <w:rFonts w:ascii="Arial" w:hAnsi="Arial" w:cs="Arial"/>
                <w:sz w:val="20"/>
                <w:szCs w:val="20"/>
                <w:lang w:val="es-ES_tradnl"/>
              </w:rPr>
            </w:pPr>
            <w:r w:rsidRPr="00CC4121">
              <w:rPr>
                <w:rFonts w:ascii="Arial" w:hAnsi="Arial" w:cs="Arial"/>
                <w:sz w:val="20"/>
                <w:szCs w:val="20"/>
                <w:lang w:val="es-ES_tradnl"/>
              </w:rPr>
              <w:t xml:space="preserve">Total </w:t>
            </w:r>
          </w:p>
        </w:tc>
        <w:tc>
          <w:tcPr>
            <w:tcW w:w="2317" w:type="dxa"/>
          </w:tcPr>
          <w:p w:rsidR="00571B9B" w:rsidRPr="00CC4121" w:rsidRDefault="00571B9B" w:rsidP="0075066E">
            <w:pPr>
              <w:jc w:val="both"/>
              <w:rPr>
                <w:rFonts w:ascii="Arial" w:hAnsi="Arial" w:cs="Arial"/>
                <w:sz w:val="20"/>
                <w:szCs w:val="20"/>
                <w:lang w:val="es-ES_tradnl"/>
              </w:rPr>
            </w:pPr>
            <w:r w:rsidRPr="00CC4121">
              <w:rPr>
                <w:rFonts w:ascii="Arial" w:hAnsi="Arial" w:cs="Arial"/>
                <w:sz w:val="20"/>
                <w:szCs w:val="20"/>
                <w:lang w:val="es-ES_tradnl"/>
              </w:rPr>
              <w:t>100 puntos</w:t>
            </w:r>
          </w:p>
        </w:tc>
        <w:tc>
          <w:tcPr>
            <w:tcW w:w="2311" w:type="dxa"/>
          </w:tcPr>
          <w:p w:rsidR="00571B9B" w:rsidRPr="00CC4121" w:rsidRDefault="00571B9B" w:rsidP="0075066E">
            <w:pPr>
              <w:jc w:val="both"/>
              <w:rPr>
                <w:rFonts w:ascii="Arial" w:hAnsi="Arial" w:cs="Arial"/>
                <w:sz w:val="20"/>
                <w:szCs w:val="20"/>
                <w:lang w:val="es-ES_tradnl"/>
              </w:rPr>
            </w:pPr>
          </w:p>
        </w:tc>
      </w:tr>
    </w:tbl>
    <w:p w:rsidR="00571B9B" w:rsidRDefault="00571B9B" w:rsidP="002901E3">
      <w:pPr>
        <w:rPr>
          <w:rStyle w:val="Strong"/>
          <w:rFonts w:ascii="Arial" w:hAnsi="Arial" w:cs="Arial"/>
          <w:sz w:val="20"/>
          <w:szCs w:val="20"/>
        </w:rPr>
      </w:pPr>
    </w:p>
    <w:p w:rsidR="003F6727" w:rsidRDefault="003F6727" w:rsidP="002901E3">
      <w:pPr>
        <w:rPr>
          <w:rStyle w:val="Strong"/>
          <w:rFonts w:ascii="Arial" w:hAnsi="Arial" w:cs="Arial"/>
          <w:sz w:val="20"/>
          <w:szCs w:val="20"/>
        </w:rPr>
      </w:pPr>
      <w:r>
        <w:rPr>
          <w:rStyle w:val="Strong"/>
          <w:rFonts w:ascii="Arial" w:hAnsi="Arial" w:cs="Arial"/>
          <w:sz w:val="20"/>
          <w:szCs w:val="20"/>
        </w:rPr>
        <w:t>Alumnos promocionales:</w:t>
      </w:r>
    </w:p>
    <w:p w:rsidR="003F6727" w:rsidRPr="003F6727" w:rsidRDefault="003F6727" w:rsidP="003F6727">
      <w:pPr>
        <w:pStyle w:val="NormalWeb"/>
        <w:spacing w:beforeLines="0" w:afterLines="0"/>
        <w:ind w:left="284"/>
        <w:rPr>
          <w:rFonts w:ascii="Arial" w:hAnsi="Arial"/>
          <w:lang w:val="es-ES_tradnl"/>
        </w:rPr>
      </w:pPr>
      <w:r w:rsidRPr="003F6727">
        <w:rPr>
          <w:rFonts w:ascii="Arial" w:hAnsi="Arial"/>
          <w:color w:val="000000"/>
          <w:szCs w:val="24"/>
          <w:lang w:val="es-ES_tradnl"/>
        </w:rPr>
        <w:t>1. Asistir por lo menos al 80% de las clases teórico-prácticas</w:t>
      </w:r>
    </w:p>
    <w:p w:rsidR="003F6727" w:rsidRPr="003F6727" w:rsidRDefault="003F6727" w:rsidP="003F6727">
      <w:pPr>
        <w:pStyle w:val="NormalWeb"/>
        <w:spacing w:beforeLines="0" w:afterLines="0"/>
        <w:ind w:left="284" w:right="327"/>
        <w:rPr>
          <w:rFonts w:ascii="Arial" w:hAnsi="Arial"/>
          <w:lang w:val="es-ES_tradnl"/>
        </w:rPr>
      </w:pPr>
      <w:r w:rsidRPr="003F6727">
        <w:rPr>
          <w:rFonts w:ascii="Arial" w:hAnsi="Arial"/>
          <w:color w:val="000000"/>
          <w:szCs w:val="24"/>
          <w:lang w:val="es-ES_tradnl"/>
        </w:rPr>
        <w:t xml:space="preserve">2. Preparar actividades cuyo número no </w:t>
      </w:r>
      <w:r>
        <w:rPr>
          <w:rFonts w:ascii="Arial" w:hAnsi="Arial"/>
          <w:color w:val="000000"/>
          <w:szCs w:val="24"/>
          <w:lang w:val="es-ES_tradnl"/>
        </w:rPr>
        <w:t>será</w:t>
      </w:r>
      <w:r w:rsidRPr="003F6727">
        <w:rPr>
          <w:rFonts w:ascii="Arial" w:hAnsi="Arial"/>
          <w:color w:val="000000"/>
          <w:szCs w:val="24"/>
          <w:lang w:val="es-ES_tradnl"/>
        </w:rPr>
        <w:t xml:space="preserve"> inferior a 7 (siete) puntos al finalizar el año académico.</w:t>
      </w:r>
    </w:p>
    <w:p w:rsidR="003F6727" w:rsidRDefault="003F6727" w:rsidP="003F6727">
      <w:pPr>
        <w:pStyle w:val="NormalWeb"/>
        <w:spacing w:beforeLines="0" w:afterLines="0"/>
        <w:ind w:left="284" w:right="792"/>
        <w:rPr>
          <w:rFonts w:ascii="Arial" w:hAnsi="Arial"/>
          <w:color w:val="000000"/>
          <w:szCs w:val="24"/>
          <w:lang w:val="es-ES_tradnl"/>
        </w:rPr>
      </w:pPr>
      <w:r w:rsidRPr="003F6727">
        <w:rPr>
          <w:rFonts w:ascii="Arial" w:hAnsi="Arial"/>
          <w:color w:val="000000"/>
          <w:szCs w:val="24"/>
          <w:lang w:val="es-ES_tradnl"/>
        </w:rPr>
        <w:t xml:space="preserve">3. Rendir y aprobar el parcial </w:t>
      </w:r>
      <w:r w:rsidR="00BB2D8C">
        <w:rPr>
          <w:rFonts w:ascii="Arial" w:hAnsi="Arial"/>
          <w:color w:val="000000"/>
          <w:szCs w:val="24"/>
          <w:lang w:val="es-ES_tradnl"/>
        </w:rPr>
        <w:t xml:space="preserve">de mitad de semestre </w:t>
      </w:r>
      <w:r w:rsidRPr="003F6727">
        <w:rPr>
          <w:rFonts w:ascii="Arial" w:hAnsi="Arial"/>
          <w:color w:val="000000"/>
          <w:szCs w:val="24"/>
          <w:lang w:val="es-ES_tradnl"/>
        </w:rPr>
        <w:t xml:space="preserve">con un promedio no inferior a </w:t>
      </w:r>
      <w:r w:rsidR="00684C6E">
        <w:rPr>
          <w:rFonts w:ascii="Arial" w:hAnsi="Arial"/>
          <w:color w:val="000000"/>
          <w:szCs w:val="24"/>
          <w:lang w:val="es-ES_tradnl"/>
        </w:rPr>
        <w:t xml:space="preserve">7 </w:t>
      </w:r>
      <w:r w:rsidRPr="003F6727">
        <w:rPr>
          <w:rFonts w:ascii="Arial" w:hAnsi="Arial"/>
          <w:color w:val="000000"/>
          <w:szCs w:val="24"/>
          <w:lang w:val="es-ES_tradnl"/>
        </w:rPr>
        <w:t>(s</w:t>
      </w:r>
      <w:r w:rsidR="00684C6E">
        <w:rPr>
          <w:rFonts w:ascii="Arial" w:hAnsi="Arial"/>
          <w:color w:val="000000"/>
          <w:szCs w:val="24"/>
          <w:lang w:val="es-ES_tradnl"/>
        </w:rPr>
        <w:t>iete</w:t>
      </w:r>
      <w:r>
        <w:rPr>
          <w:rFonts w:ascii="Arial" w:hAnsi="Arial"/>
          <w:color w:val="000000"/>
          <w:szCs w:val="24"/>
          <w:lang w:val="es-ES_tradnl"/>
        </w:rPr>
        <w:t>) puntos</w:t>
      </w:r>
      <w:r w:rsidR="00BB2D8C">
        <w:rPr>
          <w:rFonts w:ascii="Arial" w:hAnsi="Arial"/>
          <w:color w:val="000000"/>
          <w:szCs w:val="24"/>
          <w:lang w:val="es-ES_tradnl"/>
        </w:rPr>
        <w:t>.</w:t>
      </w:r>
    </w:p>
    <w:p w:rsidR="003F6727" w:rsidRDefault="003F6727" w:rsidP="003F6727">
      <w:pPr>
        <w:pStyle w:val="NormalWeb"/>
        <w:spacing w:beforeLines="0" w:afterLines="0"/>
        <w:ind w:left="284" w:right="792"/>
        <w:rPr>
          <w:rFonts w:ascii="Arial" w:hAnsi="Arial"/>
          <w:color w:val="000000"/>
          <w:szCs w:val="24"/>
          <w:lang w:val="es-ES_tradnl"/>
        </w:rPr>
      </w:pPr>
      <w:r>
        <w:rPr>
          <w:rFonts w:ascii="Arial" w:hAnsi="Arial"/>
          <w:color w:val="000000"/>
          <w:szCs w:val="24"/>
          <w:lang w:val="es-ES_tradnl"/>
        </w:rPr>
        <w:t xml:space="preserve">4. Preparar </w:t>
      </w:r>
      <w:r w:rsidR="001A6279">
        <w:rPr>
          <w:rFonts w:ascii="Arial" w:hAnsi="Arial"/>
          <w:color w:val="000000"/>
          <w:szCs w:val="24"/>
          <w:lang w:val="es-ES_tradnl"/>
        </w:rPr>
        <w:t>informes parciales</w:t>
      </w:r>
      <w:r>
        <w:rPr>
          <w:rFonts w:ascii="Arial" w:hAnsi="Arial"/>
          <w:color w:val="000000"/>
          <w:szCs w:val="24"/>
          <w:lang w:val="es-ES_tradnl"/>
        </w:rPr>
        <w:t xml:space="preserve"> sobre innovación en tecnología y </w:t>
      </w:r>
      <w:r w:rsidR="001A6279">
        <w:rPr>
          <w:rFonts w:ascii="Arial" w:hAnsi="Arial"/>
          <w:color w:val="000000"/>
          <w:szCs w:val="24"/>
          <w:lang w:val="es-ES_tradnl"/>
        </w:rPr>
        <w:t xml:space="preserve">presentar un informe general </w:t>
      </w:r>
      <w:r>
        <w:rPr>
          <w:rFonts w:ascii="Arial" w:hAnsi="Arial"/>
          <w:color w:val="000000"/>
          <w:szCs w:val="24"/>
          <w:lang w:val="es-ES_tradnl"/>
        </w:rPr>
        <w:t xml:space="preserve">al finalizar la </w:t>
      </w:r>
      <w:r w:rsidR="002461AB">
        <w:rPr>
          <w:rFonts w:ascii="Arial" w:hAnsi="Arial"/>
          <w:color w:val="000000"/>
          <w:szCs w:val="24"/>
          <w:lang w:val="es-ES_tradnl"/>
        </w:rPr>
        <w:t>asignatura</w:t>
      </w:r>
      <w:r w:rsidR="00511B49">
        <w:rPr>
          <w:rFonts w:ascii="Arial" w:hAnsi="Arial"/>
          <w:color w:val="000000"/>
          <w:szCs w:val="24"/>
          <w:lang w:val="es-ES_tradnl"/>
        </w:rPr>
        <w:t xml:space="preserve"> que se complementa con un portfolio de reflexión. </w:t>
      </w:r>
    </w:p>
    <w:p w:rsidR="0000409F" w:rsidRPr="003F6727" w:rsidRDefault="0000409F" w:rsidP="003F6727">
      <w:pPr>
        <w:pStyle w:val="NormalWeb"/>
        <w:spacing w:beforeLines="0" w:afterLines="0"/>
        <w:ind w:left="284" w:right="792"/>
        <w:rPr>
          <w:rFonts w:ascii="Arial" w:hAnsi="Arial"/>
          <w:lang w:val="es-ES_tradnl"/>
        </w:rPr>
      </w:pPr>
      <w:r>
        <w:rPr>
          <w:rFonts w:ascii="Arial" w:hAnsi="Arial"/>
          <w:lang w:val="es-ES_tradnl"/>
        </w:rPr>
        <w:t xml:space="preserve">5. Preparar presentaciones orales y completar un MOOC a elección. </w:t>
      </w:r>
    </w:p>
    <w:p w:rsidR="003F6727" w:rsidRPr="003F6727" w:rsidRDefault="0000409F" w:rsidP="003F6727">
      <w:pPr>
        <w:pStyle w:val="NormalWeb"/>
        <w:spacing w:beforeLines="0" w:afterLines="0"/>
        <w:ind w:left="284" w:right="340"/>
        <w:rPr>
          <w:rFonts w:ascii="Arial" w:hAnsi="Arial"/>
          <w:color w:val="000000"/>
          <w:szCs w:val="24"/>
          <w:lang w:val="es-ES_tradnl"/>
        </w:rPr>
      </w:pPr>
      <w:r>
        <w:rPr>
          <w:rFonts w:ascii="Arial" w:hAnsi="Arial"/>
          <w:color w:val="000000"/>
          <w:szCs w:val="24"/>
          <w:lang w:val="es-ES_tradnl"/>
        </w:rPr>
        <w:t>6</w:t>
      </w:r>
      <w:r w:rsidR="003F6727" w:rsidRPr="003F6727">
        <w:rPr>
          <w:rFonts w:ascii="Arial" w:hAnsi="Arial"/>
          <w:color w:val="000000"/>
          <w:szCs w:val="24"/>
          <w:lang w:val="es-ES_tradnl"/>
        </w:rPr>
        <w:t xml:space="preserve">. Los alumnos que no hubieren obtenido un promedio superior a 7 (siete) puntos podrán rendir un parcial </w:t>
      </w:r>
      <w:proofErr w:type="spellStart"/>
      <w:r w:rsidR="003F6727" w:rsidRPr="003F6727">
        <w:rPr>
          <w:rFonts w:ascii="Arial" w:hAnsi="Arial"/>
          <w:color w:val="000000"/>
          <w:szCs w:val="24"/>
          <w:lang w:val="es-ES_tradnl"/>
        </w:rPr>
        <w:t>recuperatorio</w:t>
      </w:r>
      <w:proofErr w:type="spellEnd"/>
      <w:r w:rsidR="003F6727" w:rsidRPr="003F6727">
        <w:rPr>
          <w:rFonts w:ascii="Arial" w:hAnsi="Arial"/>
          <w:color w:val="000000"/>
          <w:szCs w:val="24"/>
          <w:lang w:val="es-ES_tradnl"/>
        </w:rPr>
        <w:t xml:space="preserve"> integral que abarca los conceptos relevantes de la asignatura antes de finalizar el período académico.</w:t>
      </w:r>
    </w:p>
    <w:p w:rsidR="00F349C7" w:rsidRPr="009E4A68" w:rsidRDefault="0000409F" w:rsidP="009E4A68">
      <w:pPr>
        <w:pStyle w:val="NormalWeb"/>
        <w:spacing w:beforeLines="0" w:afterLines="0"/>
        <w:ind w:left="284" w:right="789"/>
        <w:rPr>
          <w:rStyle w:val="Strong"/>
          <w:rFonts w:ascii="Arial" w:hAnsi="Arial"/>
          <w:b w:val="0"/>
          <w:bCs w:val="0"/>
          <w:lang w:val="es-ES_tradnl"/>
        </w:rPr>
      </w:pPr>
      <w:r>
        <w:rPr>
          <w:rFonts w:ascii="Arial" w:hAnsi="Arial"/>
          <w:color w:val="000000"/>
          <w:szCs w:val="24"/>
          <w:lang w:val="es-ES_tradnl"/>
        </w:rPr>
        <w:t>7</w:t>
      </w:r>
      <w:r w:rsidR="003F6727" w:rsidRPr="003F6727">
        <w:rPr>
          <w:rFonts w:ascii="Arial" w:hAnsi="Arial"/>
          <w:color w:val="000000"/>
          <w:szCs w:val="24"/>
          <w:lang w:val="es-ES_tradnl"/>
        </w:rPr>
        <w:t>. Tanto las actividades prácticas como el parcial se rendirán en fechas establecidas con antelación por el profesor responsable de la asignatura y de acuerdo con los estudiantes.</w:t>
      </w:r>
    </w:p>
    <w:p w:rsidR="002901E3"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 xml:space="preserve">Alumnos </w:t>
      </w:r>
      <w:r w:rsidRPr="00CC4121">
        <w:rPr>
          <w:rFonts w:ascii="Arial" w:hAnsi="Arial" w:cs="Arial"/>
          <w:b/>
          <w:sz w:val="20"/>
          <w:szCs w:val="20"/>
          <w:lang w:val="es-ES_tradnl"/>
        </w:rPr>
        <w:t>Regulares</w:t>
      </w:r>
      <w:r w:rsidRPr="00CC4121">
        <w:rPr>
          <w:rFonts w:ascii="Arial" w:hAnsi="Arial" w:cs="Arial"/>
          <w:sz w:val="20"/>
          <w:szCs w:val="20"/>
          <w:lang w:val="es-ES_tradnl"/>
        </w:rPr>
        <w:t xml:space="preserve"> y </w:t>
      </w:r>
      <w:r w:rsidRPr="00CC4121">
        <w:rPr>
          <w:rFonts w:ascii="Arial" w:hAnsi="Arial" w:cs="Arial"/>
          <w:b/>
          <w:sz w:val="20"/>
          <w:szCs w:val="20"/>
          <w:lang w:val="es-ES_tradnl"/>
        </w:rPr>
        <w:t>Vocacionales</w:t>
      </w:r>
      <w:r w:rsidRPr="00CC4121">
        <w:rPr>
          <w:rFonts w:ascii="Arial" w:hAnsi="Arial" w:cs="Arial"/>
          <w:sz w:val="20"/>
          <w:szCs w:val="20"/>
          <w:lang w:val="es-ES_tradnl"/>
        </w:rPr>
        <w:t xml:space="preserve"> según resolución Nº 356/10:</w:t>
      </w:r>
    </w:p>
    <w:p w:rsidR="002901E3"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Los alumnos deberán asistir a un 80% de las clases y alcanzar una calificación mínima de cinco puntos en la evaluación parcial. Para alcanzar dicha calificación mínima, el alumno deberá acreditar un mínimo de 50% de los conocimien</w:t>
      </w:r>
      <w:r w:rsidR="00CC4121" w:rsidRPr="00CC4121">
        <w:rPr>
          <w:rFonts w:ascii="Arial" w:hAnsi="Arial" w:cs="Arial"/>
          <w:sz w:val="20"/>
          <w:szCs w:val="20"/>
          <w:lang w:val="es-ES_tradnl"/>
        </w:rPr>
        <w:t>tos solic</w:t>
      </w:r>
      <w:r w:rsidR="008338F5">
        <w:rPr>
          <w:rFonts w:ascii="Arial" w:hAnsi="Arial" w:cs="Arial"/>
          <w:sz w:val="20"/>
          <w:szCs w:val="20"/>
          <w:lang w:val="es-ES_tradnl"/>
        </w:rPr>
        <w:t>itados en las actividades de distinta índole</w:t>
      </w:r>
      <w:r w:rsidR="00CC4121" w:rsidRPr="00CC4121">
        <w:rPr>
          <w:rFonts w:ascii="Arial" w:hAnsi="Arial" w:cs="Arial"/>
          <w:sz w:val="20"/>
          <w:szCs w:val="20"/>
          <w:lang w:val="es-ES_tradnl"/>
        </w:rPr>
        <w:t xml:space="preserve"> y el </w:t>
      </w:r>
      <w:r w:rsidR="00511B49">
        <w:rPr>
          <w:rFonts w:ascii="Arial" w:hAnsi="Arial" w:cs="Arial"/>
          <w:sz w:val="20"/>
          <w:szCs w:val="20"/>
          <w:lang w:val="es-ES_tradnl"/>
        </w:rPr>
        <w:t>parcial</w:t>
      </w:r>
      <w:r w:rsidRPr="00CC4121">
        <w:rPr>
          <w:rFonts w:ascii="Arial" w:hAnsi="Arial" w:cs="Arial"/>
          <w:sz w:val="20"/>
          <w:szCs w:val="20"/>
          <w:lang w:val="es-ES_tradnl"/>
        </w:rPr>
        <w:t>. De no alcanzarse dicha calificación, el alumno tendrá derecho al menos a una instancia de recuperación. El alumno presentará un trabajo integrado</w:t>
      </w:r>
      <w:r w:rsidR="008338F5">
        <w:rPr>
          <w:rFonts w:ascii="Arial" w:hAnsi="Arial" w:cs="Arial"/>
          <w:sz w:val="20"/>
          <w:szCs w:val="20"/>
          <w:lang w:val="es-ES_tradnl"/>
        </w:rPr>
        <w:t xml:space="preserve">r denominado portfolio. </w:t>
      </w:r>
    </w:p>
    <w:p w:rsidR="002901E3" w:rsidRPr="00CC4121" w:rsidRDefault="002901E3" w:rsidP="002901E3">
      <w:pPr>
        <w:contextualSpacing/>
        <w:rPr>
          <w:rFonts w:ascii="Arial" w:hAnsi="Arial" w:cs="Arial"/>
          <w:sz w:val="20"/>
          <w:szCs w:val="20"/>
          <w:lang w:val="es-ES_tradnl"/>
        </w:rPr>
      </w:pPr>
    </w:p>
    <w:p w:rsidR="00F349C7"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 xml:space="preserve">El examen final de los alumnos Regulares será oral y escrito en base a los temas teóricos que se presentaron en clase. Tendrá un componente </w:t>
      </w:r>
      <w:r w:rsidR="008338F5">
        <w:rPr>
          <w:rFonts w:ascii="Arial" w:hAnsi="Arial" w:cs="Arial"/>
          <w:sz w:val="20"/>
          <w:szCs w:val="20"/>
          <w:lang w:val="es-ES_tradnl"/>
        </w:rPr>
        <w:t xml:space="preserve">práctico diseñando una actividad en base a los conceptos presentados en la asignatura. </w:t>
      </w:r>
    </w:p>
    <w:p w:rsidR="009E4A68" w:rsidRDefault="009E4A68" w:rsidP="002901E3">
      <w:pPr>
        <w:contextualSpacing/>
        <w:rPr>
          <w:rFonts w:ascii="Arial" w:hAnsi="Arial" w:cs="Arial"/>
          <w:sz w:val="20"/>
          <w:szCs w:val="20"/>
          <w:lang w:val="es-ES_tradnl"/>
        </w:rPr>
      </w:pPr>
    </w:p>
    <w:p w:rsidR="00F349C7" w:rsidRPr="00CC4121" w:rsidRDefault="00F349C7" w:rsidP="002901E3">
      <w:pPr>
        <w:contextualSpacing/>
        <w:rPr>
          <w:rFonts w:ascii="Arial" w:hAnsi="Arial" w:cs="Arial"/>
          <w:b/>
          <w:sz w:val="20"/>
          <w:szCs w:val="20"/>
          <w:lang w:val="es-ES_tradnl"/>
        </w:rPr>
      </w:pPr>
      <w:r w:rsidRPr="00CC4121">
        <w:rPr>
          <w:rFonts w:ascii="Arial" w:hAnsi="Arial" w:cs="Arial"/>
          <w:b/>
          <w:sz w:val="20"/>
          <w:szCs w:val="20"/>
          <w:lang w:val="es-ES_tradnl"/>
        </w:rPr>
        <w:t>Alumnos libres:</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r w:rsidRPr="00CC4121">
        <w:rPr>
          <w:rFonts w:ascii="Arial" w:hAnsi="Arial" w:cs="Arial"/>
          <w:sz w:val="20"/>
          <w:szCs w:val="20"/>
        </w:rPr>
        <w:t>Serán examinados por el último programa vigente y el examen incluirá la totalidad de los contenidos.</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sz w:val="20"/>
          <w:szCs w:val="20"/>
        </w:rPr>
      </w:pPr>
      <w:r w:rsidRPr="00CC4121">
        <w:rPr>
          <w:rFonts w:ascii="Arial" w:hAnsi="Arial" w:cs="Arial"/>
          <w:sz w:val="20"/>
          <w:szCs w:val="20"/>
          <w:u w:val="single"/>
        </w:rPr>
        <w:t>Examen final</w:t>
      </w:r>
      <w:r w:rsidRPr="00CC4121">
        <w:rPr>
          <w:rFonts w:ascii="Arial" w:hAnsi="Arial" w:cs="Arial"/>
          <w:sz w:val="20"/>
          <w:szCs w:val="20"/>
        </w:rPr>
        <w:t>: Consta de dos instancias de evaluación:</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p>
    <w:p w:rsidR="00CC4121" w:rsidRPr="00CC4121" w:rsidRDefault="00CC4121" w:rsidP="00CC4121">
      <w:pPr>
        <w:numPr>
          <w:ilvl w:val="0"/>
          <w:numId w:val="34"/>
        </w:numPr>
        <w:tabs>
          <w:tab w:val="num" w:pos="284"/>
        </w:tabs>
        <w:spacing w:after="0" w:line="240" w:lineRule="auto"/>
        <w:ind w:left="426" w:hanging="142"/>
        <w:rPr>
          <w:rFonts w:ascii="Arial" w:hAnsi="Arial" w:cs="Arial"/>
          <w:sz w:val="20"/>
          <w:szCs w:val="20"/>
        </w:rPr>
      </w:pPr>
      <w:r w:rsidRPr="00CC4121">
        <w:rPr>
          <w:rFonts w:ascii="Arial" w:hAnsi="Arial" w:cs="Arial"/>
          <w:sz w:val="20"/>
          <w:szCs w:val="20"/>
          <w:u w:val="single"/>
        </w:rPr>
        <w:t>Trabajo escrito integrador</w:t>
      </w:r>
      <w:r w:rsidRPr="00CC4121">
        <w:rPr>
          <w:rFonts w:ascii="Arial" w:hAnsi="Arial" w:cs="Arial"/>
          <w:sz w:val="20"/>
          <w:szCs w:val="20"/>
        </w:rPr>
        <w:t xml:space="preserve">: Deberán tener aprobado un trabajo escrito integrador que se preparará en el domicilio antes de rendir el examen final presencial.  El trabajo tendrá temas incluidos en el programa de la asignatura y previamente acordado con la docente. Para ello, el alumno libre deberá contactarse con la cátedra con suficiente antelación para informarse sobre las características del trabajo, presentarlo y asegurar la aprobación del trabajo antes de presentarse al examen final presencial. </w:t>
      </w:r>
    </w:p>
    <w:p w:rsidR="00CC4121" w:rsidRPr="00CC4121" w:rsidRDefault="00CC4121" w:rsidP="00CC4121">
      <w:pPr>
        <w:spacing w:after="0" w:line="240" w:lineRule="auto"/>
        <w:rPr>
          <w:rFonts w:ascii="Arial" w:hAnsi="Arial" w:cs="Arial"/>
          <w:sz w:val="20"/>
          <w:szCs w:val="20"/>
        </w:rPr>
      </w:pPr>
    </w:p>
    <w:p w:rsidR="00CC4121" w:rsidRPr="00CC4121" w:rsidRDefault="00CC4121" w:rsidP="00CC4121">
      <w:pPr>
        <w:numPr>
          <w:ilvl w:val="0"/>
          <w:numId w:val="34"/>
        </w:numPr>
        <w:tabs>
          <w:tab w:val="num" w:pos="284"/>
        </w:tabs>
        <w:spacing w:after="0" w:line="240" w:lineRule="auto"/>
        <w:ind w:left="426" w:hanging="142"/>
        <w:rPr>
          <w:rFonts w:ascii="Arial" w:hAnsi="Arial" w:cs="Arial"/>
          <w:sz w:val="20"/>
          <w:szCs w:val="20"/>
        </w:rPr>
      </w:pPr>
      <w:r w:rsidRPr="00CC4121">
        <w:rPr>
          <w:rFonts w:ascii="Arial" w:hAnsi="Arial" w:cs="Arial"/>
          <w:sz w:val="20"/>
          <w:szCs w:val="20"/>
          <w:u w:val="single"/>
        </w:rPr>
        <w:t>Examen presencial</w:t>
      </w:r>
      <w:r w:rsidRPr="00CC4121">
        <w:rPr>
          <w:rFonts w:ascii="Arial" w:hAnsi="Arial" w:cs="Arial"/>
          <w:sz w:val="20"/>
          <w:szCs w:val="20"/>
        </w:rPr>
        <w:t xml:space="preserve">: El examen será escrito y oral; cada una de las partes será eliminatoria. </w:t>
      </w:r>
    </w:p>
    <w:p w:rsidR="00CC4121" w:rsidRPr="00CC4121" w:rsidRDefault="00CC4121" w:rsidP="00CC4121">
      <w:pPr>
        <w:spacing w:after="0" w:line="240" w:lineRule="auto"/>
        <w:rPr>
          <w:rFonts w:ascii="Arial" w:hAnsi="Arial" w:cs="Arial"/>
          <w:sz w:val="20"/>
          <w:szCs w:val="20"/>
        </w:rPr>
      </w:pPr>
      <w:r w:rsidRPr="00CC4121">
        <w:rPr>
          <w:rFonts w:ascii="Arial" w:hAnsi="Arial" w:cs="Arial"/>
          <w:sz w:val="20"/>
          <w:szCs w:val="20"/>
        </w:rPr>
        <w:t xml:space="preserve">La nota final resultará de la siguiente ponderación: </w:t>
      </w:r>
    </w:p>
    <w:p w:rsidR="00CC4121" w:rsidRPr="00CC4121" w:rsidRDefault="00CC4121" w:rsidP="00CC4121">
      <w:pPr>
        <w:tabs>
          <w:tab w:val="num" w:pos="284"/>
        </w:tabs>
        <w:spacing w:after="0" w:line="240" w:lineRule="auto"/>
        <w:ind w:left="1416" w:hanging="360"/>
        <w:rPr>
          <w:rFonts w:ascii="Arial" w:hAnsi="Arial" w:cs="Arial"/>
          <w:sz w:val="20"/>
          <w:szCs w:val="20"/>
        </w:rPr>
      </w:pPr>
      <w:r w:rsidRPr="00CC4121">
        <w:rPr>
          <w:rFonts w:ascii="Arial" w:hAnsi="Arial" w:cs="Arial"/>
          <w:sz w:val="20"/>
          <w:szCs w:val="20"/>
        </w:rPr>
        <w:t>Trabajo escrito integrador:</w:t>
      </w:r>
      <w:r w:rsidRPr="00CC4121">
        <w:rPr>
          <w:rFonts w:ascii="Arial" w:hAnsi="Arial" w:cs="Arial"/>
          <w:sz w:val="20"/>
          <w:szCs w:val="20"/>
        </w:rPr>
        <w:tab/>
        <w:t>30%</w:t>
      </w:r>
    </w:p>
    <w:p w:rsidR="00CC4121" w:rsidRDefault="00CC4121" w:rsidP="00CC4121">
      <w:pPr>
        <w:tabs>
          <w:tab w:val="num" w:pos="284"/>
        </w:tabs>
        <w:spacing w:after="0" w:line="240" w:lineRule="auto"/>
        <w:ind w:left="1416" w:hanging="360"/>
        <w:rPr>
          <w:rFonts w:ascii="Arial" w:hAnsi="Arial" w:cs="Arial"/>
          <w:sz w:val="20"/>
          <w:szCs w:val="20"/>
        </w:rPr>
      </w:pPr>
      <w:r w:rsidRPr="00CC4121">
        <w:rPr>
          <w:rFonts w:ascii="Arial" w:hAnsi="Arial" w:cs="Arial"/>
          <w:sz w:val="20"/>
          <w:szCs w:val="20"/>
        </w:rPr>
        <w:t xml:space="preserve">Examen final presencial: </w:t>
      </w:r>
      <w:r w:rsidRPr="00CC4121">
        <w:rPr>
          <w:rFonts w:ascii="Arial" w:hAnsi="Arial" w:cs="Arial"/>
          <w:sz w:val="20"/>
          <w:szCs w:val="20"/>
        </w:rPr>
        <w:tab/>
        <w:t>70%</w:t>
      </w:r>
    </w:p>
    <w:p w:rsidR="00571B9B" w:rsidRDefault="00571B9B" w:rsidP="00571B9B">
      <w:pPr>
        <w:tabs>
          <w:tab w:val="num" w:pos="284"/>
        </w:tabs>
        <w:spacing w:after="0" w:line="240" w:lineRule="auto"/>
        <w:rPr>
          <w:rFonts w:ascii="Arial" w:hAnsi="Arial" w:cs="Arial"/>
          <w:sz w:val="20"/>
          <w:szCs w:val="20"/>
        </w:rPr>
      </w:pPr>
    </w:p>
    <w:p w:rsidR="00571B9B" w:rsidRPr="00CC4121" w:rsidRDefault="00571B9B" w:rsidP="00571B9B">
      <w:pPr>
        <w:tabs>
          <w:tab w:val="num" w:pos="284"/>
        </w:tabs>
        <w:spacing w:after="0" w:line="240" w:lineRule="auto"/>
        <w:rPr>
          <w:rFonts w:ascii="Arial" w:hAnsi="Arial" w:cs="Arial"/>
          <w:sz w:val="20"/>
          <w:szCs w:val="20"/>
        </w:rPr>
      </w:pPr>
    </w:p>
    <w:p w:rsidR="002901E3" w:rsidRPr="00CC4121" w:rsidRDefault="002901E3" w:rsidP="002901E3">
      <w:pPr>
        <w:rPr>
          <w:rStyle w:val="Strong"/>
        </w:rPr>
      </w:pPr>
      <w:bookmarkStart w:id="3" w:name="_GoBack"/>
      <w:bookmarkEnd w:id="3"/>
      <w:r w:rsidRPr="00CC4121">
        <w:rPr>
          <w:rStyle w:val="Strong"/>
          <w:rFonts w:ascii="Arial" w:hAnsi="Arial" w:cs="Arial"/>
          <w:sz w:val="20"/>
          <w:szCs w:val="20"/>
        </w:rPr>
        <w:t>6. BIBLIOGRAFÍA</w:t>
      </w:r>
    </w:p>
    <w:p w:rsidR="002901E3" w:rsidRPr="00CC4121" w:rsidRDefault="002901E3" w:rsidP="002901E3">
      <w:pPr>
        <w:rPr>
          <w:rStyle w:val="Strong"/>
        </w:rPr>
      </w:pPr>
      <w:r w:rsidRPr="001A6279">
        <w:rPr>
          <w:rStyle w:val="Strong"/>
          <w:rFonts w:ascii="Arial" w:hAnsi="Arial" w:cs="Arial"/>
          <w:sz w:val="20"/>
          <w:szCs w:val="20"/>
        </w:rPr>
        <w:t>6.1. BIBLIOGRAFIA OBLIGATORIA</w:t>
      </w:r>
    </w:p>
    <w:p w:rsidR="002D0920" w:rsidRPr="00111C61" w:rsidRDefault="002D0920" w:rsidP="003F6727">
      <w:pPr>
        <w:widowControl w:val="0"/>
        <w:autoSpaceDE w:val="0"/>
        <w:autoSpaceDN w:val="0"/>
        <w:adjustRightInd w:val="0"/>
        <w:spacing w:after="0"/>
        <w:rPr>
          <w:rFonts w:ascii="Arial" w:hAnsi="Arial" w:cs="Arial"/>
          <w:i/>
          <w:sz w:val="20"/>
          <w:szCs w:val="20"/>
          <w:lang w:val="en-US"/>
        </w:rPr>
      </w:pPr>
      <w:r w:rsidRPr="00111C61">
        <w:rPr>
          <w:rFonts w:ascii="Arial" w:hAnsi="Arial" w:cs="Arial"/>
          <w:sz w:val="20"/>
          <w:szCs w:val="20"/>
          <w:lang w:val="es-ES_tradnl"/>
        </w:rPr>
        <w:t xml:space="preserve">Baker, T., </w:t>
      </w:r>
      <w:proofErr w:type="spellStart"/>
      <w:r w:rsidRPr="00111C61">
        <w:rPr>
          <w:rFonts w:ascii="Arial" w:hAnsi="Arial" w:cs="Arial"/>
          <w:sz w:val="20"/>
          <w:szCs w:val="20"/>
          <w:lang w:val="es-ES_tradnl"/>
        </w:rPr>
        <w:t>Tricarico</w:t>
      </w:r>
      <w:proofErr w:type="spellEnd"/>
      <w:r w:rsidRPr="00111C61">
        <w:rPr>
          <w:rFonts w:ascii="Arial" w:hAnsi="Arial" w:cs="Arial"/>
          <w:sz w:val="20"/>
          <w:szCs w:val="20"/>
          <w:lang w:val="es-ES_tradnl"/>
        </w:rPr>
        <w:t xml:space="preserve">, L., &amp; </w:t>
      </w:r>
      <w:proofErr w:type="spellStart"/>
      <w:r w:rsidRPr="00111C61">
        <w:rPr>
          <w:rFonts w:ascii="Arial" w:hAnsi="Arial" w:cs="Arial"/>
          <w:sz w:val="20"/>
          <w:szCs w:val="20"/>
          <w:lang w:val="es-ES_tradnl"/>
        </w:rPr>
        <w:t>Bielli</w:t>
      </w:r>
      <w:proofErr w:type="spellEnd"/>
      <w:r w:rsidRPr="00111C61">
        <w:rPr>
          <w:rFonts w:ascii="Arial" w:hAnsi="Arial" w:cs="Arial"/>
          <w:sz w:val="20"/>
          <w:szCs w:val="20"/>
          <w:lang w:val="es-ES_tradnl"/>
        </w:rPr>
        <w:t xml:space="preserve">, S. </w:t>
      </w:r>
      <w:proofErr w:type="gramStart"/>
      <w:r w:rsidRPr="00111C61">
        <w:rPr>
          <w:rFonts w:ascii="Arial" w:hAnsi="Arial" w:cs="Arial"/>
          <w:sz w:val="20"/>
          <w:szCs w:val="20"/>
          <w:lang w:val="es-ES_tradnl"/>
        </w:rPr>
        <w:t>( June</w:t>
      </w:r>
      <w:proofErr w:type="gramEnd"/>
      <w:r w:rsidRPr="00111C61">
        <w:rPr>
          <w:rFonts w:ascii="Arial" w:hAnsi="Arial" w:cs="Arial"/>
          <w:sz w:val="20"/>
          <w:szCs w:val="20"/>
          <w:lang w:val="es-ES_tradnl"/>
        </w:rPr>
        <w:t xml:space="preserve"> 2019). </w:t>
      </w:r>
      <w:r w:rsidRPr="00111C61">
        <w:rPr>
          <w:rFonts w:ascii="Arial" w:hAnsi="Arial" w:cs="Arial"/>
          <w:i/>
          <w:sz w:val="20"/>
          <w:szCs w:val="20"/>
          <w:lang w:val="en-US"/>
        </w:rPr>
        <w:t xml:space="preserve">Making the most of technology in education: </w:t>
      </w:r>
    </w:p>
    <w:p w:rsidR="002D0920" w:rsidRPr="00111C61" w:rsidRDefault="002D0920" w:rsidP="002D0920">
      <w:pPr>
        <w:widowControl w:val="0"/>
        <w:autoSpaceDE w:val="0"/>
        <w:autoSpaceDN w:val="0"/>
        <w:adjustRightInd w:val="0"/>
        <w:spacing w:after="0"/>
        <w:ind w:firstLine="720"/>
        <w:rPr>
          <w:rFonts w:ascii="Arial" w:hAnsi="Arial" w:cs="Arial"/>
          <w:sz w:val="20"/>
          <w:szCs w:val="20"/>
          <w:lang w:val="en-US"/>
        </w:rPr>
      </w:pPr>
      <w:r w:rsidRPr="00111C61">
        <w:rPr>
          <w:rFonts w:ascii="Arial" w:hAnsi="Arial" w:cs="Arial"/>
          <w:i/>
          <w:sz w:val="20"/>
          <w:szCs w:val="20"/>
          <w:lang w:val="en-US"/>
        </w:rPr>
        <w:t>Lessons from school systems around the world.</w:t>
      </w:r>
      <w:r w:rsidRPr="00111C61">
        <w:rPr>
          <w:rFonts w:ascii="Arial" w:hAnsi="Arial" w:cs="Arial"/>
          <w:sz w:val="20"/>
          <w:szCs w:val="20"/>
          <w:lang w:val="en-US"/>
        </w:rPr>
        <w:t xml:space="preserve"> Nesta: Italy. </w:t>
      </w:r>
    </w:p>
    <w:p w:rsidR="003F6727" w:rsidRPr="00111C61" w:rsidRDefault="00225223" w:rsidP="003F6727">
      <w:pPr>
        <w:widowControl w:val="0"/>
        <w:autoSpaceDE w:val="0"/>
        <w:autoSpaceDN w:val="0"/>
        <w:adjustRightInd w:val="0"/>
        <w:spacing w:after="0"/>
        <w:rPr>
          <w:rFonts w:ascii="Arial" w:hAnsi="Arial" w:cs="Arial"/>
          <w:i/>
          <w:sz w:val="20"/>
          <w:szCs w:val="20"/>
          <w:lang w:val="es-ES_tradnl"/>
        </w:rPr>
      </w:pPr>
      <w:r w:rsidRPr="00111C61">
        <w:rPr>
          <w:rFonts w:ascii="Arial" w:hAnsi="Arial" w:cs="Arial"/>
          <w:sz w:val="20"/>
          <w:szCs w:val="20"/>
          <w:lang w:val="es-ES_tradnl"/>
        </w:rPr>
        <w:t xml:space="preserve">Banco Interamericano de Desarrollo (BID) (2017). </w:t>
      </w:r>
      <w:r w:rsidRPr="00111C61">
        <w:rPr>
          <w:rFonts w:ascii="Arial" w:hAnsi="Arial" w:cs="Arial"/>
          <w:i/>
          <w:sz w:val="20"/>
          <w:szCs w:val="20"/>
          <w:lang w:val="es-ES_tradnl"/>
        </w:rPr>
        <w:t xml:space="preserve">Escuelas innovadoras en América Latina. 30 </w:t>
      </w:r>
    </w:p>
    <w:p w:rsidR="00225223" w:rsidRPr="00111C61" w:rsidRDefault="00225223" w:rsidP="003F6727">
      <w:pPr>
        <w:widowControl w:val="0"/>
        <w:autoSpaceDE w:val="0"/>
        <w:autoSpaceDN w:val="0"/>
        <w:adjustRightInd w:val="0"/>
        <w:spacing w:after="0"/>
        <w:ind w:firstLine="720"/>
        <w:rPr>
          <w:rFonts w:ascii="Arial" w:hAnsi="Arial" w:cs="Arial"/>
          <w:i/>
          <w:sz w:val="20"/>
          <w:szCs w:val="20"/>
          <w:lang w:val="es-ES_tradnl"/>
        </w:rPr>
      </w:pPr>
      <w:r w:rsidRPr="00111C61">
        <w:rPr>
          <w:rFonts w:ascii="Arial" w:hAnsi="Arial" w:cs="Arial"/>
          <w:i/>
          <w:sz w:val="20"/>
          <w:szCs w:val="20"/>
          <w:lang w:val="es-ES_tradnl"/>
        </w:rPr>
        <w:t>redes que enseñan y aprenden</w:t>
      </w:r>
      <w:r w:rsidRPr="00111C61">
        <w:rPr>
          <w:rFonts w:ascii="Arial" w:hAnsi="Arial" w:cs="Arial"/>
          <w:sz w:val="20"/>
          <w:szCs w:val="20"/>
          <w:lang w:val="es-ES_tradnl"/>
        </w:rPr>
        <w:t xml:space="preserve">. </w:t>
      </w:r>
    </w:p>
    <w:p w:rsidR="002901E3" w:rsidRPr="00111C61" w:rsidRDefault="002901E3" w:rsidP="002901E3">
      <w:pPr>
        <w:spacing w:line="240" w:lineRule="auto"/>
        <w:contextualSpacing/>
        <w:rPr>
          <w:rFonts w:ascii="Arial" w:hAnsi="Arial" w:cs="Arial"/>
          <w:sz w:val="20"/>
          <w:szCs w:val="20"/>
          <w:lang w:val="en-US"/>
        </w:rPr>
      </w:pPr>
      <w:r w:rsidRPr="00111C61">
        <w:rPr>
          <w:rFonts w:ascii="Arial" w:hAnsi="Arial" w:cs="Arial"/>
          <w:sz w:val="20"/>
          <w:szCs w:val="20"/>
          <w:lang w:val="en-US"/>
        </w:rPr>
        <w:t xml:space="preserve">Bates, A.W. (2015). </w:t>
      </w:r>
      <w:r w:rsidRPr="00111C61">
        <w:rPr>
          <w:rFonts w:ascii="Arial" w:hAnsi="Arial" w:cs="Arial"/>
          <w:i/>
          <w:sz w:val="20"/>
          <w:szCs w:val="20"/>
          <w:lang w:val="en-US"/>
        </w:rPr>
        <w:t>Teaching in a Digital Age</w:t>
      </w:r>
      <w:r w:rsidRPr="00111C61">
        <w:rPr>
          <w:rFonts w:ascii="Arial" w:hAnsi="Arial" w:cs="Arial"/>
          <w:sz w:val="20"/>
          <w:szCs w:val="20"/>
          <w:lang w:val="en-US"/>
        </w:rPr>
        <w:t xml:space="preserve">. Free at Open.bccampus.ca </w:t>
      </w:r>
    </w:p>
    <w:p w:rsidR="002901E3" w:rsidRPr="00111C61" w:rsidRDefault="00C41440" w:rsidP="002901E3">
      <w:pPr>
        <w:spacing w:line="240" w:lineRule="auto"/>
        <w:ind w:firstLine="720"/>
        <w:contextualSpacing/>
        <w:rPr>
          <w:rFonts w:ascii="Arial" w:hAnsi="Arial" w:cs="Arial"/>
          <w:sz w:val="20"/>
          <w:szCs w:val="20"/>
          <w:lang w:val="en-US"/>
        </w:rPr>
      </w:pPr>
      <w:hyperlink r:id="rId7" w:history="1">
        <w:r w:rsidR="002901E3" w:rsidRPr="00111C61">
          <w:rPr>
            <w:rStyle w:val="Hyperlink"/>
            <w:rFonts w:ascii="Arial" w:hAnsi="Arial" w:cs="Arial"/>
            <w:sz w:val="20"/>
            <w:szCs w:val="20"/>
            <w:lang w:val="en-US"/>
          </w:rPr>
          <w:t>http://opentextbc.ca/teachinginadigitalage/</w:t>
        </w:r>
      </w:hyperlink>
    </w:p>
    <w:p w:rsidR="005F4C84" w:rsidRPr="00111C61" w:rsidRDefault="005F4C84" w:rsidP="005F4C84">
      <w:pPr>
        <w:widowControl w:val="0"/>
        <w:autoSpaceDE w:val="0"/>
        <w:autoSpaceDN w:val="0"/>
        <w:adjustRightInd w:val="0"/>
        <w:spacing w:after="0"/>
        <w:rPr>
          <w:rFonts w:ascii="Arial" w:hAnsi="Arial" w:cs="Arial"/>
          <w:i/>
          <w:sz w:val="20"/>
          <w:szCs w:val="20"/>
        </w:rPr>
      </w:pPr>
      <w:r w:rsidRPr="00111C61">
        <w:rPr>
          <w:rFonts w:ascii="Arial" w:hAnsi="Arial" w:cs="Arial"/>
          <w:sz w:val="20"/>
          <w:szCs w:val="20"/>
        </w:rPr>
        <w:t xml:space="preserve">Cobo, C. (2016). </w:t>
      </w:r>
      <w:r w:rsidRPr="00111C61">
        <w:rPr>
          <w:rFonts w:ascii="Arial" w:hAnsi="Arial" w:cs="Arial"/>
          <w:i/>
          <w:sz w:val="20"/>
          <w:szCs w:val="20"/>
        </w:rPr>
        <w:t xml:space="preserve">La innovación pendiente: Reflexiones (y provocaciones) sobre educación, </w:t>
      </w:r>
    </w:p>
    <w:p w:rsidR="005F4C84" w:rsidRDefault="005F4C84" w:rsidP="005F4C84">
      <w:pPr>
        <w:widowControl w:val="0"/>
        <w:autoSpaceDE w:val="0"/>
        <w:autoSpaceDN w:val="0"/>
        <w:adjustRightInd w:val="0"/>
        <w:spacing w:after="0"/>
        <w:ind w:firstLine="720"/>
        <w:rPr>
          <w:rFonts w:ascii="Arial" w:hAnsi="Arial" w:cs="Arial"/>
          <w:sz w:val="20"/>
          <w:szCs w:val="20"/>
        </w:rPr>
      </w:pPr>
      <w:r w:rsidRPr="00111C61">
        <w:rPr>
          <w:rFonts w:ascii="Arial" w:hAnsi="Arial" w:cs="Arial"/>
          <w:i/>
          <w:sz w:val="20"/>
          <w:szCs w:val="20"/>
        </w:rPr>
        <w:t>tecnología y conocimiento.</w:t>
      </w:r>
      <w:r w:rsidRPr="00111C61">
        <w:rPr>
          <w:rFonts w:ascii="Arial" w:hAnsi="Arial" w:cs="Arial"/>
          <w:sz w:val="20"/>
          <w:szCs w:val="20"/>
        </w:rPr>
        <w:t xml:space="preserve"> Colección Fundación Ceibal/ Debate: Montevideo. </w:t>
      </w:r>
    </w:p>
    <w:p w:rsidR="00B7009C" w:rsidRDefault="00BB2D8C" w:rsidP="00BB2D8C">
      <w:pPr>
        <w:widowControl w:val="0"/>
        <w:autoSpaceDE w:val="0"/>
        <w:autoSpaceDN w:val="0"/>
        <w:adjustRightInd w:val="0"/>
        <w:spacing w:after="0"/>
        <w:rPr>
          <w:rFonts w:ascii="Arial" w:hAnsi="Arial" w:cs="Arial"/>
          <w:sz w:val="20"/>
          <w:szCs w:val="20"/>
          <w:lang w:val="en-US"/>
        </w:rPr>
      </w:pPr>
      <w:proofErr w:type="spellStart"/>
      <w:r>
        <w:rPr>
          <w:rFonts w:ascii="Arial" w:hAnsi="Arial" w:cs="Arial"/>
          <w:sz w:val="20"/>
          <w:szCs w:val="20"/>
        </w:rPr>
        <w:t>Fuchs</w:t>
      </w:r>
      <w:proofErr w:type="spellEnd"/>
      <w:r>
        <w:rPr>
          <w:rFonts w:ascii="Arial" w:hAnsi="Arial" w:cs="Arial"/>
          <w:sz w:val="20"/>
          <w:szCs w:val="20"/>
        </w:rPr>
        <w:t xml:space="preserve">, M., </w:t>
      </w:r>
      <w:proofErr w:type="spellStart"/>
      <w:r>
        <w:rPr>
          <w:rFonts w:ascii="Arial" w:hAnsi="Arial" w:cs="Arial"/>
          <w:sz w:val="20"/>
          <w:szCs w:val="20"/>
        </w:rPr>
        <w:t>Fizek</w:t>
      </w:r>
      <w:proofErr w:type="spellEnd"/>
      <w:r>
        <w:rPr>
          <w:rFonts w:ascii="Arial" w:hAnsi="Arial" w:cs="Arial"/>
          <w:sz w:val="20"/>
          <w:szCs w:val="20"/>
        </w:rPr>
        <w:t xml:space="preserve">, S., </w:t>
      </w:r>
      <w:proofErr w:type="spellStart"/>
      <w:r>
        <w:rPr>
          <w:rFonts w:ascii="Arial" w:hAnsi="Arial" w:cs="Arial"/>
          <w:sz w:val="20"/>
          <w:szCs w:val="20"/>
        </w:rPr>
        <w:t>Ruffino</w:t>
      </w:r>
      <w:proofErr w:type="spellEnd"/>
      <w:r>
        <w:rPr>
          <w:rFonts w:ascii="Arial" w:hAnsi="Arial" w:cs="Arial"/>
          <w:sz w:val="20"/>
          <w:szCs w:val="20"/>
        </w:rPr>
        <w:t xml:space="preserve">, P., &amp; </w:t>
      </w:r>
      <w:proofErr w:type="spellStart"/>
      <w:r>
        <w:rPr>
          <w:rFonts w:ascii="Arial" w:hAnsi="Arial" w:cs="Arial"/>
          <w:sz w:val="20"/>
          <w:szCs w:val="20"/>
        </w:rPr>
        <w:t>Schrape</w:t>
      </w:r>
      <w:proofErr w:type="spellEnd"/>
      <w:r>
        <w:rPr>
          <w:rFonts w:ascii="Arial" w:hAnsi="Arial" w:cs="Arial"/>
          <w:sz w:val="20"/>
          <w:szCs w:val="20"/>
        </w:rPr>
        <w:t>, N. (2014)</w:t>
      </w:r>
      <w:r w:rsidR="00B7009C">
        <w:rPr>
          <w:rFonts w:ascii="Arial" w:hAnsi="Arial" w:cs="Arial"/>
          <w:sz w:val="20"/>
          <w:szCs w:val="20"/>
        </w:rPr>
        <w:t xml:space="preserve"> Eds. </w:t>
      </w:r>
      <w:r w:rsidR="00B7009C" w:rsidRPr="00B7009C">
        <w:rPr>
          <w:rFonts w:ascii="Arial" w:hAnsi="Arial" w:cs="Arial"/>
          <w:i/>
          <w:sz w:val="20"/>
          <w:szCs w:val="20"/>
          <w:lang w:val="en-US"/>
        </w:rPr>
        <w:t>Rethinking gamification.</w:t>
      </w:r>
      <w:r w:rsidR="00B7009C" w:rsidRPr="00B7009C">
        <w:rPr>
          <w:rFonts w:ascii="Arial" w:hAnsi="Arial" w:cs="Arial"/>
          <w:sz w:val="20"/>
          <w:szCs w:val="20"/>
          <w:lang w:val="en-US"/>
        </w:rPr>
        <w:t xml:space="preserve"> University of </w:t>
      </w:r>
    </w:p>
    <w:p w:rsidR="00BB2D8C" w:rsidRPr="00B7009C" w:rsidRDefault="00B7009C" w:rsidP="00B7009C">
      <w:pPr>
        <w:widowControl w:val="0"/>
        <w:autoSpaceDE w:val="0"/>
        <w:autoSpaceDN w:val="0"/>
        <w:adjustRightInd w:val="0"/>
        <w:spacing w:after="0"/>
        <w:ind w:firstLine="720"/>
        <w:rPr>
          <w:rFonts w:ascii="Arial" w:hAnsi="Arial" w:cs="Arial"/>
          <w:sz w:val="20"/>
          <w:szCs w:val="20"/>
          <w:lang w:val="en-US"/>
        </w:rPr>
      </w:pPr>
      <w:proofErr w:type="spellStart"/>
      <w:r w:rsidRPr="00B7009C">
        <w:rPr>
          <w:rFonts w:ascii="Arial" w:hAnsi="Arial" w:cs="Arial"/>
          <w:sz w:val="20"/>
          <w:szCs w:val="20"/>
          <w:lang w:val="en-US"/>
        </w:rPr>
        <w:t>Lunerburg</w:t>
      </w:r>
      <w:proofErr w:type="spellEnd"/>
      <w:r>
        <w:rPr>
          <w:rFonts w:ascii="Arial" w:hAnsi="Arial" w:cs="Arial"/>
          <w:sz w:val="20"/>
          <w:szCs w:val="20"/>
          <w:lang w:val="en-US"/>
        </w:rPr>
        <w:t xml:space="preserve">: </w:t>
      </w:r>
      <w:r w:rsidRPr="00B7009C">
        <w:rPr>
          <w:rFonts w:ascii="Arial" w:hAnsi="Arial" w:cs="Arial"/>
          <w:sz w:val="20"/>
          <w:szCs w:val="20"/>
          <w:lang w:val="en-US"/>
        </w:rPr>
        <w:t>Meson Pres</w:t>
      </w:r>
      <w:r>
        <w:rPr>
          <w:rFonts w:ascii="Arial" w:hAnsi="Arial" w:cs="Arial"/>
          <w:sz w:val="20"/>
          <w:szCs w:val="20"/>
          <w:lang w:val="en-US"/>
        </w:rPr>
        <w:t xml:space="preserve">. </w:t>
      </w:r>
    </w:p>
    <w:p w:rsidR="006016DB" w:rsidRPr="00111C61" w:rsidRDefault="006016DB" w:rsidP="006016DB">
      <w:pPr>
        <w:widowControl w:val="0"/>
        <w:autoSpaceDE w:val="0"/>
        <w:autoSpaceDN w:val="0"/>
        <w:adjustRightInd w:val="0"/>
        <w:spacing w:after="0"/>
        <w:rPr>
          <w:rFonts w:ascii="Arial" w:hAnsi="Arial" w:cs="Arial"/>
          <w:sz w:val="20"/>
          <w:szCs w:val="20"/>
        </w:rPr>
      </w:pPr>
      <w:proofErr w:type="spellStart"/>
      <w:r w:rsidRPr="00111C61">
        <w:rPr>
          <w:rFonts w:ascii="Arial" w:hAnsi="Arial" w:cs="Arial"/>
          <w:sz w:val="20"/>
          <w:szCs w:val="20"/>
        </w:rPr>
        <w:t>Fullan</w:t>
      </w:r>
      <w:proofErr w:type="spellEnd"/>
      <w:r w:rsidRPr="00111C61">
        <w:rPr>
          <w:rFonts w:ascii="Arial" w:hAnsi="Arial" w:cs="Arial"/>
          <w:sz w:val="20"/>
          <w:szCs w:val="20"/>
        </w:rPr>
        <w:t xml:space="preserve">, M., &amp; </w:t>
      </w:r>
      <w:proofErr w:type="spellStart"/>
      <w:r w:rsidRPr="00111C61">
        <w:rPr>
          <w:rFonts w:ascii="Arial" w:hAnsi="Arial" w:cs="Arial"/>
          <w:sz w:val="20"/>
          <w:szCs w:val="20"/>
        </w:rPr>
        <w:t>Langworthy</w:t>
      </w:r>
      <w:proofErr w:type="spellEnd"/>
      <w:r w:rsidRPr="00111C61">
        <w:rPr>
          <w:rFonts w:ascii="Arial" w:hAnsi="Arial" w:cs="Arial"/>
          <w:sz w:val="20"/>
          <w:szCs w:val="20"/>
        </w:rPr>
        <w:t xml:space="preserve">, M. (2014). </w:t>
      </w:r>
      <w:r w:rsidRPr="00111C61">
        <w:rPr>
          <w:rFonts w:ascii="Arial" w:hAnsi="Arial" w:cs="Arial"/>
          <w:i/>
          <w:sz w:val="20"/>
          <w:szCs w:val="20"/>
          <w:lang w:val="en-US"/>
        </w:rPr>
        <w:t xml:space="preserve">A rich seam: How new pedagogies </w:t>
      </w:r>
      <w:proofErr w:type="gramStart"/>
      <w:r w:rsidRPr="00111C61">
        <w:rPr>
          <w:rFonts w:ascii="Arial" w:hAnsi="Arial" w:cs="Arial"/>
          <w:i/>
          <w:sz w:val="20"/>
          <w:szCs w:val="20"/>
          <w:lang w:val="en-US"/>
        </w:rPr>
        <w:t>find</w:t>
      </w:r>
      <w:proofErr w:type="gramEnd"/>
      <w:r w:rsidRPr="00111C61">
        <w:rPr>
          <w:rFonts w:ascii="Arial" w:hAnsi="Arial" w:cs="Arial"/>
          <w:i/>
          <w:sz w:val="20"/>
          <w:szCs w:val="20"/>
          <w:lang w:val="en-US"/>
        </w:rPr>
        <w:t xml:space="preserve"> deep learning</w:t>
      </w:r>
      <w:r w:rsidRPr="00111C61">
        <w:rPr>
          <w:rFonts w:ascii="Arial" w:hAnsi="Arial" w:cs="Arial"/>
          <w:sz w:val="20"/>
          <w:szCs w:val="20"/>
        </w:rPr>
        <w:t xml:space="preserve">.  </w:t>
      </w:r>
    </w:p>
    <w:p w:rsidR="006016DB" w:rsidRDefault="006016DB" w:rsidP="006016DB">
      <w:pPr>
        <w:widowControl w:val="0"/>
        <w:autoSpaceDE w:val="0"/>
        <w:autoSpaceDN w:val="0"/>
        <w:adjustRightInd w:val="0"/>
        <w:spacing w:after="0"/>
        <w:ind w:firstLine="720"/>
        <w:rPr>
          <w:rFonts w:ascii="Arial" w:hAnsi="Arial" w:cs="Arial"/>
          <w:sz w:val="20"/>
          <w:szCs w:val="20"/>
        </w:rPr>
      </w:pPr>
      <w:r w:rsidRPr="00111C61">
        <w:rPr>
          <w:rFonts w:ascii="Arial" w:hAnsi="Arial" w:cs="Arial"/>
          <w:sz w:val="20"/>
          <w:szCs w:val="20"/>
        </w:rPr>
        <w:t xml:space="preserve">London: Pearson. </w:t>
      </w:r>
    </w:p>
    <w:p w:rsidR="00BB2D8C" w:rsidRPr="00BB2D8C" w:rsidRDefault="00BB2D8C" w:rsidP="00BB2D8C">
      <w:pPr>
        <w:autoSpaceDE w:val="0"/>
        <w:autoSpaceDN w:val="0"/>
        <w:adjustRightInd w:val="0"/>
        <w:spacing w:after="0" w:line="240" w:lineRule="auto"/>
        <w:rPr>
          <w:rFonts w:ascii="Arial" w:eastAsiaTheme="minorHAnsi" w:hAnsi="Arial" w:cs="Arial"/>
          <w:color w:val="000000" w:themeColor="text1"/>
          <w:sz w:val="20"/>
          <w:szCs w:val="20"/>
          <w:lang w:val="es-ES_tradnl"/>
        </w:rPr>
      </w:pPr>
      <w:r w:rsidRPr="00BB2D8C">
        <w:rPr>
          <w:rFonts w:ascii="Arial" w:eastAsiaTheme="minorHAnsi" w:hAnsi="Arial" w:cs="Arial"/>
          <w:color w:val="000000" w:themeColor="text1"/>
          <w:sz w:val="20"/>
          <w:szCs w:val="20"/>
          <w:lang w:val="es-ES_tradnl"/>
        </w:rPr>
        <w:t xml:space="preserve">Fundación Ceibal (2018, julio). Ciudadanía digital y habilidades para el siglo XXI. </w:t>
      </w:r>
      <w:r w:rsidRPr="00BB2D8C">
        <w:rPr>
          <w:rFonts w:ascii="Arial" w:eastAsiaTheme="minorHAnsi" w:hAnsi="Arial" w:cs="Arial"/>
          <w:i/>
          <w:color w:val="000000" w:themeColor="text1"/>
          <w:sz w:val="20"/>
          <w:szCs w:val="20"/>
          <w:lang w:val="es-ES_tradnl"/>
        </w:rPr>
        <w:t>+ Aprendizajes</w:t>
      </w:r>
      <w:r w:rsidRPr="00BB2D8C">
        <w:rPr>
          <w:rFonts w:ascii="Arial" w:eastAsiaTheme="minorHAnsi" w:hAnsi="Arial" w:cs="Arial"/>
          <w:color w:val="000000" w:themeColor="text1"/>
          <w:sz w:val="20"/>
          <w:szCs w:val="20"/>
          <w:lang w:val="es-ES_tradnl"/>
        </w:rPr>
        <w:t xml:space="preserve"> </w:t>
      </w:r>
    </w:p>
    <w:p w:rsidR="00BB2D8C" w:rsidRPr="00BB2D8C" w:rsidRDefault="00BB2D8C" w:rsidP="00BB2D8C">
      <w:pPr>
        <w:autoSpaceDE w:val="0"/>
        <w:autoSpaceDN w:val="0"/>
        <w:adjustRightInd w:val="0"/>
        <w:spacing w:after="0" w:line="240" w:lineRule="auto"/>
        <w:ind w:firstLine="720"/>
        <w:rPr>
          <w:rFonts w:ascii="Arial" w:eastAsiaTheme="minorHAnsi" w:hAnsi="Arial" w:cs="Arial"/>
          <w:color w:val="000000" w:themeColor="text1"/>
          <w:sz w:val="20"/>
          <w:szCs w:val="20"/>
          <w:lang w:val="es-ES_tradnl"/>
        </w:rPr>
      </w:pPr>
      <w:r w:rsidRPr="00BB2D8C">
        <w:rPr>
          <w:rFonts w:ascii="Arial" w:eastAsiaTheme="minorHAnsi" w:hAnsi="Arial" w:cs="Arial"/>
          <w:i/>
          <w:color w:val="000000" w:themeColor="text1"/>
          <w:sz w:val="20"/>
          <w:szCs w:val="20"/>
          <w:lang w:val="es-ES_tradnl"/>
        </w:rPr>
        <w:t>1</w:t>
      </w:r>
      <w:r w:rsidRPr="00BB2D8C">
        <w:rPr>
          <w:rFonts w:ascii="Arial" w:eastAsiaTheme="minorHAnsi" w:hAnsi="Arial" w:cs="Arial"/>
          <w:color w:val="000000" w:themeColor="text1"/>
          <w:sz w:val="20"/>
          <w:szCs w:val="20"/>
          <w:lang w:val="es-ES_tradnl"/>
        </w:rPr>
        <w:t>(1).</w:t>
      </w:r>
    </w:p>
    <w:p w:rsidR="00410CBD" w:rsidRPr="00111C61" w:rsidRDefault="00410CBD" w:rsidP="00410CBD">
      <w:pPr>
        <w:spacing w:line="240" w:lineRule="auto"/>
        <w:contextualSpacing/>
        <w:rPr>
          <w:rFonts w:ascii="Arial" w:hAnsi="Arial" w:cs="Arial"/>
          <w:sz w:val="20"/>
          <w:szCs w:val="20"/>
          <w:lang w:val="en-US"/>
        </w:rPr>
      </w:pPr>
      <w:proofErr w:type="spellStart"/>
      <w:r w:rsidRPr="00111C61">
        <w:rPr>
          <w:rFonts w:ascii="Arial" w:hAnsi="Arial" w:cs="Arial"/>
          <w:sz w:val="20"/>
          <w:szCs w:val="20"/>
        </w:rPr>
        <w:t>Garrison</w:t>
      </w:r>
      <w:proofErr w:type="spellEnd"/>
      <w:r w:rsidRPr="00111C61">
        <w:rPr>
          <w:rFonts w:ascii="Arial" w:hAnsi="Arial" w:cs="Arial"/>
          <w:sz w:val="20"/>
          <w:szCs w:val="20"/>
        </w:rPr>
        <w:t xml:space="preserve">, D. R., Anderson, T., &amp; </w:t>
      </w:r>
      <w:proofErr w:type="spellStart"/>
      <w:r w:rsidRPr="00111C61">
        <w:rPr>
          <w:rFonts w:ascii="Arial" w:hAnsi="Arial" w:cs="Arial"/>
          <w:sz w:val="20"/>
          <w:szCs w:val="20"/>
        </w:rPr>
        <w:t>Archer</w:t>
      </w:r>
      <w:proofErr w:type="spellEnd"/>
      <w:r w:rsidRPr="00111C61">
        <w:rPr>
          <w:rFonts w:ascii="Arial" w:hAnsi="Arial" w:cs="Arial"/>
          <w:sz w:val="20"/>
          <w:szCs w:val="20"/>
        </w:rPr>
        <w:t xml:space="preserve">, W. (2000). </w:t>
      </w:r>
      <w:r w:rsidRPr="00111C61">
        <w:rPr>
          <w:rFonts w:ascii="Arial" w:hAnsi="Arial" w:cs="Arial"/>
          <w:sz w:val="20"/>
          <w:szCs w:val="20"/>
          <w:lang w:val="en-US"/>
        </w:rPr>
        <w:t>Critical inquir</w:t>
      </w:r>
      <w:r w:rsidR="003F40F6" w:rsidRPr="00111C61">
        <w:rPr>
          <w:rFonts w:ascii="Arial" w:hAnsi="Arial" w:cs="Arial"/>
          <w:sz w:val="20"/>
          <w:szCs w:val="20"/>
          <w:lang w:val="en-US"/>
        </w:rPr>
        <w:t>y</w:t>
      </w:r>
      <w:r w:rsidRPr="00111C61">
        <w:rPr>
          <w:rFonts w:ascii="Arial" w:hAnsi="Arial" w:cs="Arial"/>
          <w:sz w:val="20"/>
          <w:szCs w:val="20"/>
          <w:lang w:val="en-US"/>
        </w:rPr>
        <w:t xml:space="preserve"> in a text-based environment: </w:t>
      </w:r>
    </w:p>
    <w:p w:rsidR="00410CBD" w:rsidRPr="00111C61" w:rsidRDefault="00410CBD" w:rsidP="00410CBD">
      <w:pPr>
        <w:spacing w:line="240" w:lineRule="auto"/>
        <w:ind w:left="720"/>
        <w:contextualSpacing/>
        <w:rPr>
          <w:rFonts w:ascii="Arial" w:hAnsi="Arial" w:cs="Arial"/>
          <w:sz w:val="20"/>
          <w:szCs w:val="20"/>
        </w:rPr>
      </w:pPr>
      <w:r w:rsidRPr="00111C61">
        <w:rPr>
          <w:rFonts w:ascii="Arial" w:hAnsi="Arial" w:cs="Arial"/>
          <w:sz w:val="20"/>
          <w:szCs w:val="20"/>
          <w:lang w:val="en-US"/>
        </w:rPr>
        <w:t xml:space="preserve">Computer conferencing in higher education model. </w:t>
      </w:r>
      <w:r w:rsidRPr="00111C61">
        <w:rPr>
          <w:rFonts w:ascii="Arial" w:hAnsi="Arial" w:cs="Arial"/>
          <w:i/>
          <w:sz w:val="20"/>
          <w:szCs w:val="20"/>
          <w:lang w:val="en-US"/>
        </w:rPr>
        <w:t>The Internet and Higher Education 2</w:t>
      </w:r>
      <w:r w:rsidRPr="00111C61">
        <w:rPr>
          <w:rFonts w:ascii="Arial" w:hAnsi="Arial" w:cs="Arial"/>
          <w:sz w:val="20"/>
          <w:szCs w:val="20"/>
        </w:rPr>
        <w:t xml:space="preserve"> (2-3), 87-105. </w:t>
      </w:r>
    </w:p>
    <w:p w:rsidR="00111C61" w:rsidRPr="00111C61" w:rsidRDefault="002D0920" w:rsidP="00111C61">
      <w:pPr>
        <w:spacing w:line="240" w:lineRule="auto"/>
        <w:contextualSpacing/>
        <w:rPr>
          <w:rFonts w:ascii="Arial" w:eastAsiaTheme="minorHAnsi" w:hAnsi="Arial" w:cs="Arial"/>
          <w:sz w:val="20"/>
          <w:szCs w:val="20"/>
          <w:lang w:val="en-US"/>
        </w:rPr>
      </w:pPr>
      <w:r w:rsidRPr="00111C61">
        <w:rPr>
          <w:rFonts w:ascii="Arial" w:eastAsiaTheme="minorHAnsi" w:hAnsi="Arial" w:cs="Arial"/>
          <w:sz w:val="20"/>
          <w:szCs w:val="20"/>
          <w:lang w:val="en-US"/>
        </w:rPr>
        <w:t xml:space="preserve">Gros, B. (2011). </w:t>
      </w:r>
      <w:r w:rsidRPr="00111C61">
        <w:rPr>
          <w:rFonts w:ascii="Arial" w:eastAsiaTheme="minorHAnsi" w:hAnsi="Arial" w:cs="Arial"/>
          <w:sz w:val="20"/>
          <w:szCs w:val="20"/>
          <w:lang w:val="es-ES_tradnl"/>
        </w:rPr>
        <w:t>Evolución y retos de la educación virtual. Construyendo el e-</w:t>
      </w:r>
      <w:proofErr w:type="spellStart"/>
      <w:r w:rsidRPr="00111C61">
        <w:rPr>
          <w:rFonts w:ascii="Arial" w:eastAsiaTheme="minorHAnsi" w:hAnsi="Arial" w:cs="Arial"/>
          <w:sz w:val="20"/>
          <w:szCs w:val="20"/>
          <w:lang w:val="es-ES_tradnl"/>
        </w:rPr>
        <w:t>learning</w:t>
      </w:r>
      <w:proofErr w:type="spellEnd"/>
      <w:r w:rsidR="00111C61" w:rsidRPr="00111C61">
        <w:rPr>
          <w:rFonts w:ascii="Arial" w:hAnsi="Arial" w:cs="Arial"/>
          <w:sz w:val="20"/>
          <w:szCs w:val="20"/>
          <w:lang w:val="en-US"/>
        </w:rPr>
        <w:t xml:space="preserve"> </w:t>
      </w:r>
      <w:r w:rsidRPr="00111C61">
        <w:rPr>
          <w:rFonts w:ascii="Arial" w:eastAsiaTheme="minorHAnsi" w:hAnsi="Arial" w:cs="Arial"/>
          <w:sz w:val="20"/>
          <w:szCs w:val="20"/>
          <w:lang w:val="es-ES_tradnl"/>
        </w:rPr>
        <w:t>del siglo</w:t>
      </w:r>
      <w:r w:rsidRPr="00111C61">
        <w:rPr>
          <w:rFonts w:ascii="Arial" w:eastAsiaTheme="minorHAnsi" w:hAnsi="Arial" w:cs="Arial"/>
          <w:sz w:val="20"/>
          <w:szCs w:val="20"/>
          <w:lang w:val="en-US"/>
        </w:rPr>
        <w:t xml:space="preserve"> </w:t>
      </w:r>
    </w:p>
    <w:p w:rsidR="002D0920" w:rsidRPr="00111C61" w:rsidRDefault="002D0920" w:rsidP="00111C61">
      <w:pPr>
        <w:spacing w:line="240" w:lineRule="auto"/>
        <w:ind w:firstLine="720"/>
        <w:contextualSpacing/>
        <w:rPr>
          <w:rFonts w:ascii="Arial" w:hAnsi="Arial" w:cs="Arial"/>
          <w:sz w:val="20"/>
          <w:szCs w:val="20"/>
          <w:lang w:val="en-US"/>
        </w:rPr>
      </w:pPr>
      <w:r w:rsidRPr="00111C61">
        <w:rPr>
          <w:rFonts w:ascii="Arial" w:eastAsiaTheme="minorHAnsi" w:hAnsi="Arial" w:cs="Arial"/>
          <w:sz w:val="20"/>
          <w:szCs w:val="20"/>
          <w:lang w:val="en-US"/>
        </w:rPr>
        <w:t>XXI. Barcelona: Editorial UOC.</w:t>
      </w:r>
    </w:p>
    <w:p w:rsidR="00FB3BCE" w:rsidRPr="00111C61" w:rsidRDefault="00FB3BCE" w:rsidP="00FB3BCE">
      <w:pPr>
        <w:widowControl w:val="0"/>
        <w:autoSpaceDE w:val="0"/>
        <w:autoSpaceDN w:val="0"/>
        <w:adjustRightInd w:val="0"/>
        <w:spacing w:after="0"/>
        <w:rPr>
          <w:rFonts w:ascii="Arial" w:hAnsi="Arial" w:cs="Arial"/>
          <w:sz w:val="20"/>
          <w:szCs w:val="20"/>
          <w:lang w:val="en-US"/>
        </w:rPr>
      </w:pPr>
      <w:proofErr w:type="spellStart"/>
      <w:r w:rsidRPr="00111C61">
        <w:rPr>
          <w:rFonts w:ascii="Arial" w:hAnsi="Arial" w:cs="Arial"/>
          <w:sz w:val="20"/>
          <w:szCs w:val="20"/>
        </w:rPr>
        <w:t>Hockly</w:t>
      </w:r>
      <w:proofErr w:type="spellEnd"/>
      <w:r w:rsidRPr="00111C61">
        <w:rPr>
          <w:rFonts w:ascii="Arial" w:hAnsi="Arial" w:cs="Arial"/>
          <w:sz w:val="20"/>
          <w:szCs w:val="20"/>
        </w:rPr>
        <w:t xml:space="preserve">, N., &amp; </w:t>
      </w:r>
      <w:proofErr w:type="spellStart"/>
      <w:r w:rsidRPr="00111C61">
        <w:rPr>
          <w:rFonts w:ascii="Arial" w:hAnsi="Arial" w:cs="Arial"/>
          <w:sz w:val="20"/>
          <w:szCs w:val="20"/>
        </w:rPr>
        <w:t>Dudeney</w:t>
      </w:r>
      <w:proofErr w:type="spellEnd"/>
      <w:r w:rsidRPr="00111C61">
        <w:rPr>
          <w:rFonts w:ascii="Arial" w:hAnsi="Arial" w:cs="Arial"/>
          <w:sz w:val="20"/>
          <w:szCs w:val="20"/>
        </w:rPr>
        <w:t xml:space="preserve">, G. (2018). </w:t>
      </w:r>
      <w:r w:rsidRPr="00111C61">
        <w:rPr>
          <w:rFonts w:ascii="Arial" w:hAnsi="Arial" w:cs="Arial"/>
          <w:sz w:val="20"/>
          <w:szCs w:val="20"/>
          <w:lang w:val="en-US"/>
        </w:rPr>
        <w:t xml:space="preserve">Current and future digital trends in ELT. </w:t>
      </w:r>
      <w:r w:rsidRPr="00111C61">
        <w:rPr>
          <w:rFonts w:ascii="Arial" w:hAnsi="Arial" w:cs="Arial"/>
          <w:i/>
          <w:sz w:val="20"/>
          <w:szCs w:val="20"/>
          <w:lang w:val="en-US"/>
        </w:rPr>
        <w:t>RELC Journal 49</w:t>
      </w:r>
      <w:r w:rsidRPr="00111C61">
        <w:rPr>
          <w:rFonts w:ascii="Arial" w:hAnsi="Arial" w:cs="Arial"/>
          <w:sz w:val="20"/>
          <w:szCs w:val="20"/>
          <w:lang w:val="en-US"/>
        </w:rPr>
        <w:t xml:space="preserve"> (2), </w:t>
      </w:r>
    </w:p>
    <w:p w:rsidR="00FB3BCE" w:rsidRPr="00111C61" w:rsidRDefault="00FB3BCE" w:rsidP="00FB3BCE">
      <w:pPr>
        <w:widowControl w:val="0"/>
        <w:autoSpaceDE w:val="0"/>
        <w:autoSpaceDN w:val="0"/>
        <w:adjustRightInd w:val="0"/>
        <w:spacing w:after="0"/>
        <w:ind w:firstLine="720"/>
        <w:rPr>
          <w:rFonts w:ascii="Arial" w:hAnsi="Arial" w:cs="Arial"/>
          <w:sz w:val="20"/>
          <w:szCs w:val="20"/>
        </w:rPr>
      </w:pPr>
      <w:r w:rsidRPr="00111C61">
        <w:rPr>
          <w:rFonts w:ascii="Arial" w:hAnsi="Arial" w:cs="Arial"/>
          <w:sz w:val="20"/>
          <w:szCs w:val="20"/>
          <w:lang w:val="en-US"/>
        </w:rPr>
        <w:t>164-178</w:t>
      </w:r>
      <w:r w:rsidRPr="00111C61">
        <w:rPr>
          <w:rFonts w:ascii="Arial" w:hAnsi="Arial" w:cs="Arial"/>
          <w:sz w:val="20"/>
          <w:szCs w:val="20"/>
        </w:rPr>
        <w:t xml:space="preserve">. </w:t>
      </w:r>
      <w:proofErr w:type="spellStart"/>
      <w:r w:rsidRPr="00111C61">
        <w:rPr>
          <w:rFonts w:ascii="Arial" w:hAnsi="Arial" w:cs="Arial"/>
          <w:sz w:val="20"/>
          <w:szCs w:val="20"/>
        </w:rPr>
        <w:t>Doi</w:t>
      </w:r>
      <w:proofErr w:type="spellEnd"/>
      <w:r w:rsidRPr="00111C61">
        <w:rPr>
          <w:rFonts w:ascii="Arial" w:hAnsi="Arial" w:cs="Arial"/>
          <w:sz w:val="20"/>
          <w:szCs w:val="20"/>
        </w:rPr>
        <w:t>: 10.1177/0033688218777318</w:t>
      </w:r>
    </w:p>
    <w:p w:rsidR="0050437C" w:rsidRPr="00111C61" w:rsidRDefault="0050437C" w:rsidP="0050437C">
      <w:pPr>
        <w:spacing w:after="0"/>
        <w:jc w:val="both"/>
        <w:rPr>
          <w:rFonts w:ascii="Arial" w:hAnsi="Arial" w:cs="Arial"/>
          <w:i/>
          <w:sz w:val="20"/>
          <w:szCs w:val="20"/>
        </w:rPr>
      </w:pPr>
      <w:proofErr w:type="spellStart"/>
      <w:r w:rsidRPr="00111C61">
        <w:rPr>
          <w:rFonts w:ascii="Arial" w:hAnsi="Arial" w:cs="Arial"/>
          <w:sz w:val="20"/>
          <w:szCs w:val="20"/>
        </w:rPr>
        <w:t>Maley</w:t>
      </w:r>
      <w:proofErr w:type="spellEnd"/>
      <w:r w:rsidRPr="00111C61">
        <w:rPr>
          <w:rFonts w:ascii="Arial" w:hAnsi="Arial" w:cs="Arial"/>
          <w:sz w:val="20"/>
          <w:szCs w:val="20"/>
        </w:rPr>
        <w:t xml:space="preserve">, A., &amp; Peachey, N. (2017). </w:t>
      </w:r>
      <w:r w:rsidRPr="00111C61">
        <w:rPr>
          <w:rFonts w:ascii="Arial" w:hAnsi="Arial" w:cs="Arial"/>
          <w:i/>
          <w:sz w:val="20"/>
          <w:szCs w:val="20"/>
        </w:rPr>
        <w:t xml:space="preserve">Integrating global issues in the creative English language </w:t>
      </w:r>
    </w:p>
    <w:p w:rsidR="00225223" w:rsidRDefault="0050437C" w:rsidP="0050437C">
      <w:pPr>
        <w:spacing w:after="0"/>
        <w:ind w:left="720"/>
        <w:jc w:val="both"/>
        <w:rPr>
          <w:rFonts w:ascii="Arial" w:hAnsi="Arial" w:cs="Arial"/>
          <w:sz w:val="20"/>
          <w:szCs w:val="20"/>
        </w:rPr>
      </w:pPr>
      <w:r w:rsidRPr="00111C61">
        <w:rPr>
          <w:rFonts w:ascii="Arial" w:hAnsi="Arial" w:cs="Arial"/>
          <w:i/>
          <w:sz w:val="20"/>
          <w:szCs w:val="20"/>
        </w:rPr>
        <w:t>classroom: With reference to the United Nations Sustainable Development Goals</w:t>
      </w:r>
      <w:r w:rsidRPr="00111C61">
        <w:rPr>
          <w:rFonts w:ascii="Arial" w:hAnsi="Arial" w:cs="Arial"/>
          <w:sz w:val="20"/>
          <w:szCs w:val="20"/>
        </w:rPr>
        <w:t xml:space="preserve">. London, UK: British Council. </w:t>
      </w:r>
    </w:p>
    <w:p w:rsidR="00511B49" w:rsidRPr="00511B49" w:rsidRDefault="00511B49" w:rsidP="00511B49">
      <w:pPr>
        <w:contextualSpacing/>
        <w:rPr>
          <w:rFonts w:ascii="Arial" w:hAnsi="Arial"/>
          <w:sz w:val="20"/>
          <w:szCs w:val="20"/>
          <w:lang w:val="es-ES_tradnl"/>
        </w:rPr>
      </w:pPr>
      <w:r w:rsidRPr="00511B49">
        <w:rPr>
          <w:rFonts w:ascii="Arial" w:hAnsi="Arial"/>
          <w:sz w:val="20"/>
          <w:szCs w:val="20"/>
        </w:rPr>
        <w:t>Orgnero, M.C. (</w:t>
      </w:r>
      <w:r w:rsidRPr="00511B49">
        <w:rPr>
          <w:rFonts w:ascii="Arial" w:hAnsi="Arial"/>
          <w:sz w:val="20"/>
          <w:szCs w:val="20"/>
          <w:lang w:val="es-ES_tradnl"/>
        </w:rPr>
        <w:t>2015</w:t>
      </w:r>
      <w:r w:rsidRPr="00511B49">
        <w:rPr>
          <w:rFonts w:ascii="Arial" w:hAnsi="Arial"/>
          <w:sz w:val="20"/>
          <w:szCs w:val="20"/>
        </w:rPr>
        <w:t xml:space="preserve">). </w:t>
      </w:r>
      <w:r w:rsidRPr="00511B49">
        <w:rPr>
          <w:rFonts w:ascii="Arial" w:hAnsi="Arial"/>
          <w:sz w:val="20"/>
          <w:szCs w:val="20"/>
          <w:lang w:val="es-ES_tradnl"/>
        </w:rPr>
        <w:t xml:space="preserve">Ciudadanía digital y </w:t>
      </w:r>
      <w:proofErr w:type="spellStart"/>
      <w:r w:rsidRPr="00511B49">
        <w:rPr>
          <w:rFonts w:ascii="Arial" w:hAnsi="Arial"/>
          <w:sz w:val="20"/>
          <w:szCs w:val="20"/>
          <w:lang w:val="es-ES_tradnl"/>
        </w:rPr>
        <w:t>cyberbullying</w:t>
      </w:r>
      <w:proofErr w:type="spellEnd"/>
      <w:r w:rsidRPr="00511B49">
        <w:rPr>
          <w:rFonts w:ascii="Arial" w:hAnsi="Arial"/>
          <w:sz w:val="20"/>
          <w:szCs w:val="20"/>
          <w:lang w:val="es-ES_tradnl"/>
        </w:rPr>
        <w:t xml:space="preserve"> se instalan en las aulas a </w:t>
      </w:r>
    </w:p>
    <w:p w:rsidR="00511B49" w:rsidRPr="00511B49" w:rsidRDefault="00511B49" w:rsidP="00511B49">
      <w:pPr>
        <w:ind w:left="720"/>
        <w:contextualSpacing/>
        <w:rPr>
          <w:rStyle w:val="Strong"/>
          <w:rFonts w:ascii="Arial" w:hAnsi="Arial" w:cs="BrandonGrotesque-Regular"/>
          <w:b w:val="0"/>
          <w:bCs w:val="0"/>
          <w:sz w:val="20"/>
          <w:szCs w:val="20"/>
        </w:rPr>
      </w:pPr>
      <w:r w:rsidRPr="00511B49">
        <w:rPr>
          <w:rFonts w:ascii="Arial" w:hAnsi="Arial"/>
          <w:sz w:val="20"/>
          <w:szCs w:val="20"/>
          <w:lang w:val="es-ES_tradnl"/>
        </w:rPr>
        <w:t xml:space="preserve">través de TIC. En Cecilia Muse (Ed.) y Liliana </w:t>
      </w:r>
      <w:proofErr w:type="spellStart"/>
      <w:r w:rsidRPr="00511B49">
        <w:rPr>
          <w:rFonts w:ascii="Arial" w:hAnsi="Arial"/>
          <w:sz w:val="20"/>
          <w:szCs w:val="20"/>
          <w:lang w:val="es-ES_tradnl"/>
        </w:rPr>
        <w:t>Anglada</w:t>
      </w:r>
      <w:proofErr w:type="spellEnd"/>
      <w:r w:rsidRPr="00511B49">
        <w:rPr>
          <w:rFonts w:ascii="Arial" w:hAnsi="Arial"/>
          <w:sz w:val="20"/>
          <w:szCs w:val="20"/>
          <w:lang w:val="es-ES_tradnl"/>
        </w:rPr>
        <w:t xml:space="preserve"> (Prologuista). </w:t>
      </w:r>
      <w:r w:rsidRPr="00511B49">
        <w:rPr>
          <w:rFonts w:ascii="Arial" w:hAnsi="Arial"/>
          <w:i/>
          <w:sz w:val="20"/>
          <w:szCs w:val="20"/>
          <w:lang w:val="es-ES_tradnl"/>
        </w:rPr>
        <w:t>Tecnologías actuales, lectura y escritura 6</w:t>
      </w:r>
      <w:r w:rsidRPr="00511B49">
        <w:rPr>
          <w:rFonts w:ascii="Arial" w:hAnsi="Arial"/>
          <w:sz w:val="20"/>
          <w:szCs w:val="20"/>
          <w:lang w:val="es-ES_tradnl"/>
        </w:rPr>
        <w:t xml:space="preserve"> (pp.70-77). Córdoba, Argentina: Editorial de la UNC. </w:t>
      </w:r>
      <w:r w:rsidRPr="00511B49">
        <w:rPr>
          <w:rFonts w:ascii="Arial" w:hAnsi="Arial" w:cs="BrandonGrotesque-Regular"/>
          <w:sz w:val="20"/>
          <w:szCs w:val="20"/>
        </w:rPr>
        <w:t>ISBN 978-987-707-041-5.</w:t>
      </w:r>
    </w:p>
    <w:p w:rsidR="00160BEA" w:rsidRPr="00111C61" w:rsidRDefault="00160BEA" w:rsidP="00160BEA">
      <w:pPr>
        <w:spacing w:after="0"/>
        <w:jc w:val="both"/>
        <w:rPr>
          <w:rFonts w:ascii="Arial" w:hAnsi="Arial" w:cs="Arial"/>
          <w:sz w:val="20"/>
          <w:szCs w:val="20"/>
        </w:rPr>
      </w:pPr>
      <w:proofErr w:type="spellStart"/>
      <w:r w:rsidRPr="00111C61">
        <w:rPr>
          <w:rFonts w:ascii="Arial" w:hAnsi="Arial" w:cs="Arial"/>
          <w:sz w:val="20"/>
          <w:szCs w:val="20"/>
        </w:rPr>
        <w:t>Pickering</w:t>
      </w:r>
      <w:proofErr w:type="spellEnd"/>
      <w:r w:rsidRPr="00111C61">
        <w:rPr>
          <w:rFonts w:ascii="Arial" w:hAnsi="Arial" w:cs="Arial"/>
          <w:sz w:val="20"/>
          <w:szCs w:val="20"/>
        </w:rPr>
        <w:t>,</w:t>
      </w:r>
      <w:r w:rsidR="003B0505" w:rsidRPr="00111C61">
        <w:rPr>
          <w:rFonts w:ascii="Arial" w:hAnsi="Arial" w:cs="Arial"/>
          <w:sz w:val="20"/>
          <w:szCs w:val="20"/>
        </w:rPr>
        <w:t xml:space="preserve"> G., &amp; Gunasher, P. (Ed.). (2015</w:t>
      </w:r>
      <w:r w:rsidRPr="00111C61">
        <w:rPr>
          <w:rFonts w:ascii="Arial" w:hAnsi="Arial" w:cs="Arial"/>
          <w:sz w:val="20"/>
          <w:szCs w:val="20"/>
        </w:rPr>
        <w:t xml:space="preserve">). </w:t>
      </w:r>
      <w:r w:rsidRPr="00111C61">
        <w:rPr>
          <w:rFonts w:ascii="Arial" w:hAnsi="Arial" w:cs="Arial"/>
          <w:i/>
          <w:sz w:val="20"/>
          <w:szCs w:val="20"/>
        </w:rPr>
        <w:t>Innovation in English Language Teacher Education</w:t>
      </w:r>
      <w:r w:rsidRPr="00111C61">
        <w:rPr>
          <w:rFonts w:ascii="Arial" w:hAnsi="Arial" w:cs="Arial"/>
          <w:sz w:val="20"/>
          <w:szCs w:val="20"/>
        </w:rPr>
        <w:t xml:space="preserve">. </w:t>
      </w:r>
    </w:p>
    <w:p w:rsidR="0050437C" w:rsidRPr="00111C61" w:rsidRDefault="00160BEA" w:rsidP="00160BEA">
      <w:pPr>
        <w:spacing w:after="0"/>
        <w:ind w:firstLine="720"/>
        <w:jc w:val="both"/>
        <w:rPr>
          <w:rFonts w:ascii="Arial" w:hAnsi="Arial" w:cs="Arial"/>
          <w:sz w:val="20"/>
          <w:szCs w:val="20"/>
        </w:rPr>
      </w:pPr>
      <w:r w:rsidRPr="00111C61">
        <w:rPr>
          <w:rFonts w:ascii="Arial" w:hAnsi="Arial" w:cs="Arial"/>
          <w:sz w:val="20"/>
          <w:szCs w:val="20"/>
        </w:rPr>
        <w:t xml:space="preserve">London, UK: British Council. </w:t>
      </w:r>
    </w:p>
    <w:p w:rsidR="00FB3BCE" w:rsidRPr="00111C61" w:rsidRDefault="005F4C84" w:rsidP="005F4C84">
      <w:pPr>
        <w:widowControl w:val="0"/>
        <w:autoSpaceDE w:val="0"/>
        <w:autoSpaceDN w:val="0"/>
        <w:adjustRightInd w:val="0"/>
        <w:spacing w:after="0"/>
        <w:jc w:val="both"/>
        <w:rPr>
          <w:rFonts w:ascii="Arial" w:hAnsi="Arial" w:cs="Arial"/>
          <w:color w:val="000000"/>
          <w:sz w:val="20"/>
          <w:szCs w:val="20"/>
        </w:rPr>
      </w:pPr>
      <w:r w:rsidRPr="00111C61">
        <w:rPr>
          <w:rFonts w:ascii="Arial" w:hAnsi="Arial" w:cs="Arial"/>
          <w:color w:val="000000"/>
          <w:sz w:val="20"/>
          <w:szCs w:val="20"/>
        </w:rPr>
        <w:t xml:space="preserve">P21 </w:t>
      </w:r>
      <w:proofErr w:type="spellStart"/>
      <w:r w:rsidRPr="00111C61">
        <w:rPr>
          <w:rFonts w:ascii="Arial" w:hAnsi="Arial" w:cs="Arial"/>
          <w:color w:val="000000"/>
          <w:sz w:val="20"/>
          <w:szCs w:val="20"/>
        </w:rPr>
        <w:t>Partnership</w:t>
      </w:r>
      <w:proofErr w:type="spellEnd"/>
      <w:r w:rsidRPr="00111C61">
        <w:rPr>
          <w:rFonts w:ascii="Arial" w:hAnsi="Arial" w:cs="Arial"/>
          <w:color w:val="000000"/>
          <w:sz w:val="20"/>
          <w:szCs w:val="20"/>
        </w:rPr>
        <w:t xml:space="preserve"> </w:t>
      </w:r>
      <w:proofErr w:type="spellStart"/>
      <w:r w:rsidRPr="00111C61">
        <w:rPr>
          <w:rFonts w:ascii="Arial" w:hAnsi="Arial" w:cs="Arial"/>
          <w:color w:val="000000"/>
          <w:sz w:val="20"/>
          <w:szCs w:val="20"/>
        </w:rPr>
        <w:t>for</w:t>
      </w:r>
      <w:proofErr w:type="spellEnd"/>
      <w:r w:rsidRPr="00111C61">
        <w:rPr>
          <w:rFonts w:ascii="Arial" w:hAnsi="Arial" w:cs="Arial"/>
          <w:color w:val="000000"/>
          <w:sz w:val="20"/>
          <w:szCs w:val="20"/>
        </w:rPr>
        <w:t xml:space="preserve"> 21st Century Learning. (2015). </w:t>
      </w:r>
      <w:r w:rsidRPr="00111C61">
        <w:rPr>
          <w:rFonts w:ascii="Arial" w:hAnsi="Arial" w:cs="Arial"/>
          <w:i/>
          <w:color w:val="000000"/>
          <w:sz w:val="20"/>
          <w:szCs w:val="20"/>
        </w:rPr>
        <w:t>P21 Framework definitions</w:t>
      </w:r>
      <w:r w:rsidRPr="00111C61">
        <w:rPr>
          <w:rFonts w:ascii="Arial" w:hAnsi="Arial" w:cs="Arial"/>
          <w:color w:val="000000"/>
          <w:sz w:val="20"/>
          <w:szCs w:val="20"/>
        </w:rPr>
        <w:t xml:space="preserve">. </w:t>
      </w:r>
    </w:p>
    <w:p w:rsidR="00FB3BCE" w:rsidRPr="00111C61" w:rsidRDefault="00FB3BCE" w:rsidP="005F4C84">
      <w:pPr>
        <w:widowControl w:val="0"/>
        <w:autoSpaceDE w:val="0"/>
        <w:autoSpaceDN w:val="0"/>
        <w:adjustRightInd w:val="0"/>
        <w:spacing w:after="0"/>
        <w:jc w:val="both"/>
        <w:rPr>
          <w:rFonts w:ascii="Arial" w:hAnsi="Arial" w:cs="Arial"/>
          <w:sz w:val="20"/>
          <w:szCs w:val="20"/>
        </w:rPr>
      </w:pPr>
      <w:proofErr w:type="spellStart"/>
      <w:r w:rsidRPr="00111C61">
        <w:rPr>
          <w:rFonts w:ascii="Arial" w:hAnsi="Arial" w:cs="Arial"/>
          <w:sz w:val="20"/>
          <w:szCs w:val="20"/>
        </w:rPr>
        <w:t>Schwartzman</w:t>
      </w:r>
      <w:proofErr w:type="spellEnd"/>
      <w:r w:rsidRPr="00111C61">
        <w:rPr>
          <w:rFonts w:ascii="Arial" w:hAnsi="Arial" w:cs="Arial"/>
          <w:sz w:val="20"/>
          <w:szCs w:val="20"/>
        </w:rPr>
        <w:t xml:space="preserve">, G., </w:t>
      </w:r>
      <w:proofErr w:type="spellStart"/>
      <w:r w:rsidRPr="00111C61">
        <w:rPr>
          <w:rFonts w:ascii="Arial" w:hAnsi="Arial" w:cs="Arial"/>
          <w:sz w:val="20"/>
          <w:szCs w:val="20"/>
        </w:rPr>
        <w:t>Tarasow</w:t>
      </w:r>
      <w:proofErr w:type="spellEnd"/>
      <w:r w:rsidRPr="00111C61">
        <w:rPr>
          <w:rFonts w:ascii="Arial" w:hAnsi="Arial" w:cs="Arial"/>
          <w:sz w:val="20"/>
          <w:szCs w:val="20"/>
        </w:rPr>
        <w:t xml:space="preserve">, F., y </w:t>
      </w:r>
      <w:proofErr w:type="spellStart"/>
      <w:r w:rsidRPr="00111C61">
        <w:rPr>
          <w:rFonts w:ascii="Arial" w:hAnsi="Arial" w:cs="Arial"/>
          <w:sz w:val="20"/>
          <w:szCs w:val="20"/>
        </w:rPr>
        <w:t>Trech</w:t>
      </w:r>
      <w:proofErr w:type="spellEnd"/>
      <w:r w:rsidRPr="00111C61">
        <w:rPr>
          <w:rFonts w:ascii="Arial" w:hAnsi="Arial" w:cs="Arial"/>
          <w:sz w:val="20"/>
          <w:szCs w:val="20"/>
        </w:rPr>
        <w:t xml:space="preserve">, M. (2014). Dispositivos </w:t>
      </w:r>
      <w:proofErr w:type="spellStart"/>
      <w:r w:rsidRPr="00111C61">
        <w:rPr>
          <w:rFonts w:ascii="Arial" w:hAnsi="Arial" w:cs="Arial"/>
          <w:sz w:val="20"/>
          <w:szCs w:val="20"/>
        </w:rPr>
        <w:t>tecnopedagógicos</w:t>
      </w:r>
      <w:proofErr w:type="spellEnd"/>
      <w:r w:rsidRPr="00111C61">
        <w:rPr>
          <w:rFonts w:ascii="Arial" w:hAnsi="Arial" w:cs="Arial"/>
          <w:sz w:val="20"/>
          <w:szCs w:val="20"/>
        </w:rPr>
        <w:t xml:space="preserve"> en línea: </w:t>
      </w:r>
    </w:p>
    <w:p w:rsidR="00FB3BCE" w:rsidRPr="00111C61" w:rsidRDefault="00FB3BCE" w:rsidP="00FB3BCE">
      <w:pPr>
        <w:widowControl w:val="0"/>
        <w:autoSpaceDE w:val="0"/>
        <w:autoSpaceDN w:val="0"/>
        <w:adjustRightInd w:val="0"/>
        <w:spacing w:after="0"/>
        <w:ind w:left="720"/>
        <w:jc w:val="both"/>
        <w:rPr>
          <w:rFonts w:ascii="Arial" w:hAnsi="Arial" w:cs="Arial"/>
          <w:color w:val="000000"/>
          <w:sz w:val="20"/>
          <w:szCs w:val="20"/>
        </w:rPr>
      </w:pPr>
      <w:r w:rsidRPr="00111C61">
        <w:rPr>
          <w:rFonts w:ascii="Arial" w:hAnsi="Arial" w:cs="Arial"/>
          <w:sz w:val="20"/>
          <w:szCs w:val="20"/>
        </w:rPr>
        <w:lastRenderedPageBreak/>
        <w:t xml:space="preserve">medios interactivos para aprender. En García, J. y </w:t>
      </w:r>
      <w:proofErr w:type="spellStart"/>
      <w:r w:rsidRPr="00111C61">
        <w:rPr>
          <w:rFonts w:ascii="Arial" w:hAnsi="Arial" w:cs="Arial"/>
          <w:sz w:val="20"/>
          <w:szCs w:val="20"/>
        </w:rPr>
        <w:t>Rabajoli</w:t>
      </w:r>
      <w:proofErr w:type="spellEnd"/>
      <w:r w:rsidRPr="00111C61">
        <w:rPr>
          <w:rFonts w:ascii="Arial" w:hAnsi="Arial" w:cs="Arial"/>
          <w:sz w:val="20"/>
          <w:szCs w:val="20"/>
        </w:rPr>
        <w:t>, G. (</w:t>
      </w:r>
      <w:proofErr w:type="spellStart"/>
      <w:r w:rsidRPr="00111C61">
        <w:rPr>
          <w:rFonts w:ascii="Arial" w:hAnsi="Arial" w:cs="Arial"/>
          <w:sz w:val="20"/>
          <w:szCs w:val="20"/>
        </w:rPr>
        <w:t>comp.</w:t>
      </w:r>
      <w:proofErr w:type="spellEnd"/>
      <w:r w:rsidRPr="00111C61">
        <w:rPr>
          <w:rFonts w:ascii="Arial" w:hAnsi="Arial" w:cs="Arial"/>
          <w:sz w:val="20"/>
          <w:szCs w:val="20"/>
        </w:rPr>
        <w:t xml:space="preserve">). </w:t>
      </w:r>
      <w:r w:rsidRPr="00111C61">
        <w:rPr>
          <w:rFonts w:ascii="Arial" w:hAnsi="Arial" w:cs="Arial"/>
          <w:i/>
          <w:sz w:val="20"/>
          <w:szCs w:val="20"/>
        </w:rPr>
        <w:t>Aprendizaje abierto y aprendizaje flexible: más allá de formatos y espacios tradicionales</w:t>
      </w:r>
      <w:r w:rsidRPr="00111C61">
        <w:rPr>
          <w:rFonts w:ascii="Arial" w:hAnsi="Arial" w:cs="Arial"/>
          <w:sz w:val="20"/>
          <w:szCs w:val="20"/>
        </w:rPr>
        <w:t xml:space="preserve"> (pp.163-183). ANEP-Ceibal, Montevideo.</w:t>
      </w:r>
    </w:p>
    <w:p w:rsidR="002D0920" w:rsidRPr="00111C61" w:rsidRDefault="002D0920" w:rsidP="002D0920">
      <w:pPr>
        <w:autoSpaceDE w:val="0"/>
        <w:autoSpaceDN w:val="0"/>
        <w:adjustRightInd w:val="0"/>
        <w:spacing w:after="0" w:line="240" w:lineRule="auto"/>
        <w:rPr>
          <w:rFonts w:ascii="Arial" w:eastAsiaTheme="minorHAnsi" w:hAnsi="Arial" w:cs="Arial"/>
          <w:sz w:val="20"/>
          <w:szCs w:val="20"/>
          <w:lang w:val="en-US"/>
        </w:rPr>
      </w:pPr>
      <w:r w:rsidRPr="00111C61">
        <w:rPr>
          <w:rFonts w:ascii="Arial" w:eastAsiaTheme="minorHAnsi" w:hAnsi="Arial" w:cs="Arial"/>
          <w:sz w:val="20"/>
          <w:szCs w:val="20"/>
          <w:lang w:val="en-US"/>
        </w:rPr>
        <w:t xml:space="preserve">Stanley, G., (2018). </w:t>
      </w:r>
      <w:r w:rsidRPr="00111C61">
        <w:rPr>
          <w:rFonts w:ascii="Arial" w:eastAsiaTheme="minorHAnsi" w:hAnsi="Arial" w:cs="Arial"/>
          <w:i/>
          <w:sz w:val="20"/>
          <w:szCs w:val="20"/>
          <w:lang w:val="en-US"/>
        </w:rPr>
        <w:t>Innovations in education remote teaching</w:t>
      </w:r>
      <w:r w:rsidRPr="00111C61">
        <w:rPr>
          <w:rFonts w:ascii="Arial" w:eastAsiaTheme="minorHAnsi" w:hAnsi="Arial" w:cs="Arial"/>
          <w:sz w:val="20"/>
          <w:szCs w:val="20"/>
          <w:lang w:val="en-US"/>
        </w:rPr>
        <w:t xml:space="preserve">. Plan </w:t>
      </w:r>
      <w:proofErr w:type="spellStart"/>
      <w:r w:rsidRPr="00111C61">
        <w:rPr>
          <w:rFonts w:ascii="Arial" w:eastAsiaTheme="minorHAnsi" w:hAnsi="Arial" w:cs="Arial"/>
          <w:sz w:val="20"/>
          <w:szCs w:val="20"/>
          <w:lang w:val="en-US"/>
        </w:rPr>
        <w:t>Ceibal</w:t>
      </w:r>
      <w:proofErr w:type="spellEnd"/>
      <w:r w:rsidRPr="00111C61">
        <w:rPr>
          <w:rFonts w:ascii="Arial" w:eastAsiaTheme="minorHAnsi" w:hAnsi="Arial" w:cs="Arial"/>
          <w:sz w:val="20"/>
          <w:szCs w:val="20"/>
          <w:lang w:val="en-US"/>
        </w:rPr>
        <w:t xml:space="preserve"> British Council: </w:t>
      </w:r>
    </w:p>
    <w:p w:rsidR="002D0920" w:rsidRPr="00111C61" w:rsidRDefault="002D0920" w:rsidP="002D0920">
      <w:pPr>
        <w:autoSpaceDE w:val="0"/>
        <w:autoSpaceDN w:val="0"/>
        <w:adjustRightInd w:val="0"/>
        <w:spacing w:after="0" w:line="240" w:lineRule="auto"/>
        <w:ind w:firstLine="720"/>
        <w:rPr>
          <w:rFonts w:ascii="Arial" w:eastAsiaTheme="minorHAnsi" w:hAnsi="Arial" w:cs="Arial"/>
          <w:sz w:val="20"/>
          <w:szCs w:val="20"/>
          <w:lang w:val="en-US"/>
        </w:rPr>
      </w:pPr>
      <w:r w:rsidRPr="00111C61">
        <w:rPr>
          <w:rFonts w:ascii="Arial" w:eastAsiaTheme="minorHAnsi" w:hAnsi="Arial" w:cs="Arial"/>
          <w:sz w:val="20"/>
          <w:szCs w:val="20"/>
          <w:lang w:val="en-US"/>
        </w:rPr>
        <w:t>Uruguay.</w:t>
      </w:r>
    </w:p>
    <w:p w:rsidR="00EB7851" w:rsidRPr="00111C61" w:rsidRDefault="00EB7851" w:rsidP="00EB7851">
      <w:pPr>
        <w:autoSpaceDE w:val="0"/>
        <w:autoSpaceDN w:val="0"/>
        <w:adjustRightInd w:val="0"/>
        <w:spacing w:after="240" w:line="240" w:lineRule="auto"/>
        <w:contextualSpacing/>
        <w:rPr>
          <w:rFonts w:ascii="Arial" w:hAnsi="Arial" w:cs="Arial"/>
          <w:color w:val="000000"/>
          <w:sz w:val="20"/>
          <w:szCs w:val="20"/>
          <w:lang w:val="en-US"/>
        </w:rPr>
      </w:pPr>
      <w:proofErr w:type="spellStart"/>
      <w:r w:rsidRPr="00111C61">
        <w:rPr>
          <w:rFonts w:ascii="Arial" w:hAnsi="Arial" w:cs="Arial"/>
          <w:color w:val="000000"/>
          <w:sz w:val="20"/>
          <w:szCs w:val="20"/>
        </w:rPr>
        <w:t>Spronken</w:t>
      </w:r>
      <w:proofErr w:type="spellEnd"/>
      <w:r w:rsidRPr="00111C61">
        <w:rPr>
          <w:rFonts w:ascii="Arial" w:hAnsi="Arial" w:cs="Arial"/>
          <w:color w:val="000000"/>
          <w:sz w:val="20"/>
          <w:szCs w:val="20"/>
        </w:rPr>
        <w:t xml:space="preserve">-Smith, R., Walker, R. (2010). </w:t>
      </w:r>
      <w:r w:rsidRPr="00111C61">
        <w:rPr>
          <w:rFonts w:ascii="Arial" w:hAnsi="Arial" w:cs="Arial"/>
          <w:color w:val="000000"/>
          <w:sz w:val="20"/>
          <w:szCs w:val="20"/>
          <w:lang w:val="en-US"/>
        </w:rPr>
        <w:t xml:space="preserve">Can inquiry-based learning strengthen the links </w:t>
      </w:r>
    </w:p>
    <w:p w:rsidR="00EB7851" w:rsidRPr="00111C61" w:rsidRDefault="00EB7851" w:rsidP="00EB7851">
      <w:pPr>
        <w:autoSpaceDE w:val="0"/>
        <w:autoSpaceDN w:val="0"/>
        <w:adjustRightInd w:val="0"/>
        <w:spacing w:after="240" w:line="240" w:lineRule="auto"/>
        <w:ind w:left="720"/>
        <w:contextualSpacing/>
        <w:rPr>
          <w:rFonts w:ascii="Arial" w:hAnsi="Arial" w:cs="Arial"/>
          <w:color w:val="000000"/>
          <w:sz w:val="20"/>
          <w:szCs w:val="20"/>
        </w:rPr>
      </w:pPr>
      <w:r w:rsidRPr="00111C61">
        <w:rPr>
          <w:rFonts w:ascii="Arial" w:hAnsi="Arial" w:cs="Arial"/>
          <w:color w:val="000000"/>
          <w:sz w:val="20"/>
          <w:szCs w:val="20"/>
          <w:lang w:val="en-US"/>
        </w:rPr>
        <w:t xml:space="preserve">between teaching and disciplinary research? </w:t>
      </w:r>
      <w:r w:rsidRPr="00111C61">
        <w:rPr>
          <w:rFonts w:ascii="Arial" w:hAnsi="Arial" w:cs="Arial"/>
          <w:i/>
          <w:color w:val="000000"/>
          <w:sz w:val="20"/>
          <w:szCs w:val="20"/>
          <w:lang w:val="en-US"/>
        </w:rPr>
        <w:t>Studies in higher education</w:t>
      </w:r>
      <w:r w:rsidRPr="00111C61">
        <w:rPr>
          <w:rFonts w:ascii="Arial" w:hAnsi="Arial" w:cs="Arial"/>
          <w:i/>
          <w:color w:val="000000"/>
          <w:sz w:val="20"/>
          <w:szCs w:val="20"/>
        </w:rPr>
        <w:t xml:space="preserve"> 35</w:t>
      </w:r>
      <w:r w:rsidRPr="00111C61">
        <w:rPr>
          <w:rFonts w:ascii="Arial" w:hAnsi="Arial" w:cs="Arial"/>
          <w:color w:val="000000"/>
          <w:sz w:val="20"/>
          <w:szCs w:val="20"/>
        </w:rPr>
        <w:t xml:space="preserve">, 6, 723-740. </w:t>
      </w:r>
      <w:r w:rsidRPr="00111C61">
        <w:rPr>
          <w:rFonts w:ascii="Arial" w:hAnsi="Arial" w:cs="Arial"/>
          <w:color w:val="1F1C1D"/>
          <w:sz w:val="20"/>
          <w:szCs w:val="20"/>
        </w:rPr>
        <w:t>DOI: 10.1080/03075070903315502</w:t>
      </w:r>
    </w:p>
    <w:p w:rsidR="006C681A" w:rsidRPr="00111C61" w:rsidRDefault="00D01442" w:rsidP="00D01442">
      <w:pPr>
        <w:widowControl w:val="0"/>
        <w:autoSpaceDE w:val="0"/>
        <w:autoSpaceDN w:val="0"/>
        <w:adjustRightInd w:val="0"/>
        <w:spacing w:after="0"/>
        <w:jc w:val="both"/>
        <w:rPr>
          <w:rFonts w:ascii="Arial" w:hAnsi="Arial" w:cs="Arial"/>
          <w:color w:val="000000"/>
          <w:sz w:val="20"/>
          <w:szCs w:val="20"/>
        </w:rPr>
      </w:pPr>
      <w:r w:rsidRPr="00111C61">
        <w:rPr>
          <w:rFonts w:ascii="Arial" w:hAnsi="Arial" w:cs="Arial"/>
          <w:color w:val="000000"/>
          <w:sz w:val="20"/>
          <w:szCs w:val="20"/>
        </w:rPr>
        <w:t>Valencia Molina, T., Serna-Collazos, A., Ochoa-Angrino, S., Caicedo-Tamayo, A., Montes-</w:t>
      </w:r>
    </w:p>
    <w:p w:rsidR="005F4C84" w:rsidRPr="00111C61" w:rsidRDefault="00D01442" w:rsidP="006C681A">
      <w:pPr>
        <w:widowControl w:val="0"/>
        <w:autoSpaceDE w:val="0"/>
        <w:autoSpaceDN w:val="0"/>
        <w:adjustRightInd w:val="0"/>
        <w:spacing w:after="0"/>
        <w:ind w:left="720"/>
        <w:jc w:val="both"/>
        <w:rPr>
          <w:rFonts w:ascii="Arial" w:hAnsi="Arial" w:cs="Arial"/>
          <w:color w:val="000000"/>
          <w:sz w:val="20"/>
          <w:szCs w:val="20"/>
        </w:rPr>
      </w:pPr>
      <w:r w:rsidRPr="00111C61">
        <w:rPr>
          <w:rFonts w:ascii="Arial" w:hAnsi="Arial" w:cs="Arial"/>
          <w:color w:val="000000"/>
          <w:sz w:val="20"/>
          <w:szCs w:val="20"/>
        </w:rPr>
        <w:t xml:space="preserve">Gonzalez J., Chavez-Vescance, J. (2016). </w:t>
      </w:r>
      <w:r w:rsidRPr="00111C61">
        <w:rPr>
          <w:rFonts w:ascii="Arial" w:hAnsi="Arial" w:cs="Arial"/>
          <w:i/>
          <w:color w:val="000000"/>
          <w:sz w:val="20"/>
          <w:szCs w:val="20"/>
        </w:rPr>
        <w:t>Competencias y estándares TIC desde la dimensión pedagógica: Una prespectiva desde los niveles de apropiación de las TIC en la práctica e</w:t>
      </w:r>
      <w:r w:rsidR="006C681A" w:rsidRPr="00111C61">
        <w:rPr>
          <w:rFonts w:ascii="Arial" w:hAnsi="Arial" w:cs="Arial"/>
          <w:i/>
          <w:color w:val="000000"/>
          <w:sz w:val="20"/>
          <w:szCs w:val="20"/>
        </w:rPr>
        <w:t>ducativa docente.</w:t>
      </w:r>
      <w:r w:rsidR="006C681A" w:rsidRPr="00111C61">
        <w:rPr>
          <w:rFonts w:ascii="Arial" w:hAnsi="Arial" w:cs="Arial"/>
          <w:color w:val="000000"/>
          <w:sz w:val="20"/>
          <w:szCs w:val="20"/>
        </w:rPr>
        <w:t xml:space="preserve"> Cali, Colombia: Pontificia Universidad Javeriana. </w:t>
      </w:r>
    </w:p>
    <w:p w:rsidR="003F40F6" w:rsidRDefault="003F40F6" w:rsidP="002901E3">
      <w:pPr>
        <w:rPr>
          <w:rStyle w:val="Strong"/>
          <w:rFonts w:ascii="Arial" w:hAnsi="Arial" w:cs="Arial"/>
          <w:sz w:val="20"/>
          <w:szCs w:val="20"/>
          <w:highlight w:val="yellow"/>
        </w:rPr>
      </w:pPr>
    </w:p>
    <w:p w:rsidR="002901E3" w:rsidRPr="003F6727" w:rsidRDefault="002901E3" w:rsidP="002901E3">
      <w:pPr>
        <w:rPr>
          <w:rFonts w:ascii="Arial" w:hAnsi="Arial" w:cs="Arial"/>
          <w:sz w:val="20"/>
          <w:szCs w:val="20"/>
        </w:rPr>
      </w:pPr>
      <w:r w:rsidRPr="003F6727">
        <w:rPr>
          <w:rStyle w:val="Strong"/>
          <w:rFonts w:ascii="Arial" w:hAnsi="Arial" w:cs="Arial"/>
          <w:sz w:val="20"/>
          <w:szCs w:val="20"/>
        </w:rPr>
        <w:t>6.2. BIBLIOGRAFIA DE CONSULTA</w:t>
      </w:r>
    </w:p>
    <w:p w:rsidR="002901E3" w:rsidRPr="003F6727" w:rsidRDefault="002901E3" w:rsidP="002901E3">
      <w:pPr>
        <w:contextualSpacing/>
        <w:rPr>
          <w:rFonts w:ascii="Arial" w:hAnsi="Arial" w:cs="Arial"/>
          <w:i/>
          <w:sz w:val="20"/>
          <w:szCs w:val="20"/>
          <w:lang w:val="es-ES_tradnl"/>
        </w:rPr>
      </w:pPr>
      <w:r w:rsidRPr="003F6727">
        <w:rPr>
          <w:rFonts w:ascii="Arial" w:hAnsi="Arial" w:cs="Arial"/>
          <w:sz w:val="20"/>
          <w:szCs w:val="20"/>
          <w:lang w:val="es-ES_tradnl"/>
        </w:rPr>
        <w:t>Castañeda, L. &amp;</w:t>
      </w:r>
      <w:proofErr w:type="spellStart"/>
      <w:r w:rsidRPr="003F6727">
        <w:rPr>
          <w:rFonts w:ascii="Arial" w:hAnsi="Arial" w:cs="Arial"/>
          <w:sz w:val="20"/>
          <w:szCs w:val="20"/>
          <w:lang w:val="es-ES_tradnl"/>
        </w:rPr>
        <w:t>Adell</w:t>
      </w:r>
      <w:proofErr w:type="spellEnd"/>
      <w:r w:rsidRPr="003F6727">
        <w:rPr>
          <w:rFonts w:ascii="Arial" w:hAnsi="Arial" w:cs="Arial"/>
          <w:sz w:val="20"/>
          <w:szCs w:val="20"/>
          <w:lang w:val="es-ES_tradnl"/>
        </w:rPr>
        <w:t>, J. (2013</w:t>
      </w:r>
      <w:proofErr w:type="gramStart"/>
      <w:r w:rsidRPr="003F6727">
        <w:rPr>
          <w:rFonts w:ascii="Arial" w:hAnsi="Arial" w:cs="Arial"/>
          <w:sz w:val="20"/>
          <w:szCs w:val="20"/>
          <w:lang w:val="es-ES_tradnl"/>
        </w:rPr>
        <w:t>).</w:t>
      </w:r>
      <w:r w:rsidRPr="003F6727">
        <w:rPr>
          <w:rFonts w:ascii="Arial" w:hAnsi="Arial" w:cs="Arial"/>
          <w:i/>
          <w:sz w:val="20"/>
          <w:szCs w:val="20"/>
          <w:lang w:val="es-ES_tradnl"/>
        </w:rPr>
        <w:t>Entornos</w:t>
      </w:r>
      <w:proofErr w:type="gramEnd"/>
      <w:r w:rsidRPr="003F6727">
        <w:rPr>
          <w:rFonts w:ascii="Arial" w:hAnsi="Arial" w:cs="Arial"/>
          <w:i/>
          <w:sz w:val="20"/>
          <w:szCs w:val="20"/>
          <w:lang w:val="es-ES_tradnl"/>
        </w:rPr>
        <w:t xml:space="preserve"> personales de aprendizaje: claves para el ecosistema </w:t>
      </w:r>
    </w:p>
    <w:p w:rsidR="002901E3" w:rsidRDefault="002901E3" w:rsidP="002901E3">
      <w:pPr>
        <w:ind w:firstLine="720"/>
        <w:contextualSpacing/>
        <w:rPr>
          <w:rFonts w:ascii="Arial" w:hAnsi="Arial" w:cs="Arial"/>
          <w:sz w:val="20"/>
          <w:szCs w:val="20"/>
          <w:lang w:val="es-ES_tradnl"/>
        </w:rPr>
      </w:pPr>
      <w:r w:rsidRPr="003F6727">
        <w:rPr>
          <w:rFonts w:ascii="Arial" w:hAnsi="Arial" w:cs="Arial"/>
          <w:i/>
          <w:sz w:val="20"/>
          <w:szCs w:val="20"/>
          <w:lang w:val="es-ES_tradnl"/>
        </w:rPr>
        <w:t>educativo en red</w:t>
      </w:r>
      <w:r w:rsidRPr="003F6727">
        <w:rPr>
          <w:rFonts w:ascii="Arial" w:hAnsi="Arial" w:cs="Arial"/>
          <w:sz w:val="20"/>
          <w:szCs w:val="20"/>
          <w:lang w:val="es-ES_tradnl"/>
        </w:rPr>
        <w:t xml:space="preserve">. Alcoy: Marfil. </w:t>
      </w:r>
    </w:p>
    <w:p w:rsidR="003B0505" w:rsidRDefault="003B0505" w:rsidP="003B0505">
      <w:pPr>
        <w:widowControl w:val="0"/>
        <w:autoSpaceDE w:val="0"/>
        <w:autoSpaceDN w:val="0"/>
        <w:adjustRightInd w:val="0"/>
        <w:contextualSpacing/>
        <w:rPr>
          <w:rFonts w:ascii="Arial" w:hAnsi="Arial" w:cs="RotisSansSerif"/>
          <w:i/>
          <w:sz w:val="20"/>
          <w:szCs w:val="16"/>
          <w:lang w:val="en-GB"/>
        </w:rPr>
      </w:pPr>
      <w:proofErr w:type="spellStart"/>
      <w:r w:rsidRPr="003F6727">
        <w:rPr>
          <w:rFonts w:ascii="Arial" w:hAnsi="Arial" w:cs="RotisSansSerif"/>
          <w:sz w:val="20"/>
          <w:szCs w:val="16"/>
          <w:lang w:val="en-GB"/>
        </w:rPr>
        <w:t>Dudeney</w:t>
      </w:r>
      <w:proofErr w:type="spellEnd"/>
      <w:r w:rsidRPr="003F6727">
        <w:rPr>
          <w:rFonts w:ascii="Arial" w:hAnsi="Arial" w:cs="RotisSansSerif"/>
          <w:sz w:val="20"/>
          <w:szCs w:val="16"/>
          <w:lang w:val="en-GB"/>
        </w:rPr>
        <w:t xml:space="preserve">, G., </w:t>
      </w:r>
      <w:proofErr w:type="spellStart"/>
      <w:r w:rsidRPr="003F6727">
        <w:rPr>
          <w:rFonts w:ascii="Arial" w:hAnsi="Arial" w:cs="RotisSansSerif"/>
          <w:sz w:val="20"/>
          <w:szCs w:val="16"/>
          <w:lang w:val="en-GB"/>
        </w:rPr>
        <w:t>Hockly</w:t>
      </w:r>
      <w:proofErr w:type="spellEnd"/>
      <w:r w:rsidRPr="003F6727">
        <w:rPr>
          <w:rFonts w:ascii="Arial" w:hAnsi="Arial" w:cs="RotisSansSerif"/>
          <w:sz w:val="20"/>
          <w:szCs w:val="16"/>
          <w:lang w:val="en-GB"/>
        </w:rPr>
        <w:t xml:space="preserve">, N., &amp; </w:t>
      </w:r>
      <w:proofErr w:type="spellStart"/>
      <w:r w:rsidRPr="003F6727">
        <w:rPr>
          <w:rFonts w:ascii="Arial" w:hAnsi="Arial" w:cs="RotisSansSerif"/>
          <w:sz w:val="20"/>
          <w:szCs w:val="16"/>
          <w:lang w:val="en-GB"/>
        </w:rPr>
        <w:t>Pegrum</w:t>
      </w:r>
      <w:proofErr w:type="spellEnd"/>
      <w:r w:rsidRPr="003F6727">
        <w:rPr>
          <w:rFonts w:ascii="Arial" w:hAnsi="Arial" w:cs="RotisSansSerif"/>
          <w:sz w:val="20"/>
          <w:szCs w:val="16"/>
          <w:lang w:val="en-GB"/>
        </w:rPr>
        <w:t xml:space="preserve">, M. (2013). </w:t>
      </w:r>
      <w:r w:rsidRPr="003F6727">
        <w:rPr>
          <w:rFonts w:ascii="Arial" w:hAnsi="Arial" w:cs="RotisSansSerif"/>
          <w:i/>
          <w:sz w:val="20"/>
          <w:szCs w:val="16"/>
          <w:lang w:val="en-GB"/>
        </w:rPr>
        <w:t xml:space="preserve">Digital Literacies: Research and Resources in </w:t>
      </w:r>
    </w:p>
    <w:p w:rsidR="003B0505" w:rsidRPr="003B0505" w:rsidRDefault="003B0505" w:rsidP="003B0505">
      <w:pPr>
        <w:widowControl w:val="0"/>
        <w:autoSpaceDE w:val="0"/>
        <w:autoSpaceDN w:val="0"/>
        <w:adjustRightInd w:val="0"/>
        <w:ind w:firstLine="720"/>
        <w:contextualSpacing/>
        <w:rPr>
          <w:rFonts w:ascii="Arial" w:hAnsi="Arial" w:cs="RotisSansSerif"/>
          <w:i/>
          <w:sz w:val="20"/>
          <w:szCs w:val="16"/>
          <w:lang w:val="en-GB"/>
        </w:rPr>
      </w:pPr>
      <w:r w:rsidRPr="003F6727">
        <w:rPr>
          <w:rFonts w:ascii="Arial" w:hAnsi="Arial" w:cs="RotisSansSerif"/>
          <w:i/>
          <w:sz w:val="20"/>
          <w:szCs w:val="16"/>
          <w:lang w:val="en-GB"/>
        </w:rPr>
        <w:t>Language Teaching</w:t>
      </w:r>
      <w:r w:rsidRPr="003F6727">
        <w:rPr>
          <w:rFonts w:ascii="Arial" w:hAnsi="Arial" w:cs="RotisSansSerif"/>
          <w:sz w:val="20"/>
          <w:szCs w:val="16"/>
          <w:lang w:val="en-GB"/>
        </w:rPr>
        <w:t>. New York, US: Taylor &amp; Francis.</w:t>
      </w:r>
    </w:p>
    <w:p w:rsidR="00CC4121" w:rsidRPr="00CC4121" w:rsidRDefault="00CC4121" w:rsidP="00CC4121">
      <w:pPr>
        <w:ind w:firstLine="720"/>
        <w:contextualSpacing/>
        <w:rPr>
          <w:rFonts w:ascii="Arial" w:hAnsi="Arial" w:cs="Arial"/>
          <w:sz w:val="20"/>
          <w:szCs w:val="20"/>
          <w:lang w:val="en-US"/>
        </w:rPr>
      </w:pPr>
    </w:p>
    <w:p w:rsidR="002901E3" w:rsidRPr="00CC4121" w:rsidRDefault="002901E3" w:rsidP="002901E3">
      <w:pPr>
        <w:rPr>
          <w:rFonts w:ascii="Arial" w:hAnsi="Arial" w:cs="Arial"/>
          <w:sz w:val="20"/>
          <w:szCs w:val="20"/>
        </w:rPr>
      </w:pPr>
      <w:r w:rsidRPr="00CC4121">
        <w:rPr>
          <w:rFonts w:ascii="Arial" w:hAnsi="Arial" w:cs="Arial"/>
          <w:b/>
          <w:bCs/>
          <w:sz w:val="20"/>
          <w:szCs w:val="20"/>
        </w:rPr>
        <w:t xml:space="preserve">7. CRONOGRAMA  </w:t>
      </w:r>
    </w:p>
    <w:p w:rsidR="002901E3" w:rsidRPr="00CC4121" w:rsidRDefault="002901E3" w:rsidP="002901E3">
      <w:pPr>
        <w:contextualSpacing/>
        <w:jc w:val="center"/>
        <w:rPr>
          <w:rFonts w:ascii="Arial" w:hAnsi="Arial" w:cs="Arial"/>
          <w:b/>
          <w:sz w:val="20"/>
          <w:szCs w:val="20"/>
          <w:u w:val="single"/>
        </w:rPr>
      </w:pPr>
      <w:r w:rsidRPr="00CC4121">
        <w:rPr>
          <w:rFonts w:ascii="Arial" w:hAnsi="Arial" w:cs="Arial"/>
          <w:b/>
          <w:sz w:val="20"/>
          <w:szCs w:val="20"/>
        </w:rPr>
        <w:t xml:space="preserve">Tecnología en </w:t>
      </w:r>
      <w:r w:rsidR="00074398">
        <w:rPr>
          <w:rFonts w:ascii="Arial" w:hAnsi="Arial" w:cs="Arial"/>
          <w:b/>
          <w:sz w:val="20"/>
          <w:szCs w:val="20"/>
        </w:rPr>
        <w:t>Educación</w:t>
      </w:r>
    </w:p>
    <w:p w:rsidR="002901E3" w:rsidRPr="00F63BDC" w:rsidRDefault="00F63BDC" w:rsidP="002901E3">
      <w:pPr>
        <w:contextualSpacing/>
        <w:jc w:val="center"/>
        <w:rPr>
          <w:rFonts w:ascii="Arial" w:hAnsi="Arial" w:cs="Arial"/>
          <w:b/>
          <w:sz w:val="20"/>
          <w:szCs w:val="20"/>
          <w:u w:val="single"/>
          <w:lang w:val="es-AR"/>
        </w:rPr>
      </w:pPr>
      <w:r w:rsidRPr="00F63BDC">
        <w:rPr>
          <w:rFonts w:ascii="Arial" w:hAnsi="Arial" w:cs="Arial"/>
          <w:b/>
          <w:sz w:val="20"/>
          <w:szCs w:val="20"/>
          <w:u w:val="single"/>
          <w:lang w:val="es-AR"/>
        </w:rPr>
        <w:t>Agosto-Noviembre 201</w:t>
      </w:r>
      <w:r w:rsidR="00D42B12">
        <w:rPr>
          <w:rFonts w:ascii="Arial" w:hAnsi="Arial" w:cs="Arial"/>
          <w:b/>
          <w:sz w:val="20"/>
          <w:szCs w:val="20"/>
          <w:u w:val="single"/>
          <w:lang w:val="es-AR"/>
        </w:rPr>
        <w:t>9</w:t>
      </w:r>
    </w:p>
    <w:p w:rsidR="002901E3" w:rsidRPr="00CC4121" w:rsidRDefault="002901E3" w:rsidP="002901E3">
      <w:pPr>
        <w:contextualSpacing/>
        <w:jc w:val="center"/>
        <w:rPr>
          <w:rFonts w:ascii="Arial" w:hAnsi="Arial" w:cs="Arial"/>
          <w:b/>
          <w:sz w:val="20"/>
          <w:szCs w:val="20"/>
          <w:u w:val="single"/>
          <w:lang w:val="en-US"/>
        </w:rPr>
      </w:pPr>
      <w:r w:rsidRPr="00CC4121">
        <w:rPr>
          <w:rFonts w:ascii="Arial" w:hAnsi="Arial" w:cs="Arial"/>
          <w:b/>
          <w:sz w:val="20"/>
          <w:szCs w:val="20"/>
          <w:u w:val="single"/>
          <w:lang w:val="en-US"/>
        </w:rPr>
        <w:t>UNRC</w:t>
      </w:r>
    </w:p>
    <w:p w:rsidR="002901E3" w:rsidRPr="00CC4121" w:rsidRDefault="002901E3" w:rsidP="002901E3">
      <w:pPr>
        <w:spacing w:before="120"/>
        <w:jc w:val="center"/>
        <w:rPr>
          <w:rFonts w:ascii="Arial" w:hAnsi="Arial" w:cs="Arial"/>
          <w:sz w:val="20"/>
          <w:szCs w:val="20"/>
          <w:lang w:val="en-US"/>
        </w:rPr>
      </w:pPr>
      <w:r w:rsidRPr="00CC4121">
        <w:rPr>
          <w:rFonts w:ascii="Arial" w:hAnsi="Arial" w:cs="Arial"/>
          <w:sz w:val="20"/>
          <w:szCs w:val="20"/>
          <w:lang w:val="en-US"/>
        </w:rPr>
        <w:t>Class schedule and organization of topics</w:t>
      </w:r>
    </w:p>
    <w:tbl>
      <w:tblPr>
        <w:tblW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3095"/>
      </w:tblGrid>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n-US"/>
              </w:rPr>
            </w:pPr>
            <w:r w:rsidRPr="00CC4121">
              <w:rPr>
                <w:rFonts w:ascii="Arial" w:hAnsi="Arial" w:cs="Arial"/>
                <w:sz w:val="20"/>
                <w:szCs w:val="20"/>
                <w:lang w:val="en-US"/>
              </w:rPr>
              <w:t>Unit 1</w:t>
            </w:r>
          </w:p>
        </w:tc>
        <w:tc>
          <w:tcPr>
            <w:tcW w:w="3095" w:type="dxa"/>
          </w:tcPr>
          <w:p w:rsidR="002901E3" w:rsidRPr="00CC4121" w:rsidRDefault="002901E3" w:rsidP="00075085">
            <w:pPr>
              <w:spacing w:line="240" w:lineRule="auto"/>
              <w:contextualSpacing/>
              <w:rPr>
                <w:rFonts w:ascii="Arial" w:hAnsi="Arial" w:cs="Arial"/>
                <w:sz w:val="20"/>
                <w:szCs w:val="20"/>
                <w:lang w:val="en-US"/>
              </w:rPr>
            </w:pPr>
            <w:r w:rsidRPr="00CC4121">
              <w:rPr>
                <w:rFonts w:ascii="Arial" w:hAnsi="Arial" w:cs="Arial"/>
                <w:sz w:val="20"/>
                <w:szCs w:val="20"/>
                <w:lang w:val="en-US"/>
              </w:rPr>
              <w:t>Agosto</w:t>
            </w:r>
          </w:p>
        </w:tc>
      </w:tr>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Unit 2</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Septiembre</w:t>
            </w:r>
          </w:p>
        </w:tc>
      </w:tr>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Unit 3</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Octubre</w:t>
            </w:r>
          </w:p>
        </w:tc>
      </w:tr>
      <w:tr w:rsidR="002901E3" w:rsidRPr="00CC4121">
        <w:tc>
          <w:tcPr>
            <w:tcW w:w="1147" w:type="dxa"/>
          </w:tcPr>
          <w:p w:rsidR="002901E3" w:rsidRPr="00CC4121" w:rsidRDefault="00684C6E" w:rsidP="00075085">
            <w:pPr>
              <w:spacing w:line="240" w:lineRule="auto"/>
              <w:contextualSpacing/>
              <w:rPr>
                <w:rFonts w:ascii="Arial" w:hAnsi="Arial" w:cs="Arial"/>
                <w:sz w:val="20"/>
                <w:szCs w:val="20"/>
                <w:lang w:val="es-ES_tradnl"/>
              </w:rPr>
            </w:pPr>
            <w:proofErr w:type="spellStart"/>
            <w:r>
              <w:rPr>
                <w:rFonts w:ascii="Arial" w:hAnsi="Arial" w:cs="Arial"/>
                <w:sz w:val="20"/>
                <w:szCs w:val="20"/>
                <w:lang w:val="es-ES_tradnl"/>
              </w:rPr>
              <w:t>Unit</w:t>
            </w:r>
            <w:proofErr w:type="spellEnd"/>
            <w:r>
              <w:rPr>
                <w:rFonts w:ascii="Arial" w:hAnsi="Arial" w:cs="Arial"/>
                <w:sz w:val="20"/>
                <w:szCs w:val="20"/>
                <w:lang w:val="es-ES_tradnl"/>
              </w:rPr>
              <w:t xml:space="preserve"> 3</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Noviembre</w:t>
            </w:r>
          </w:p>
        </w:tc>
      </w:tr>
    </w:tbl>
    <w:p w:rsidR="002901E3" w:rsidRPr="00CC4121" w:rsidRDefault="002901E3" w:rsidP="002901E3">
      <w:pPr>
        <w:contextualSpacing/>
        <w:rPr>
          <w:rFonts w:ascii="Arial" w:hAnsi="Arial" w:cs="Arial"/>
          <w:sz w:val="20"/>
          <w:szCs w:val="20"/>
        </w:rPr>
      </w:pPr>
    </w:p>
    <w:p w:rsidR="002901E3" w:rsidRPr="00CC4121" w:rsidRDefault="002901E3" w:rsidP="002901E3">
      <w:pPr>
        <w:contextualSpacing/>
        <w:rPr>
          <w:rFonts w:ascii="Arial" w:hAnsi="Arial" w:cs="Arial"/>
          <w:sz w:val="20"/>
          <w:szCs w:val="20"/>
        </w:rPr>
      </w:pPr>
      <w:r w:rsidRPr="00CC4121">
        <w:rPr>
          <w:rFonts w:ascii="Arial" w:hAnsi="Arial" w:cs="Arial"/>
          <w:sz w:val="20"/>
          <w:szCs w:val="20"/>
        </w:rPr>
        <w:t xml:space="preserve">El contenido y material de esta materia está sujeto a cambios. Los estudiantes serán debidamente notificados de los cambios para evitar confusiones. </w:t>
      </w:r>
    </w:p>
    <w:p w:rsidR="002901E3" w:rsidRPr="00CC4121" w:rsidRDefault="002901E3" w:rsidP="002901E3">
      <w:pPr>
        <w:contextualSpacing/>
        <w:rPr>
          <w:rFonts w:ascii="Arial" w:hAnsi="Arial" w:cs="Arial"/>
          <w:sz w:val="20"/>
          <w:szCs w:val="20"/>
        </w:rPr>
      </w:pPr>
    </w:p>
    <w:p w:rsidR="002901E3" w:rsidRPr="00CC4121" w:rsidRDefault="002901E3" w:rsidP="002901E3">
      <w:pPr>
        <w:tabs>
          <w:tab w:val="right" w:pos="8504"/>
        </w:tabs>
        <w:contextualSpacing/>
        <w:rPr>
          <w:rFonts w:ascii="Arial" w:hAnsi="Arial" w:cs="Arial"/>
          <w:b/>
          <w:bCs/>
          <w:sz w:val="20"/>
          <w:szCs w:val="20"/>
        </w:rPr>
      </w:pPr>
      <w:r w:rsidRPr="00CC4121">
        <w:rPr>
          <w:rFonts w:ascii="Arial" w:hAnsi="Arial" w:cs="Arial"/>
          <w:b/>
          <w:bCs/>
          <w:sz w:val="20"/>
          <w:szCs w:val="20"/>
        </w:rPr>
        <w:t xml:space="preserve">8. HORARIOS DE CLASES Y DE CONSULTAS </w:t>
      </w:r>
    </w:p>
    <w:p w:rsidR="002901E3" w:rsidRPr="003259A9" w:rsidRDefault="002901E3" w:rsidP="002901E3">
      <w:pPr>
        <w:tabs>
          <w:tab w:val="right" w:pos="8504"/>
        </w:tabs>
        <w:spacing w:line="240" w:lineRule="auto"/>
        <w:contextualSpacing/>
        <w:jc w:val="center"/>
        <w:rPr>
          <w:rFonts w:ascii="Arial" w:hAnsi="Arial" w:cs="Arial"/>
          <w:bCs/>
          <w:sz w:val="20"/>
          <w:szCs w:val="20"/>
        </w:rPr>
      </w:pPr>
      <w:r w:rsidRPr="003259A9">
        <w:rPr>
          <w:rFonts w:ascii="Arial" w:hAnsi="Arial" w:cs="Arial"/>
          <w:bCs/>
          <w:sz w:val="20"/>
          <w:szCs w:val="20"/>
        </w:rPr>
        <w:t>Clases:</w:t>
      </w:r>
    </w:p>
    <w:p w:rsidR="002901E3" w:rsidRPr="003259A9" w:rsidRDefault="001B6CDF" w:rsidP="002901E3">
      <w:pPr>
        <w:tabs>
          <w:tab w:val="right" w:pos="8504"/>
        </w:tabs>
        <w:spacing w:line="240" w:lineRule="auto"/>
        <w:contextualSpacing/>
        <w:jc w:val="center"/>
        <w:rPr>
          <w:rFonts w:ascii="Arial" w:hAnsi="Arial" w:cs="Arial"/>
          <w:bCs/>
          <w:sz w:val="20"/>
          <w:szCs w:val="20"/>
        </w:rPr>
      </w:pPr>
      <w:r w:rsidRPr="003259A9">
        <w:rPr>
          <w:rFonts w:ascii="Arial" w:hAnsi="Arial" w:cs="Arial"/>
          <w:bCs/>
          <w:sz w:val="20"/>
          <w:szCs w:val="20"/>
        </w:rPr>
        <w:t>Miércoles de</w:t>
      </w:r>
      <w:r w:rsidR="003259A9" w:rsidRPr="003259A9">
        <w:rPr>
          <w:rFonts w:ascii="Arial" w:hAnsi="Arial" w:cs="Arial"/>
          <w:bCs/>
          <w:sz w:val="20"/>
          <w:szCs w:val="20"/>
        </w:rPr>
        <w:t xml:space="preserve"> 14 a 16 </w:t>
      </w:r>
      <w:proofErr w:type="spellStart"/>
      <w:r w:rsidR="003259A9" w:rsidRPr="003259A9">
        <w:rPr>
          <w:rFonts w:ascii="Arial" w:hAnsi="Arial" w:cs="Arial"/>
          <w:bCs/>
          <w:sz w:val="20"/>
          <w:szCs w:val="20"/>
        </w:rPr>
        <w:t>hs</w:t>
      </w:r>
      <w:proofErr w:type="spellEnd"/>
      <w:r w:rsidR="003259A9" w:rsidRPr="003259A9">
        <w:rPr>
          <w:rFonts w:ascii="Arial" w:hAnsi="Arial" w:cs="Arial"/>
          <w:bCs/>
          <w:sz w:val="20"/>
          <w:szCs w:val="20"/>
        </w:rPr>
        <w:t xml:space="preserve"> en AMI y 16 a 17 </w:t>
      </w:r>
      <w:proofErr w:type="spellStart"/>
      <w:r w:rsidR="003259A9" w:rsidRPr="003259A9">
        <w:rPr>
          <w:rFonts w:ascii="Arial" w:hAnsi="Arial" w:cs="Arial"/>
          <w:bCs/>
          <w:sz w:val="20"/>
          <w:szCs w:val="20"/>
        </w:rPr>
        <w:t>hs</w:t>
      </w:r>
      <w:proofErr w:type="spellEnd"/>
      <w:r w:rsidR="003259A9" w:rsidRPr="003259A9">
        <w:rPr>
          <w:rFonts w:ascii="Arial" w:hAnsi="Arial" w:cs="Arial"/>
          <w:bCs/>
          <w:sz w:val="20"/>
          <w:szCs w:val="20"/>
        </w:rPr>
        <w:t xml:space="preserve"> a confirmar.</w:t>
      </w:r>
    </w:p>
    <w:p w:rsidR="002901E3" w:rsidRPr="003259A9" w:rsidRDefault="002901E3" w:rsidP="003259A9">
      <w:pPr>
        <w:spacing w:line="240" w:lineRule="auto"/>
        <w:contextualSpacing/>
        <w:jc w:val="center"/>
        <w:rPr>
          <w:rFonts w:ascii="Arial" w:hAnsi="Arial" w:cs="Arial"/>
          <w:sz w:val="20"/>
          <w:szCs w:val="20"/>
        </w:rPr>
      </w:pPr>
      <w:r w:rsidRPr="003259A9">
        <w:rPr>
          <w:rFonts w:ascii="Arial" w:hAnsi="Arial" w:cs="Arial"/>
          <w:sz w:val="20"/>
          <w:szCs w:val="20"/>
        </w:rPr>
        <w:t>Consultas en el cubículo 18:</w:t>
      </w:r>
      <w:r w:rsidR="001109EC">
        <w:rPr>
          <w:rFonts w:ascii="Arial" w:hAnsi="Arial" w:cs="Arial"/>
          <w:sz w:val="20"/>
          <w:szCs w:val="20"/>
        </w:rPr>
        <w:t xml:space="preserve"> De 12 a 14</w:t>
      </w:r>
      <w:r w:rsidR="003259A9" w:rsidRPr="003259A9">
        <w:rPr>
          <w:rFonts w:ascii="Arial" w:hAnsi="Arial" w:cs="Arial"/>
          <w:sz w:val="20"/>
          <w:szCs w:val="20"/>
        </w:rPr>
        <w:t xml:space="preserve"> </w:t>
      </w:r>
      <w:proofErr w:type="spellStart"/>
      <w:r w:rsidR="003259A9" w:rsidRPr="003259A9">
        <w:rPr>
          <w:rFonts w:ascii="Arial" w:hAnsi="Arial" w:cs="Arial"/>
          <w:sz w:val="20"/>
          <w:szCs w:val="20"/>
        </w:rPr>
        <w:t>hs</w:t>
      </w:r>
      <w:proofErr w:type="spellEnd"/>
    </w:p>
    <w:p w:rsidR="003259A9" w:rsidRPr="003259A9" w:rsidRDefault="003259A9" w:rsidP="003259A9">
      <w:pPr>
        <w:spacing w:line="240" w:lineRule="auto"/>
        <w:contextualSpacing/>
        <w:jc w:val="center"/>
        <w:rPr>
          <w:rFonts w:ascii="Arial" w:hAnsi="Arial" w:cs="Arial"/>
          <w:sz w:val="20"/>
          <w:szCs w:val="20"/>
        </w:rPr>
      </w:pPr>
      <w:r w:rsidRPr="003259A9">
        <w:rPr>
          <w:rFonts w:ascii="Arial" w:hAnsi="Arial" w:cs="Arial"/>
          <w:sz w:val="20"/>
          <w:szCs w:val="20"/>
        </w:rPr>
        <w:t xml:space="preserve">Por Skype (horario y día a convenir) y por email. </w:t>
      </w:r>
    </w:p>
    <w:p w:rsidR="002901E3" w:rsidRPr="00CC4121" w:rsidRDefault="002901E3" w:rsidP="002901E3">
      <w:pPr>
        <w:spacing w:line="240" w:lineRule="auto"/>
        <w:contextualSpacing/>
        <w:rPr>
          <w:rFonts w:ascii="Arial" w:hAnsi="Arial" w:cs="Arial"/>
          <w:sz w:val="20"/>
          <w:szCs w:val="20"/>
        </w:rPr>
      </w:pPr>
      <w:r w:rsidRPr="00CC4121">
        <w:rPr>
          <w:rFonts w:ascii="Arial" w:hAnsi="Arial" w:cs="Arial"/>
          <w:sz w:val="20"/>
          <w:szCs w:val="20"/>
        </w:rPr>
        <w:t xml:space="preserve">Si el alumno no puede reunirse en los días y horarios previstos, se pueden arreglar otros horarios a la tarde o en días alternativos de manera virtual o telefónicamente. </w:t>
      </w:r>
    </w:p>
    <w:p w:rsidR="001109EC" w:rsidRDefault="001109EC" w:rsidP="002901E3">
      <w:pPr>
        <w:rPr>
          <w:rFonts w:ascii="Arial" w:hAnsi="Arial" w:cs="Arial"/>
          <w:b/>
          <w:bCs/>
          <w:sz w:val="20"/>
          <w:szCs w:val="20"/>
        </w:rPr>
      </w:pPr>
    </w:p>
    <w:p w:rsidR="002901E3" w:rsidRPr="00CC4121" w:rsidRDefault="002901E3" w:rsidP="002901E3">
      <w:pPr>
        <w:rPr>
          <w:rFonts w:ascii="Arial" w:hAnsi="Arial" w:cs="Arial"/>
          <w:b/>
          <w:bCs/>
          <w:sz w:val="20"/>
          <w:szCs w:val="20"/>
        </w:rPr>
      </w:pPr>
      <w:r w:rsidRPr="00CC4121">
        <w:rPr>
          <w:rFonts w:ascii="Arial" w:hAnsi="Arial" w:cs="Arial"/>
          <w:b/>
          <w:bCs/>
          <w:sz w:val="20"/>
          <w:szCs w:val="20"/>
        </w:rPr>
        <w:t>OBSERVACIONES:</w:t>
      </w:r>
      <w:r w:rsidRPr="00CC4121">
        <w:rPr>
          <w:rFonts w:ascii="Arial" w:hAnsi="Arial" w:cs="Arial"/>
          <w:b/>
          <w:bCs/>
          <w:sz w:val="20"/>
          <w:szCs w:val="20"/>
        </w:rPr>
        <w:tab/>
      </w:r>
      <w:r w:rsidRPr="00CC4121">
        <w:rPr>
          <w:rFonts w:ascii="Arial" w:hAnsi="Arial" w:cs="Arial"/>
          <w:b/>
          <w:bCs/>
          <w:sz w:val="20"/>
          <w:szCs w:val="20"/>
        </w:rPr>
        <w:tab/>
      </w:r>
    </w:p>
    <w:p w:rsidR="002901E3" w:rsidRPr="00CC4121" w:rsidRDefault="002901E3" w:rsidP="002901E3">
      <w:pPr>
        <w:spacing w:line="240" w:lineRule="auto"/>
        <w:contextualSpacing/>
        <w:rPr>
          <w:rFonts w:ascii="Arial" w:hAnsi="Arial" w:cs="Arial"/>
          <w:b/>
          <w:bCs/>
          <w:sz w:val="20"/>
          <w:szCs w:val="20"/>
        </w:rPr>
      </w:pPr>
    </w:p>
    <w:p w:rsidR="002901E3" w:rsidRPr="00CC4121" w:rsidRDefault="002901E3" w:rsidP="002901E3">
      <w:pPr>
        <w:spacing w:line="240" w:lineRule="auto"/>
        <w:contextualSpacing/>
        <w:rPr>
          <w:rFonts w:ascii="Arial" w:hAnsi="Arial" w:cs="Arial"/>
          <w:b/>
          <w:bCs/>
          <w:noProof/>
          <w:sz w:val="20"/>
          <w:szCs w:val="20"/>
          <w:lang w:val="es-AR"/>
        </w:rPr>
      </w:pPr>
    </w:p>
    <w:p w:rsidR="002901E3" w:rsidRPr="00CC4121" w:rsidRDefault="002901E3" w:rsidP="002901E3">
      <w:pPr>
        <w:spacing w:line="240" w:lineRule="auto"/>
        <w:contextualSpacing/>
        <w:rPr>
          <w:rFonts w:ascii="Arial" w:hAnsi="Arial" w:cs="Arial"/>
          <w:b/>
          <w:bCs/>
          <w:sz w:val="20"/>
          <w:szCs w:val="20"/>
        </w:rPr>
      </w:pPr>
    </w:p>
    <w:p w:rsidR="002901E3" w:rsidRPr="00CC4121" w:rsidRDefault="002901E3" w:rsidP="002901E3">
      <w:pPr>
        <w:spacing w:line="240" w:lineRule="auto"/>
        <w:contextualSpacing/>
        <w:rPr>
          <w:rFonts w:ascii="Arial" w:hAnsi="Arial" w:cs="Arial"/>
          <w:b/>
          <w:bCs/>
          <w:sz w:val="20"/>
          <w:szCs w:val="20"/>
        </w:rPr>
      </w:pPr>
      <w:r w:rsidRPr="00CC4121">
        <w:rPr>
          <w:rFonts w:ascii="Arial" w:hAnsi="Arial" w:cs="Arial"/>
          <w:b/>
          <w:bCs/>
          <w:sz w:val="20"/>
          <w:szCs w:val="20"/>
        </w:rPr>
        <w:lastRenderedPageBreak/>
        <w:t>María Carolina Orgnero Schiaffino</w:t>
      </w:r>
    </w:p>
    <w:p w:rsidR="009E4A68" w:rsidRDefault="002901E3" w:rsidP="009E4A68">
      <w:pPr>
        <w:rPr>
          <w:rFonts w:ascii="Arial" w:hAnsi="Arial" w:cs="Arial"/>
          <w:sz w:val="20"/>
          <w:szCs w:val="20"/>
        </w:rPr>
      </w:pPr>
      <w:r w:rsidRPr="00CC4121">
        <w:rPr>
          <w:rFonts w:ascii="Arial" w:hAnsi="Arial" w:cs="Arial"/>
          <w:sz w:val="20"/>
          <w:szCs w:val="20"/>
        </w:rPr>
        <w:t>Firma/s y aclaraciones de las misma</w:t>
      </w:r>
    </w:p>
    <w:p w:rsidR="0000409F" w:rsidRDefault="0000409F" w:rsidP="009E4A68">
      <w:pPr>
        <w:rPr>
          <w:rFonts w:ascii="Arial" w:hAnsi="Arial" w:cs="Arial"/>
          <w:b/>
          <w:bCs/>
          <w:sz w:val="20"/>
          <w:szCs w:val="20"/>
        </w:rPr>
      </w:pPr>
    </w:p>
    <w:p w:rsidR="00863DF9" w:rsidRDefault="003F6727" w:rsidP="009E4A68">
      <w:pPr>
        <w:rPr>
          <w:rFonts w:ascii="Arial" w:hAnsi="Arial" w:cs="Arial"/>
          <w:b/>
          <w:bCs/>
          <w:sz w:val="20"/>
          <w:szCs w:val="20"/>
        </w:rPr>
      </w:pPr>
      <w:r w:rsidRPr="003259A9">
        <w:rPr>
          <w:rFonts w:ascii="Arial" w:hAnsi="Arial" w:cs="Arial"/>
          <w:b/>
          <w:bCs/>
          <w:sz w:val="20"/>
          <w:szCs w:val="20"/>
        </w:rPr>
        <w:t>SOLICITUD DE AUTORIZACIÓN</w:t>
      </w:r>
      <w:r w:rsidRPr="003259A9">
        <w:rPr>
          <w:rStyle w:val="FootnoteReference"/>
          <w:rFonts w:cs="Arial"/>
          <w:sz w:val="20"/>
          <w:szCs w:val="20"/>
        </w:rPr>
        <w:footnoteReference w:id="1"/>
      </w:r>
      <w:r w:rsidRPr="003259A9">
        <w:rPr>
          <w:rFonts w:ascii="Arial" w:hAnsi="Arial" w:cs="Arial"/>
          <w:b/>
          <w:bCs/>
          <w:sz w:val="20"/>
          <w:szCs w:val="20"/>
        </w:rPr>
        <w:t xml:space="preserve"> PARA IMPLEMENTAR LA CONDICIÓN DE ESTUDIANTE PROMOCIONAL EN LAS ASIGNATURAS</w:t>
      </w:r>
      <w:r w:rsidRPr="003259A9">
        <w:rPr>
          <w:rStyle w:val="FootnoteReference"/>
          <w:rFonts w:cs="Arial"/>
          <w:sz w:val="20"/>
          <w:szCs w:val="20"/>
        </w:rPr>
        <w:footnoteReference w:id="2"/>
      </w:r>
    </w:p>
    <w:p w:rsidR="003F6727" w:rsidRPr="00863DF9" w:rsidRDefault="003F6727" w:rsidP="00863DF9">
      <w:pPr>
        <w:spacing w:line="240" w:lineRule="auto"/>
        <w:contextualSpacing/>
        <w:rPr>
          <w:rFonts w:ascii="Arial" w:hAnsi="Arial" w:cs="Arial"/>
          <w:b/>
          <w:bCs/>
          <w:sz w:val="20"/>
          <w:szCs w:val="20"/>
        </w:rPr>
      </w:pPr>
      <w:r w:rsidRPr="003259A9">
        <w:rPr>
          <w:rFonts w:ascii="Arial" w:hAnsi="Arial" w:cs="Arial"/>
          <w:b/>
          <w:bCs/>
          <w:sz w:val="20"/>
          <w:szCs w:val="20"/>
        </w:rPr>
        <w:t xml:space="preserve">Sr. Docente Responsable de la Asignatura: </w:t>
      </w:r>
      <w:r w:rsidRPr="003259A9">
        <w:rPr>
          <w:rFonts w:ascii="Arial" w:hAnsi="Arial" w:cs="Arial"/>
          <w:sz w:val="20"/>
          <w:szCs w:val="20"/>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tbl>
      <w:tblPr>
        <w:tblW w:w="9747" w:type="dxa"/>
        <w:tblLook w:val="01E0" w:firstRow="1" w:lastRow="1" w:firstColumn="1" w:lastColumn="1" w:noHBand="0" w:noVBand="0"/>
      </w:tblPr>
      <w:tblGrid>
        <w:gridCol w:w="1728"/>
        <w:gridCol w:w="1710"/>
        <w:gridCol w:w="1710"/>
        <w:gridCol w:w="4599"/>
      </w:tblGrid>
      <w:tr w:rsidR="003F6727" w:rsidRPr="0000409F" w:rsidTr="0000409F">
        <w:tc>
          <w:tcPr>
            <w:tcW w:w="1728" w:type="dxa"/>
            <w:tcBorders>
              <w:top w:val="single" w:sz="4" w:space="0" w:color="auto"/>
              <w:left w:val="single" w:sz="4" w:space="0" w:color="auto"/>
              <w:bottom w:val="single" w:sz="4" w:space="0" w:color="auto"/>
              <w:right w:val="single" w:sz="4" w:space="0" w:color="auto"/>
            </w:tcBorders>
          </w:tcPr>
          <w:p w:rsidR="003F6727" w:rsidRPr="003259A9" w:rsidRDefault="003F6727" w:rsidP="003F6727">
            <w:pPr>
              <w:jc w:val="center"/>
              <w:rPr>
                <w:rFonts w:ascii="Arial" w:hAnsi="Arial" w:cs="Arial"/>
                <w:b/>
                <w:bCs/>
                <w:sz w:val="20"/>
                <w:szCs w:val="20"/>
              </w:rPr>
            </w:pPr>
            <w:r w:rsidRPr="003259A9">
              <w:rPr>
                <w:rFonts w:ascii="Arial" w:hAnsi="Arial" w:cs="Arial"/>
                <w:b/>
                <w:bCs/>
                <w:sz w:val="20"/>
                <w:szCs w:val="20"/>
              </w:rPr>
              <w:t>Código/s de la Asignatura</w:t>
            </w:r>
          </w:p>
        </w:tc>
        <w:tc>
          <w:tcPr>
            <w:tcW w:w="1710" w:type="dxa"/>
            <w:tcBorders>
              <w:top w:val="single" w:sz="4" w:space="0" w:color="auto"/>
              <w:left w:val="single" w:sz="4" w:space="0" w:color="auto"/>
              <w:bottom w:val="single" w:sz="4" w:space="0" w:color="auto"/>
              <w:right w:val="single" w:sz="4" w:space="0" w:color="auto"/>
            </w:tcBorders>
          </w:tcPr>
          <w:p w:rsidR="003F6727" w:rsidRPr="003259A9" w:rsidRDefault="003F6727" w:rsidP="003F6727">
            <w:pPr>
              <w:jc w:val="center"/>
              <w:rPr>
                <w:rFonts w:ascii="Arial" w:hAnsi="Arial" w:cs="Arial"/>
                <w:bCs/>
                <w:sz w:val="20"/>
                <w:szCs w:val="20"/>
              </w:rPr>
            </w:pPr>
            <w:r w:rsidRPr="003259A9">
              <w:rPr>
                <w:rFonts w:ascii="Arial" w:hAnsi="Arial" w:cs="Arial"/>
                <w:b/>
                <w:bCs/>
                <w:sz w:val="20"/>
                <w:szCs w:val="20"/>
              </w:rPr>
              <w:t xml:space="preserve">Nombre completo y regimen de la asignatura, </w:t>
            </w:r>
            <w:r w:rsidRPr="003259A9">
              <w:rPr>
                <w:rFonts w:ascii="Arial" w:hAnsi="Arial" w:cs="Arial"/>
                <w:bCs/>
                <w:sz w:val="20"/>
                <w:szCs w:val="20"/>
              </w:rPr>
              <w:t>según el plan de Estudios</w:t>
            </w:r>
          </w:p>
        </w:tc>
        <w:tc>
          <w:tcPr>
            <w:tcW w:w="1710" w:type="dxa"/>
            <w:tcBorders>
              <w:top w:val="single" w:sz="4" w:space="0" w:color="auto"/>
              <w:left w:val="single" w:sz="4" w:space="0" w:color="auto"/>
              <w:bottom w:val="single" w:sz="4" w:space="0" w:color="auto"/>
              <w:right w:val="single" w:sz="4" w:space="0" w:color="auto"/>
            </w:tcBorders>
          </w:tcPr>
          <w:p w:rsidR="003F6727" w:rsidRPr="003259A9" w:rsidRDefault="003F6727" w:rsidP="003F6727">
            <w:pPr>
              <w:jc w:val="center"/>
              <w:rPr>
                <w:rFonts w:ascii="Arial" w:hAnsi="Arial" w:cs="Arial"/>
                <w:b/>
                <w:bCs/>
                <w:sz w:val="20"/>
                <w:szCs w:val="20"/>
              </w:rPr>
            </w:pPr>
            <w:r w:rsidRPr="003259A9">
              <w:rPr>
                <w:rFonts w:ascii="Arial" w:hAnsi="Arial" w:cs="Arial"/>
                <w:b/>
                <w:bCs/>
                <w:sz w:val="20"/>
                <w:szCs w:val="20"/>
              </w:rPr>
              <w:t>Carrera a la que pertenece la asignatura</w:t>
            </w:r>
          </w:p>
        </w:tc>
        <w:tc>
          <w:tcPr>
            <w:tcW w:w="4599" w:type="dxa"/>
            <w:tcBorders>
              <w:top w:val="single" w:sz="4" w:space="0" w:color="auto"/>
              <w:left w:val="single" w:sz="4" w:space="0" w:color="auto"/>
              <w:bottom w:val="single" w:sz="4" w:space="0" w:color="auto"/>
              <w:right w:val="single" w:sz="4" w:space="0" w:color="auto"/>
            </w:tcBorders>
          </w:tcPr>
          <w:p w:rsidR="003F6727" w:rsidRPr="0000409F" w:rsidRDefault="003F6727" w:rsidP="0000409F">
            <w:pPr>
              <w:rPr>
                <w:rFonts w:ascii="Arial" w:hAnsi="Arial" w:cs="Arial"/>
                <w:b/>
                <w:sz w:val="18"/>
                <w:szCs w:val="18"/>
              </w:rPr>
            </w:pPr>
            <w:r w:rsidRPr="0000409F">
              <w:rPr>
                <w:rFonts w:ascii="Arial" w:hAnsi="Arial" w:cs="Arial"/>
                <w:b/>
                <w:sz w:val="18"/>
                <w:szCs w:val="18"/>
              </w:rPr>
              <w:t>Condiciones para obtener la promoción (copiar lo declarado en el programa)</w:t>
            </w:r>
          </w:p>
          <w:p w:rsidR="002461AB" w:rsidRPr="0000409F" w:rsidRDefault="002461AB" w:rsidP="0000409F">
            <w:pPr>
              <w:rPr>
                <w:rFonts w:ascii="Arial" w:hAnsi="Arial" w:cs="Arial"/>
                <w:sz w:val="18"/>
                <w:szCs w:val="18"/>
              </w:rPr>
            </w:pPr>
            <w:r w:rsidRPr="0000409F">
              <w:rPr>
                <w:rFonts w:ascii="Arial" w:hAnsi="Arial" w:cs="Arial"/>
                <w:sz w:val="18"/>
                <w:szCs w:val="18"/>
              </w:rPr>
              <w:t>1. Asistir por lo menos al 80% de las clases teórico-prácticas</w:t>
            </w:r>
            <w:r w:rsidR="00863DF9" w:rsidRPr="0000409F">
              <w:rPr>
                <w:rFonts w:ascii="Arial" w:hAnsi="Arial" w:cs="Arial"/>
                <w:sz w:val="18"/>
                <w:szCs w:val="18"/>
              </w:rPr>
              <w:t>.</w:t>
            </w:r>
          </w:p>
          <w:p w:rsidR="002461AB" w:rsidRPr="0000409F" w:rsidRDefault="002461AB" w:rsidP="0000409F">
            <w:pPr>
              <w:rPr>
                <w:rFonts w:ascii="Arial" w:hAnsi="Arial" w:cs="Arial"/>
                <w:sz w:val="18"/>
                <w:szCs w:val="18"/>
              </w:rPr>
            </w:pPr>
            <w:r w:rsidRPr="0000409F">
              <w:rPr>
                <w:rFonts w:ascii="Arial" w:hAnsi="Arial" w:cs="Arial"/>
                <w:sz w:val="18"/>
                <w:szCs w:val="18"/>
              </w:rPr>
              <w:t>2. Preparar actividades con promedio no inferior a 7 (siete) puntos al finalizar el año académico.</w:t>
            </w:r>
          </w:p>
          <w:p w:rsidR="002461AB" w:rsidRPr="0000409F" w:rsidRDefault="002461AB" w:rsidP="0000409F">
            <w:pPr>
              <w:rPr>
                <w:rFonts w:ascii="Arial" w:hAnsi="Arial" w:cs="Arial"/>
                <w:sz w:val="18"/>
                <w:szCs w:val="18"/>
              </w:rPr>
            </w:pPr>
            <w:r w:rsidRPr="0000409F">
              <w:rPr>
                <w:rFonts w:ascii="Arial" w:hAnsi="Arial" w:cs="Arial"/>
                <w:sz w:val="18"/>
                <w:szCs w:val="18"/>
              </w:rPr>
              <w:t>3. Rendir y aprobar el parcial con un</w:t>
            </w:r>
            <w:r w:rsidR="0000409F">
              <w:rPr>
                <w:rFonts w:ascii="Arial" w:hAnsi="Arial" w:cs="Arial"/>
                <w:sz w:val="18"/>
                <w:szCs w:val="18"/>
              </w:rPr>
              <w:t xml:space="preserve"> </w:t>
            </w:r>
            <w:r w:rsidRPr="0000409F">
              <w:rPr>
                <w:rFonts w:ascii="Arial" w:hAnsi="Arial" w:cs="Arial"/>
                <w:sz w:val="18"/>
                <w:szCs w:val="18"/>
              </w:rPr>
              <w:t xml:space="preserve">promedio no inferior a </w:t>
            </w:r>
            <w:r w:rsidR="00684C6E" w:rsidRPr="0000409F">
              <w:rPr>
                <w:rFonts w:ascii="Arial" w:hAnsi="Arial" w:cs="Arial"/>
                <w:sz w:val="18"/>
                <w:szCs w:val="18"/>
              </w:rPr>
              <w:t>7</w:t>
            </w:r>
            <w:r w:rsidRPr="0000409F">
              <w:rPr>
                <w:rFonts w:ascii="Arial" w:hAnsi="Arial" w:cs="Arial"/>
                <w:sz w:val="18"/>
                <w:szCs w:val="18"/>
              </w:rPr>
              <w:t xml:space="preserve"> (s</w:t>
            </w:r>
            <w:r w:rsidR="00684C6E" w:rsidRPr="0000409F">
              <w:rPr>
                <w:rFonts w:ascii="Arial" w:hAnsi="Arial" w:cs="Arial"/>
                <w:sz w:val="18"/>
                <w:szCs w:val="18"/>
              </w:rPr>
              <w:t>iete</w:t>
            </w:r>
            <w:r w:rsidRPr="0000409F">
              <w:rPr>
                <w:rFonts w:ascii="Arial" w:hAnsi="Arial" w:cs="Arial"/>
                <w:sz w:val="18"/>
                <w:szCs w:val="18"/>
              </w:rPr>
              <w:t xml:space="preserve">) puntos en la mitad del semestre. </w:t>
            </w:r>
          </w:p>
          <w:p w:rsidR="002461AB" w:rsidRPr="0000409F" w:rsidRDefault="002461AB" w:rsidP="0000409F">
            <w:pPr>
              <w:rPr>
                <w:rFonts w:ascii="Arial" w:hAnsi="Arial" w:cs="Arial"/>
                <w:sz w:val="18"/>
                <w:szCs w:val="18"/>
              </w:rPr>
            </w:pPr>
            <w:r w:rsidRPr="0000409F">
              <w:rPr>
                <w:rFonts w:ascii="Arial" w:hAnsi="Arial" w:cs="Arial"/>
                <w:sz w:val="18"/>
                <w:szCs w:val="18"/>
              </w:rPr>
              <w:t xml:space="preserve">4. </w:t>
            </w:r>
            <w:r w:rsidR="00684C6E" w:rsidRPr="0000409F">
              <w:rPr>
                <w:rFonts w:ascii="Arial" w:hAnsi="Arial" w:cs="Arial"/>
                <w:sz w:val="18"/>
                <w:szCs w:val="18"/>
              </w:rPr>
              <w:t>Preparar informes parciales sobre innovación en tecnología y presentar un informe general al finalizar la asignatura</w:t>
            </w:r>
            <w:r w:rsidR="0000409F" w:rsidRPr="0000409F">
              <w:rPr>
                <w:rFonts w:ascii="Arial" w:hAnsi="Arial" w:cs="Arial"/>
                <w:sz w:val="18"/>
                <w:szCs w:val="18"/>
              </w:rPr>
              <w:t xml:space="preserve"> que incluye un portfolio de reflexión</w:t>
            </w:r>
            <w:r w:rsidR="00684C6E" w:rsidRPr="0000409F">
              <w:rPr>
                <w:rFonts w:ascii="Arial" w:hAnsi="Arial" w:cs="Arial"/>
                <w:sz w:val="18"/>
                <w:szCs w:val="18"/>
              </w:rPr>
              <w:t xml:space="preserve">. </w:t>
            </w:r>
          </w:p>
          <w:p w:rsidR="0000409F" w:rsidRPr="0000409F" w:rsidRDefault="0000409F" w:rsidP="0000409F">
            <w:pPr>
              <w:rPr>
                <w:rFonts w:ascii="Arial" w:hAnsi="Arial" w:cs="Arial"/>
                <w:sz w:val="18"/>
                <w:szCs w:val="18"/>
              </w:rPr>
            </w:pPr>
            <w:r w:rsidRPr="0000409F">
              <w:rPr>
                <w:rFonts w:ascii="Arial" w:hAnsi="Arial" w:cs="Arial"/>
                <w:sz w:val="18"/>
                <w:szCs w:val="18"/>
              </w:rPr>
              <w:t>5. Hacer presentaciones orales y completar un MOOC.</w:t>
            </w:r>
          </w:p>
          <w:p w:rsidR="002461AB" w:rsidRPr="0000409F" w:rsidRDefault="0000409F" w:rsidP="0000409F">
            <w:pPr>
              <w:rPr>
                <w:rFonts w:ascii="Arial" w:hAnsi="Arial" w:cs="Arial"/>
                <w:sz w:val="18"/>
                <w:szCs w:val="18"/>
              </w:rPr>
            </w:pPr>
            <w:r w:rsidRPr="0000409F">
              <w:rPr>
                <w:rFonts w:ascii="Arial" w:hAnsi="Arial" w:cs="Arial"/>
                <w:sz w:val="18"/>
                <w:szCs w:val="18"/>
              </w:rPr>
              <w:t>6</w:t>
            </w:r>
            <w:r w:rsidR="002461AB" w:rsidRPr="0000409F">
              <w:rPr>
                <w:rFonts w:ascii="Arial" w:hAnsi="Arial" w:cs="Arial"/>
                <w:sz w:val="18"/>
                <w:szCs w:val="18"/>
              </w:rPr>
              <w:t xml:space="preserve">. Los alumnos que no hubieren obtenido un promedio superior a 7 (siete) puntos podrán rendir un parcial </w:t>
            </w:r>
            <w:proofErr w:type="spellStart"/>
            <w:r w:rsidR="002461AB" w:rsidRPr="0000409F">
              <w:rPr>
                <w:rFonts w:ascii="Arial" w:hAnsi="Arial" w:cs="Arial"/>
                <w:sz w:val="18"/>
                <w:szCs w:val="18"/>
              </w:rPr>
              <w:t>recuperatorio</w:t>
            </w:r>
            <w:proofErr w:type="spellEnd"/>
            <w:r w:rsidR="002461AB" w:rsidRPr="0000409F">
              <w:rPr>
                <w:rFonts w:ascii="Arial" w:hAnsi="Arial" w:cs="Arial"/>
                <w:sz w:val="18"/>
                <w:szCs w:val="18"/>
              </w:rPr>
              <w:t xml:space="preserve"> integral que abarca los conceptos relevantes de la asignatura antes de finalizar el período académico.</w:t>
            </w:r>
          </w:p>
          <w:p w:rsidR="003F6727" w:rsidRPr="0000409F" w:rsidRDefault="0000409F" w:rsidP="0000409F">
            <w:pPr>
              <w:rPr>
                <w:sz w:val="18"/>
                <w:szCs w:val="18"/>
              </w:rPr>
            </w:pPr>
            <w:r w:rsidRPr="0000409F">
              <w:rPr>
                <w:rFonts w:ascii="Arial" w:hAnsi="Arial" w:cs="Arial"/>
                <w:sz w:val="18"/>
                <w:szCs w:val="18"/>
              </w:rPr>
              <w:t>7</w:t>
            </w:r>
            <w:r w:rsidR="002461AB" w:rsidRPr="0000409F">
              <w:rPr>
                <w:rFonts w:ascii="Arial" w:hAnsi="Arial" w:cs="Arial"/>
                <w:sz w:val="18"/>
                <w:szCs w:val="18"/>
              </w:rPr>
              <w:t>. Tanto las actividades prácticas como el parcial se rendirán en fechas establecidas con antelación por el profesor responsable de la asignatura y de acuerdo con los estudiantes.</w:t>
            </w:r>
          </w:p>
        </w:tc>
      </w:tr>
      <w:tr w:rsidR="003F6727" w:rsidRPr="00423495" w:rsidTr="0000409F">
        <w:tc>
          <w:tcPr>
            <w:tcW w:w="1728" w:type="dxa"/>
            <w:tcBorders>
              <w:top w:val="single" w:sz="4" w:space="0" w:color="auto"/>
              <w:left w:val="single" w:sz="4" w:space="0" w:color="auto"/>
              <w:bottom w:val="single" w:sz="4" w:space="0" w:color="auto"/>
              <w:right w:val="single" w:sz="4" w:space="0" w:color="auto"/>
            </w:tcBorders>
          </w:tcPr>
          <w:p w:rsidR="003F6727" w:rsidRPr="00863DF9" w:rsidRDefault="003F6727" w:rsidP="003F6727">
            <w:pPr>
              <w:rPr>
                <w:rFonts w:ascii="Arial" w:hAnsi="Arial" w:cs="Arial"/>
                <w:sz w:val="21"/>
                <w:szCs w:val="21"/>
              </w:rPr>
            </w:pPr>
            <w:r w:rsidRPr="00423495">
              <w:rPr>
                <w:rFonts w:ascii="Arial" w:hAnsi="Arial" w:cs="Arial"/>
                <w:bCs/>
              </w:rPr>
              <w:t xml:space="preserve"> </w:t>
            </w:r>
            <w:r w:rsidRPr="00863DF9">
              <w:rPr>
                <w:rFonts w:ascii="Arial" w:hAnsi="Arial" w:cs="Arial"/>
                <w:bCs/>
                <w:sz w:val="21"/>
                <w:szCs w:val="21"/>
              </w:rPr>
              <w:t>5322</w:t>
            </w:r>
          </w:p>
        </w:tc>
        <w:tc>
          <w:tcPr>
            <w:tcW w:w="1710" w:type="dxa"/>
            <w:tcBorders>
              <w:top w:val="single" w:sz="4" w:space="0" w:color="auto"/>
              <w:left w:val="single" w:sz="4" w:space="0" w:color="auto"/>
              <w:bottom w:val="single" w:sz="4" w:space="0" w:color="auto"/>
              <w:right w:val="single" w:sz="4" w:space="0" w:color="auto"/>
            </w:tcBorders>
          </w:tcPr>
          <w:p w:rsidR="003F6727" w:rsidRPr="00863DF9" w:rsidRDefault="003F6727" w:rsidP="003F6727">
            <w:pPr>
              <w:rPr>
                <w:rFonts w:cs="Times New Roman"/>
                <w:color w:val="808080"/>
                <w:sz w:val="21"/>
                <w:szCs w:val="21"/>
              </w:rPr>
            </w:pPr>
            <w:r w:rsidRPr="00863DF9">
              <w:rPr>
                <w:rFonts w:ascii="Arial" w:hAnsi="Arial" w:cs="Arial"/>
                <w:bCs/>
                <w:sz w:val="21"/>
                <w:szCs w:val="21"/>
              </w:rPr>
              <w:t>Tecnología en Educació</w:t>
            </w:r>
            <w:r w:rsidR="00863DF9" w:rsidRPr="00863DF9">
              <w:rPr>
                <w:rFonts w:ascii="Arial" w:hAnsi="Arial" w:cs="Arial"/>
                <w:bCs/>
                <w:sz w:val="21"/>
                <w:szCs w:val="21"/>
              </w:rPr>
              <w:t>n</w:t>
            </w:r>
          </w:p>
        </w:tc>
        <w:tc>
          <w:tcPr>
            <w:tcW w:w="1710" w:type="dxa"/>
            <w:tcBorders>
              <w:top w:val="single" w:sz="4" w:space="0" w:color="auto"/>
              <w:left w:val="single" w:sz="4" w:space="0" w:color="auto"/>
              <w:bottom w:val="single" w:sz="4" w:space="0" w:color="auto"/>
              <w:right w:val="single" w:sz="4" w:space="0" w:color="auto"/>
            </w:tcBorders>
          </w:tcPr>
          <w:p w:rsidR="003F6727" w:rsidRPr="00423495" w:rsidRDefault="003F6727" w:rsidP="003F6727">
            <w:pPr>
              <w:rPr>
                <w:rFonts w:ascii="Arial" w:hAnsi="Arial" w:cs="Arial"/>
                <w:bCs/>
              </w:rPr>
            </w:pPr>
            <w:r w:rsidRPr="00863DF9">
              <w:rPr>
                <w:rFonts w:ascii="Arial" w:hAnsi="Arial" w:cs="Arial"/>
                <w:bCs/>
                <w:sz w:val="21"/>
                <w:szCs w:val="21"/>
              </w:rPr>
              <w:t>Licenciatura en Inglés</w:t>
            </w:r>
            <w:r w:rsidRPr="00423495">
              <w:rPr>
                <w:rFonts w:ascii="Arial" w:hAnsi="Arial" w:cs="Arial"/>
                <w:bCs/>
              </w:rPr>
              <w:fldChar w:fldCharType="begin">
                <w:ffData>
                  <w:name w:val="Texto30"/>
                  <w:enabled/>
                  <w:calcOnExit w:val="0"/>
                  <w:textInput/>
                </w:ffData>
              </w:fldChar>
            </w:r>
            <w:bookmarkStart w:id="4" w:name="Texto30"/>
            <w:r w:rsidRPr="00423495">
              <w:rPr>
                <w:rFonts w:ascii="Arial" w:hAnsi="Arial" w:cs="Arial"/>
                <w:bCs/>
              </w:rPr>
              <w:instrText xml:space="preserve"> FORMTEXT </w:instrText>
            </w:r>
            <w:r w:rsidRPr="00423495">
              <w:rPr>
                <w:rFonts w:ascii="Arial" w:hAnsi="Arial" w:cs="Arial"/>
                <w:bCs/>
              </w:rPr>
            </w:r>
            <w:r w:rsidRPr="00423495">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423495">
              <w:rPr>
                <w:rFonts w:ascii="Arial" w:hAnsi="Arial" w:cs="Arial"/>
                <w:bCs/>
              </w:rPr>
              <w:fldChar w:fldCharType="end"/>
            </w:r>
            <w:bookmarkEnd w:id="4"/>
          </w:p>
        </w:tc>
        <w:tc>
          <w:tcPr>
            <w:tcW w:w="4599" w:type="dxa"/>
            <w:tcBorders>
              <w:top w:val="single" w:sz="4" w:space="0" w:color="auto"/>
              <w:left w:val="single" w:sz="4" w:space="0" w:color="auto"/>
              <w:bottom w:val="single" w:sz="4" w:space="0" w:color="auto"/>
              <w:right w:val="single" w:sz="4" w:space="0" w:color="auto"/>
            </w:tcBorders>
          </w:tcPr>
          <w:p w:rsidR="003F6727" w:rsidRPr="00423495" w:rsidRDefault="003F6727" w:rsidP="003F6727">
            <w:pPr>
              <w:contextualSpacing/>
              <w:rPr>
                <w:rFonts w:ascii="Arial" w:hAnsi="Arial"/>
                <w:lang w:val="es-ES_tradnl"/>
              </w:rPr>
            </w:pPr>
            <w:r w:rsidRPr="00423495">
              <w:rPr>
                <w:rFonts w:ascii="Arial" w:hAnsi="Arial"/>
                <w:szCs w:val="36"/>
                <w:lang w:val="es-ES_tradnl"/>
              </w:rPr>
              <w:t>-</w:t>
            </w:r>
          </w:p>
          <w:p w:rsidR="003F6727" w:rsidRPr="00423495" w:rsidRDefault="003F6727" w:rsidP="003F6727">
            <w:pPr>
              <w:contextualSpacing/>
              <w:rPr>
                <w:rFonts w:ascii="Arial" w:hAnsi="Arial"/>
                <w:lang w:val="es-ES_tradnl"/>
              </w:rPr>
            </w:pPr>
          </w:p>
        </w:tc>
      </w:tr>
      <w:tr w:rsidR="003F6727" w:rsidRPr="00423495" w:rsidTr="0000409F">
        <w:tc>
          <w:tcPr>
            <w:tcW w:w="9747" w:type="dxa"/>
            <w:gridSpan w:val="4"/>
            <w:tcBorders>
              <w:top w:val="single" w:sz="4" w:space="0" w:color="auto"/>
            </w:tcBorders>
          </w:tcPr>
          <w:p w:rsidR="003F6727" w:rsidRPr="00863DF9" w:rsidRDefault="003F6727" w:rsidP="003F6727">
            <w:pPr>
              <w:jc w:val="both"/>
              <w:rPr>
                <w:rFonts w:ascii="Arial" w:hAnsi="Arial" w:cs="Arial"/>
                <w:bCs/>
                <w:sz w:val="21"/>
                <w:szCs w:val="21"/>
              </w:rPr>
            </w:pPr>
            <w:r w:rsidRPr="00863DF9">
              <w:rPr>
                <w:rFonts w:ascii="Arial" w:hAnsi="Arial" w:cs="Arial"/>
                <w:bCs/>
                <w:sz w:val="21"/>
                <w:szCs w:val="21"/>
              </w:rPr>
              <w:t xml:space="preserve">Observaciones:                                                                                                                                      </w:t>
            </w:r>
          </w:p>
        </w:tc>
      </w:tr>
    </w:tbl>
    <w:p w:rsidR="003F6727" w:rsidRDefault="003F6727" w:rsidP="009E4A68">
      <w:pPr>
        <w:spacing w:line="240" w:lineRule="auto"/>
        <w:contextualSpacing/>
        <w:jc w:val="both"/>
        <w:rPr>
          <w:rFonts w:ascii="Arial" w:hAnsi="Arial" w:cs="Arial"/>
          <w:b/>
          <w:bCs/>
        </w:rPr>
      </w:pPr>
      <w:r w:rsidRPr="009E4A68">
        <w:rPr>
          <w:rFonts w:ascii="Arial" w:hAnsi="Arial" w:cs="Arial"/>
          <w:b/>
          <w:bCs/>
          <w:sz w:val="20"/>
          <w:szCs w:val="20"/>
        </w:rPr>
        <w:lastRenderedPageBreak/>
        <w:t>Firma del Profesor Responsable:</w:t>
      </w:r>
      <w:r w:rsidRPr="00423495">
        <w:rPr>
          <w:rFonts w:ascii="Arial" w:hAnsi="Arial" w:cs="Arial"/>
          <w:b/>
          <w:bCs/>
        </w:rPr>
        <w:t xml:space="preserve"> </w:t>
      </w:r>
    </w:p>
    <w:p w:rsidR="009E4A68" w:rsidRPr="00423495" w:rsidRDefault="009E4A68" w:rsidP="009E4A68">
      <w:pPr>
        <w:spacing w:line="240" w:lineRule="auto"/>
        <w:contextualSpacing/>
        <w:jc w:val="both"/>
        <w:rPr>
          <w:rFonts w:ascii="Arial" w:hAnsi="Arial" w:cs="Arial"/>
          <w:b/>
          <w:bCs/>
        </w:rPr>
      </w:pPr>
    </w:p>
    <w:p w:rsidR="009E4A68" w:rsidRDefault="003F6727" w:rsidP="009E4A68">
      <w:pPr>
        <w:spacing w:line="240" w:lineRule="auto"/>
        <w:contextualSpacing/>
        <w:jc w:val="both"/>
        <w:rPr>
          <w:rFonts w:ascii="Arial" w:hAnsi="Arial" w:cs="Arial"/>
          <w:b/>
          <w:bCs/>
          <w:sz w:val="20"/>
          <w:szCs w:val="20"/>
        </w:rPr>
      </w:pPr>
      <w:r w:rsidRPr="009E4A68">
        <w:rPr>
          <w:rFonts w:ascii="Arial" w:hAnsi="Arial" w:cs="Arial"/>
          <w:b/>
          <w:bCs/>
          <w:sz w:val="20"/>
          <w:szCs w:val="20"/>
        </w:rPr>
        <w:t xml:space="preserve">Aclaración de la firma: </w:t>
      </w:r>
    </w:p>
    <w:p w:rsidR="009E4A68" w:rsidRDefault="003F6727" w:rsidP="009E4A68">
      <w:pPr>
        <w:spacing w:line="240" w:lineRule="auto"/>
        <w:contextualSpacing/>
        <w:jc w:val="both"/>
        <w:rPr>
          <w:rFonts w:ascii="Arial" w:hAnsi="Arial" w:cs="Arial"/>
          <w:b/>
          <w:bCs/>
          <w:sz w:val="20"/>
          <w:szCs w:val="20"/>
        </w:rPr>
      </w:pPr>
      <w:r w:rsidRPr="009E4A68">
        <w:rPr>
          <w:rFonts w:ascii="Arial" w:hAnsi="Arial" w:cs="Arial"/>
          <w:b/>
          <w:bCs/>
          <w:sz w:val="20"/>
          <w:szCs w:val="20"/>
        </w:rPr>
        <w:t xml:space="preserve">María Carolina Orgnero </w:t>
      </w:r>
      <w:proofErr w:type="spellStart"/>
      <w:r w:rsidRPr="009E4A68">
        <w:rPr>
          <w:rFonts w:ascii="Arial" w:hAnsi="Arial" w:cs="Arial"/>
          <w:b/>
          <w:bCs/>
          <w:sz w:val="20"/>
          <w:szCs w:val="20"/>
        </w:rPr>
        <w:t>Schiaffino</w:t>
      </w:r>
      <w:proofErr w:type="spellEnd"/>
    </w:p>
    <w:p w:rsidR="00075085" w:rsidRPr="001109EC" w:rsidRDefault="003F6727" w:rsidP="001109EC">
      <w:pPr>
        <w:spacing w:line="240" w:lineRule="auto"/>
        <w:contextualSpacing/>
        <w:jc w:val="both"/>
        <w:rPr>
          <w:rFonts w:ascii="Arial" w:hAnsi="Arial" w:cs="Arial"/>
          <w:b/>
          <w:bCs/>
          <w:sz w:val="20"/>
          <w:szCs w:val="20"/>
        </w:rPr>
      </w:pPr>
      <w:r w:rsidRPr="009E4A68">
        <w:rPr>
          <w:rFonts w:ascii="Arial" w:hAnsi="Arial" w:cs="Arial"/>
          <w:b/>
          <w:bCs/>
          <w:sz w:val="20"/>
          <w:szCs w:val="20"/>
        </w:rPr>
        <w:t xml:space="preserve">Lugar y fecha: Río Cuarto, </w:t>
      </w:r>
      <w:r w:rsidR="00684C6E">
        <w:rPr>
          <w:rFonts w:ascii="Arial" w:hAnsi="Arial" w:cs="Arial"/>
          <w:b/>
          <w:bCs/>
          <w:sz w:val="20"/>
          <w:szCs w:val="20"/>
        </w:rPr>
        <w:t>28 de agosto de 2019</w:t>
      </w:r>
      <w:r w:rsidRPr="009E4A68">
        <w:rPr>
          <w:rFonts w:ascii="Arial" w:hAnsi="Arial" w:cs="Arial"/>
          <w:b/>
          <w:bCs/>
          <w:sz w:val="20"/>
          <w:szCs w:val="20"/>
        </w:rPr>
        <w:t>.</w:t>
      </w:r>
    </w:p>
    <w:sectPr w:rsidR="00075085" w:rsidRPr="001109EC" w:rsidSect="00075085">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440" w:rsidRDefault="00C41440">
      <w:pPr>
        <w:spacing w:after="0" w:line="240" w:lineRule="auto"/>
      </w:pPr>
      <w:r>
        <w:separator/>
      </w:r>
    </w:p>
  </w:endnote>
  <w:endnote w:type="continuationSeparator" w:id="0">
    <w:p w:rsidR="00C41440" w:rsidRDefault="00C4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urich Ex BT">
    <w:panose1 w:val="020B0604020202020204"/>
    <w:charset w:val="00"/>
    <w:family w:val="swiss"/>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 w:name="BrandonGrotesque-Regular">
    <w:altName w:val="Cambria"/>
    <w:panose1 w:val="020B0604020202020204"/>
    <w:charset w:val="4D"/>
    <w:family w:val="swiss"/>
    <w:pitch w:val="default"/>
    <w:sig w:usb0="00000003" w:usb1="00000000" w:usb2="00000000" w:usb3="00000000" w:csb0="00000001" w:csb1="00000000"/>
  </w:font>
  <w:font w:name="RotisSansSerif">
    <w:altName w:val="Cambria"/>
    <w:panose1 w:val="020B0604020202020204"/>
    <w:charset w:val="4D"/>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57873"/>
      <w:docPartObj>
        <w:docPartGallery w:val="Page Numbers (Bottom of Page)"/>
        <w:docPartUnique/>
      </w:docPartObj>
    </w:sdtPr>
    <w:sdtEndPr>
      <w:rPr>
        <w:rStyle w:val="PageNumber"/>
      </w:rPr>
    </w:sdtEndPr>
    <w:sdtContent>
      <w:p w:rsidR="001109EC" w:rsidRDefault="001109EC" w:rsidP="00E224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09EC" w:rsidRDefault="001109EC" w:rsidP="00110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1672402"/>
      <w:docPartObj>
        <w:docPartGallery w:val="Page Numbers (Bottom of Page)"/>
        <w:docPartUnique/>
      </w:docPartObj>
    </w:sdtPr>
    <w:sdtEndPr>
      <w:rPr>
        <w:rStyle w:val="PageNumber"/>
      </w:rPr>
    </w:sdtEndPr>
    <w:sdtContent>
      <w:p w:rsidR="001109EC" w:rsidRDefault="001109EC" w:rsidP="00E224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109EC" w:rsidRDefault="001109EC" w:rsidP="00110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440" w:rsidRDefault="00C41440">
      <w:pPr>
        <w:spacing w:after="0" w:line="240" w:lineRule="auto"/>
      </w:pPr>
      <w:r>
        <w:separator/>
      </w:r>
    </w:p>
  </w:footnote>
  <w:footnote w:type="continuationSeparator" w:id="0">
    <w:p w:rsidR="00C41440" w:rsidRDefault="00C41440">
      <w:pPr>
        <w:spacing w:after="0" w:line="240" w:lineRule="auto"/>
      </w:pPr>
      <w:r>
        <w:continuationSeparator/>
      </w:r>
    </w:p>
  </w:footnote>
  <w:footnote w:id="1">
    <w:p w:rsidR="003F6727" w:rsidRPr="00863DF9" w:rsidRDefault="003F6727" w:rsidP="003F6727">
      <w:pPr>
        <w:pStyle w:val="FootnoteText"/>
        <w:spacing w:after="0" w:line="240" w:lineRule="auto"/>
        <w:jc w:val="both"/>
        <w:rPr>
          <w:sz w:val="18"/>
          <w:szCs w:val="18"/>
        </w:rPr>
      </w:pPr>
      <w:r>
        <w:rPr>
          <w:rStyle w:val="FootnoteReference"/>
          <w:rFonts w:cs="Calibri"/>
        </w:rPr>
        <w:footnoteRef/>
      </w:r>
      <w:r>
        <w:t xml:space="preserve"> </w:t>
      </w:r>
      <w:r w:rsidRPr="00863DF9">
        <w:rPr>
          <w:sz w:val="18"/>
          <w:szCs w:val="18"/>
        </w:rPr>
        <w:t xml:space="preserve">Esta planilla reemplaza la nota que debía presentar cada docente para solicitar la autorización para implementar el sistema de promoción en las asignaturas. </w:t>
      </w:r>
      <w:r w:rsidRPr="00863DF9">
        <w:rPr>
          <w:bCs/>
          <w:sz w:val="18"/>
          <w:szCs w:val="18"/>
        </w:rPr>
        <w:t>Se presenta junto con el programa</w:t>
      </w:r>
      <w:r w:rsidRPr="00863DF9">
        <w:rPr>
          <w:sz w:val="18"/>
          <w:szCs w:val="18"/>
        </w:rPr>
        <w:t xml:space="preserve"> de la asignatura.</w:t>
      </w:r>
    </w:p>
  </w:footnote>
  <w:footnote w:id="2">
    <w:p w:rsidR="003F6727" w:rsidRPr="00863DF9" w:rsidRDefault="003F6727" w:rsidP="003F6727">
      <w:pPr>
        <w:pStyle w:val="FootnoteText"/>
        <w:spacing w:after="0" w:line="240" w:lineRule="auto"/>
        <w:rPr>
          <w:sz w:val="18"/>
          <w:szCs w:val="18"/>
        </w:rPr>
      </w:pPr>
      <w:r w:rsidRPr="00863DF9">
        <w:rPr>
          <w:rStyle w:val="FootnoteReference"/>
          <w:rFonts w:cs="Calibri"/>
          <w:sz w:val="18"/>
          <w:szCs w:val="18"/>
        </w:rPr>
        <w:footnoteRef/>
      </w:r>
      <w:r w:rsidRPr="00863DF9">
        <w:rPr>
          <w:sz w:val="18"/>
          <w:szCs w:val="18"/>
        </w:rPr>
        <w:t xml:space="preserve"> Cada profesor podrá presentar sólo una planilla conteniendo </w:t>
      </w:r>
      <w:r w:rsidRPr="00863DF9">
        <w:rPr>
          <w:bCs/>
          <w:sz w:val="18"/>
          <w:szCs w:val="18"/>
        </w:rPr>
        <w:t>todas las asignaturas a su cargo</w:t>
      </w:r>
      <w:r w:rsidRPr="00863DF9">
        <w:rPr>
          <w:sz w:val="18"/>
          <w:szCs w:val="18"/>
        </w:rPr>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27" w:rsidRPr="0095013D" w:rsidRDefault="00863DF9" w:rsidP="00710A12">
    <w:pPr>
      <w:spacing w:after="0" w:line="240" w:lineRule="auto"/>
      <w:jc w:val="center"/>
      <w:rPr>
        <w:rFonts w:ascii="Century Schoolbook" w:hAnsi="Century Schoolbook" w:cs="Century Schoolbook"/>
        <w:i/>
        <w:iCs/>
        <w:sz w:val="24"/>
        <w:szCs w:val="24"/>
      </w:rPr>
    </w:pPr>
    <w:r>
      <w:rPr>
        <w:noProof/>
        <w:lang w:val="en-US"/>
      </w:rPr>
      <w:drawing>
        <wp:anchor distT="0" distB="0" distL="114300" distR="114300" simplePos="0" relativeHeight="251661312" behindDoc="0" locked="0" layoutInCell="1" allowOverlap="1">
          <wp:simplePos x="0" y="0"/>
          <wp:positionH relativeFrom="column">
            <wp:posOffset>588980</wp:posOffset>
          </wp:positionH>
          <wp:positionV relativeFrom="paragraph">
            <wp:posOffset>-27940</wp:posOffset>
          </wp:positionV>
          <wp:extent cx="346710" cy="508635"/>
          <wp:effectExtent l="19050" t="0" r="0" b="0"/>
          <wp:wrapNone/>
          <wp:docPr id="6"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sidR="003F6727">
      <w:rPr>
        <w:noProof/>
        <w:lang w:val="en-US"/>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-220980</wp:posOffset>
          </wp:positionV>
          <wp:extent cx="706120" cy="699770"/>
          <wp:effectExtent l="25400" t="0" r="5080" b="0"/>
          <wp:wrapSquare wrapText="bothSides"/>
          <wp:docPr id="5" name="Imagen 5" descr="https://lh3.googleusercontent.com/281OCYy5dXUtDzrsxyU_Y1IZmnHTGkwdjJnzd8Le4Yeu095HgFU1uZkm7mvdkPv5nd2a=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3.googleusercontent.com/281OCYy5dXUtDzrsxyU_Y1IZmnHTGkwdjJnzd8Le4Yeu095HgFU1uZkm7mvdkPv5nd2a=s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99770"/>
                  </a:xfrm>
                  <a:prstGeom prst="rect">
                    <a:avLst/>
                  </a:prstGeom>
                  <a:noFill/>
                  <a:ln>
                    <a:noFill/>
                  </a:ln>
                </pic:spPr>
              </pic:pic>
            </a:graphicData>
          </a:graphic>
        </wp:anchor>
      </w:drawing>
    </w:r>
    <w:r w:rsidR="003F6727" w:rsidRPr="0095013D">
      <w:rPr>
        <w:rFonts w:ascii="Century Schoolbook" w:hAnsi="Century Schoolbook" w:cs="Century Schoolbook"/>
        <w:i/>
        <w:iCs/>
        <w:sz w:val="24"/>
        <w:szCs w:val="24"/>
      </w:rPr>
      <w:t>Universidad Nacional de Río Cuarto</w:t>
    </w:r>
  </w:p>
  <w:p w:rsidR="003F6727" w:rsidRPr="0095013D" w:rsidRDefault="003F6727" w:rsidP="00710A12">
    <w:pPr>
      <w:spacing w:after="0" w:line="240" w:lineRule="auto"/>
      <w:jc w:val="center"/>
      <w:rPr>
        <w:rFonts w:ascii="Century Schoolbook" w:hAnsi="Century Schoolbook" w:cs="Century Schoolbook"/>
        <w:i/>
        <w:iCs/>
        <w:sz w:val="16"/>
        <w:szCs w:val="16"/>
      </w:rPr>
    </w:pPr>
  </w:p>
  <w:p w:rsidR="003F6727" w:rsidRDefault="003F6727" w:rsidP="00710A12">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r>
      <w:rPr>
        <w:rFonts w:ascii="Century Gothic" w:hAnsi="Century Gothic" w:cs="Century Gothic"/>
        <w:i/>
        <w:iCs/>
        <w:sz w:val="24"/>
        <w:szCs w:val="24"/>
      </w:rPr>
      <w:tab/>
    </w:r>
    <w:r>
      <w:rPr>
        <w:rFonts w:ascii="Century Gothic" w:hAnsi="Century Gothic" w:cs="Century Gothic"/>
        <w:i/>
        <w:iCs/>
        <w:sz w:val="24"/>
        <w:szCs w:val="24"/>
      </w:rPr>
      <w:tab/>
    </w:r>
    <w:r>
      <w:rPr>
        <w:rFonts w:ascii="Century Gothic" w:hAnsi="Century Gothic" w:cs="Century Gothic"/>
        <w:i/>
        <w:iCs/>
        <w:sz w:val="24"/>
        <w:szCs w:val="24"/>
      </w:rPr>
      <w:tab/>
    </w:r>
  </w:p>
  <w:p w:rsidR="003F6727" w:rsidRPr="0095013D" w:rsidRDefault="00C41440" w:rsidP="00710A12">
    <w:pPr>
      <w:spacing w:after="0" w:line="240" w:lineRule="auto"/>
      <w:ind w:left="2124" w:firstLine="708"/>
      <w:rPr>
        <w:rFonts w:ascii="Century Gothic" w:hAnsi="Century Gothic" w:cs="Century Gothic"/>
        <w:i/>
        <w:iCs/>
        <w:sz w:val="24"/>
        <w:szCs w:val="24"/>
      </w:rPr>
    </w:pPr>
    <w:r>
      <w:rPr>
        <w:noProof/>
        <w:lang w:val="es-ES_tradnl" w:eastAsia="es-ES_tradnl"/>
      </w:rPr>
      <w:pict>
        <v:shapetype id="_x0000_t32" coordsize="21600,21600" o:spt="32" o:oned="t" path="m,l21600,21600e" filled="f">
          <v:path arrowok="t" fillok="f" o:connecttype="none"/>
          <o:lock v:ext="edit" shapetype="t"/>
        </v:shapetype>
        <v:shape id="_x0000_s2049" type="#_x0000_t32" alt="" style="position:absolute;left:0;text-align:left;margin-left:-6.3pt;margin-top:8.3pt;width:447.85pt;height:.75pt;flip:y;z-index:251658240;mso-wrap-edited:f;mso-width-percent:0;mso-height-percent:0;mso-width-percent:0;mso-height-percent:0" o:connectortype="straight" strokecolor="#7f7f7f" strokeweight="3pt"/>
      </w:pict>
    </w:r>
  </w:p>
  <w:p w:rsidR="003F6727" w:rsidRDefault="003F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A5BD3"/>
    <w:multiLevelType w:val="hybridMultilevel"/>
    <w:tmpl w:val="F0D6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E007D"/>
    <w:multiLevelType w:val="hybridMultilevel"/>
    <w:tmpl w:val="F8AA45CA"/>
    <w:lvl w:ilvl="0" w:tplc="E6EC98B0">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461B7"/>
    <w:multiLevelType w:val="hybridMultilevel"/>
    <w:tmpl w:val="07CE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53437"/>
    <w:multiLevelType w:val="hybridMultilevel"/>
    <w:tmpl w:val="DCD46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C903AF"/>
    <w:multiLevelType w:val="hybridMultilevel"/>
    <w:tmpl w:val="9E1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B4342"/>
    <w:multiLevelType w:val="hybridMultilevel"/>
    <w:tmpl w:val="142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27BBF"/>
    <w:multiLevelType w:val="hybridMultilevel"/>
    <w:tmpl w:val="2C460788"/>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47AFC"/>
    <w:multiLevelType w:val="hybridMultilevel"/>
    <w:tmpl w:val="D3BEBA70"/>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C71AD"/>
    <w:multiLevelType w:val="hybridMultilevel"/>
    <w:tmpl w:val="B8981B36"/>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13639"/>
    <w:multiLevelType w:val="hybridMultilevel"/>
    <w:tmpl w:val="527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9164F"/>
    <w:multiLevelType w:val="hybridMultilevel"/>
    <w:tmpl w:val="1E9C91F8"/>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C5410"/>
    <w:multiLevelType w:val="hybridMultilevel"/>
    <w:tmpl w:val="581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7700C"/>
    <w:multiLevelType w:val="singleLevel"/>
    <w:tmpl w:val="B5BC7956"/>
    <w:lvl w:ilvl="0">
      <w:numFmt w:val="bullet"/>
      <w:lvlText w:val="-"/>
      <w:lvlJc w:val="left"/>
      <w:pPr>
        <w:tabs>
          <w:tab w:val="num" w:pos="928"/>
        </w:tabs>
        <w:ind w:left="928" w:hanging="360"/>
      </w:pPr>
      <w:rPr>
        <w:rFonts w:hint="default"/>
      </w:rPr>
    </w:lvl>
  </w:abstractNum>
  <w:abstractNum w:abstractNumId="23" w15:restartNumberingAfterBreak="0">
    <w:nsid w:val="469B5B72"/>
    <w:multiLevelType w:val="hybridMultilevel"/>
    <w:tmpl w:val="D91A74AA"/>
    <w:lvl w:ilvl="0" w:tplc="C25E118C">
      <w:start w:val="1"/>
      <w:numFmt w:val="bullet"/>
      <w:lvlText w:val="-"/>
      <w:lvlJc w:val="left"/>
      <w:pPr>
        <w:ind w:left="360" w:hanging="360"/>
      </w:pPr>
      <w:rPr>
        <w:rFonts w:ascii="Verdana" w:hAnsi="Verdana" w:hint="default"/>
      </w:rPr>
    </w:lvl>
    <w:lvl w:ilvl="1" w:tplc="2C0A0003">
      <w:start w:val="1"/>
      <w:numFmt w:val="bullet"/>
      <w:lvlText w:val="o"/>
      <w:lvlJc w:val="left"/>
      <w:pPr>
        <w:ind w:left="1080" w:hanging="360"/>
      </w:pPr>
      <w:rPr>
        <w:rFonts w:ascii="Courier New" w:hAnsi="Courier New" w:cs="Palatino"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Palatino"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Palatino"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470E3539"/>
    <w:multiLevelType w:val="hybridMultilevel"/>
    <w:tmpl w:val="949807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799708D"/>
    <w:multiLevelType w:val="hybridMultilevel"/>
    <w:tmpl w:val="952C40B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15:restartNumberingAfterBreak="0">
    <w:nsid w:val="480B24BE"/>
    <w:multiLevelType w:val="hybridMultilevel"/>
    <w:tmpl w:val="949807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D3D5DEA"/>
    <w:multiLevelType w:val="hybridMultilevel"/>
    <w:tmpl w:val="25B84A76"/>
    <w:lvl w:ilvl="0" w:tplc="CCDEF848">
      <w:start w:val="1"/>
      <w:numFmt w:val="bullet"/>
      <w:lvlText w:val=""/>
      <w:lvlJc w:val="left"/>
      <w:pPr>
        <w:tabs>
          <w:tab w:val="num" w:pos="567"/>
        </w:tabs>
        <w:ind w:left="567" w:hanging="283"/>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61565"/>
    <w:multiLevelType w:val="hybridMultilevel"/>
    <w:tmpl w:val="DC9E4A84"/>
    <w:lvl w:ilvl="0" w:tplc="E6EC98B0">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823DF"/>
    <w:multiLevelType w:val="hybridMultilevel"/>
    <w:tmpl w:val="9FF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00467"/>
    <w:multiLevelType w:val="hybridMultilevel"/>
    <w:tmpl w:val="175C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50CEA"/>
    <w:multiLevelType w:val="hybridMultilevel"/>
    <w:tmpl w:val="21982C00"/>
    <w:lvl w:ilvl="0" w:tplc="A7D08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7A3099"/>
    <w:multiLevelType w:val="hybridMultilevel"/>
    <w:tmpl w:val="57C23B70"/>
    <w:lvl w:ilvl="0" w:tplc="B3FC568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Palatin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913FB7"/>
    <w:multiLevelType w:val="hybridMultilevel"/>
    <w:tmpl w:val="02083CFC"/>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15"/>
  </w:num>
  <w:num w:numId="13">
    <w:abstractNumId w:val="12"/>
  </w:num>
  <w:num w:numId="14">
    <w:abstractNumId w:val="19"/>
  </w:num>
  <w:num w:numId="15">
    <w:abstractNumId w:val="21"/>
  </w:num>
  <w:num w:numId="16">
    <w:abstractNumId w:val="29"/>
  </w:num>
  <w:num w:numId="17">
    <w:abstractNumId w:val="30"/>
  </w:num>
  <w:num w:numId="18">
    <w:abstractNumId w:val="31"/>
  </w:num>
  <w:num w:numId="19">
    <w:abstractNumId w:val="20"/>
  </w:num>
  <w:num w:numId="20">
    <w:abstractNumId w:val="17"/>
  </w:num>
  <w:num w:numId="21">
    <w:abstractNumId w:val="33"/>
  </w:num>
  <w:num w:numId="22">
    <w:abstractNumId w:val="11"/>
  </w:num>
  <w:num w:numId="23">
    <w:abstractNumId w:val="28"/>
  </w:num>
  <w:num w:numId="24">
    <w:abstractNumId w:val="16"/>
  </w:num>
  <w:num w:numId="25">
    <w:abstractNumId w:val="18"/>
  </w:num>
  <w:num w:numId="26">
    <w:abstractNumId w:val="27"/>
  </w:num>
  <w:num w:numId="27">
    <w:abstractNumId w:val="32"/>
  </w:num>
  <w:num w:numId="28">
    <w:abstractNumId w:val="24"/>
  </w:num>
  <w:num w:numId="29">
    <w:abstractNumId w:val="26"/>
  </w:num>
  <w:num w:numId="30">
    <w:abstractNumId w:val="23"/>
  </w:num>
  <w:num w:numId="31">
    <w:abstractNumId w:val="10"/>
  </w:num>
  <w:num w:numId="32">
    <w:abstractNumId w:val="13"/>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10A12"/>
    <w:rsid w:val="0000409F"/>
    <w:rsid w:val="0004201B"/>
    <w:rsid w:val="0005170B"/>
    <w:rsid w:val="00074398"/>
    <w:rsid w:val="00075085"/>
    <w:rsid w:val="000900DA"/>
    <w:rsid w:val="000963E5"/>
    <w:rsid w:val="000C458A"/>
    <w:rsid w:val="000C7211"/>
    <w:rsid w:val="001109EC"/>
    <w:rsid w:val="00111C61"/>
    <w:rsid w:val="001554F9"/>
    <w:rsid w:val="00160BEA"/>
    <w:rsid w:val="00180AA5"/>
    <w:rsid w:val="001A6279"/>
    <w:rsid w:val="001B6CDF"/>
    <w:rsid w:val="002206C7"/>
    <w:rsid w:val="0022230B"/>
    <w:rsid w:val="00225223"/>
    <w:rsid w:val="00230077"/>
    <w:rsid w:val="002461AB"/>
    <w:rsid w:val="00247182"/>
    <w:rsid w:val="002901E3"/>
    <w:rsid w:val="002C523D"/>
    <w:rsid w:val="002D0920"/>
    <w:rsid w:val="002F5DD1"/>
    <w:rsid w:val="003259A9"/>
    <w:rsid w:val="0038418D"/>
    <w:rsid w:val="00386F2A"/>
    <w:rsid w:val="003B0505"/>
    <w:rsid w:val="003F0C25"/>
    <w:rsid w:val="003F40F6"/>
    <w:rsid w:val="003F6727"/>
    <w:rsid w:val="00410CBD"/>
    <w:rsid w:val="0049739C"/>
    <w:rsid w:val="0050437C"/>
    <w:rsid w:val="00504F4E"/>
    <w:rsid w:val="00511B49"/>
    <w:rsid w:val="00571B9B"/>
    <w:rsid w:val="005D57C5"/>
    <w:rsid w:val="005E7F7E"/>
    <w:rsid w:val="005F28C3"/>
    <w:rsid w:val="005F4C84"/>
    <w:rsid w:val="006016DB"/>
    <w:rsid w:val="00684C6E"/>
    <w:rsid w:val="006C681A"/>
    <w:rsid w:val="00710A12"/>
    <w:rsid w:val="0072360D"/>
    <w:rsid w:val="007511C7"/>
    <w:rsid w:val="007609B1"/>
    <w:rsid w:val="0076794C"/>
    <w:rsid w:val="008338F5"/>
    <w:rsid w:val="00847753"/>
    <w:rsid w:val="00863DF9"/>
    <w:rsid w:val="008F2729"/>
    <w:rsid w:val="00977060"/>
    <w:rsid w:val="009B0BF4"/>
    <w:rsid w:val="009E4A68"/>
    <w:rsid w:val="00AE0B8E"/>
    <w:rsid w:val="00B7009C"/>
    <w:rsid w:val="00BB2D8C"/>
    <w:rsid w:val="00BC51FC"/>
    <w:rsid w:val="00C22D38"/>
    <w:rsid w:val="00C2395B"/>
    <w:rsid w:val="00C41440"/>
    <w:rsid w:val="00CC4121"/>
    <w:rsid w:val="00D01442"/>
    <w:rsid w:val="00D371A4"/>
    <w:rsid w:val="00D42B12"/>
    <w:rsid w:val="00DB7952"/>
    <w:rsid w:val="00E33B80"/>
    <w:rsid w:val="00E851C4"/>
    <w:rsid w:val="00E90713"/>
    <w:rsid w:val="00EB25C2"/>
    <w:rsid w:val="00EB7851"/>
    <w:rsid w:val="00EE7872"/>
    <w:rsid w:val="00F25E48"/>
    <w:rsid w:val="00F349C7"/>
    <w:rsid w:val="00F63BDC"/>
    <w:rsid w:val="00FB3BC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D55B1DB"/>
  <w15:docId w15:val="{DF8B6F49-355E-F843-A011-EA3626B3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A12"/>
    <w:pPr>
      <w:spacing w:line="276" w:lineRule="auto"/>
    </w:pPr>
    <w:rPr>
      <w:rFonts w:ascii="Calibri" w:eastAsia="Times New Roman" w:hAnsi="Calibri" w:cs="Calibri"/>
      <w:sz w:val="22"/>
      <w:szCs w:val="22"/>
      <w:lang w:val="es-ES"/>
    </w:rPr>
  </w:style>
  <w:style w:type="paragraph" w:styleId="Heading1">
    <w:name w:val="heading 1"/>
    <w:basedOn w:val="TOC1"/>
    <w:next w:val="Normal"/>
    <w:link w:val="Heading1Char"/>
    <w:autoRedefine/>
    <w:qFormat/>
    <w:rsid w:val="00193A86"/>
    <w:pPr>
      <w:keepNext/>
      <w:tabs>
        <w:tab w:val="clear" w:pos="8630"/>
      </w:tabs>
      <w:spacing w:after="0" w:line="480" w:lineRule="auto"/>
      <w:ind w:firstLine="720"/>
      <w:outlineLvl w:val="0"/>
    </w:pPr>
    <w:rPr>
      <w:rFonts w:cs="Times New Roman"/>
      <w:b w:val="0"/>
      <w:caps w:val="0"/>
      <w:szCs w:val="20"/>
    </w:rPr>
  </w:style>
  <w:style w:type="paragraph" w:styleId="Heading2">
    <w:name w:val="heading 2"/>
    <w:basedOn w:val="Normal"/>
    <w:next w:val="Normal"/>
    <w:link w:val="Heading2Char"/>
    <w:autoRedefine/>
    <w:qFormat/>
    <w:rsid w:val="00193A86"/>
    <w:pPr>
      <w:keepNext/>
      <w:spacing w:before="240" w:after="60" w:line="360" w:lineRule="auto"/>
      <w:jc w:val="center"/>
      <w:outlineLvl w:val="1"/>
    </w:pPr>
    <w:rPr>
      <w:rFonts w:eastAsia="Times"/>
      <w:szCs w:val="28"/>
    </w:rPr>
  </w:style>
  <w:style w:type="paragraph" w:styleId="Heading3">
    <w:name w:val="heading 3"/>
    <w:basedOn w:val="Normal"/>
    <w:next w:val="Normal"/>
    <w:link w:val="Heading3Char"/>
    <w:uiPriority w:val="9"/>
    <w:unhideWhenUsed/>
    <w:qFormat/>
    <w:rsid w:val="002901E3"/>
    <w:pPr>
      <w:keepNext/>
      <w:keepLines/>
      <w:spacing w:before="200" w:after="0" w:line="240" w:lineRule="auto"/>
      <w:outlineLvl w:val="2"/>
    </w:pPr>
    <w:rPr>
      <w:rFonts w:ascii="Cambria" w:hAnsi="Cambria" w:cs="Times New Roman"/>
      <w:b/>
      <w:bCs/>
      <w:color w:val="4F81BD"/>
      <w:lang w:val="es-AR"/>
    </w:rPr>
  </w:style>
  <w:style w:type="paragraph" w:styleId="Heading4">
    <w:name w:val="heading 4"/>
    <w:basedOn w:val="Normal"/>
    <w:next w:val="Normal"/>
    <w:link w:val="Heading4Char"/>
    <w:uiPriority w:val="9"/>
    <w:unhideWhenUsed/>
    <w:qFormat/>
    <w:rsid w:val="002901E3"/>
    <w:pPr>
      <w:keepNext/>
      <w:keepLines/>
      <w:spacing w:before="200" w:after="0" w:line="240" w:lineRule="auto"/>
      <w:outlineLvl w:val="3"/>
    </w:pPr>
    <w:rPr>
      <w:rFonts w:ascii="Cambria" w:hAnsi="Cambria" w:cs="Times New Roman"/>
      <w:b/>
      <w:bCs/>
      <w:i/>
      <w:iCs/>
      <w:color w:val="4F81BD"/>
      <w:lang w:val="es-AR"/>
    </w:rPr>
  </w:style>
  <w:style w:type="paragraph" w:styleId="Heading6">
    <w:name w:val="heading 6"/>
    <w:basedOn w:val="Normal"/>
    <w:next w:val="Normal"/>
    <w:autoRedefine/>
    <w:qFormat/>
    <w:rsid w:val="00A50237"/>
    <w:pPr>
      <w:spacing w:before="240" w:after="60"/>
      <w:outlineLvl w:val="5"/>
    </w:pPr>
    <w:rPr>
      <w:rFonts w:eastAsia="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A50237"/>
    <w:pPr>
      <w:tabs>
        <w:tab w:val="right" w:leader="dot" w:pos="8630"/>
      </w:tabs>
      <w:jc w:val="center"/>
    </w:pPr>
    <w:rPr>
      <w:rFonts w:eastAsia="Times"/>
      <w:smallCaps/>
      <w:szCs w:val="20"/>
    </w:rPr>
  </w:style>
  <w:style w:type="paragraph" w:styleId="TOC1">
    <w:name w:val="toc 1"/>
    <w:basedOn w:val="Normal"/>
    <w:next w:val="Normal"/>
    <w:autoRedefine/>
    <w:rsid w:val="00A50237"/>
    <w:pPr>
      <w:tabs>
        <w:tab w:val="right" w:leader="dot" w:pos="8630"/>
      </w:tabs>
      <w:spacing w:before="120" w:after="120"/>
      <w:jc w:val="center"/>
    </w:pPr>
    <w:rPr>
      <w:rFonts w:eastAsia="Times"/>
      <w:b/>
      <w:bCs/>
      <w:caps/>
    </w:rPr>
  </w:style>
  <w:style w:type="paragraph" w:styleId="TableofFigures">
    <w:name w:val="table of figures"/>
    <w:basedOn w:val="Normal"/>
    <w:next w:val="Normal"/>
    <w:rsid w:val="00193A86"/>
    <w:pPr>
      <w:ind w:left="480" w:hanging="480"/>
    </w:pPr>
    <w:rPr>
      <w:rFonts w:eastAsia="Times"/>
      <w:szCs w:val="20"/>
    </w:rPr>
  </w:style>
  <w:style w:type="paragraph" w:styleId="Header">
    <w:name w:val="header"/>
    <w:basedOn w:val="Normal"/>
    <w:link w:val="HeaderChar"/>
    <w:uiPriority w:val="99"/>
    <w:unhideWhenUsed/>
    <w:rsid w:val="00710A12"/>
    <w:pPr>
      <w:tabs>
        <w:tab w:val="center" w:pos="4320"/>
        <w:tab w:val="right" w:pos="8640"/>
      </w:tabs>
      <w:spacing w:after="0"/>
    </w:pPr>
  </w:style>
  <w:style w:type="character" w:customStyle="1" w:styleId="HeaderChar">
    <w:name w:val="Header Char"/>
    <w:basedOn w:val="DefaultParagraphFont"/>
    <w:link w:val="Header"/>
    <w:uiPriority w:val="99"/>
    <w:rsid w:val="00710A12"/>
    <w:rPr>
      <w:sz w:val="24"/>
      <w:szCs w:val="24"/>
    </w:rPr>
  </w:style>
  <w:style w:type="paragraph" w:styleId="Footer">
    <w:name w:val="footer"/>
    <w:basedOn w:val="Normal"/>
    <w:link w:val="FooterChar"/>
    <w:uiPriority w:val="99"/>
    <w:unhideWhenUsed/>
    <w:rsid w:val="00710A12"/>
    <w:pPr>
      <w:tabs>
        <w:tab w:val="center" w:pos="4320"/>
        <w:tab w:val="right" w:pos="8640"/>
      </w:tabs>
      <w:spacing w:after="0"/>
    </w:pPr>
  </w:style>
  <w:style w:type="character" w:customStyle="1" w:styleId="FooterChar">
    <w:name w:val="Footer Char"/>
    <w:basedOn w:val="DefaultParagraphFont"/>
    <w:link w:val="Footer"/>
    <w:uiPriority w:val="99"/>
    <w:rsid w:val="00710A12"/>
    <w:rPr>
      <w:sz w:val="24"/>
      <w:szCs w:val="24"/>
    </w:rPr>
  </w:style>
  <w:style w:type="character" w:customStyle="1" w:styleId="Heading3Char">
    <w:name w:val="Heading 3 Char"/>
    <w:basedOn w:val="DefaultParagraphFont"/>
    <w:link w:val="Heading3"/>
    <w:uiPriority w:val="9"/>
    <w:rsid w:val="002901E3"/>
    <w:rPr>
      <w:rFonts w:ascii="Cambria" w:eastAsia="Times New Roman" w:hAnsi="Cambria" w:cs="Times New Roman"/>
      <w:b/>
      <w:bCs/>
      <w:color w:val="4F81BD"/>
      <w:sz w:val="22"/>
      <w:szCs w:val="22"/>
      <w:lang w:val="es-AR"/>
    </w:rPr>
  </w:style>
  <w:style w:type="character" w:customStyle="1" w:styleId="Heading4Char">
    <w:name w:val="Heading 4 Char"/>
    <w:basedOn w:val="DefaultParagraphFont"/>
    <w:link w:val="Heading4"/>
    <w:uiPriority w:val="9"/>
    <w:rsid w:val="002901E3"/>
    <w:rPr>
      <w:rFonts w:ascii="Cambria" w:eastAsia="Times New Roman" w:hAnsi="Cambria" w:cs="Times New Roman"/>
      <w:b/>
      <w:bCs/>
      <w:i/>
      <w:iCs/>
      <w:color w:val="4F81BD"/>
      <w:sz w:val="22"/>
      <w:szCs w:val="22"/>
      <w:lang w:val="es-AR"/>
    </w:rPr>
  </w:style>
  <w:style w:type="character" w:customStyle="1" w:styleId="Heading1Char">
    <w:name w:val="Heading 1 Char"/>
    <w:basedOn w:val="DefaultParagraphFont"/>
    <w:link w:val="Heading1"/>
    <w:locked/>
    <w:rsid w:val="002901E3"/>
    <w:rPr>
      <w:rFonts w:eastAsia="Times" w:cs="Times New Roman"/>
      <w:bCs/>
      <w:sz w:val="24"/>
    </w:rPr>
  </w:style>
  <w:style w:type="character" w:customStyle="1" w:styleId="Heading2Char">
    <w:name w:val="Heading 2 Char"/>
    <w:basedOn w:val="DefaultParagraphFont"/>
    <w:link w:val="Heading2"/>
    <w:rsid w:val="002901E3"/>
    <w:rPr>
      <w:rFonts w:eastAsia="Times"/>
      <w:sz w:val="24"/>
      <w:szCs w:val="28"/>
    </w:rPr>
  </w:style>
  <w:style w:type="paragraph" w:styleId="BalloonText">
    <w:name w:val="Balloon Text"/>
    <w:basedOn w:val="Normal"/>
    <w:link w:val="BalloonTextChar"/>
    <w:semiHidden/>
    <w:rsid w:val="00290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01E3"/>
    <w:rPr>
      <w:rFonts w:ascii="Tahoma" w:eastAsia="Times New Roman" w:hAnsi="Tahoma" w:cs="Tahoma"/>
      <w:sz w:val="16"/>
      <w:szCs w:val="16"/>
      <w:lang w:val="es-ES"/>
    </w:rPr>
  </w:style>
  <w:style w:type="table" w:styleId="TableGrid">
    <w:name w:val="Table Grid"/>
    <w:basedOn w:val="TableNormal"/>
    <w:uiPriority w:val="59"/>
    <w:rsid w:val="002901E3"/>
    <w:pPr>
      <w:spacing w:after="0"/>
    </w:pPr>
    <w:rPr>
      <w:rFonts w:ascii="Calibri" w:eastAsia="Times New Roman" w:hAnsi="Calibri" w:cs="Calibri"/>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basedOn w:val="DefaultParagraphFont"/>
    <w:semiHidden/>
    <w:rsid w:val="002901E3"/>
    <w:rPr>
      <w:rFonts w:cs="Times New Roman"/>
      <w:color w:val="808080"/>
    </w:rPr>
  </w:style>
  <w:style w:type="character" w:customStyle="1" w:styleId="Estilo1">
    <w:name w:val="Estilo1"/>
    <w:basedOn w:val="DefaultParagraphFont"/>
    <w:rsid w:val="002901E3"/>
    <w:rPr>
      <w:rFonts w:cs="Times New Roman"/>
      <w:sz w:val="32"/>
      <w:szCs w:val="32"/>
    </w:rPr>
  </w:style>
  <w:style w:type="character" w:styleId="Strong">
    <w:name w:val="Strong"/>
    <w:basedOn w:val="DefaultParagraphFont"/>
    <w:uiPriority w:val="22"/>
    <w:qFormat/>
    <w:rsid w:val="002901E3"/>
    <w:rPr>
      <w:rFonts w:cs="Times New Roman"/>
      <w:b/>
      <w:bCs/>
    </w:rPr>
  </w:style>
  <w:style w:type="paragraph" w:styleId="FootnoteText">
    <w:name w:val="footnote text"/>
    <w:basedOn w:val="Normal"/>
    <w:link w:val="FootnoteTextChar"/>
    <w:semiHidden/>
    <w:rsid w:val="002901E3"/>
    <w:rPr>
      <w:sz w:val="20"/>
      <w:szCs w:val="20"/>
    </w:rPr>
  </w:style>
  <w:style w:type="character" w:customStyle="1" w:styleId="FootnoteTextChar">
    <w:name w:val="Footnote Text Char"/>
    <w:basedOn w:val="DefaultParagraphFont"/>
    <w:link w:val="FootnoteText"/>
    <w:semiHidden/>
    <w:rsid w:val="002901E3"/>
    <w:rPr>
      <w:rFonts w:ascii="Calibri" w:eastAsia="Times New Roman" w:hAnsi="Calibri" w:cs="Calibri"/>
      <w:lang w:val="es-ES"/>
    </w:rPr>
  </w:style>
  <w:style w:type="character" w:customStyle="1" w:styleId="Estilo2">
    <w:name w:val="Estilo2"/>
    <w:basedOn w:val="DefaultParagraphFont"/>
    <w:rsid w:val="002901E3"/>
    <w:rPr>
      <w:rFonts w:ascii="Arial" w:hAnsi="Arial" w:cs="Times New Roman"/>
      <w:sz w:val="22"/>
    </w:rPr>
  </w:style>
  <w:style w:type="paragraph" w:customStyle="1" w:styleId="ListParagraph1">
    <w:name w:val="List Paragraph1"/>
    <w:basedOn w:val="Normal"/>
    <w:rsid w:val="002901E3"/>
    <w:pPr>
      <w:ind w:left="720"/>
      <w:contextualSpacing/>
    </w:pPr>
  </w:style>
  <w:style w:type="character" w:customStyle="1" w:styleId="Estilo3">
    <w:name w:val="Estilo3"/>
    <w:basedOn w:val="DefaultParagraphFont"/>
    <w:rsid w:val="002901E3"/>
    <w:rPr>
      <w:rFonts w:ascii="Arial" w:hAnsi="Arial" w:cs="Times New Roman"/>
      <w:sz w:val="22"/>
    </w:rPr>
  </w:style>
  <w:style w:type="paragraph" w:styleId="CommentText">
    <w:name w:val="annotation text"/>
    <w:basedOn w:val="Normal"/>
    <w:link w:val="CommentTextChar"/>
    <w:semiHidden/>
    <w:rsid w:val="002901E3"/>
    <w:rPr>
      <w:sz w:val="20"/>
      <w:szCs w:val="20"/>
    </w:rPr>
  </w:style>
  <w:style w:type="character" w:customStyle="1" w:styleId="CommentTextChar">
    <w:name w:val="Comment Text Char"/>
    <w:basedOn w:val="DefaultParagraphFont"/>
    <w:link w:val="CommentText"/>
    <w:semiHidden/>
    <w:rsid w:val="002901E3"/>
    <w:rPr>
      <w:rFonts w:ascii="Calibri" w:eastAsia="Times New Roman" w:hAnsi="Calibri" w:cs="Calibri"/>
      <w:lang w:val="es-ES"/>
    </w:rPr>
  </w:style>
  <w:style w:type="paragraph" w:styleId="CommentSubject">
    <w:name w:val="annotation subject"/>
    <w:basedOn w:val="CommentText"/>
    <w:next w:val="CommentText"/>
    <w:link w:val="CommentSubjectChar"/>
    <w:semiHidden/>
    <w:rsid w:val="002901E3"/>
    <w:rPr>
      <w:b/>
      <w:bCs/>
    </w:rPr>
  </w:style>
  <w:style w:type="character" w:customStyle="1" w:styleId="CommentSubjectChar">
    <w:name w:val="Comment Subject Char"/>
    <w:basedOn w:val="CommentTextChar"/>
    <w:link w:val="CommentSubject"/>
    <w:semiHidden/>
    <w:rsid w:val="002901E3"/>
    <w:rPr>
      <w:rFonts w:ascii="Calibri" w:eastAsia="Times New Roman" w:hAnsi="Calibri" w:cs="Calibri"/>
      <w:b/>
      <w:bCs/>
      <w:lang w:val="es-ES"/>
    </w:rPr>
  </w:style>
  <w:style w:type="paragraph" w:styleId="ListParagraph">
    <w:name w:val="List Paragraph"/>
    <w:basedOn w:val="Normal"/>
    <w:uiPriority w:val="34"/>
    <w:qFormat/>
    <w:rsid w:val="002901E3"/>
    <w:pPr>
      <w:spacing w:after="120" w:line="240" w:lineRule="auto"/>
      <w:ind w:left="720"/>
      <w:contextualSpacing/>
    </w:pPr>
    <w:rPr>
      <w:rFonts w:eastAsia="Cambria" w:cs="Times New Roman"/>
      <w:lang w:val="es-AR"/>
    </w:rPr>
  </w:style>
  <w:style w:type="character" w:styleId="Hyperlink">
    <w:name w:val="Hyperlink"/>
    <w:basedOn w:val="DefaultParagraphFont"/>
    <w:uiPriority w:val="99"/>
    <w:rsid w:val="002901E3"/>
    <w:rPr>
      <w:rFonts w:cs="Times New Roman"/>
      <w:color w:val="0000FF"/>
      <w:u w:val="single"/>
    </w:rPr>
  </w:style>
  <w:style w:type="paragraph" w:customStyle="1" w:styleId="hangingindex">
    <w:name w:val="hanging index"/>
    <w:basedOn w:val="Normal"/>
    <w:rsid w:val="002901E3"/>
    <w:pPr>
      <w:keepLines/>
      <w:suppressAutoHyphens/>
      <w:spacing w:before="120" w:after="0" w:line="240" w:lineRule="auto"/>
      <w:ind w:left="720" w:hanging="720"/>
    </w:pPr>
    <w:rPr>
      <w:rFonts w:ascii="Arial" w:hAnsi="Arial" w:cs="Times New Roman"/>
      <w:spacing w:val="5"/>
      <w:kern w:val="1"/>
      <w:szCs w:val="20"/>
      <w:lang w:val="en-US" w:eastAsia="hi-IN" w:bidi="hi-IN"/>
    </w:rPr>
  </w:style>
  <w:style w:type="paragraph" w:styleId="Title">
    <w:name w:val="Title"/>
    <w:basedOn w:val="Normal"/>
    <w:next w:val="Normal"/>
    <w:link w:val="TitleChar"/>
    <w:uiPriority w:val="10"/>
    <w:qFormat/>
    <w:rsid w:val="002901E3"/>
    <w:pPr>
      <w:pBdr>
        <w:bottom w:val="single" w:sz="8" w:space="4" w:color="4F81BD"/>
      </w:pBdr>
      <w:spacing w:after="300" w:line="240" w:lineRule="auto"/>
      <w:contextualSpacing/>
    </w:pPr>
    <w:rPr>
      <w:rFonts w:ascii="Cambria" w:hAnsi="Cambria" w:cs="Times New Roman"/>
      <w:color w:val="17365D"/>
      <w:spacing w:val="5"/>
      <w:kern w:val="28"/>
      <w:sz w:val="52"/>
      <w:szCs w:val="52"/>
      <w:lang w:val="es-AR"/>
    </w:rPr>
  </w:style>
  <w:style w:type="character" w:customStyle="1" w:styleId="TitleChar">
    <w:name w:val="Title Char"/>
    <w:basedOn w:val="DefaultParagraphFont"/>
    <w:link w:val="Title"/>
    <w:uiPriority w:val="10"/>
    <w:rsid w:val="002901E3"/>
    <w:rPr>
      <w:rFonts w:ascii="Cambria" w:eastAsia="Times New Roman" w:hAnsi="Cambria" w:cs="Times New Roman"/>
      <w:color w:val="17365D"/>
      <w:spacing w:val="5"/>
      <w:kern w:val="28"/>
      <w:sz w:val="52"/>
      <w:szCs w:val="52"/>
      <w:lang w:val="es-AR"/>
    </w:rPr>
  </w:style>
  <w:style w:type="paragraph" w:customStyle="1" w:styleId="EstiloCitaCuerpo10ptoSinCursivaIzquierda15cmDere">
    <w:name w:val="Estilo Cita + +Cuerpo 10 pto Sin Cursiva Izquierda:  15 cm Dere..."/>
    <w:basedOn w:val="Quote"/>
    <w:qFormat/>
    <w:rsid w:val="002901E3"/>
  </w:style>
  <w:style w:type="paragraph" w:styleId="Quote">
    <w:name w:val="Quote"/>
    <w:basedOn w:val="Normal"/>
    <w:next w:val="Normal"/>
    <w:link w:val="QuoteChar"/>
    <w:uiPriority w:val="29"/>
    <w:qFormat/>
    <w:rsid w:val="002901E3"/>
    <w:pPr>
      <w:spacing w:after="120" w:line="240" w:lineRule="auto"/>
    </w:pPr>
    <w:rPr>
      <w:rFonts w:eastAsia="Calibri" w:cs="Times New Roman"/>
      <w:i/>
      <w:iCs/>
      <w:color w:val="000000"/>
      <w:lang w:val="es-AR"/>
    </w:rPr>
  </w:style>
  <w:style w:type="character" w:customStyle="1" w:styleId="QuoteChar">
    <w:name w:val="Quote Char"/>
    <w:basedOn w:val="DefaultParagraphFont"/>
    <w:link w:val="Quote"/>
    <w:uiPriority w:val="29"/>
    <w:rsid w:val="002901E3"/>
    <w:rPr>
      <w:rFonts w:ascii="Calibri" w:eastAsia="Calibri" w:hAnsi="Calibri" w:cs="Times New Roman"/>
      <w:i/>
      <w:iCs/>
      <w:color w:val="000000"/>
      <w:sz w:val="22"/>
      <w:szCs w:val="22"/>
      <w:lang w:val="es-AR"/>
    </w:rPr>
  </w:style>
  <w:style w:type="character" w:styleId="IntenseEmphasis">
    <w:name w:val="Intense Emphasis"/>
    <w:aliases w:val="Subtitle"/>
    <w:basedOn w:val="SubtleEmphasis"/>
    <w:uiPriority w:val="11"/>
    <w:qFormat/>
    <w:rsid w:val="002901E3"/>
    <w:rPr>
      <w:rFonts w:ascii="Calibri" w:hAnsi="Calibri"/>
      <w:b/>
      <w:bCs/>
      <w:i w:val="0"/>
      <w:iCs/>
      <w:color w:val="4F81BD"/>
      <w:sz w:val="24"/>
    </w:rPr>
  </w:style>
  <w:style w:type="character" w:styleId="SubtleEmphasis">
    <w:name w:val="Subtle Emphasis"/>
    <w:basedOn w:val="DefaultParagraphFont"/>
    <w:uiPriority w:val="19"/>
    <w:qFormat/>
    <w:rsid w:val="002901E3"/>
    <w:rPr>
      <w:i/>
      <w:iCs/>
      <w:color w:val="808080"/>
    </w:rPr>
  </w:style>
  <w:style w:type="paragraph" w:styleId="PlainText">
    <w:name w:val="Plain Text"/>
    <w:basedOn w:val="Normal"/>
    <w:link w:val="PlainTextChar"/>
    <w:rsid w:val="002901E3"/>
    <w:pPr>
      <w:spacing w:after="0" w:line="240" w:lineRule="auto"/>
    </w:pPr>
    <w:rPr>
      <w:rFonts w:ascii="Courier New" w:hAnsi="Courier New" w:cs="Courier New"/>
      <w:sz w:val="20"/>
      <w:szCs w:val="20"/>
      <w:lang w:val="es-AR" w:eastAsia="es-ES"/>
    </w:rPr>
  </w:style>
  <w:style w:type="character" w:customStyle="1" w:styleId="PlainTextChar">
    <w:name w:val="Plain Text Char"/>
    <w:basedOn w:val="DefaultParagraphFont"/>
    <w:link w:val="PlainText"/>
    <w:rsid w:val="002901E3"/>
    <w:rPr>
      <w:rFonts w:ascii="Courier New" w:eastAsia="Times New Roman" w:hAnsi="Courier New" w:cs="Courier New"/>
      <w:lang w:val="es-AR" w:eastAsia="es-ES"/>
    </w:rPr>
  </w:style>
  <w:style w:type="paragraph" w:customStyle="1" w:styleId="texto">
    <w:name w:val="texto"/>
    <w:basedOn w:val="Normal"/>
    <w:rsid w:val="002901E3"/>
    <w:pPr>
      <w:spacing w:after="0" w:line="240" w:lineRule="auto"/>
      <w:jc w:val="both"/>
    </w:pPr>
    <w:rPr>
      <w:rFonts w:ascii="Zurich Ex BT" w:hAnsi="Zurich Ex BT" w:cs="Times New Roman"/>
      <w:sz w:val="24"/>
      <w:szCs w:val="20"/>
      <w:lang w:eastAsia="es-ES"/>
    </w:rPr>
  </w:style>
  <w:style w:type="paragraph" w:styleId="NoSpacing">
    <w:name w:val="No Spacing"/>
    <w:uiPriority w:val="1"/>
    <w:qFormat/>
    <w:rsid w:val="002901E3"/>
    <w:pPr>
      <w:spacing w:after="0"/>
    </w:pPr>
    <w:rPr>
      <w:rFonts w:ascii="Calibri" w:eastAsia="Calibri" w:hAnsi="Calibri" w:cs="Times New Roman"/>
      <w:sz w:val="22"/>
      <w:szCs w:val="22"/>
      <w:lang w:val="es-AR"/>
    </w:rPr>
  </w:style>
  <w:style w:type="character" w:customStyle="1" w:styleId="DocumentMapChar">
    <w:name w:val="Document Map Char"/>
    <w:basedOn w:val="DefaultParagraphFont"/>
    <w:link w:val="DocumentMap"/>
    <w:uiPriority w:val="99"/>
    <w:semiHidden/>
    <w:rsid w:val="002901E3"/>
    <w:rPr>
      <w:rFonts w:ascii="Tahoma" w:eastAsia="Calibri" w:hAnsi="Tahoma" w:cs="Tahoma"/>
      <w:sz w:val="16"/>
      <w:szCs w:val="16"/>
      <w:lang w:val="es-AR"/>
    </w:rPr>
  </w:style>
  <w:style w:type="paragraph" w:styleId="DocumentMap">
    <w:name w:val="Document Map"/>
    <w:basedOn w:val="Normal"/>
    <w:link w:val="DocumentMapChar"/>
    <w:uiPriority w:val="99"/>
    <w:semiHidden/>
    <w:unhideWhenUsed/>
    <w:rsid w:val="002901E3"/>
    <w:pPr>
      <w:spacing w:after="0" w:line="240" w:lineRule="auto"/>
    </w:pPr>
    <w:rPr>
      <w:rFonts w:ascii="Tahoma" w:eastAsia="Calibri" w:hAnsi="Tahoma" w:cs="Tahoma"/>
      <w:sz w:val="16"/>
      <w:szCs w:val="16"/>
      <w:lang w:val="es-AR"/>
    </w:rPr>
  </w:style>
  <w:style w:type="character" w:customStyle="1" w:styleId="DocumentMapChar1">
    <w:name w:val="Document Map Char1"/>
    <w:basedOn w:val="DefaultParagraphFont"/>
    <w:uiPriority w:val="99"/>
    <w:semiHidden/>
    <w:rsid w:val="002901E3"/>
    <w:rPr>
      <w:rFonts w:ascii="Lucida Grande" w:eastAsia="Times New Roman" w:hAnsi="Lucida Grande" w:cs="Calibri"/>
      <w:sz w:val="24"/>
      <w:szCs w:val="24"/>
      <w:lang w:val="es-ES"/>
    </w:rPr>
  </w:style>
  <w:style w:type="character" w:customStyle="1" w:styleId="SubtitleChar">
    <w:name w:val="Subtitle Char"/>
    <w:basedOn w:val="DefaultParagraphFont"/>
    <w:link w:val="Subtitle"/>
    <w:uiPriority w:val="11"/>
    <w:rsid w:val="002901E3"/>
    <w:rPr>
      <w:rFonts w:ascii="Cambria" w:eastAsia="Times New Roman" w:hAnsi="Cambria" w:cs="Times New Roman"/>
      <w:i/>
      <w:iCs/>
      <w:color w:val="4F81BD"/>
      <w:spacing w:val="15"/>
      <w:sz w:val="24"/>
      <w:szCs w:val="24"/>
    </w:rPr>
  </w:style>
  <w:style w:type="character" w:styleId="Emphasis">
    <w:name w:val="Emphasis"/>
    <w:basedOn w:val="DefaultParagraphFont"/>
    <w:uiPriority w:val="20"/>
    <w:qFormat/>
    <w:rsid w:val="002901E3"/>
    <w:rPr>
      <w:i/>
      <w:iCs/>
    </w:rPr>
  </w:style>
  <w:style w:type="character" w:styleId="IntenseReference">
    <w:name w:val="Intense Reference"/>
    <w:basedOn w:val="DefaultParagraphFont"/>
    <w:uiPriority w:val="32"/>
    <w:qFormat/>
    <w:rsid w:val="002901E3"/>
    <w:rPr>
      <w:b/>
      <w:bCs/>
      <w:smallCaps/>
      <w:color w:val="C0504D"/>
      <w:spacing w:val="5"/>
      <w:u w:val="single"/>
    </w:rPr>
  </w:style>
  <w:style w:type="character" w:customStyle="1" w:styleId="SubtitleChar1">
    <w:name w:val="Subtitle Char1"/>
    <w:basedOn w:val="DefaultParagraphFont"/>
    <w:uiPriority w:val="11"/>
    <w:rsid w:val="002901E3"/>
    <w:rPr>
      <w:rFonts w:asciiTheme="majorHAnsi" w:eastAsiaTheme="majorEastAsia" w:hAnsiTheme="majorHAnsi" w:cstheme="majorBidi"/>
      <w:i/>
      <w:iCs/>
      <w:color w:val="4F81BD" w:themeColor="accent1"/>
      <w:spacing w:val="15"/>
      <w:sz w:val="24"/>
      <w:szCs w:val="24"/>
      <w:lang w:val="es-AR"/>
    </w:rPr>
  </w:style>
  <w:style w:type="character" w:customStyle="1" w:styleId="SubtitleChar2">
    <w:name w:val="Subtitle Char2"/>
    <w:basedOn w:val="DefaultParagraphFont"/>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3">
    <w:name w:val="Subtitle Char3"/>
    <w:basedOn w:val="DefaultParagraphFont"/>
    <w:uiPriority w:val="11"/>
    <w:rsid w:val="002901E3"/>
    <w:rPr>
      <w:rFonts w:asciiTheme="majorHAnsi" w:eastAsiaTheme="majorEastAsia" w:hAnsiTheme="majorHAnsi" w:cstheme="majorBidi"/>
      <w:i/>
      <w:iCs/>
      <w:color w:val="4F81BD" w:themeColor="accent1"/>
      <w:spacing w:val="15"/>
      <w:sz w:val="24"/>
      <w:szCs w:val="24"/>
    </w:rPr>
  </w:style>
  <w:style w:type="paragraph" w:styleId="List4">
    <w:name w:val="List 4"/>
    <w:basedOn w:val="Normal"/>
    <w:rsid w:val="002901E3"/>
    <w:pPr>
      <w:spacing w:after="0" w:line="240" w:lineRule="atLeast"/>
      <w:ind w:left="360" w:hanging="360"/>
    </w:pPr>
    <w:rPr>
      <w:rFonts w:ascii="Palatino" w:hAnsi="Palatino" w:cs="Times New Roman"/>
      <w:color w:val="000000"/>
      <w:sz w:val="24"/>
      <w:szCs w:val="20"/>
      <w:lang w:val="en-US"/>
    </w:rPr>
  </w:style>
  <w:style w:type="character" w:customStyle="1" w:styleId="SubtitleChar4">
    <w:name w:val="Subtitle Char4"/>
    <w:basedOn w:val="DefaultParagraphFont"/>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5">
    <w:name w:val="Subtitle Char5"/>
    <w:basedOn w:val="DefaultParagraphFont"/>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6">
    <w:name w:val="Subtitle Char6"/>
    <w:basedOn w:val="DefaultParagraphFont"/>
    <w:uiPriority w:val="11"/>
    <w:rsid w:val="002901E3"/>
    <w:rPr>
      <w:rFonts w:asciiTheme="majorHAnsi" w:eastAsiaTheme="majorEastAsia" w:hAnsiTheme="majorHAnsi" w:cstheme="majorBidi"/>
      <w:i/>
      <w:iCs/>
      <w:color w:val="4F81BD" w:themeColor="accent1"/>
      <w:spacing w:val="15"/>
      <w:sz w:val="24"/>
      <w:szCs w:val="24"/>
      <w:lang w:val="es-ES"/>
    </w:rPr>
  </w:style>
  <w:style w:type="paragraph" w:styleId="Subtitle">
    <w:name w:val="Subtitle"/>
    <w:basedOn w:val="Normal"/>
    <w:next w:val="Normal"/>
    <w:link w:val="SubtitleChar"/>
    <w:uiPriority w:val="11"/>
    <w:qFormat/>
    <w:rsid w:val="002901E3"/>
    <w:pPr>
      <w:numPr>
        <w:ilvl w:val="1"/>
      </w:numPr>
    </w:pPr>
    <w:rPr>
      <w:rFonts w:ascii="Cambria" w:hAnsi="Cambria" w:cs="Times New Roman"/>
      <w:i/>
      <w:iCs/>
      <w:color w:val="4F81BD"/>
      <w:spacing w:val="15"/>
      <w:sz w:val="24"/>
      <w:szCs w:val="24"/>
      <w:lang w:val="en-US"/>
    </w:rPr>
  </w:style>
  <w:style w:type="character" w:customStyle="1" w:styleId="SubtitleChar7">
    <w:name w:val="Subtitle Char7"/>
    <w:basedOn w:val="DefaultParagraphFont"/>
    <w:uiPriority w:val="11"/>
    <w:rsid w:val="002901E3"/>
    <w:rPr>
      <w:rFonts w:asciiTheme="majorHAnsi" w:eastAsiaTheme="majorEastAsia" w:hAnsiTheme="majorHAnsi" w:cstheme="majorBidi"/>
      <w:i/>
      <w:iCs/>
      <w:color w:val="4F81BD" w:themeColor="accent1"/>
      <w:spacing w:val="15"/>
      <w:sz w:val="24"/>
      <w:szCs w:val="24"/>
      <w:lang w:val="es-ES"/>
    </w:rPr>
  </w:style>
  <w:style w:type="character" w:styleId="FootnoteReference">
    <w:name w:val="footnote reference"/>
    <w:basedOn w:val="DefaultParagraphFont"/>
    <w:semiHidden/>
    <w:rsid w:val="003F6727"/>
    <w:rPr>
      <w:rFonts w:cs="Times New Roman"/>
      <w:vertAlign w:val="superscript"/>
    </w:rPr>
  </w:style>
  <w:style w:type="paragraph" w:styleId="NormalWeb">
    <w:name w:val="Normal (Web)"/>
    <w:basedOn w:val="Normal"/>
    <w:uiPriority w:val="99"/>
    <w:rsid w:val="003F6727"/>
    <w:pPr>
      <w:spacing w:beforeLines="1" w:afterLines="1" w:line="240" w:lineRule="auto"/>
    </w:pPr>
    <w:rPr>
      <w:rFonts w:ascii="Times" w:eastAsiaTheme="minorHAnsi" w:hAnsi="Times" w:cs="Times New Roman"/>
      <w:sz w:val="20"/>
      <w:szCs w:val="20"/>
      <w:lang w:val="en-US"/>
    </w:rPr>
  </w:style>
  <w:style w:type="character" w:styleId="PageNumber">
    <w:name w:val="page number"/>
    <w:basedOn w:val="DefaultParagraphFont"/>
    <w:uiPriority w:val="99"/>
    <w:semiHidden/>
    <w:unhideWhenUsed/>
    <w:rsid w:val="001109EC"/>
  </w:style>
  <w:style w:type="character" w:styleId="FollowedHyperlink">
    <w:name w:val="FollowedHyperlink"/>
    <w:basedOn w:val="DefaultParagraphFont"/>
    <w:uiPriority w:val="99"/>
    <w:semiHidden/>
    <w:unhideWhenUsed/>
    <w:rsid w:val="00410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9859">
      <w:bodyDiv w:val="1"/>
      <w:marLeft w:val="0"/>
      <w:marRight w:val="0"/>
      <w:marTop w:val="0"/>
      <w:marBottom w:val="0"/>
      <w:divBdr>
        <w:top w:val="none" w:sz="0" w:space="0" w:color="auto"/>
        <w:left w:val="none" w:sz="0" w:space="0" w:color="auto"/>
        <w:bottom w:val="none" w:sz="0" w:space="0" w:color="auto"/>
        <w:right w:val="none" w:sz="0" w:space="0" w:color="auto"/>
      </w:divBdr>
    </w:div>
    <w:div w:id="462499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pentextbc.ca/teachinginadigital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8</Pages>
  <Words>2188</Words>
  <Characters>12477</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 Orgnero</dc:creator>
  <cp:keywords/>
  <cp:lastModifiedBy>Reviewer</cp:lastModifiedBy>
  <cp:revision>36</cp:revision>
  <cp:lastPrinted>2018-10-10T02:45:00Z</cp:lastPrinted>
  <dcterms:created xsi:type="dcterms:W3CDTF">2016-09-28T02:37:00Z</dcterms:created>
  <dcterms:modified xsi:type="dcterms:W3CDTF">2019-10-01T16:46:00Z</dcterms:modified>
</cp:coreProperties>
</file>