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CellMar>
          <w:left w:w="70" w:type="dxa"/>
          <w:right w:w="70" w:type="dxa"/>
        </w:tblCellMar>
        <w:tblLook w:val="0000"/>
      </w:tblPr>
      <w:tblGrid>
        <w:gridCol w:w="10372"/>
      </w:tblGrid>
      <w:tr w:rsidR="001461C8" w:rsidTr="001461C8">
        <w:trPr>
          <w:trHeight w:val="1621"/>
        </w:trPr>
        <w:tc>
          <w:tcPr>
            <w:tcW w:w="10372" w:type="dxa"/>
            <w:shd w:val="clear" w:color="auto" w:fill="DDD9C3" w:themeFill="background2" w:themeFillShade="E6"/>
          </w:tcPr>
          <w:p w:rsidR="001461C8" w:rsidRPr="00A53F56" w:rsidRDefault="001461C8" w:rsidP="001461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1C8" w:rsidRPr="001461C8" w:rsidRDefault="001461C8" w:rsidP="001461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kerville Old Face" w:hAnsi="Baskerville Old Face" w:cs="Times New Roman"/>
                <w:b/>
                <w:bCs/>
                <w:sz w:val="26"/>
                <w:szCs w:val="26"/>
              </w:rPr>
            </w:pPr>
            <w:r w:rsidRPr="001461C8">
              <w:rPr>
                <w:rFonts w:ascii="Baskerville Old Face" w:hAnsi="Baskerville Old Face" w:cs="Times New Roman"/>
                <w:b/>
                <w:bCs/>
                <w:sz w:val="26"/>
                <w:szCs w:val="26"/>
              </w:rPr>
              <w:t>SEMINARIO DE INVESTIGACION EN CIENCIA POLITICA</w:t>
            </w:r>
          </w:p>
          <w:p w:rsidR="001461C8" w:rsidRPr="001461C8" w:rsidRDefault="001461C8" w:rsidP="001461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1461C8">
              <w:rPr>
                <w:rFonts w:ascii="Baskerville Old Face" w:hAnsi="Baskerville Old Face" w:cs="Times New Roman"/>
                <w:b/>
                <w:bCs/>
                <w:sz w:val="26"/>
                <w:szCs w:val="26"/>
              </w:rPr>
              <w:t>LICENCIATURA EN CIENCIA POLITICA</w:t>
            </w:r>
            <w:r w:rsidRPr="001461C8">
              <w:rPr>
                <w:rFonts w:ascii="Baskerville Old Face" w:hAnsi="Baskerville Old Face"/>
                <w:b/>
                <w:sz w:val="26"/>
                <w:szCs w:val="26"/>
              </w:rPr>
              <w:t xml:space="preserve"> – </w:t>
            </w:r>
          </w:p>
          <w:p w:rsidR="001461C8" w:rsidRPr="001461C8" w:rsidRDefault="001461C8" w:rsidP="001461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1461C8">
              <w:rPr>
                <w:rFonts w:ascii="Baskerville Old Face" w:hAnsi="Baskerville Old Face"/>
                <w:b/>
                <w:sz w:val="26"/>
                <w:szCs w:val="26"/>
              </w:rPr>
              <w:t>ANALISIS POLITICO</w:t>
            </w:r>
          </w:p>
          <w:p w:rsidR="001461C8" w:rsidRPr="001461C8" w:rsidRDefault="001461C8" w:rsidP="001461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1461C8">
              <w:rPr>
                <w:rFonts w:ascii="Baskerville Old Face" w:hAnsi="Baskerville Old Face"/>
                <w:b/>
                <w:sz w:val="28"/>
              </w:rPr>
              <w:t>Año lectivo: 201</w:t>
            </w:r>
            <w:r w:rsidR="00840B10">
              <w:rPr>
                <w:rFonts w:ascii="Baskerville Old Face" w:hAnsi="Baskerville Old Face"/>
                <w:b/>
                <w:sz w:val="28"/>
              </w:rPr>
              <w:t>8</w:t>
            </w:r>
          </w:p>
        </w:tc>
      </w:tr>
    </w:tbl>
    <w:p w:rsidR="001461C8" w:rsidRPr="00AD4EBA" w:rsidRDefault="001461C8" w:rsidP="001461C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bCs/>
          <w:sz w:val="28"/>
        </w:rPr>
        <w:t xml:space="preserve">Curso: </w:t>
      </w:r>
      <w:r>
        <w:rPr>
          <w:b/>
          <w:bCs/>
          <w:sz w:val="28"/>
        </w:rPr>
        <w:t>5</w:t>
      </w:r>
      <w:r w:rsidRPr="00AD4EBA">
        <w:rPr>
          <w:b/>
          <w:bCs/>
          <w:sz w:val="28"/>
        </w:rPr>
        <w:t>° Año</w:t>
      </w:r>
    </w:p>
    <w:p w:rsidR="00AA10CE" w:rsidRPr="001461C8" w:rsidRDefault="001461C8" w:rsidP="001461C8">
      <w:pPr>
        <w:autoSpaceDE w:val="0"/>
        <w:autoSpaceDN w:val="0"/>
        <w:adjustRightInd w:val="0"/>
        <w:spacing w:line="360" w:lineRule="auto"/>
        <w:rPr>
          <w:b/>
          <w:bCs/>
          <w:sz w:val="28"/>
        </w:rPr>
      </w:pPr>
      <w:r w:rsidRPr="00AD4EBA">
        <w:rPr>
          <w:bCs/>
          <w:sz w:val="28"/>
        </w:rPr>
        <w:t xml:space="preserve">Docentes: </w:t>
      </w:r>
      <w:r w:rsidRPr="00AD4EBA">
        <w:rPr>
          <w:b/>
          <w:bCs/>
          <w:sz w:val="28"/>
        </w:rPr>
        <w:t xml:space="preserve">Prof.  Responsable: </w:t>
      </w:r>
      <w:r>
        <w:rPr>
          <w:b/>
          <w:bCs/>
          <w:sz w:val="28"/>
        </w:rPr>
        <w:t>Medina Ana</w:t>
      </w:r>
      <w:r w:rsidRPr="00AD4EBA">
        <w:rPr>
          <w:b/>
          <w:bCs/>
          <w:sz w:val="28"/>
        </w:rPr>
        <w:t xml:space="preserve"> </w:t>
      </w:r>
    </w:p>
    <w:p w:rsidR="00AA10CE" w:rsidRPr="00A53F56" w:rsidRDefault="00AA10CE" w:rsidP="00A53F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Fundamentación. </w:t>
      </w:r>
    </w:p>
    <w:p w:rsidR="00176196" w:rsidRPr="00A53F56" w:rsidRDefault="00176196" w:rsidP="00A53F5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6196" w:rsidRPr="00A53F56" w:rsidRDefault="00176196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>Concibiendo el aprendizaje de la investigación y la escritura académica en general, y del Trabajo Final de Licenciatura en particular, como parte de un proceso guiado de enculturación, el propósito</w:t>
      </w:r>
      <w:r w:rsidRPr="00A53F56">
        <w:rPr>
          <w:rFonts w:ascii="Times New Roman" w:hAnsi="Times New Roman" w:cs="Times New Roman"/>
          <w:sz w:val="24"/>
          <w:szCs w:val="24"/>
        </w:rPr>
        <w:t xml:space="preserve"> de este espacio curricular es que los y las estudiantes se apropien y aprendan a aplicar herramientas de investigación</w:t>
      </w:r>
      <w:r w:rsidR="00E167C8">
        <w:rPr>
          <w:rFonts w:ascii="Times New Roman" w:hAnsi="Times New Roman" w:cs="Times New Roman"/>
          <w:sz w:val="24"/>
          <w:szCs w:val="24"/>
        </w:rPr>
        <w:t xml:space="preserve"> </w:t>
      </w:r>
      <w:r w:rsidR="00B015CA" w:rsidRPr="00A53F56">
        <w:rPr>
          <w:rFonts w:ascii="Times New Roman" w:hAnsi="Times New Roman" w:cs="Times New Roman"/>
          <w:sz w:val="24"/>
          <w:szCs w:val="24"/>
        </w:rPr>
        <w:t>en pos de conducir investigaciones propias</w:t>
      </w:r>
      <w:r w:rsidR="00852360" w:rsidRPr="00A53F56">
        <w:rPr>
          <w:rFonts w:ascii="Times New Roman" w:hAnsi="Times New Roman" w:cs="Times New Roman"/>
          <w:sz w:val="24"/>
          <w:szCs w:val="24"/>
        </w:rPr>
        <w:t>, enriqueciendo la mirada disciplinar</w:t>
      </w:r>
      <w:r w:rsidRPr="00A53F56">
        <w:rPr>
          <w:rFonts w:ascii="Times New Roman" w:hAnsi="Times New Roman" w:cs="Times New Roman"/>
          <w:sz w:val="24"/>
          <w:szCs w:val="24"/>
        </w:rPr>
        <w:t xml:space="preserve">. 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Por ello, propiciamos la adquisición de y la reflexión sobre prácticas </w:t>
      </w:r>
      <w:r w:rsidRPr="00A53F56">
        <w:rPr>
          <w:rFonts w:ascii="Times New Roman" w:hAnsi="Times New Roman" w:cs="Times New Roman"/>
          <w:sz w:val="24"/>
          <w:szCs w:val="24"/>
        </w:rPr>
        <w:t xml:space="preserve">de producción de investigaciones, 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escritura académica y </w:t>
      </w:r>
      <w:r w:rsidRPr="00A53F56">
        <w:rPr>
          <w:rFonts w:ascii="Times New Roman" w:hAnsi="Times New Roman" w:cs="Times New Roman"/>
          <w:sz w:val="24"/>
          <w:szCs w:val="24"/>
        </w:rPr>
        <w:t xml:space="preserve">desarrollo de estrategias de lectura crítica. </w:t>
      </w:r>
      <w:r w:rsidR="00611BCA" w:rsidRPr="00A53F56">
        <w:rPr>
          <w:rFonts w:ascii="Times New Roman" w:hAnsi="Times New Roman" w:cs="Times New Roman"/>
          <w:bCs/>
          <w:sz w:val="24"/>
          <w:szCs w:val="24"/>
        </w:rPr>
        <w:t>Prevemos que, durante el taller, comiencen a elaborar un Proyecto de Investigación. Entendemos la producción de estos textos como parte del avance de una investigación ya que concebimos la escritura en tanto herramienta epistémica y no sólo canal de comunicación de algo ya pensado.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A10CE" w:rsidRDefault="00AA10CE" w:rsidP="00A53F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>Objetivos.</w:t>
      </w:r>
    </w:p>
    <w:p w:rsidR="00A80A37" w:rsidRPr="00A53F56" w:rsidRDefault="00A80A37" w:rsidP="00A53F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ES"/>
        </w:rPr>
      </w:pPr>
      <w:r w:rsidRPr="00A53F56">
        <w:rPr>
          <w:rFonts w:ascii="Times New Roman" w:eastAsia="Times New Roman" w:hAnsi="Times New Roman" w:cs="Times New Roman"/>
          <w:b/>
          <w:iCs/>
          <w:sz w:val="24"/>
          <w:szCs w:val="24"/>
          <w:lang w:val="es-ES_tradnl" w:eastAsia="es-ES"/>
        </w:rPr>
        <w:t>Objetivo general.</w:t>
      </w:r>
    </w:p>
    <w:p w:rsidR="00A80A37" w:rsidRPr="00A53F56" w:rsidRDefault="00A80A37" w:rsidP="00A53F56">
      <w:pPr>
        <w:numPr>
          <w:ilvl w:val="0"/>
          <w:numId w:val="3"/>
        </w:numPr>
        <w:tabs>
          <w:tab w:val="center" w:pos="44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Promover la elaboración de un Proyecto de Trabajo Final de Licenciatura y, con ello, la apropiación de herramientas epistémicas y metodológicas para la conducción de investigaciones en ciencias sociales y humanas</w:t>
      </w:r>
      <w:r w:rsidR="00AC734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:rsidR="00AA10CE" w:rsidRPr="00A53F56" w:rsidRDefault="00AA10CE" w:rsidP="00A53F5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CE" w:rsidRPr="00A53F56" w:rsidRDefault="00AA10CE" w:rsidP="00A53F56">
      <w:pPr>
        <w:tabs>
          <w:tab w:val="center" w:pos="441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Objetivos específicos.</w:t>
      </w:r>
    </w:p>
    <w:p w:rsidR="005E3FEB" w:rsidRPr="00A53F56" w:rsidRDefault="005E3FEB" w:rsidP="00A53F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Entrenar a los y las estudiantes en tareas de investigación tales como planteamiento de problemas de investigación, confección de contextos contextuales y marcos teóricos, discusión de bibliografía y antecedentes de investigación, utilización de herramientas metodológicas de investigación tanto cualitativas como cuantitativas. </w:t>
      </w:r>
    </w:p>
    <w:p w:rsidR="00AA10CE" w:rsidRPr="00A53F56" w:rsidRDefault="00AA10CE" w:rsidP="00A53F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 xml:space="preserve">Propiciar la utilización de </w:t>
      </w:r>
      <w:r w:rsidR="00341959" w:rsidRPr="00A53F56">
        <w:rPr>
          <w:rFonts w:ascii="Times New Roman" w:eastAsia="Calibri" w:hAnsi="Times New Roman" w:cs="Times New Roman"/>
          <w:sz w:val="24"/>
          <w:szCs w:val="24"/>
        </w:rPr>
        <w:t>principios de calidad</w:t>
      </w:r>
      <w:r w:rsidR="00146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959" w:rsidRPr="00A53F56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A53F56">
        <w:rPr>
          <w:rFonts w:ascii="Times New Roman" w:eastAsia="Calibri" w:hAnsi="Times New Roman" w:cs="Times New Roman"/>
          <w:sz w:val="24"/>
          <w:szCs w:val="24"/>
        </w:rPr>
        <w:t>honestidad intelectual en las produc</w:t>
      </w:r>
      <w:r w:rsidR="00C37F61" w:rsidRPr="00A53F56">
        <w:rPr>
          <w:rFonts w:ascii="Times New Roman" w:eastAsia="Calibri" w:hAnsi="Times New Roman" w:cs="Times New Roman"/>
          <w:sz w:val="24"/>
          <w:szCs w:val="24"/>
        </w:rPr>
        <w:t>ciones investigativas grupales.</w:t>
      </w:r>
    </w:p>
    <w:p w:rsidR="00C37F61" w:rsidRPr="00A53F56" w:rsidRDefault="00C37F61" w:rsidP="00A53F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Contribuir a la formación de una visión clara respecto de los alcances e implicancias que caracterizan la tarea de proyectar un</w:t>
      </w:r>
      <w:r w:rsidR="005E3FEB" w:rsidRPr="00A53F56">
        <w:rPr>
          <w:rFonts w:ascii="Times New Roman" w:eastAsia="Calibri" w:hAnsi="Times New Roman" w:cs="Times New Roman"/>
          <w:sz w:val="24"/>
          <w:szCs w:val="24"/>
        </w:rPr>
        <w:t xml:space="preserve"> trabajo final de licenciatura. </w:t>
      </w:r>
    </w:p>
    <w:p w:rsidR="00852360" w:rsidRPr="00A53F56" w:rsidRDefault="00852360" w:rsidP="00A53F5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Otorgar </w:t>
      </w:r>
      <w:r w:rsidR="00AC7346">
        <w:rPr>
          <w:rFonts w:ascii="Times New Roman" w:hAnsi="Times New Roman" w:cs="Times New Roman"/>
          <w:sz w:val="24"/>
          <w:szCs w:val="24"/>
        </w:rPr>
        <w:t>a los y l</w:t>
      </w:r>
      <w:r w:rsidR="00C61DE3" w:rsidRPr="00A53F56">
        <w:rPr>
          <w:rFonts w:ascii="Times New Roman" w:hAnsi="Times New Roman" w:cs="Times New Roman"/>
          <w:sz w:val="24"/>
          <w:szCs w:val="24"/>
        </w:rPr>
        <w:t>as estudiantes</w:t>
      </w:r>
      <w:r w:rsidRPr="00A53F56">
        <w:rPr>
          <w:rFonts w:ascii="Times New Roman" w:hAnsi="Times New Roman" w:cs="Times New Roman"/>
          <w:sz w:val="24"/>
          <w:szCs w:val="24"/>
        </w:rPr>
        <w:t xml:space="preserve"> los conocimientos y habilidades necesarias para hablar y escribir adecuadamente e intervenir y participar en la recepción, producción, reproducción y circulación de los saberes especializ</w:t>
      </w:r>
      <w:r w:rsidR="00C61DE3" w:rsidRPr="00A53F56">
        <w:rPr>
          <w:rFonts w:ascii="Times New Roman" w:hAnsi="Times New Roman" w:cs="Times New Roman"/>
          <w:sz w:val="24"/>
          <w:szCs w:val="24"/>
        </w:rPr>
        <w:t>ados de los ámbitos académicos.</w:t>
      </w:r>
    </w:p>
    <w:p w:rsidR="00AA10CE" w:rsidRPr="00A53F56" w:rsidRDefault="00AA10CE" w:rsidP="00A53F56">
      <w:pPr>
        <w:pStyle w:val="Textocomentario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Contenidos.</w:t>
      </w:r>
    </w:p>
    <w:p w:rsidR="00C834CF" w:rsidRPr="00A53F56" w:rsidRDefault="00C834CF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CE" w:rsidRPr="00A53F56" w:rsidRDefault="00AA10CE" w:rsidP="00A5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Módulo I.</w:t>
      </w:r>
      <w:r w:rsidR="00D23748" w:rsidRPr="00A53F56">
        <w:rPr>
          <w:rFonts w:ascii="Times New Roman" w:hAnsi="Times New Roman" w:cs="Times New Roman"/>
          <w:b/>
          <w:sz w:val="24"/>
          <w:szCs w:val="24"/>
        </w:rPr>
        <w:t xml:space="preserve">El Proyecto de Investigación </w:t>
      </w:r>
    </w:p>
    <w:p w:rsidR="00174D6B" w:rsidRPr="00A53F56" w:rsidRDefault="00AA10CE" w:rsidP="00A53F56">
      <w:pPr>
        <w:pStyle w:val="Prrafodelist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El diseño de un proyecto de Investigación. La reflexividad objetiva en el proceso de construcción de sus componentes.</w:t>
      </w:r>
    </w:p>
    <w:p w:rsidR="00174D6B" w:rsidRPr="00A53F56" w:rsidRDefault="00D23748" w:rsidP="00A53F56">
      <w:pPr>
        <w:pStyle w:val="Prrafodelist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Los enfoques en investigación: cuantitativos, cualitativos y mixtos. Características principales</w:t>
      </w:r>
      <w:r w:rsidR="00023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F56">
        <w:rPr>
          <w:rFonts w:ascii="Times New Roman" w:hAnsi="Times New Roman" w:cs="Times New Roman"/>
          <w:sz w:val="24"/>
          <w:szCs w:val="24"/>
        </w:rPr>
        <w:t>del diseño de</w:t>
      </w:r>
      <w:r w:rsidR="004361BA" w:rsidRPr="00A53F56">
        <w:rPr>
          <w:rFonts w:ascii="Times New Roman" w:hAnsi="Times New Roman" w:cs="Times New Roman"/>
          <w:sz w:val="24"/>
          <w:szCs w:val="24"/>
        </w:rPr>
        <w:t>l</w:t>
      </w:r>
      <w:r w:rsidR="00023A6B">
        <w:rPr>
          <w:rFonts w:ascii="Times New Roman" w:hAnsi="Times New Roman" w:cs="Times New Roman"/>
          <w:sz w:val="24"/>
          <w:szCs w:val="24"/>
        </w:rPr>
        <w:t xml:space="preserve"> </w:t>
      </w:r>
      <w:r w:rsidR="004361BA" w:rsidRPr="00A53F56">
        <w:rPr>
          <w:rFonts w:ascii="Times New Roman" w:hAnsi="Times New Roman" w:cs="Times New Roman"/>
          <w:sz w:val="24"/>
          <w:szCs w:val="24"/>
        </w:rPr>
        <w:t xml:space="preserve">Proyecto de Investigación. </w:t>
      </w:r>
      <w:r w:rsidR="00174D6B" w:rsidRPr="00A53F56">
        <w:rPr>
          <w:rFonts w:ascii="Times New Roman" w:hAnsi="Times New Roman" w:cs="Times New Roman"/>
          <w:sz w:val="24"/>
          <w:szCs w:val="24"/>
        </w:rPr>
        <w:t>Diseños flexibles</w:t>
      </w:r>
      <w:r w:rsidR="004361BA" w:rsidRPr="00A53F56">
        <w:rPr>
          <w:rFonts w:ascii="Times New Roman" w:hAnsi="Times New Roman" w:cs="Times New Roman"/>
          <w:sz w:val="24"/>
          <w:szCs w:val="24"/>
        </w:rPr>
        <w:t xml:space="preserve"> y diseños estructurados.</w:t>
      </w:r>
    </w:p>
    <w:p w:rsidR="00174D6B" w:rsidRPr="00A53F56" w:rsidRDefault="004361BA" w:rsidP="00A53F56">
      <w:pPr>
        <w:pStyle w:val="Prrafodelist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Componentes de un diseño y la</w:t>
      </w:r>
      <w:r w:rsidR="00023A6B">
        <w:rPr>
          <w:rFonts w:ascii="Times New Roman" w:hAnsi="Times New Roman" w:cs="Times New Roman"/>
          <w:sz w:val="24"/>
          <w:szCs w:val="24"/>
        </w:rPr>
        <w:t xml:space="preserve"> </w:t>
      </w:r>
      <w:r w:rsidRPr="00A53F56">
        <w:rPr>
          <w:rFonts w:ascii="Times New Roman" w:hAnsi="Times New Roman" w:cs="Times New Roman"/>
          <w:sz w:val="24"/>
          <w:szCs w:val="24"/>
        </w:rPr>
        <w:t>coherencia entre los mismos</w:t>
      </w:r>
      <w:r w:rsidR="00174D6B" w:rsidRPr="00A53F56">
        <w:rPr>
          <w:rFonts w:ascii="Times New Roman" w:hAnsi="Times New Roman" w:cs="Times New Roman"/>
          <w:sz w:val="24"/>
          <w:szCs w:val="24"/>
        </w:rPr>
        <w:t>.</w:t>
      </w:r>
    </w:p>
    <w:p w:rsidR="00174D6B" w:rsidRPr="00A53F56" w:rsidRDefault="00174D6B" w:rsidP="00A53F56">
      <w:pPr>
        <w:pStyle w:val="Prrafodelista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Diferentes diseños: lectura reflexiva y</w:t>
      </w:r>
      <w:r w:rsidR="005A4CDF" w:rsidRPr="00A53F56">
        <w:rPr>
          <w:rFonts w:ascii="Times New Roman" w:hAnsi="Times New Roman" w:cs="Times New Roman"/>
          <w:sz w:val="24"/>
          <w:szCs w:val="24"/>
        </w:rPr>
        <w:t xml:space="preserve"> discusión crítica</w:t>
      </w:r>
      <w:r w:rsidRPr="00A53F56">
        <w:rPr>
          <w:rFonts w:ascii="Times New Roman" w:hAnsi="Times New Roman" w:cs="Times New Roman"/>
          <w:sz w:val="24"/>
          <w:szCs w:val="24"/>
        </w:rPr>
        <w:t>.</w:t>
      </w:r>
    </w:p>
    <w:p w:rsidR="001E427A" w:rsidRPr="00A53F56" w:rsidRDefault="001E427A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CE" w:rsidRPr="00A53F56" w:rsidRDefault="00C37F61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Bibliografía</w:t>
      </w:r>
      <w:r w:rsidR="00C834CF"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 Obligatoria</w:t>
      </w:r>
      <w:r w:rsidR="00174D6B"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5E43" w:rsidRPr="00A53F56" w:rsidRDefault="00715E43" w:rsidP="00A53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lastRenderedPageBreak/>
        <w:t>ACHILLI, Elena (2005)</w:t>
      </w:r>
      <w:r w:rsidR="00AC7346">
        <w:rPr>
          <w:rFonts w:ascii="Times New Roman" w:hAnsi="Times New Roman" w:cs="Times New Roman"/>
          <w:sz w:val="24"/>
          <w:szCs w:val="24"/>
        </w:rPr>
        <w:t>.“</w:t>
      </w:r>
      <w:r w:rsidR="00AC7346" w:rsidRPr="00AC7346">
        <w:rPr>
          <w:rFonts w:ascii="Times New Roman" w:hAnsi="Times New Roman" w:cs="Times New Roman"/>
          <w:sz w:val="24"/>
          <w:szCs w:val="24"/>
        </w:rPr>
        <w:t>El proceso de investigación (Iniciando el proceso de construcción de una problemática a investigar)</w:t>
      </w:r>
      <w:r w:rsidR="00AC7346">
        <w:rPr>
          <w:rFonts w:ascii="Times New Roman" w:hAnsi="Times New Roman" w:cs="Times New Roman"/>
          <w:sz w:val="24"/>
          <w:szCs w:val="24"/>
        </w:rPr>
        <w:t>”</w:t>
      </w:r>
      <w:r w:rsidR="00AC7346" w:rsidRPr="00AC7346">
        <w:rPr>
          <w:rFonts w:ascii="Times New Roman" w:hAnsi="Times New Roman" w:cs="Times New Roman"/>
          <w:sz w:val="24"/>
          <w:szCs w:val="24"/>
        </w:rPr>
        <w:t>.</w:t>
      </w:r>
      <w:r w:rsidR="00AC7346">
        <w:rPr>
          <w:rFonts w:ascii="Times New Roman" w:hAnsi="Times New Roman" w:cs="Times New Roman"/>
          <w:sz w:val="24"/>
          <w:szCs w:val="24"/>
        </w:rPr>
        <w:t xml:space="preserve"> En </w:t>
      </w:r>
      <w:r w:rsidRPr="00AC7346">
        <w:rPr>
          <w:rFonts w:ascii="Times New Roman" w:hAnsi="Times New Roman" w:cs="Times New Roman"/>
          <w:i/>
          <w:sz w:val="24"/>
          <w:szCs w:val="24"/>
        </w:rPr>
        <w:t>Investigar en Antropología Social. Los desafíos de transmitir un oficio</w:t>
      </w:r>
      <w:r w:rsidRPr="00A53F56">
        <w:rPr>
          <w:rFonts w:ascii="Times New Roman" w:hAnsi="Times New Roman" w:cs="Times New Roman"/>
          <w:sz w:val="24"/>
          <w:szCs w:val="24"/>
        </w:rPr>
        <w:t xml:space="preserve">. </w:t>
      </w:r>
      <w:r w:rsidR="00AC7346" w:rsidRPr="00A53F56">
        <w:rPr>
          <w:rFonts w:ascii="Times New Roman" w:hAnsi="Times New Roman" w:cs="Times New Roman"/>
          <w:sz w:val="24"/>
          <w:szCs w:val="24"/>
        </w:rPr>
        <w:t>Rosario</w:t>
      </w:r>
      <w:r w:rsidR="00AC7346">
        <w:rPr>
          <w:rFonts w:ascii="Times New Roman" w:hAnsi="Times New Roman" w:cs="Times New Roman"/>
          <w:sz w:val="24"/>
          <w:szCs w:val="24"/>
        </w:rPr>
        <w:t>,</w:t>
      </w:r>
      <w:r w:rsidRPr="00A53F56">
        <w:rPr>
          <w:rFonts w:ascii="Times New Roman" w:hAnsi="Times New Roman" w:cs="Times New Roman"/>
          <w:sz w:val="24"/>
          <w:szCs w:val="24"/>
        </w:rPr>
        <w:t xml:space="preserve">Laborde Editor. </w:t>
      </w:r>
    </w:p>
    <w:p w:rsidR="00715E43" w:rsidRPr="00A53F56" w:rsidRDefault="00300AE3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MENDIZABAL, Nora.</w:t>
      </w:r>
      <w:r w:rsidR="00715E43" w:rsidRPr="00A53F56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346">
        <w:rPr>
          <w:rFonts w:ascii="Times New Roman" w:hAnsi="Times New Roman" w:cs="Times New Roman"/>
          <w:sz w:val="24"/>
          <w:szCs w:val="24"/>
        </w:rPr>
        <w:t>“</w:t>
      </w:r>
      <w:r w:rsidR="00715E43" w:rsidRPr="00AC7346">
        <w:rPr>
          <w:rFonts w:ascii="Times New Roman" w:hAnsi="Times New Roman" w:cs="Times New Roman"/>
          <w:sz w:val="24"/>
          <w:szCs w:val="24"/>
        </w:rPr>
        <w:t>Los componentes del diseño flexible en la investigación cualitativa</w:t>
      </w:r>
      <w:r w:rsidR="00AC7346">
        <w:rPr>
          <w:rFonts w:ascii="Times New Roman" w:hAnsi="Times New Roman" w:cs="Times New Roman"/>
          <w:sz w:val="24"/>
          <w:szCs w:val="24"/>
        </w:rPr>
        <w:t>”</w:t>
      </w:r>
      <w:r w:rsidR="00715E43" w:rsidRPr="00A53F56">
        <w:rPr>
          <w:rFonts w:ascii="Times New Roman" w:hAnsi="Times New Roman" w:cs="Times New Roman"/>
          <w:sz w:val="24"/>
          <w:szCs w:val="24"/>
        </w:rPr>
        <w:t xml:space="preserve">. En: VASILACHIS, I. (2007) </w:t>
      </w:r>
      <w:r w:rsidR="00715E43" w:rsidRPr="00AC7346">
        <w:rPr>
          <w:rFonts w:ascii="Times New Roman" w:hAnsi="Times New Roman" w:cs="Times New Roman"/>
          <w:i/>
          <w:sz w:val="24"/>
          <w:szCs w:val="24"/>
        </w:rPr>
        <w:t>Estrategias de investigación cualitativa</w:t>
      </w:r>
      <w:r w:rsidR="00AC7346">
        <w:rPr>
          <w:rFonts w:ascii="Times New Roman" w:hAnsi="Times New Roman" w:cs="Times New Roman"/>
          <w:sz w:val="24"/>
          <w:szCs w:val="24"/>
        </w:rPr>
        <w:t>.</w:t>
      </w:r>
      <w:r w:rsidR="00AC7346" w:rsidRPr="00A53F56">
        <w:rPr>
          <w:rFonts w:ascii="Times New Roman" w:hAnsi="Times New Roman" w:cs="Times New Roman"/>
          <w:sz w:val="24"/>
          <w:szCs w:val="24"/>
        </w:rPr>
        <w:t>B</w:t>
      </w:r>
      <w:r w:rsidR="00AC7346">
        <w:rPr>
          <w:rFonts w:ascii="Times New Roman" w:hAnsi="Times New Roman" w:cs="Times New Roman"/>
          <w:sz w:val="24"/>
          <w:szCs w:val="24"/>
        </w:rPr>
        <w:t xml:space="preserve">uenos </w:t>
      </w:r>
      <w:r w:rsidR="00AC7346" w:rsidRPr="00A53F56">
        <w:rPr>
          <w:rFonts w:ascii="Times New Roman" w:hAnsi="Times New Roman" w:cs="Times New Roman"/>
          <w:sz w:val="24"/>
          <w:szCs w:val="24"/>
        </w:rPr>
        <w:t>A</w:t>
      </w:r>
      <w:r w:rsidR="00AC7346">
        <w:rPr>
          <w:rFonts w:ascii="Times New Roman" w:hAnsi="Times New Roman" w:cs="Times New Roman"/>
          <w:sz w:val="24"/>
          <w:szCs w:val="24"/>
        </w:rPr>
        <w:t xml:space="preserve">ires, </w:t>
      </w:r>
      <w:r w:rsidR="00715E43" w:rsidRPr="00A53F56">
        <w:rPr>
          <w:rFonts w:ascii="Times New Roman" w:hAnsi="Times New Roman" w:cs="Times New Roman"/>
          <w:sz w:val="24"/>
          <w:szCs w:val="24"/>
        </w:rPr>
        <w:t>Gedisa</w:t>
      </w:r>
      <w:r w:rsidR="00AC7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9F" w:rsidRPr="00A53F56" w:rsidRDefault="00027D9F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6B" w:rsidRPr="00A53F56" w:rsidRDefault="00C834CF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Bibliografía Complementaria.</w:t>
      </w:r>
    </w:p>
    <w:p w:rsidR="00C37F61" w:rsidRPr="00A53F56" w:rsidRDefault="006B706D" w:rsidP="00A53F5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CARLINO</w:t>
      </w:r>
      <w:r w:rsidR="00C37F61" w:rsidRPr="00A53F56">
        <w:rPr>
          <w:rFonts w:ascii="Times New Roman" w:hAnsi="Times New Roman" w:cs="Times New Roman"/>
          <w:sz w:val="24"/>
          <w:szCs w:val="24"/>
        </w:rPr>
        <w:t>, P</w:t>
      </w:r>
      <w:r w:rsidRPr="00A53F56">
        <w:rPr>
          <w:rFonts w:ascii="Times New Roman" w:hAnsi="Times New Roman" w:cs="Times New Roman"/>
          <w:sz w:val="24"/>
          <w:szCs w:val="24"/>
        </w:rPr>
        <w:t>aula</w:t>
      </w:r>
      <w:r w:rsidR="00C37F61" w:rsidRPr="00A53F56">
        <w:rPr>
          <w:rFonts w:ascii="Times New Roman" w:hAnsi="Times New Roman" w:cs="Times New Roman"/>
          <w:sz w:val="24"/>
          <w:szCs w:val="24"/>
        </w:rPr>
        <w:t>.(2003)</w:t>
      </w:r>
      <w:r w:rsidR="00300AE3">
        <w:rPr>
          <w:rFonts w:ascii="Times New Roman" w:hAnsi="Times New Roman" w:cs="Times New Roman"/>
          <w:sz w:val="24"/>
          <w:szCs w:val="24"/>
        </w:rPr>
        <w:t>.</w:t>
      </w:r>
      <w:r w:rsidR="00C37F61" w:rsidRPr="00A53F56">
        <w:rPr>
          <w:rFonts w:ascii="Times New Roman" w:hAnsi="Times New Roman" w:cs="Times New Roman"/>
          <w:sz w:val="24"/>
          <w:szCs w:val="24"/>
        </w:rPr>
        <w:t xml:space="preserve"> La experiencia de escribir una tesis: contextos que la vuelven más difícil. Disponible en</w:t>
      </w:r>
      <w:hyperlink r:id="rId8" w:history="1">
        <w:r w:rsidR="00C37F61" w:rsidRPr="00A53F56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http://www.escrituraylectura.com.ar/posgrado/articulos/Carlino_La%20experiencia%20de%20escribir%20una%20tesis.pdf</w:t>
        </w:r>
      </w:hyperlink>
    </w:p>
    <w:p w:rsidR="00C37F61" w:rsidRPr="00A53F56" w:rsidRDefault="006B706D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OCHOA SIERRA, </w:t>
      </w:r>
      <w:r w:rsidR="00C37F61" w:rsidRPr="00A53F56">
        <w:rPr>
          <w:rFonts w:ascii="Times New Roman" w:hAnsi="Times New Roman" w:cs="Times New Roman"/>
          <w:sz w:val="24"/>
          <w:szCs w:val="24"/>
        </w:rPr>
        <w:t>L</w:t>
      </w:r>
      <w:r w:rsidRPr="00A53F56">
        <w:rPr>
          <w:rFonts w:ascii="Times New Roman" w:hAnsi="Times New Roman" w:cs="Times New Roman"/>
          <w:sz w:val="24"/>
          <w:szCs w:val="24"/>
        </w:rPr>
        <w:t>igia</w:t>
      </w:r>
      <w:r w:rsidR="00C37F61" w:rsidRPr="00A53F56">
        <w:rPr>
          <w:rFonts w:ascii="Times New Roman" w:hAnsi="Times New Roman" w:cs="Times New Roman"/>
          <w:sz w:val="24"/>
          <w:szCs w:val="24"/>
        </w:rPr>
        <w:t>. (2011)</w:t>
      </w:r>
      <w:r w:rsidR="00300AE3">
        <w:rPr>
          <w:rFonts w:ascii="Times New Roman" w:hAnsi="Times New Roman" w:cs="Times New Roman"/>
          <w:sz w:val="24"/>
          <w:szCs w:val="24"/>
        </w:rPr>
        <w:t>.</w:t>
      </w:r>
      <w:r w:rsidR="00C37F61" w:rsidRPr="00A53F56">
        <w:rPr>
          <w:rFonts w:ascii="Times New Roman" w:hAnsi="Times New Roman" w:cs="Times New Roman"/>
          <w:sz w:val="24"/>
          <w:szCs w:val="24"/>
        </w:rPr>
        <w:t xml:space="preserve"> La elaboración de una tesis: exigencias y dificultades percibidas por sus protagonistas. </w:t>
      </w:r>
      <w:r w:rsidR="00300AE3">
        <w:rPr>
          <w:rFonts w:ascii="Times New Roman" w:hAnsi="Times New Roman" w:cs="Times New Roman"/>
          <w:sz w:val="24"/>
          <w:szCs w:val="24"/>
        </w:rPr>
        <w:t xml:space="preserve">En </w:t>
      </w:r>
      <w:r w:rsidR="00C37F61" w:rsidRPr="00A53F56">
        <w:rPr>
          <w:rFonts w:ascii="Times New Roman" w:hAnsi="Times New Roman" w:cs="Times New Roman"/>
          <w:i/>
          <w:sz w:val="24"/>
          <w:szCs w:val="24"/>
        </w:rPr>
        <w:t>Entornos</w:t>
      </w:r>
      <w:r w:rsidR="00C37F61" w:rsidRPr="00A53F56">
        <w:rPr>
          <w:rFonts w:ascii="Times New Roman" w:hAnsi="Times New Roman" w:cs="Times New Roman"/>
          <w:sz w:val="24"/>
          <w:szCs w:val="24"/>
        </w:rPr>
        <w:t>, nº 24. (Localizar el artículo en Google introduciendo el título como palabra de búsqueda).</w:t>
      </w:r>
    </w:p>
    <w:p w:rsidR="00C64480" w:rsidRPr="00A53F56" w:rsidRDefault="00C64480" w:rsidP="00A53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0CE" w:rsidRPr="00A53F56" w:rsidRDefault="00AA10CE" w:rsidP="00A5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Módulo II. </w:t>
      </w:r>
      <w:r w:rsidR="0014158C" w:rsidRPr="00A53F56">
        <w:rPr>
          <w:rFonts w:ascii="Times New Roman" w:hAnsi="Times New Roman" w:cs="Times New Roman"/>
          <w:b/>
          <w:bCs/>
          <w:sz w:val="24"/>
          <w:szCs w:val="24"/>
        </w:rPr>
        <w:t>Pensando e</w:t>
      </w:r>
      <w:r w:rsidR="004361BA" w:rsidRPr="00A53F56">
        <w:rPr>
          <w:rFonts w:ascii="Times New Roman" w:hAnsi="Times New Roman" w:cs="Times New Roman"/>
          <w:b/>
          <w:bCs/>
          <w:sz w:val="24"/>
          <w:szCs w:val="24"/>
        </w:rPr>
        <w:t>n un enfoque de investigación: elegir el tema y construir el problema</w:t>
      </w:r>
    </w:p>
    <w:p w:rsidR="00D462F3" w:rsidRPr="00A53F56" w:rsidRDefault="00C73476" w:rsidP="00A53F5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 xml:space="preserve">Las preguntas de investigación. </w:t>
      </w:r>
      <w:r w:rsidR="001F1A7C" w:rsidRPr="00A53F56">
        <w:rPr>
          <w:rFonts w:ascii="Times New Roman" w:eastAsia="Calibri" w:hAnsi="Times New Roman" w:cs="Times New Roman"/>
          <w:sz w:val="24"/>
          <w:szCs w:val="24"/>
        </w:rPr>
        <w:t>Delimitación de un problema. Construcción de un objeto de i</w:t>
      </w:r>
      <w:r w:rsidR="00AA10CE" w:rsidRPr="00A53F56">
        <w:rPr>
          <w:rFonts w:ascii="Times New Roman" w:eastAsia="Calibri" w:hAnsi="Times New Roman" w:cs="Times New Roman"/>
          <w:sz w:val="24"/>
          <w:szCs w:val="24"/>
        </w:rPr>
        <w:t xml:space="preserve">nvestigación. </w:t>
      </w:r>
      <w:r w:rsidR="00F6253C" w:rsidRPr="00A53F56">
        <w:rPr>
          <w:rFonts w:ascii="Times New Roman" w:eastAsia="Calibri" w:hAnsi="Times New Roman" w:cs="Times New Roman"/>
          <w:sz w:val="24"/>
          <w:szCs w:val="24"/>
        </w:rPr>
        <w:t>P</w:t>
      </w:r>
      <w:r w:rsidR="00AA10CE" w:rsidRPr="00A53F56">
        <w:rPr>
          <w:rFonts w:ascii="Times New Roman" w:eastAsia="Calibri" w:hAnsi="Times New Roman" w:cs="Times New Roman"/>
          <w:sz w:val="24"/>
          <w:szCs w:val="24"/>
        </w:rPr>
        <w:t>asar del tema al problema de investigación.</w:t>
      </w:r>
    </w:p>
    <w:p w:rsidR="004361BA" w:rsidRPr="00A53F56" w:rsidRDefault="00A83D1B" w:rsidP="00A53F5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Estado del arte / e</w:t>
      </w:r>
      <w:r w:rsidR="004361BA" w:rsidRPr="00A53F56">
        <w:rPr>
          <w:rFonts w:ascii="Times New Roman" w:eastAsia="Calibri" w:hAnsi="Times New Roman" w:cs="Times New Roman"/>
          <w:sz w:val="24"/>
          <w:szCs w:val="24"/>
        </w:rPr>
        <w:t>stado de la cuestión. La revisión crítica de la literatura existente respecto del tema seleccionado y del problema formulado. Lectura de antecedentes y diálogo con otras investigaciones.</w:t>
      </w:r>
    </w:p>
    <w:p w:rsidR="004361BA" w:rsidRPr="00A53F56" w:rsidRDefault="004361BA" w:rsidP="00A53F5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Cómo realizar un buen relevamiento de investigaciones.</w:t>
      </w:r>
    </w:p>
    <w:p w:rsidR="00576F32" w:rsidRPr="00A53F56" w:rsidRDefault="00576F32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9F" w:rsidRPr="00A53F56" w:rsidRDefault="00576F32" w:rsidP="00A53F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F56">
        <w:rPr>
          <w:rFonts w:ascii="Times New Roman" w:eastAsia="Calibri" w:hAnsi="Times New Roman" w:cs="Times New Roman"/>
          <w:b/>
          <w:sz w:val="24"/>
          <w:szCs w:val="24"/>
        </w:rPr>
        <w:t>Bibliografía</w:t>
      </w:r>
      <w:r w:rsidR="00715E43" w:rsidRPr="00A53F56">
        <w:rPr>
          <w:rFonts w:ascii="Times New Roman" w:eastAsia="Calibri" w:hAnsi="Times New Roman" w:cs="Times New Roman"/>
          <w:b/>
          <w:sz w:val="24"/>
          <w:szCs w:val="24"/>
        </w:rPr>
        <w:t>Obligatoria</w:t>
      </w:r>
      <w:r w:rsidR="001E427A" w:rsidRPr="00A53F5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E427A" w:rsidRPr="00A53F56" w:rsidRDefault="001E427A" w:rsidP="00A53F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 xml:space="preserve">Beaud, Stéphane y Weber Florence. </w:t>
      </w:r>
      <w:r w:rsidR="00300AE3" w:rsidRPr="00A53F56">
        <w:rPr>
          <w:rFonts w:ascii="Times New Roman" w:eastAsia="Calibri" w:hAnsi="Times New Roman" w:cs="Times New Roman"/>
          <w:sz w:val="24"/>
          <w:szCs w:val="24"/>
        </w:rPr>
        <w:t>“Primera parte. As condições da pesquisa”</w:t>
      </w:r>
      <w:r w:rsidR="00300AE3">
        <w:rPr>
          <w:rFonts w:ascii="Times New Roman" w:eastAsia="Calibri" w:hAnsi="Times New Roman" w:cs="Times New Roman"/>
          <w:sz w:val="24"/>
          <w:szCs w:val="24"/>
        </w:rPr>
        <w:t xml:space="preserve">. En </w:t>
      </w:r>
      <w:r w:rsidRPr="00A53F56">
        <w:rPr>
          <w:rFonts w:ascii="Times New Roman" w:eastAsia="Calibri" w:hAnsi="Times New Roman" w:cs="Times New Roman"/>
          <w:i/>
          <w:sz w:val="24"/>
          <w:szCs w:val="24"/>
        </w:rPr>
        <w:t>Guia para a pesquisa de campo. Producir e analizar datos etnográficos</w:t>
      </w:r>
      <w:r w:rsidRPr="00A53F56">
        <w:rPr>
          <w:rFonts w:ascii="Times New Roman" w:eastAsia="Calibri" w:hAnsi="Times New Roman" w:cs="Times New Roman"/>
          <w:sz w:val="24"/>
          <w:szCs w:val="24"/>
        </w:rPr>
        <w:t>.</w:t>
      </w:r>
      <w:r w:rsidR="00C0425B" w:rsidRPr="00A53F56">
        <w:rPr>
          <w:rFonts w:ascii="Times New Roman" w:eastAsia="Calibri" w:hAnsi="Times New Roman" w:cs="Times New Roman"/>
          <w:sz w:val="24"/>
          <w:szCs w:val="24"/>
        </w:rPr>
        <w:t xml:space="preserve"> Rio de Janeiro: Vozes. Pp. 19-86. </w:t>
      </w:r>
    </w:p>
    <w:p w:rsidR="00576F32" w:rsidRPr="00A53F56" w:rsidRDefault="00576F32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3F56">
        <w:rPr>
          <w:rFonts w:ascii="Times New Roman" w:hAnsi="Times New Roman" w:cs="Times New Roman"/>
          <w:sz w:val="24"/>
          <w:szCs w:val="24"/>
        </w:rPr>
        <w:lastRenderedPageBreak/>
        <w:t>Sabino, C.  (1987)</w:t>
      </w:r>
      <w:r w:rsidR="00300AE3">
        <w:rPr>
          <w:rFonts w:ascii="Times New Roman" w:hAnsi="Times New Roman" w:cs="Times New Roman"/>
          <w:sz w:val="24"/>
          <w:szCs w:val="24"/>
        </w:rPr>
        <w:t>.</w:t>
      </w:r>
      <w:r w:rsidRPr="00A53F56">
        <w:rPr>
          <w:rFonts w:ascii="Times New Roman" w:hAnsi="Times New Roman" w:cs="Times New Roman"/>
          <w:sz w:val="24"/>
          <w:szCs w:val="24"/>
        </w:rPr>
        <w:t xml:space="preserve"> La elección del tema. Capítulo 6 del libro “Cómo hacer una tesis” Disponible en</w:t>
      </w:r>
      <w:hyperlink r:id="rId9" w:history="1">
        <w:r w:rsidRPr="00A53F56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http://www.perio.unlp.edu.ar/seminario/bibliografia/Sabino-Carlos.pdf</w:t>
        </w:r>
      </w:hyperlink>
    </w:p>
    <w:p w:rsidR="00715E43" w:rsidRPr="00A53F56" w:rsidRDefault="00715E43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HernandezSampieri, R. et al. (2010). Metodología de la Investigación (cap. 1 y cap. 2). 5° edición. Disponible en</w:t>
      </w:r>
    </w:p>
    <w:p w:rsidR="00715E43" w:rsidRPr="00A53F56" w:rsidRDefault="00715E43" w:rsidP="00A53F56">
      <w:pPr>
        <w:spacing w:after="0" w:line="360" w:lineRule="auto"/>
        <w:jc w:val="both"/>
        <w:rPr>
          <w:rStyle w:val="Hipervnculo"/>
          <w:rFonts w:ascii="Times New Roman" w:hAnsi="Times New Roman"/>
          <w:color w:val="auto"/>
          <w:sz w:val="24"/>
          <w:szCs w:val="24"/>
        </w:rPr>
      </w:pPr>
      <w:r w:rsidRPr="00A53F56">
        <w:rPr>
          <w:rStyle w:val="Hipervnculo"/>
          <w:rFonts w:ascii="Times New Roman" w:hAnsi="Times New Roman"/>
          <w:color w:val="auto"/>
          <w:sz w:val="24"/>
          <w:szCs w:val="24"/>
        </w:rPr>
        <w:t>https://www.esup.edu.pe/descargas/dep_investigacion/Metodologia%20de%20la%20investigaci%C3%B3n%205ta%20Edici%C3%B3n.pdf</w:t>
      </w:r>
    </w:p>
    <w:p w:rsidR="00C461F0" w:rsidRPr="00A53F56" w:rsidRDefault="00715E43" w:rsidP="00A53F56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Times New Roman" w:hAnsi="Times New Roman"/>
          <w:color w:val="FF0000"/>
          <w:sz w:val="24"/>
          <w:szCs w:val="24"/>
          <w:u w:val="none"/>
        </w:rPr>
      </w:pPr>
      <w:r w:rsidRPr="00A53F56">
        <w:rPr>
          <w:rFonts w:ascii="Times New Roman" w:hAnsi="Times New Roman" w:cs="Times New Roman"/>
          <w:sz w:val="24"/>
          <w:szCs w:val="24"/>
        </w:rPr>
        <w:t>S</w:t>
      </w:r>
      <w:r w:rsidR="00FD1841" w:rsidRPr="00A53F56">
        <w:rPr>
          <w:rFonts w:ascii="Times New Roman" w:hAnsi="Times New Roman" w:cs="Times New Roman"/>
          <w:sz w:val="24"/>
          <w:szCs w:val="24"/>
        </w:rPr>
        <w:t xml:space="preserve">ouza, </w:t>
      </w:r>
      <w:r w:rsidRPr="00A53F56">
        <w:rPr>
          <w:rFonts w:ascii="Times New Roman" w:hAnsi="Times New Roman" w:cs="Times New Roman"/>
          <w:sz w:val="24"/>
          <w:szCs w:val="24"/>
        </w:rPr>
        <w:t>María Silvina (2012). “La centralidad del estado del arte en la construcción del objeto de estudio”. En Souza, Giordano yMigliorati (ed</w:t>
      </w:r>
      <w:r w:rsidR="00991795">
        <w:rPr>
          <w:rFonts w:ascii="Times New Roman" w:hAnsi="Times New Roman" w:cs="Times New Roman"/>
          <w:sz w:val="24"/>
          <w:szCs w:val="24"/>
        </w:rPr>
        <w:t>s.</w:t>
      </w:r>
      <w:r w:rsidRPr="00A53F56">
        <w:rPr>
          <w:rFonts w:ascii="Times New Roman" w:hAnsi="Times New Roman" w:cs="Times New Roman"/>
          <w:sz w:val="24"/>
          <w:szCs w:val="24"/>
        </w:rPr>
        <w:t>).</w:t>
      </w:r>
      <w:r w:rsidRPr="00A53F56">
        <w:rPr>
          <w:rFonts w:ascii="Times New Roman" w:hAnsi="Times New Roman" w:cs="Times New Roman"/>
          <w:i/>
          <w:sz w:val="24"/>
          <w:szCs w:val="24"/>
        </w:rPr>
        <w:t>Hacia la tesis: itinerarios conceptuales y metodológicos para la investigación en comunicación.</w:t>
      </w:r>
      <w:r w:rsidRPr="00A53F56">
        <w:rPr>
          <w:rFonts w:ascii="Times New Roman" w:hAnsi="Times New Roman" w:cs="Times New Roman"/>
          <w:sz w:val="24"/>
          <w:szCs w:val="24"/>
        </w:rPr>
        <w:t>La Plata</w:t>
      </w:r>
      <w:r w:rsidR="00991795">
        <w:rPr>
          <w:rFonts w:ascii="Times New Roman" w:hAnsi="Times New Roman" w:cs="Times New Roman"/>
          <w:sz w:val="24"/>
          <w:szCs w:val="24"/>
        </w:rPr>
        <w:t>,</w:t>
      </w:r>
      <w:r w:rsidRPr="00A53F56">
        <w:rPr>
          <w:rFonts w:ascii="Times New Roman" w:hAnsi="Times New Roman" w:cs="Times New Roman"/>
          <w:sz w:val="24"/>
          <w:szCs w:val="24"/>
        </w:rPr>
        <w:t xml:space="preserve"> Universidad Nacional de La Plata</w:t>
      </w:r>
      <w:r w:rsidRPr="00A53F5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6253C" w:rsidRPr="00A53F56" w:rsidRDefault="00F6253C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2F3" w:rsidRPr="00A53F56" w:rsidRDefault="00AA10CE" w:rsidP="00A5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Módulo III. </w:t>
      </w:r>
      <w:r w:rsidR="00C73476" w:rsidRPr="00A53F56">
        <w:rPr>
          <w:rFonts w:ascii="Times New Roman" w:hAnsi="Times New Roman" w:cs="Times New Roman"/>
          <w:b/>
          <w:bCs/>
          <w:sz w:val="24"/>
          <w:szCs w:val="24"/>
        </w:rPr>
        <w:t>El marco teórico</w:t>
      </w:r>
      <w:r w:rsidR="006115C1" w:rsidRPr="00A53F56">
        <w:rPr>
          <w:rFonts w:ascii="Times New Roman" w:hAnsi="Times New Roman" w:cs="Times New Roman"/>
          <w:b/>
          <w:bCs/>
          <w:sz w:val="24"/>
          <w:szCs w:val="24"/>
        </w:rPr>
        <w:t>/contexto conceptual</w:t>
      </w:r>
      <w:r w:rsidR="00C73476" w:rsidRPr="00A53F56">
        <w:rPr>
          <w:rFonts w:ascii="Times New Roman" w:hAnsi="Times New Roman" w:cs="Times New Roman"/>
          <w:b/>
          <w:bCs/>
          <w:sz w:val="24"/>
          <w:szCs w:val="24"/>
        </w:rPr>
        <w:t>, l</w:t>
      </w:r>
      <w:r w:rsidR="00C834CF" w:rsidRPr="00A53F56">
        <w:rPr>
          <w:rFonts w:ascii="Times New Roman" w:hAnsi="Times New Roman" w:cs="Times New Roman"/>
          <w:b/>
          <w:bCs/>
          <w:sz w:val="24"/>
          <w:szCs w:val="24"/>
        </w:rPr>
        <w:t>os objetivos</w:t>
      </w:r>
      <w:r w:rsidR="00C73476"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 y el diseño metodológico</w:t>
      </w:r>
    </w:p>
    <w:p w:rsidR="00991795" w:rsidRDefault="00991795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76" w:rsidRPr="00A53F56" w:rsidRDefault="00C64480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3.1</w:t>
      </w:r>
      <w:r w:rsidR="005A4CDF" w:rsidRPr="00A53F56">
        <w:rPr>
          <w:rFonts w:ascii="Times New Roman" w:eastAsia="Calibri" w:hAnsi="Times New Roman" w:cs="Times New Roman"/>
          <w:sz w:val="24"/>
          <w:szCs w:val="24"/>
        </w:rPr>
        <w:t>Construcción de la perspectiva teórica del estudio: e</w:t>
      </w:r>
      <w:r w:rsidR="00C73476" w:rsidRPr="00A53F56">
        <w:rPr>
          <w:rFonts w:ascii="Times New Roman" w:eastAsia="Calibri" w:hAnsi="Times New Roman" w:cs="Times New Roman"/>
          <w:sz w:val="24"/>
          <w:szCs w:val="24"/>
        </w:rPr>
        <w:t>l marco teórico. Los conceptos y el contexto con</w:t>
      </w:r>
      <w:r w:rsidR="00C25906" w:rsidRPr="00A53F56">
        <w:rPr>
          <w:rFonts w:ascii="Times New Roman" w:eastAsia="Calibri" w:hAnsi="Times New Roman" w:cs="Times New Roman"/>
          <w:sz w:val="24"/>
          <w:szCs w:val="24"/>
        </w:rPr>
        <w:t>ceptual</w:t>
      </w:r>
      <w:r w:rsidR="00C73476" w:rsidRPr="00A53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1BA" w:rsidRPr="00A53F56" w:rsidRDefault="00C73476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r w:rsidR="004361BA" w:rsidRPr="00A53F56">
        <w:rPr>
          <w:rFonts w:ascii="Times New Roman" w:eastAsia="Calibri" w:hAnsi="Times New Roman" w:cs="Times New Roman"/>
          <w:sz w:val="24"/>
          <w:szCs w:val="24"/>
        </w:rPr>
        <w:t>Los objetivos como las brújulas que nos orientarán a lo largo de todo el camino.</w:t>
      </w:r>
      <w:r w:rsidR="005A4CDF" w:rsidRPr="00A53F56">
        <w:rPr>
          <w:rFonts w:ascii="Times New Roman" w:eastAsia="Calibri" w:hAnsi="Times New Roman" w:cs="Times New Roman"/>
          <w:sz w:val="24"/>
          <w:szCs w:val="24"/>
        </w:rPr>
        <w:t xml:space="preserve"> Objetivos y factibilidad. Objetivos y rigurosidad meto</w:t>
      </w:r>
      <w:r w:rsidR="007931D8" w:rsidRPr="00A53F56">
        <w:rPr>
          <w:rFonts w:ascii="Times New Roman" w:eastAsia="Calibri" w:hAnsi="Times New Roman" w:cs="Times New Roman"/>
          <w:sz w:val="24"/>
          <w:szCs w:val="24"/>
        </w:rPr>
        <w:t>do</w:t>
      </w:r>
      <w:r w:rsidR="005A4CDF" w:rsidRPr="00A53F56">
        <w:rPr>
          <w:rFonts w:ascii="Times New Roman" w:eastAsia="Calibri" w:hAnsi="Times New Roman" w:cs="Times New Roman"/>
          <w:sz w:val="24"/>
          <w:szCs w:val="24"/>
        </w:rPr>
        <w:t>lógica.</w:t>
      </w:r>
    </w:p>
    <w:p w:rsidR="00C834CF" w:rsidRPr="00A53F56" w:rsidRDefault="00C73476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>3.3Definición del abordaje metodológico. F</w:t>
      </w:r>
      <w:r w:rsidR="00C834CF" w:rsidRPr="00A53F56">
        <w:rPr>
          <w:rFonts w:ascii="Times New Roman" w:hAnsi="Times New Roman" w:cs="Times New Roman"/>
          <w:sz w:val="24"/>
          <w:szCs w:val="24"/>
        </w:rPr>
        <w:t>ormulación de estrategias y herramientas metodológicas acordes al problema de investigación. Los sujetos o participantes, instrumentos y modalidades de recolección de datos, procedimientos previstos, actividades y cronograma tentativo.</w:t>
      </w:r>
    </w:p>
    <w:p w:rsidR="00C834CF" w:rsidRPr="00A53F56" w:rsidRDefault="00C834CF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F0" w:rsidRPr="00A53F56" w:rsidRDefault="00C461F0" w:rsidP="00A53F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F56">
        <w:rPr>
          <w:rFonts w:ascii="Times New Roman" w:eastAsia="Calibri" w:hAnsi="Times New Roman" w:cs="Times New Roman"/>
          <w:b/>
          <w:sz w:val="24"/>
          <w:szCs w:val="24"/>
        </w:rPr>
        <w:t>Bibliografía</w:t>
      </w:r>
      <w:r w:rsidR="009917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61F0" w:rsidRDefault="00C461F0" w:rsidP="00A53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Otrocki, Laura y Souza, María Silvina. 2012. “La formulación de objetivos en los proyectos de investigación científica”. EnSouza, Giordano yMigliorati (edit.).</w:t>
      </w:r>
      <w:r w:rsidRPr="00A53F56">
        <w:rPr>
          <w:rFonts w:ascii="Times New Roman" w:hAnsi="Times New Roman" w:cs="Times New Roman"/>
          <w:i/>
          <w:sz w:val="24"/>
          <w:szCs w:val="24"/>
        </w:rPr>
        <w:t>Hacia la tesis: itinerarios conceptuales y metodológicos para la investigación en comunicación.</w:t>
      </w:r>
      <w:r w:rsidRPr="00A53F56">
        <w:rPr>
          <w:rFonts w:ascii="Times New Roman" w:hAnsi="Times New Roman" w:cs="Times New Roman"/>
          <w:sz w:val="24"/>
          <w:szCs w:val="24"/>
        </w:rPr>
        <w:t>La Plata</w:t>
      </w:r>
      <w:r w:rsidR="00991795">
        <w:rPr>
          <w:rFonts w:ascii="Times New Roman" w:hAnsi="Times New Roman" w:cs="Times New Roman"/>
          <w:sz w:val="24"/>
          <w:szCs w:val="24"/>
        </w:rPr>
        <w:t>,</w:t>
      </w:r>
      <w:r w:rsidRPr="00A53F56">
        <w:rPr>
          <w:rFonts w:ascii="Times New Roman" w:hAnsi="Times New Roman" w:cs="Times New Roman"/>
          <w:sz w:val="24"/>
          <w:szCs w:val="24"/>
        </w:rPr>
        <w:t xml:space="preserve"> Universidad Nacional de La Plata. </w:t>
      </w:r>
    </w:p>
    <w:p w:rsidR="00FD1841" w:rsidRPr="00A53F56" w:rsidRDefault="00036096" w:rsidP="00A53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096">
        <w:rPr>
          <w:rFonts w:ascii="Times New Roman" w:hAnsi="Times New Roman" w:cs="Times New Roman"/>
          <w:sz w:val="24"/>
          <w:szCs w:val="24"/>
        </w:rPr>
        <w:t xml:space="preserve">Hernández Sampieri, Roberto; et al. </w:t>
      </w:r>
      <w:r w:rsidRPr="00036096">
        <w:rPr>
          <w:rFonts w:ascii="Times New Roman" w:hAnsi="Times New Roman" w:cs="Times New Roman"/>
          <w:i/>
          <w:sz w:val="24"/>
          <w:szCs w:val="24"/>
        </w:rPr>
        <w:t>Metodología de la Investigación</w:t>
      </w:r>
      <w:r w:rsidRPr="000360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36096">
        <w:rPr>
          <w:rFonts w:ascii="Times New Roman" w:hAnsi="Times New Roman" w:cs="Times New Roman"/>
          <w:sz w:val="24"/>
          <w:szCs w:val="24"/>
        </w:rPr>
        <w:t>ª. ed.</w:t>
      </w:r>
      <w:r>
        <w:rPr>
          <w:rFonts w:ascii="Times New Roman" w:hAnsi="Times New Roman" w:cs="Times New Roman"/>
          <w:sz w:val="24"/>
          <w:szCs w:val="24"/>
        </w:rPr>
        <w:t xml:space="preserve"> Capitulo 4 y 7</w:t>
      </w:r>
      <w:r w:rsidRPr="00036096">
        <w:rPr>
          <w:rFonts w:ascii="Times New Roman" w:hAnsi="Times New Roman" w:cs="Times New Roman"/>
          <w:sz w:val="24"/>
          <w:szCs w:val="24"/>
        </w:rPr>
        <w:t xml:space="preserve"> McGraw-Hill. México, D.F., 200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D1841" w:rsidRPr="00A53F56" w:rsidRDefault="00FD1841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lastRenderedPageBreak/>
        <w:t xml:space="preserve">Becker, Howard. </w:t>
      </w:r>
      <w:r w:rsidRPr="00A53F56">
        <w:rPr>
          <w:rFonts w:ascii="Times New Roman" w:hAnsi="Times New Roman" w:cs="Times New Roman"/>
          <w:i/>
          <w:sz w:val="24"/>
          <w:szCs w:val="24"/>
        </w:rPr>
        <w:t xml:space="preserve">Trucos de oficio. Cómo conducir su investigación en ciencias sociales. </w:t>
      </w:r>
      <w:r w:rsidRPr="00A53F56">
        <w:rPr>
          <w:rFonts w:ascii="Times New Roman" w:hAnsi="Times New Roman" w:cs="Times New Roman"/>
          <w:sz w:val="24"/>
          <w:szCs w:val="24"/>
        </w:rPr>
        <w:t>Capítulo 4. Conceptos. Buenos Aires</w:t>
      </w:r>
      <w:r w:rsidR="00991795">
        <w:rPr>
          <w:rFonts w:ascii="Times New Roman" w:hAnsi="Times New Roman" w:cs="Times New Roman"/>
          <w:sz w:val="24"/>
          <w:szCs w:val="24"/>
        </w:rPr>
        <w:t>,</w:t>
      </w:r>
      <w:r w:rsidRPr="00A53F56">
        <w:rPr>
          <w:rFonts w:ascii="Times New Roman" w:hAnsi="Times New Roman" w:cs="Times New Roman"/>
          <w:sz w:val="24"/>
          <w:szCs w:val="24"/>
        </w:rPr>
        <w:t xml:space="preserve"> Siglo XXI Editores. Pp. 145-188. </w:t>
      </w:r>
    </w:p>
    <w:p w:rsidR="00FD1841" w:rsidRPr="00A53F56" w:rsidRDefault="00FD1841" w:rsidP="00A53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F0" w:rsidRPr="00A53F56" w:rsidRDefault="00C461F0" w:rsidP="00A53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461F0" w:rsidRPr="00A53F56" w:rsidRDefault="00C461F0" w:rsidP="00A5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Módulo I</w:t>
      </w:r>
      <w:r w:rsidR="00D810B3"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V. La escritura académica y los procesos de citación. </w:t>
      </w:r>
    </w:p>
    <w:p w:rsidR="00991795" w:rsidRDefault="00991795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9F" w:rsidRPr="00A53F56" w:rsidRDefault="00C461F0" w:rsidP="00A53F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F56">
        <w:rPr>
          <w:rFonts w:ascii="Times New Roman" w:eastAsia="Calibri" w:hAnsi="Times New Roman" w:cs="Times New Roman"/>
          <w:sz w:val="24"/>
          <w:szCs w:val="24"/>
        </w:rPr>
        <w:t xml:space="preserve">4.1 </w:t>
      </w:r>
      <w:r w:rsidR="00027D9F" w:rsidRPr="00A53F56">
        <w:rPr>
          <w:rFonts w:ascii="Times New Roman" w:eastAsia="Calibri" w:hAnsi="Times New Roman" w:cs="Times New Roman"/>
          <w:sz w:val="24"/>
          <w:szCs w:val="24"/>
        </w:rPr>
        <w:t>Procedimientos de redacción y escritura de textos académicos. El estilo de la redacción científica. El uso de la palabra del otro: cita textual, paráfrasis y sistema de referencias bibliográficas. Las convenciones de normas APA.</w:t>
      </w:r>
    </w:p>
    <w:p w:rsidR="00027D9F" w:rsidRPr="00A53F56" w:rsidRDefault="00027D9F" w:rsidP="00A53F56">
      <w:pPr>
        <w:pStyle w:val="Prrafodelista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2F3" w:rsidRPr="00A53F56" w:rsidRDefault="0032666A" w:rsidP="00A53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56">
        <w:rPr>
          <w:rFonts w:ascii="Times New Roman" w:hAnsi="Times New Roman" w:cs="Times New Roman"/>
          <w:b/>
          <w:sz w:val="24"/>
          <w:szCs w:val="24"/>
        </w:rPr>
        <w:t>Bibliografía</w:t>
      </w:r>
      <w:r w:rsidR="00FB4F13" w:rsidRPr="00A53F56">
        <w:rPr>
          <w:rFonts w:ascii="Times New Roman" w:hAnsi="Times New Roman" w:cs="Times New Roman"/>
          <w:b/>
          <w:sz w:val="24"/>
          <w:szCs w:val="24"/>
        </w:rPr>
        <w:t>.</w:t>
      </w:r>
    </w:p>
    <w:p w:rsidR="00C461F0" w:rsidRPr="00A53F56" w:rsidRDefault="00C461F0" w:rsidP="00A5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A53F5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APA (2006) Manual de estilo de publicaciones de la American PsychologicalAssociation. Bogotá. Colombia: Manual Moderno.</w:t>
      </w:r>
    </w:p>
    <w:p w:rsidR="00C461F0" w:rsidRPr="00A53F56" w:rsidRDefault="00C461F0" w:rsidP="00A53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Modalidad de trabajo.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 xml:space="preserve">El foco del taller estará puesto en propiciar los elementos de análisis que permitan que los y las estudiantes </w:t>
      </w:r>
      <w:r w:rsidR="005C79A7" w:rsidRPr="00A53F56">
        <w:rPr>
          <w:rFonts w:ascii="Times New Roman" w:hAnsi="Times New Roman" w:cs="Times New Roman"/>
          <w:bCs/>
          <w:sz w:val="24"/>
          <w:szCs w:val="24"/>
        </w:rPr>
        <w:t>pueden realizar, grupalmente, un proyecto de trabajo final de licenciatura. Esta asignatura requiere de un trabajo colectivo y com</w:t>
      </w:r>
      <w:r w:rsidR="007D6847" w:rsidRPr="00A53F56">
        <w:rPr>
          <w:rFonts w:ascii="Times New Roman" w:hAnsi="Times New Roman" w:cs="Times New Roman"/>
          <w:bCs/>
          <w:sz w:val="24"/>
          <w:szCs w:val="24"/>
        </w:rPr>
        <w:t>p</w:t>
      </w:r>
      <w:r w:rsidR="005C79A7" w:rsidRPr="00A53F56">
        <w:rPr>
          <w:rFonts w:ascii="Times New Roman" w:hAnsi="Times New Roman" w:cs="Times New Roman"/>
          <w:bCs/>
          <w:sz w:val="24"/>
          <w:szCs w:val="24"/>
        </w:rPr>
        <w:t xml:space="preserve">rometido por parte de los grupos que se conformarán, ya que se trabajará sobre las sucesivas producciones de los mismos. </w:t>
      </w:r>
      <w:r w:rsidR="0070368D" w:rsidRPr="00A53F56">
        <w:rPr>
          <w:rFonts w:ascii="Times New Roman" w:hAnsi="Times New Roman" w:cs="Times New Roman"/>
          <w:bCs/>
          <w:sz w:val="24"/>
          <w:szCs w:val="24"/>
        </w:rPr>
        <w:t xml:space="preserve">Se propone que, durante el Taller, los grupos </w:t>
      </w:r>
      <w:r w:rsidRPr="00A53F56">
        <w:rPr>
          <w:rFonts w:ascii="Times New Roman" w:hAnsi="Times New Roman" w:cs="Times New Roman"/>
          <w:bCs/>
          <w:sz w:val="24"/>
          <w:szCs w:val="24"/>
        </w:rPr>
        <w:t>puedan pasar de</w:t>
      </w:r>
      <w:r w:rsidR="0014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F56">
        <w:rPr>
          <w:rFonts w:ascii="Times New Roman" w:hAnsi="Times New Roman" w:cs="Times New Roman"/>
          <w:bCs/>
          <w:sz w:val="24"/>
          <w:szCs w:val="24"/>
        </w:rPr>
        <w:t>l</w:t>
      </w:r>
      <w:r w:rsidR="0070368D" w:rsidRPr="00A53F56">
        <w:rPr>
          <w:rFonts w:ascii="Times New Roman" w:hAnsi="Times New Roman" w:cs="Times New Roman"/>
          <w:bCs/>
          <w:sz w:val="24"/>
          <w:szCs w:val="24"/>
        </w:rPr>
        <w:t>a elección de un tema o línea temática (a la construcción de un problema de investigación; revisen crítica y reflexivamente antecedentes de investigación; elaboren contextos teóricos y antecedentes de investigación para sus propios proyectos; construyan los objetivos de sus investigaciones y delineen los apartados metodológicos de las mismas. Todo ello irá siendo alcanzando en sucesivas re-escrituras para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 lograr la elaboración de</w:t>
      </w:r>
      <w:r w:rsidR="0070368D" w:rsidRPr="00A53F56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 Proyecto de Investigación de Trabaj</w:t>
      </w:r>
      <w:r w:rsidR="001461C8">
        <w:rPr>
          <w:rFonts w:ascii="Times New Roman" w:hAnsi="Times New Roman" w:cs="Times New Roman"/>
          <w:bCs/>
          <w:sz w:val="24"/>
          <w:szCs w:val="24"/>
        </w:rPr>
        <w:t>o Final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. Ello requerirá no sólo de una lectura crítica de las investigaciones disponibles, sino de sucesivos recortes del tema, del problema a estudiar y de la propia ambición del </w:t>
      </w:r>
      <w:r w:rsidR="0070368D" w:rsidRPr="00A53F56">
        <w:rPr>
          <w:rFonts w:ascii="Times New Roman" w:hAnsi="Times New Roman" w:cs="Times New Roman"/>
          <w:bCs/>
          <w:sz w:val="24"/>
          <w:szCs w:val="24"/>
        </w:rPr>
        <w:t xml:space="preserve">estudiante acerca del producto imaginado. </w:t>
      </w:r>
    </w:p>
    <w:p w:rsidR="00AA10CE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lastRenderedPageBreak/>
        <w:t>La modalidad de taller se presenta como la mejor opción para lograr estos cometidos. Se trabajará principalmente con borradores escritos por los</w:t>
      </w:r>
      <w:r w:rsidR="00991795">
        <w:rPr>
          <w:rFonts w:ascii="Times New Roman" w:hAnsi="Times New Roman" w:cs="Times New Roman"/>
          <w:bCs/>
          <w:sz w:val="24"/>
          <w:szCs w:val="24"/>
        </w:rPr>
        <w:t xml:space="preserve"> y l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as estudiantes, intercalados con discusiones teóricas sobre la escritura académica, la elaboración del Trabajo Final y el Proyecto de Investigación. </w:t>
      </w:r>
    </w:p>
    <w:p w:rsidR="001461C8" w:rsidRDefault="001461C8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1C8" w:rsidRPr="00A53F56" w:rsidRDefault="001461C8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Algunas </w:t>
      </w:r>
      <w:r w:rsidR="00886A5A" w:rsidRPr="00A53F56">
        <w:rPr>
          <w:rFonts w:ascii="Times New Roman" w:hAnsi="Times New Roman" w:cs="Times New Roman"/>
          <w:b/>
          <w:bCs/>
          <w:sz w:val="24"/>
          <w:szCs w:val="24"/>
        </w:rPr>
        <w:t>otras</w:t>
      </w:r>
      <w:r w:rsidR="0003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tareas previstas en el marco del taller. </w:t>
      </w:r>
    </w:p>
    <w:p w:rsidR="00495039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Análisis </w:t>
      </w:r>
      <w:r w:rsidR="00886A5A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comparativos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proyectos de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>Trabajo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Final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de Licenciatura y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de Trabajos Finales de Licenciaturas publicados. 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Elaboración de criterios 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a tener en cuenta para</w:t>
      </w:r>
      <w:r w:rsidR="001461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implementar ‘buenas prácticas de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investigación</w:t>
      </w:r>
      <w:r w:rsidR="001461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en ciencias sociales, específicamente en </w:t>
      </w:r>
      <w:r w:rsidR="001461C8">
        <w:rPr>
          <w:rFonts w:ascii="Times New Roman" w:eastAsia="Calibri" w:hAnsi="Times New Roman" w:cs="Times New Roman"/>
          <w:bCs/>
          <w:sz w:val="24"/>
          <w:szCs w:val="24"/>
        </w:rPr>
        <w:t xml:space="preserve">Ciencia Política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recuperando parte de los conocimientos adquiridos en la materia M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etodología de la Investigación.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>Planificación, redacción y revisiones recursivas.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>Revisiones entre pares y colectivas.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>Consulta a expertos (profesoras de TFL, profesores/as contenidistas y de otros espacios curriculares).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>Selección, elaboración de las estrategias y herramientas metodológicas.</w:t>
      </w:r>
    </w:p>
    <w:p w:rsidR="00AA10CE" w:rsidRPr="00A53F56" w:rsidRDefault="00AA10CE" w:rsidP="00A53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>Preparación y entrega del porfolio con registro de todas las tareas realizadas.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Requisitos de aprobación.</w:t>
      </w:r>
    </w:p>
    <w:p w:rsidR="00AA10CE" w:rsidRPr="00A53F56" w:rsidRDefault="00AA10CE" w:rsidP="00A53F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Dada la modalidad de Taller, los </w:t>
      </w:r>
      <w:r w:rsidR="00991795">
        <w:rPr>
          <w:rFonts w:ascii="Times New Roman" w:eastAsia="Calibri" w:hAnsi="Times New Roman" w:cs="Times New Roman"/>
          <w:bCs/>
          <w:sz w:val="24"/>
          <w:szCs w:val="24"/>
        </w:rPr>
        <w:t xml:space="preserve">y las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estudiantes deberán acreditar un </w:t>
      </w:r>
      <w:r w:rsidR="00991795" w:rsidRPr="00036096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036096">
        <w:rPr>
          <w:rFonts w:ascii="Times New Roman" w:eastAsia="Calibri" w:hAnsi="Times New Roman" w:cs="Times New Roman"/>
          <w:bCs/>
          <w:sz w:val="24"/>
          <w:szCs w:val="24"/>
        </w:rPr>
        <w:t>0%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de asistencia para la condición de regularidad. Se excluyen las condiciones de promoción directa y libre dada la modalidad de Taller. Los </w:t>
      </w:r>
      <w:r w:rsidR="00991795">
        <w:rPr>
          <w:rFonts w:ascii="Times New Roman" w:eastAsia="Calibri" w:hAnsi="Times New Roman" w:cs="Times New Roman"/>
          <w:bCs/>
          <w:sz w:val="24"/>
          <w:szCs w:val="24"/>
        </w:rPr>
        <w:t xml:space="preserve">y las 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estudiantes deberán cumplir con las tareas propuestas).Para aprobar el Taller deberán aprobar </w:t>
      </w:r>
      <w:r w:rsidR="00C53E7D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todos 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los trabajos prácticos </w:t>
      </w:r>
      <w:r w:rsidR="00C53E7D" w:rsidRPr="00A53F56">
        <w:rPr>
          <w:rFonts w:ascii="Times New Roman" w:eastAsia="Calibri" w:hAnsi="Times New Roman" w:cs="Times New Roman"/>
          <w:bCs/>
          <w:sz w:val="24"/>
          <w:szCs w:val="24"/>
        </w:rPr>
        <w:t>solicitados y e</w:t>
      </w:r>
      <w:r w:rsidR="00495039" w:rsidRPr="00A53F56">
        <w:rPr>
          <w:rFonts w:ascii="Times New Roman" w:eastAsia="Calibri" w:hAnsi="Times New Roman" w:cs="Times New Roman"/>
          <w:bCs/>
          <w:sz w:val="24"/>
          <w:szCs w:val="24"/>
        </w:rPr>
        <w:t>l examen final con una nota no inferior a 5 (cinco)</w:t>
      </w:r>
      <w:r w:rsidR="00C53E7D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 puntos</w:t>
      </w:r>
    </w:p>
    <w:p w:rsidR="00F24BDC" w:rsidRPr="00991795" w:rsidRDefault="00AA10CE" w:rsidP="00A53F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>Trabajo Práctico</w:t>
      </w:r>
      <w:r w:rsidR="00EB219A"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Evaluable</w:t>
      </w:r>
      <w:r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N°1: </w:t>
      </w:r>
      <w:r w:rsidR="00F24BDC" w:rsidRPr="00A53F56">
        <w:rPr>
          <w:rFonts w:ascii="Times New Roman" w:eastAsia="Calibri" w:hAnsi="Times New Roman" w:cs="Times New Roman"/>
          <w:bCs/>
          <w:sz w:val="24"/>
          <w:szCs w:val="24"/>
        </w:rPr>
        <w:t>Elección del tema</w:t>
      </w:r>
      <w:r w:rsidR="00F24BDC" w:rsidRPr="00A53F56">
        <w:rPr>
          <w:rFonts w:ascii="Times New Roman" w:eastAsia="Calibri" w:hAnsi="Times New Roman" w:cs="Times New Roman"/>
          <w:b/>
          <w:bCs/>
          <w:sz w:val="24"/>
          <w:szCs w:val="24"/>
        </w:rPr>
        <w:t>, e</w:t>
      </w:r>
      <w:r w:rsidRPr="00A53F56">
        <w:rPr>
          <w:rFonts w:ascii="Times New Roman" w:eastAsia="Calibri" w:hAnsi="Times New Roman" w:cs="Times New Roman"/>
          <w:bCs/>
          <w:sz w:val="24"/>
          <w:szCs w:val="24"/>
        </w:rPr>
        <w:t>laboración de una primera versió</w:t>
      </w:r>
      <w:r w:rsidR="006A7872" w:rsidRPr="00A53F56">
        <w:rPr>
          <w:rFonts w:ascii="Times New Roman" w:eastAsia="Calibri" w:hAnsi="Times New Roman" w:cs="Times New Roman"/>
          <w:bCs/>
          <w:sz w:val="24"/>
          <w:szCs w:val="24"/>
        </w:rPr>
        <w:t xml:space="preserve">n del problema de investigación. Síntesis de los principales antecedentes y teorías que fundamentan la </w:t>
      </w:r>
      <w:r w:rsidR="006A7872" w:rsidRPr="00991795">
        <w:rPr>
          <w:rFonts w:ascii="Times New Roman" w:eastAsia="Calibri" w:hAnsi="Times New Roman" w:cs="Times New Roman"/>
          <w:bCs/>
          <w:sz w:val="24"/>
          <w:szCs w:val="24"/>
        </w:rPr>
        <w:t>propuesta.</w:t>
      </w:r>
      <w:r w:rsidR="001461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A10CE" w:rsidRPr="001461C8" w:rsidRDefault="00F24BDC" w:rsidP="00A53F5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61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Trabajo Práctico</w:t>
      </w:r>
      <w:r w:rsidR="008E2932" w:rsidRPr="0014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Evaluable</w:t>
      </w:r>
      <w:r w:rsidRPr="00146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</w:t>
      </w:r>
      <w:r w:rsidR="008E2932" w:rsidRPr="001461C8">
        <w:rPr>
          <w:rFonts w:ascii="Times New Roman" w:eastAsia="Calibri" w:hAnsi="Times New Roman" w:cs="Times New Roman"/>
          <w:bCs/>
          <w:sz w:val="24"/>
          <w:szCs w:val="24"/>
        </w:rPr>
        <w:t>°</w:t>
      </w:r>
      <w:r w:rsidR="006A7872" w:rsidRPr="001461C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86595" w:rsidRPr="001461C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A10CE" w:rsidRPr="001461C8">
        <w:rPr>
          <w:rFonts w:ascii="Times New Roman" w:eastAsia="Calibri" w:hAnsi="Times New Roman" w:cs="Times New Roman"/>
          <w:bCs/>
          <w:sz w:val="24"/>
          <w:szCs w:val="24"/>
        </w:rPr>
        <w:t xml:space="preserve">Elaboración de los objetivos (general/es y específicos) del proyecto de investigación y de un apartado metodológico (preliminar). 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56">
        <w:rPr>
          <w:rFonts w:ascii="Times New Roman" w:hAnsi="Times New Roman" w:cs="Times New Roman"/>
          <w:b/>
          <w:bCs/>
          <w:sz w:val="24"/>
          <w:szCs w:val="24"/>
        </w:rPr>
        <w:t>Bibliografía</w:t>
      </w:r>
      <w:r w:rsidR="006B706D" w:rsidRPr="00A53F56">
        <w:rPr>
          <w:rFonts w:ascii="Times New Roman" w:hAnsi="Times New Roman" w:cs="Times New Roman"/>
          <w:b/>
          <w:bCs/>
          <w:sz w:val="24"/>
          <w:szCs w:val="24"/>
        </w:rPr>
        <w:t xml:space="preserve"> Complementaria</w:t>
      </w:r>
      <w:r w:rsidRPr="00A53F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53F5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APA (2002) Manual de estilo de publicaciones de la American PsychologicalAssociation. </w:t>
      </w:r>
      <w:r w:rsidRPr="00A53F5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Bogotá. Colombia: Manual Moderno.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F56">
        <w:rPr>
          <w:rFonts w:ascii="Times New Roman" w:hAnsi="Times New Roman" w:cs="Times New Roman"/>
          <w:sz w:val="24"/>
          <w:szCs w:val="24"/>
          <w:lang w:val="en-US"/>
        </w:rPr>
        <w:t xml:space="preserve">AERA (American Educational Research Association) (2006).Standards Reporting on Empirical Social Science Research in AERA Publications. Educational Researcher, 35(6) 33-40. Disponibleen: </w:t>
      </w:r>
      <w:hyperlink r:id="rId10" w:history="1">
        <w:r w:rsidRPr="00A53F5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http://www.aera.net/Portals/38/docs/12ERv35n6 Standard4Report%20.pdf</w:t>
        </w:r>
      </w:hyperlink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  <w:lang w:val="en-US"/>
        </w:rPr>
        <w:t xml:space="preserve">AERA (2009).Standards Reporting on Humanities-Oriented Research in AERA Publications.EducationalResearcher, 38(6) 481-486. </w:t>
      </w:r>
      <w:r w:rsidRPr="00A53F56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11" w:history="1">
        <w:r w:rsidRPr="00A53F5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http://www.aera.net/Portals/38/docs/481-486 09EDR09.pdf</w:t>
        </w:r>
      </w:hyperlink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BLAXTER, L., HUGHES, C. y TIGHT, M. (2000). “Redactar el trabajo”. En </w:t>
      </w:r>
      <w:r w:rsidRPr="00A53F56">
        <w:rPr>
          <w:rFonts w:ascii="Times New Roman" w:hAnsi="Times New Roman" w:cs="Times New Roman"/>
          <w:i/>
          <w:sz w:val="24"/>
          <w:szCs w:val="24"/>
        </w:rPr>
        <w:t>Cómo se hace una investigación</w:t>
      </w:r>
      <w:r w:rsidRPr="00A53F56">
        <w:rPr>
          <w:rFonts w:ascii="Times New Roman" w:hAnsi="Times New Roman" w:cs="Times New Roman"/>
          <w:sz w:val="24"/>
          <w:szCs w:val="24"/>
        </w:rPr>
        <w:t>. Barcelona: Gedisa. Edición original 1996.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CARLINO, P. (2003). La experiencia de escribir una tesis: contextos que la vuelven más difícil. Trabajo presentado en el </w:t>
      </w:r>
      <w:r w:rsidRPr="00A53F56">
        <w:rPr>
          <w:rFonts w:ascii="Times New Roman" w:hAnsi="Times New Roman" w:cs="Times New Roman"/>
          <w:i/>
          <w:sz w:val="24"/>
          <w:szCs w:val="24"/>
        </w:rPr>
        <w:t>II Congreso Internacional Cátedra UNESCO Lectura y Escritura</w:t>
      </w:r>
      <w:r w:rsidRPr="00A53F56">
        <w:rPr>
          <w:rFonts w:ascii="Times New Roman" w:hAnsi="Times New Roman" w:cs="Times New Roman"/>
          <w:sz w:val="24"/>
          <w:szCs w:val="24"/>
        </w:rPr>
        <w:t xml:space="preserve">. Pontificia Universidad Católica de Valparaíso, Vaparaíso, Chile, 5-6 de mayo de 2003. Publicado luego en </w:t>
      </w:r>
      <w:r w:rsidRPr="00A53F56">
        <w:rPr>
          <w:rFonts w:ascii="Times New Roman" w:hAnsi="Times New Roman" w:cs="Times New Roman"/>
          <w:i/>
          <w:sz w:val="24"/>
          <w:szCs w:val="24"/>
        </w:rPr>
        <w:t xml:space="preserve">Anales del Instituto de Lingüística, </w:t>
      </w:r>
      <w:r w:rsidRPr="00A53F56">
        <w:rPr>
          <w:rFonts w:ascii="Times New Roman" w:hAnsi="Times New Roman" w:cs="Times New Roman"/>
          <w:sz w:val="24"/>
          <w:szCs w:val="24"/>
        </w:rPr>
        <w:t xml:space="preserve">vol xxiv, xxv y xxvi, 2006, pags 41-62. Disponible en: </w:t>
      </w:r>
      <w:hyperlink r:id="rId12" w:history="1">
        <w:r w:rsidRPr="00A53F5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http://sites.google.com/site/jornadasgiceolem/posgrado</w:t>
        </w:r>
      </w:hyperlink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CISTERNA CABRERA, F., (2005). Categorización y triangulación como procesos de validación del conocimiento en investigación cualitativa. </w:t>
      </w:r>
      <w:r w:rsidRPr="00A53F56">
        <w:rPr>
          <w:rFonts w:ascii="Times New Roman" w:hAnsi="Times New Roman" w:cs="Times New Roman"/>
          <w:i/>
          <w:sz w:val="24"/>
          <w:szCs w:val="24"/>
        </w:rPr>
        <w:t>Theoria</w:t>
      </w:r>
      <w:r w:rsidRPr="00A53F56">
        <w:rPr>
          <w:rFonts w:ascii="Times New Roman" w:hAnsi="Times New Roman" w:cs="Times New Roman"/>
          <w:sz w:val="24"/>
          <w:szCs w:val="24"/>
        </w:rPr>
        <w:t>, vol. 14, nro. 001. Universidad del Bío-Bío. Chillán, Chile.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ELLIOTT, J. (2005) La investigación-acción en educación. Morata. Madrid. Cap. 1. ¿En qué consiste la investigación-acción en la escuela?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ERIKSON, E. (1989) Métodos cualitativos de investigación sobre la enseñanza. En: 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GEERTZ, C., (2003). “Descripción Densa: hacia una teoría interpretativa de la cultura”. En </w:t>
      </w:r>
      <w:r w:rsidRPr="00A53F56">
        <w:rPr>
          <w:rFonts w:ascii="Times New Roman" w:hAnsi="Times New Roman" w:cs="Times New Roman"/>
          <w:i/>
          <w:sz w:val="24"/>
          <w:szCs w:val="24"/>
        </w:rPr>
        <w:t>La interpretación de las culturas</w:t>
      </w:r>
      <w:r w:rsidRPr="00A53F56">
        <w:rPr>
          <w:rFonts w:ascii="Times New Roman" w:hAnsi="Times New Roman" w:cs="Times New Roman"/>
          <w:sz w:val="24"/>
          <w:szCs w:val="24"/>
        </w:rPr>
        <w:t xml:space="preserve">. Gedisa: Barcelona.  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GRASSO, L., (2006) </w:t>
      </w:r>
      <w:r w:rsidR="00874B0B" w:rsidRPr="00A53F56">
        <w:rPr>
          <w:rFonts w:ascii="Times New Roman" w:hAnsi="Times New Roman" w:cs="Times New Roman"/>
          <w:sz w:val="24"/>
          <w:szCs w:val="24"/>
        </w:rPr>
        <w:t>Encuestas: e</w:t>
      </w:r>
      <w:r w:rsidRPr="00A53F56">
        <w:rPr>
          <w:rFonts w:ascii="Times New Roman" w:hAnsi="Times New Roman" w:cs="Times New Roman"/>
          <w:sz w:val="24"/>
          <w:szCs w:val="24"/>
        </w:rPr>
        <w:t>lementos para su diseño y análisis. Encuentro Grupo Editor. Córdoba.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LOCKER, K. (2000). 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Escritura de proyectos de tesis y disertaciones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3F56">
        <w:rPr>
          <w:rFonts w:ascii="Times New Roman" w:hAnsi="Times New Roman" w:cs="Times New Roman"/>
          <w:bCs/>
          <w:sz w:val="24"/>
          <w:szCs w:val="24"/>
          <w:lang w:val="en-US"/>
        </w:rPr>
        <w:t>Center fortheStudy of Teaching and Writing.Ohio, Ohio State University.Traducción Paula Carlino.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>MENDIZABAL, N., (2007) “Los componentes del diseño flexible en la investigación cualitativa”. En: VASILACHIS, I. (2007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) Estrategias de investigación cualitativa</w:t>
      </w:r>
      <w:r w:rsidRPr="00A53F56">
        <w:rPr>
          <w:rFonts w:ascii="Times New Roman" w:hAnsi="Times New Roman" w:cs="Times New Roman"/>
          <w:bCs/>
          <w:sz w:val="24"/>
          <w:szCs w:val="24"/>
        </w:rPr>
        <w:t>. Gedisa. Bs.As.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>MIRÁS M. Y SOLÉ I. (2007). “La elaboración del conocimiento científico y académico”. En M. Castelló (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coord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Escribir y comunicarse en contextos científicos y académicos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 (pp 84 – 112). Barcelona: Graó.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 xml:space="preserve">TOLCHINSKY L., RUBIO M. y ESCOFET A. (2002). “La comunidad científica como comunidad retórica”. En 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Tesis, tesinas y otras tesituras</w:t>
      </w:r>
      <w:r w:rsidRPr="00A53F56">
        <w:rPr>
          <w:rFonts w:ascii="Times New Roman" w:hAnsi="Times New Roman" w:cs="Times New Roman"/>
          <w:bCs/>
          <w:sz w:val="24"/>
          <w:szCs w:val="24"/>
        </w:rPr>
        <w:t xml:space="preserve">. Barcelona: Ed. Universitat de Barcelona, pp 1 – 15. </w:t>
      </w:r>
    </w:p>
    <w:p w:rsidR="00AA10CE" w:rsidRPr="00A53F56" w:rsidRDefault="00AA10CE" w:rsidP="00A5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bCs/>
          <w:sz w:val="24"/>
          <w:szCs w:val="24"/>
        </w:rPr>
        <w:t xml:space="preserve">VASILACHIS, I. (2007) </w:t>
      </w:r>
      <w:r w:rsidRPr="00A53F56">
        <w:rPr>
          <w:rFonts w:ascii="Times New Roman" w:hAnsi="Times New Roman" w:cs="Times New Roman"/>
          <w:bCs/>
          <w:i/>
          <w:sz w:val="24"/>
          <w:szCs w:val="24"/>
        </w:rPr>
        <w:t>Estrategias de investigación cualitativa</w:t>
      </w:r>
      <w:r w:rsidRPr="00A53F56">
        <w:rPr>
          <w:rFonts w:ascii="Times New Roman" w:hAnsi="Times New Roman" w:cs="Times New Roman"/>
          <w:bCs/>
          <w:sz w:val="24"/>
          <w:szCs w:val="24"/>
        </w:rPr>
        <w:t>. Gedisa. Bs.As. “Cap 1. La investigación cualitativa”.</w:t>
      </w:r>
    </w:p>
    <w:p w:rsidR="00004052" w:rsidRPr="00A53F56" w:rsidRDefault="00254B80" w:rsidP="00A53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666A" w:rsidRPr="00A53F56" w:rsidRDefault="0032666A" w:rsidP="00A53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666A" w:rsidRPr="00A53F56" w:rsidSect="00E80CA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072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80" w:rsidRDefault="00254B80" w:rsidP="003E2399">
      <w:pPr>
        <w:spacing w:after="0" w:line="240" w:lineRule="auto"/>
      </w:pPr>
      <w:r>
        <w:separator/>
      </w:r>
    </w:p>
  </w:endnote>
  <w:endnote w:type="continuationSeparator" w:id="1">
    <w:p w:rsidR="00254B80" w:rsidRDefault="00254B80" w:rsidP="003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80" w:rsidRDefault="00254B80" w:rsidP="003E2399">
      <w:pPr>
        <w:spacing w:after="0" w:line="240" w:lineRule="auto"/>
      </w:pPr>
      <w:r>
        <w:separator/>
      </w:r>
    </w:p>
  </w:footnote>
  <w:footnote w:type="continuationSeparator" w:id="1">
    <w:p w:rsidR="00254B80" w:rsidRDefault="00254B80" w:rsidP="003E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C8" w:rsidRDefault="001461C8">
    <w:pPr>
      <w:pStyle w:val="Encabezado"/>
    </w:pPr>
    <w:r w:rsidRPr="001461C8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-449580</wp:posOffset>
          </wp:positionV>
          <wp:extent cx="6546850" cy="1123950"/>
          <wp:effectExtent l="19050" t="0" r="635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0BC"/>
      </v:shape>
    </w:pict>
  </w:numPicBullet>
  <w:abstractNum w:abstractNumId="0">
    <w:nsid w:val="0FD219FE"/>
    <w:multiLevelType w:val="multilevel"/>
    <w:tmpl w:val="CFBE2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1C77D2"/>
    <w:multiLevelType w:val="hybridMultilevel"/>
    <w:tmpl w:val="6B483E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D496A"/>
    <w:multiLevelType w:val="hybridMultilevel"/>
    <w:tmpl w:val="C2F82738"/>
    <w:lvl w:ilvl="0" w:tplc="D1D447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591F"/>
    <w:multiLevelType w:val="hybridMultilevel"/>
    <w:tmpl w:val="AEE63B0E"/>
    <w:lvl w:ilvl="0" w:tplc="6A1AD2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9FC"/>
    <w:multiLevelType w:val="hybridMultilevel"/>
    <w:tmpl w:val="5F4EA30E"/>
    <w:lvl w:ilvl="0" w:tplc="52CCE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5B95"/>
    <w:multiLevelType w:val="multilevel"/>
    <w:tmpl w:val="383E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43379"/>
    <w:multiLevelType w:val="multilevel"/>
    <w:tmpl w:val="AC02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4173CEB"/>
    <w:multiLevelType w:val="hybridMultilevel"/>
    <w:tmpl w:val="90A20F66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3555CB"/>
    <w:multiLevelType w:val="hybridMultilevel"/>
    <w:tmpl w:val="124C590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5660E3"/>
    <w:multiLevelType w:val="hybridMultilevel"/>
    <w:tmpl w:val="65CA4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842EF"/>
    <w:multiLevelType w:val="hybridMultilevel"/>
    <w:tmpl w:val="AE1298BC"/>
    <w:lvl w:ilvl="0" w:tplc="2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D353E8"/>
    <w:multiLevelType w:val="multilevel"/>
    <w:tmpl w:val="5C3AA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A34643"/>
    <w:multiLevelType w:val="hybridMultilevel"/>
    <w:tmpl w:val="4E5481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0CE"/>
    <w:rsid w:val="0001246F"/>
    <w:rsid w:val="00023A6B"/>
    <w:rsid w:val="00027D9F"/>
    <w:rsid w:val="00036096"/>
    <w:rsid w:val="00066226"/>
    <w:rsid w:val="0014158C"/>
    <w:rsid w:val="001461C8"/>
    <w:rsid w:val="00174D6B"/>
    <w:rsid w:val="00176196"/>
    <w:rsid w:val="00186595"/>
    <w:rsid w:val="001A0626"/>
    <w:rsid w:val="001E38D9"/>
    <w:rsid w:val="001E427A"/>
    <w:rsid w:val="001F1A7C"/>
    <w:rsid w:val="00254B80"/>
    <w:rsid w:val="00275DD0"/>
    <w:rsid w:val="002A7C24"/>
    <w:rsid w:val="002C51FB"/>
    <w:rsid w:val="002D24E1"/>
    <w:rsid w:val="002E1543"/>
    <w:rsid w:val="002F24E2"/>
    <w:rsid w:val="00300AE3"/>
    <w:rsid w:val="00313ECA"/>
    <w:rsid w:val="0032666A"/>
    <w:rsid w:val="00341959"/>
    <w:rsid w:val="003605CA"/>
    <w:rsid w:val="00361D87"/>
    <w:rsid w:val="003D32E9"/>
    <w:rsid w:val="003E2399"/>
    <w:rsid w:val="00435D5C"/>
    <w:rsid w:val="004361BA"/>
    <w:rsid w:val="0045276C"/>
    <w:rsid w:val="00452EBD"/>
    <w:rsid w:val="00486215"/>
    <w:rsid w:val="00486592"/>
    <w:rsid w:val="00495039"/>
    <w:rsid w:val="004B4240"/>
    <w:rsid w:val="004C41D5"/>
    <w:rsid w:val="004F21A2"/>
    <w:rsid w:val="00504FDF"/>
    <w:rsid w:val="00527DF8"/>
    <w:rsid w:val="0053622D"/>
    <w:rsid w:val="00541AD6"/>
    <w:rsid w:val="00554AA1"/>
    <w:rsid w:val="00576F32"/>
    <w:rsid w:val="005A4CDF"/>
    <w:rsid w:val="005C79A7"/>
    <w:rsid w:val="005E3B17"/>
    <w:rsid w:val="005E3FEB"/>
    <w:rsid w:val="006115C1"/>
    <w:rsid w:val="00611BCA"/>
    <w:rsid w:val="006205EF"/>
    <w:rsid w:val="006513CC"/>
    <w:rsid w:val="00661F4F"/>
    <w:rsid w:val="00667E7A"/>
    <w:rsid w:val="00677AFD"/>
    <w:rsid w:val="00697C7F"/>
    <w:rsid w:val="006A7872"/>
    <w:rsid w:val="006B1CA8"/>
    <w:rsid w:val="006B706D"/>
    <w:rsid w:val="006D21E3"/>
    <w:rsid w:val="006F4806"/>
    <w:rsid w:val="0070368D"/>
    <w:rsid w:val="00715E43"/>
    <w:rsid w:val="00726AB5"/>
    <w:rsid w:val="00733AD1"/>
    <w:rsid w:val="00755460"/>
    <w:rsid w:val="007649E2"/>
    <w:rsid w:val="007675EC"/>
    <w:rsid w:val="007803DA"/>
    <w:rsid w:val="00787207"/>
    <w:rsid w:val="007931D8"/>
    <w:rsid w:val="007D6847"/>
    <w:rsid w:val="007E0AB0"/>
    <w:rsid w:val="007F12B4"/>
    <w:rsid w:val="008320CA"/>
    <w:rsid w:val="00840B10"/>
    <w:rsid w:val="00847774"/>
    <w:rsid w:val="00852360"/>
    <w:rsid w:val="00874B0B"/>
    <w:rsid w:val="00881456"/>
    <w:rsid w:val="00886A5A"/>
    <w:rsid w:val="008E2932"/>
    <w:rsid w:val="009051A9"/>
    <w:rsid w:val="00991795"/>
    <w:rsid w:val="009E01A5"/>
    <w:rsid w:val="00A53F56"/>
    <w:rsid w:val="00A80A37"/>
    <w:rsid w:val="00A83D1B"/>
    <w:rsid w:val="00AA10CE"/>
    <w:rsid w:val="00AC7346"/>
    <w:rsid w:val="00AE1315"/>
    <w:rsid w:val="00B00437"/>
    <w:rsid w:val="00B015CA"/>
    <w:rsid w:val="00B62FCB"/>
    <w:rsid w:val="00B71389"/>
    <w:rsid w:val="00B92335"/>
    <w:rsid w:val="00BB7859"/>
    <w:rsid w:val="00BE76F1"/>
    <w:rsid w:val="00C0425B"/>
    <w:rsid w:val="00C17071"/>
    <w:rsid w:val="00C25906"/>
    <w:rsid w:val="00C37F61"/>
    <w:rsid w:val="00C45FEA"/>
    <w:rsid w:val="00C461F0"/>
    <w:rsid w:val="00C53E7D"/>
    <w:rsid w:val="00C61DE3"/>
    <w:rsid w:val="00C64480"/>
    <w:rsid w:val="00C73476"/>
    <w:rsid w:val="00C834CF"/>
    <w:rsid w:val="00CD2B5C"/>
    <w:rsid w:val="00CD3E10"/>
    <w:rsid w:val="00CE57D7"/>
    <w:rsid w:val="00D12FFF"/>
    <w:rsid w:val="00D15B22"/>
    <w:rsid w:val="00D20313"/>
    <w:rsid w:val="00D23748"/>
    <w:rsid w:val="00D254BF"/>
    <w:rsid w:val="00D462F3"/>
    <w:rsid w:val="00D573B5"/>
    <w:rsid w:val="00D810B3"/>
    <w:rsid w:val="00D85754"/>
    <w:rsid w:val="00D92A45"/>
    <w:rsid w:val="00DB51F2"/>
    <w:rsid w:val="00E167C8"/>
    <w:rsid w:val="00E41129"/>
    <w:rsid w:val="00E44721"/>
    <w:rsid w:val="00EA0339"/>
    <w:rsid w:val="00EA1486"/>
    <w:rsid w:val="00EB219A"/>
    <w:rsid w:val="00EC0EF2"/>
    <w:rsid w:val="00ED7445"/>
    <w:rsid w:val="00F074F7"/>
    <w:rsid w:val="00F16D02"/>
    <w:rsid w:val="00F24BDC"/>
    <w:rsid w:val="00F539DF"/>
    <w:rsid w:val="00F6253C"/>
    <w:rsid w:val="00F97B21"/>
    <w:rsid w:val="00FB4F13"/>
    <w:rsid w:val="00FB5212"/>
    <w:rsid w:val="00FB7566"/>
    <w:rsid w:val="00FD1841"/>
    <w:rsid w:val="00FD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0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0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24B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4B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4B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BDC"/>
    <w:rPr>
      <w:b/>
      <w:bCs/>
      <w:sz w:val="20"/>
      <w:szCs w:val="20"/>
    </w:rPr>
  </w:style>
  <w:style w:type="character" w:styleId="Hipervnculo">
    <w:name w:val="Hyperlink"/>
    <w:basedOn w:val="Fuentedeprrafopredeter"/>
    <w:rsid w:val="00C37F61"/>
    <w:rPr>
      <w:rFonts w:cs="Times New Roman"/>
      <w:color w:val="0000FF"/>
      <w:u w:val="single"/>
    </w:rPr>
  </w:style>
  <w:style w:type="paragraph" w:customStyle="1" w:styleId="Default">
    <w:name w:val="Default"/>
    <w:rsid w:val="00EA14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99"/>
  </w:style>
  <w:style w:type="paragraph" w:styleId="Piedepgina">
    <w:name w:val="footer"/>
    <w:basedOn w:val="Normal"/>
    <w:link w:val="PiedepginaCar"/>
    <w:uiPriority w:val="99"/>
    <w:unhideWhenUsed/>
    <w:rsid w:val="003E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ituraylectura.com.ar/posgrado/articulos/Carlino_La%20experiencia%20de%20escribir%20una%20tesi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s.google.com/site/jornadasgiceolem/posgrado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ra.net/Portals/38/docs/481-486%2009EDR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ra.net/Portals/38/docs/12ERv35n6%20Standard4Report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.unlp.edu.ar/seminario/bibliografia/Sabino-Carlo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9BC3-9440-450A-AF31-D6F230E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Medina</cp:lastModifiedBy>
  <cp:revision>2</cp:revision>
  <dcterms:created xsi:type="dcterms:W3CDTF">2018-03-26T13:43:00Z</dcterms:created>
  <dcterms:modified xsi:type="dcterms:W3CDTF">2018-03-26T13:43:00Z</dcterms:modified>
</cp:coreProperties>
</file>