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B0" w:rsidRPr="00CD4AB0" w:rsidRDefault="00170DB0" w:rsidP="00170DB0">
      <w:pPr>
        <w:spacing w:after="0" w:line="240" w:lineRule="auto"/>
        <w:jc w:val="both"/>
        <w:rPr>
          <w:rFonts w:ascii="Century Schoolbook" w:hAnsi="Century Schoolbook" w:cs="Century Schoolbook"/>
          <w:iCs/>
          <w:sz w:val="24"/>
          <w:szCs w:val="24"/>
        </w:rPr>
      </w:pPr>
      <w:bookmarkStart w:id="0" w:name="_GoBack"/>
      <w:bookmarkEnd w:id="0"/>
      <w:r w:rsidRPr="00CD4AB0">
        <w:rPr>
          <w:noProof/>
          <w:lang w:val="en-GB" w:eastAsia="en-GB"/>
        </w:rPr>
        <w:drawing>
          <wp:anchor distT="0" distB="0" distL="114300" distR="114300" simplePos="0" relativeHeight="251659264" behindDoc="0" locked="0" layoutInCell="1" allowOverlap="1" wp14:anchorId="0EC3AE7B" wp14:editId="04096966">
            <wp:simplePos x="0" y="0"/>
            <wp:positionH relativeFrom="column">
              <wp:posOffset>118745</wp:posOffset>
            </wp:positionH>
            <wp:positionV relativeFrom="paragraph">
              <wp:posOffset>-8890</wp:posOffset>
            </wp:positionV>
            <wp:extent cx="346710" cy="508635"/>
            <wp:effectExtent l="0" t="0" r="0" b="5715"/>
            <wp:wrapNone/>
            <wp:docPr id="2" name="Imagen 2"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anchor>
        </w:drawing>
      </w:r>
      <w:r>
        <w:rPr>
          <w:rFonts w:ascii="Century Schoolbook" w:hAnsi="Century Schoolbook" w:cs="Century Schoolbook"/>
          <w:i/>
          <w:iCs/>
          <w:sz w:val="24"/>
          <w:szCs w:val="24"/>
          <w:lang w:val="es-ES"/>
        </w:rPr>
        <w:t xml:space="preserve">                            </w:t>
      </w:r>
      <w:r w:rsidRPr="00CD4AB0">
        <w:rPr>
          <w:rFonts w:ascii="Century Schoolbook" w:hAnsi="Century Schoolbook" w:cs="Century Schoolbook"/>
          <w:i/>
          <w:iCs/>
          <w:sz w:val="24"/>
          <w:szCs w:val="24"/>
          <w:lang w:val="es-ES"/>
        </w:rPr>
        <w:t>Universidad Nacional de Río Cuarto</w:t>
      </w:r>
      <w:r>
        <w:rPr>
          <w:rFonts w:ascii="Century Schoolbook" w:hAnsi="Century Schoolbook" w:cs="Century Schoolbook"/>
          <w:i/>
          <w:iCs/>
          <w:sz w:val="24"/>
          <w:szCs w:val="24"/>
          <w:lang w:val="es-ES"/>
        </w:rPr>
        <w:t xml:space="preserve">                       </w:t>
      </w:r>
      <w:r>
        <w:rPr>
          <w:noProof/>
          <w:lang w:val="en-GB" w:eastAsia="en-GB"/>
        </w:rPr>
        <w:drawing>
          <wp:inline distT="0" distB="0" distL="0" distR="0" wp14:anchorId="781D10D1" wp14:editId="0E1B2CEC">
            <wp:extent cx="561975" cy="600075"/>
            <wp:effectExtent l="0" t="0" r="9525" b="0"/>
            <wp:docPr id="4" name="Imagen 2"/>
            <wp:cNvGraphicFramePr/>
            <a:graphic xmlns:a="http://schemas.openxmlformats.org/drawingml/2006/main">
              <a:graphicData uri="http://schemas.openxmlformats.org/drawingml/2006/picture">
                <pic:pic xmlns:pic="http://schemas.openxmlformats.org/drawingml/2006/picture">
                  <pic:nvPicPr>
                    <pic:cNvPr id="140" name="Imagen 2"/>
                    <pic:cNvPicPr/>
                  </pic:nvPicPr>
                  <pic:blipFill>
                    <a:blip r:embed="rId8"/>
                    <a:srcRect/>
                    <a:stretch>
                      <a:fillRect/>
                    </a:stretch>
                  </pic:blipFill>
                  <pic:spPr bwMode="auto">
                    <a:xfrm>
                      <a:off x="0" y="0"/>
                      <a:ext cx="563990" cy="602226"/>
                    </a:xfrm>
                    <a:prstGeom prst="rect">
                      <a:avLst/>
                    </a:prstGeom>
                    <a:noFill/>
                    <a:ln w="9525">
                      <a:noFill/>
                      <a:miter lim="800000"/>
                      <a:headEnd/>
                      <a:tailEnd/>
                    </a:ln>
                  </pic:spPr>
                </pic:pic>
              </a:graphicData>
            </a:graphic>
          </wp:inline>
        </w:drawing>
      </w:r>
    </w:p>
    <w:p w:rsidR="00170DB0" w:rsidRPr="00CD4AB0" w:rsidRDefault="00170DB0" w:rsidP="00170DB0">
      <w:pPr>
        <w:spacing w:after="0" w:line="240" w:lineRule="auto"/>
        <w:jc w:val="both"/>
        <w:rPr>
          <w:rFonts w:ascii="Century Schoolbook" w:hAnsi="Century Schoolbook" w:cs="Century Schoolbook"/>
          <w:i/>
          <w:iCs/>
          <w:sz w:val="16"/>
          <w:szCs w:val="16"/>
          <w:lang w:val="es-ES"/>
        </w:rPr>
      </w:pPr>
      <w:r>
        <w:rPr>
          <w:rFonts w:ascii="Century Schoolbook" w:hAnsi="Century Schoolbook" w:cs="Century Schoolbook"/>
          <w:i/>
          <w:iCs/>
          <w:sz w:val="16"/>
          <w:szCs w:val="16"/>
          <w:lang w:val="es-ES"/>
        </w:rPr>
        <w:t xml:space="preserve">                                                                                                                                                                                                                                                                                                           </w:t>
      </w:r>
    </w:p>
    <w:p w:rsidR="00170DB0" w:rsidRPr="00CD4AB0" w:rsidRDefault="00170DB0" w:rsidP="00170DB0">
      <w:pPr>
        <w:spacing w:after="0" w:line="240" w:lineRule="auto"/>
        <w:ind w:left="2124"/>
        <w:jc w:val="both"/>
        <w:rPr>
          <w:rFonts w:ascii="Century Gothic" w:hAnsi="Century Gothic" w:cs="Century Gothic"/>
          <w:i/>
          <w:iCs/>
          <w:sz w:val="24"/>
          <w:szCs w:val="24"/>
          <w:lang w:val="es-ES"/>
        </w:rPr>
      </w:pPr>
      <w:r w:rsidRPr="00CD4AB0">
        <w:rPr>
          <w:rFonts w:ascii="Century Schoolbook" w:hAnsi="Century Schoolbook" w:cs="Century Schoolbook"/>
          <w:i/>
          <w:iCs/>
          <w:sz w:val="24"/>
          <w:szCs w:val="24"/>
          <w:lang w:val="es-ES"/>
        </w:rPr>
        <w:t xml:space="preserve">     Facultad de Ciencias Humanas</w:t>
      </w:r>
      <w:r w:rsidRPr="00CD4AB0">
        <w:rPr>
          <w:rFonts w:ascii="Century Gothic" w:hAnsi="Century Gothic" w:cs="Century Gothic"/>
          <w:i/>
          <w:iCs/>
          <w:sz w:val="24"/>
          <w:szCs w:val="24"/>
          <w:lang w:val="es-ES"/>
        </w:rPr>
        <w:t xml:space="preserve">   </w:t>
      </w:r>
    </w:p>
    <w:p w:rsidR="00170DB0" w:rsidRPr="00CD4AB0" w:rsidRDefault="00170DB0" w:rsidP="00170DB0">
      <w:pPr>
        <w:spacing w:after="0" w:line="240" w:lineRule="auto"/>
        <w:ind w:left="2124" w:firstLine="708"/>
        <w:jc w:val="both"/>
        <w:rPr>
          <w:rFonts w:ascii="Century Gothic" w:hAnsi="Century Gothic" w:cs="Century Gothic"/>
          <w:i/>
          <w:iCs/>
          <w:sz w:val="24"/>
          <w:szCs w:val="24"/>
          <w:lang w:val="es-ES"/>
        </w:rPr>
      </w:pPr>
      <w:r w:rsidRPr="00CD4AB0">
        <w:rPr>
          <w:noProof/>
          <w:lang w:val="en-GB" w:eastAsia="en-GB"/>
        </w:rPr>
        <mc:AlternateContent>
          <mc:Choice Requires="wps">
            <w:drawing>
              <wp:anchor distT="0" distB="0" distL="114300" distR="114300" simplePos="0" relativeHeight="251660288" behindDoc="0" locked="0" layoutInCell="1" allowOverlap="1" wp14:anchorId="43970B1D" wp14:editId="149225EA">
                <wp:simplePos x="0" y="0"/>
                <wp:positionH relativeFrom="column">
                  <wp:posOffset>-80010</wp:posOffset>
                </wp:positionH>
                <wp:positionV relativeFrom="paragraph">
                  <wp:posOffset>105410</wp:posOffset>
                </wp:positionV>
                <wp:extent cx="5687695" cy="9525"/>
                <wp:effectExtent l="19050" t="19050" r="20320" b="3111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C2438E" id="_x0000_t32" coordsize="21600,21600" o:spt="32" o:oned="t" path="m,l21600,21600e" filled="f">
                <v:path arrowok="t" fillok="f" o:connecttype="none"/>
                <o:lock v:ext="edit" shapetype="t"/>
              </v:shapetype>
              <v:shape id="Conector recto de flecha 1" o:spid="_x0000_s1026" type="#_x0000_t32" style="position:absolute;margin-left:-6.3pt;margin-top:8.3pt;width:447.8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" strokecolor="#7f7f7f" strokeweight="3pt"/>
            </w:pict>
          </mc:Fallback>
        </mc:AlternateContent>
      </w:r>
    </w:p>
    <w:p w:rsidR="00170DB0" w:rsidRDefault="00170DB0" w:rsidP="00170DB0">
      <w:pPr>
        <w:spacing w:after="0" w:line="480" w:lineRule="auto"/>
        <w:jc w:val="both"/>
        <w:rPr>
          <w:rFonts w:ascii="Arial" w:eastAsia="Times New Roman" w:hAnsi="Arial" w:cs="Arial"/>
          <w:b/>
          <w:sz w:val="28"/>
          <w:szCs w:val="28"/>
          <w:lang w:val="es-ES"/>
        </w:rPr>
      </w:pPr>
    </w:p>
    <w:p w:rsidR="00170DB0" w:rsidRPr="00CD4AB0" w:rsidRDefault="00170DB0" w:rsidP="00170DB0">
      <w:pPr>
        <w:spacing w:after="0" w:line="480" w:lineRule="auto"/>
        <w:jc w:val="both"/>
        <w:rPr>
          <w:rFonts w:ascii="Arial" w:eastAsia="Times New Roman" w:hAnsi="Arial" w:cs="Arial"/>
          <w:sz w:val="28"/>
          <w:szCs w:val="28"/>
          <w:lang w:val="es-ES"/>
        </w:rPr>
      </w:pPr>
      <w:r w:rsidRPr="00CD4AB0">
        <w:rPr>
          <w:rFonts w:ascii="Arial" w:eastAsia="Times New Roman" w:hAnsi="Arial" w:cs="Arial"/>
          <w:b/>
          <w:sz w:val="28"/>
          <w:szCs w:val="28"/>
          <w:lang w:val="es-ES"/>
        </w:rPr>
        <w:t>Departamento:</w:t>
      </w:r>
      <w:r w:rsidRPr="00CD4AB0">
        <w:rPr>
          <w:rFonts w:ascii="Arial" w:eastAsia="Times New Roman" w:hAnsi="Arial" w:cs="Arial"/>
          <w:sz w:val="28"/>
          <w:szCs w:val="28"/>
          <w:lang w:val="es-ES"/>
        </w:rPr>
        <w:t xml:space="preserve"> Lenguas</w:t>
      </w:r>
    </w:p>
    <w:p w:rsidR="00170DB0" w:rsidRPr="00CD4AB0" w:rsidRDefault="00170DB0" w:rsidP="00170DB0">
      <w:pPr>
        <w:spacing w:after="0" w:line="480" w:lineRule="auto"/>
        <w:jc w:val="both"/>
        <w:rPr>
          <w:rFonts w:ascii="Arial" w:eastAsia="Times New Roman" w:hAnsi="Arial" w:cs="Arial"/>
          <w:sz w:val="28"/>
          <w:szCs w:val="28"/>
          <w:lang w:val="es-ES"/>
        </w:rPr>
      </w:pPr>
      <w:r w:rsidRPr="00CD4AB0">
        <w:rPr>
          <w:rFonts w:ascii="Arial" w:eastAsia="Times New Roman" w:hAnsi="Arial" w:cs="Arial"/>
          <w:b/>
          <w:sz w:val="28"/>
          <w:szCs w:val="28"/>
          <w:lang w:val="es-ES"/>
        </w:rPr>
        <w:t>Carrera:</w:t>
      </w:r>
      <w:bookmarkStart w:id="1" w:name="Texto27"/>
      <w:r w:rsidRPr="00CD4AB0">
        <w:rPr>
          <w:rFonts w:ascii="Arial" w:eastAsia="Times New Roman" w:hAnsi="Arial" w:cs="Arial"/>
          <w:b/>
          <w:sz w:val="28"/>
          <w:szCs w:val="28"/>
          <w:lang w:val="es-ES"/>
        </w:rPr>
        <w:t xml:space="preserve"> </w:t>
      </w:r>
      <w:bookmarkEnd w:id="1"/>
      <w:r w:rsidRPr="00CD4AB0">
        <w:rPr>
          <w:rFonts w:ascii="Arial" w:eastAsia="Times New Roman" w:hAnsi="Arial" w:cs="Arial"/>
          <w:sz w:val="28"/>
          <w:szCs w:val="28"/>
          <w:lang w:val="es-ES"/>
        </w:rPr>
        <w:t xml:space="preserve">Profesorado en Inglés - Licenciatura en Inglés </w:t>
      </w:r>
    </w:p>
    <w:p w:rsidR="00170DB0" w:rsidRPr="00CD4AB0" w:rsidRDefault="00170DB0" w:rsidP="00170DB0">
      <w:pPr>
        <w:tabs>
          <w:tab w:val="left" w:pos="2179"/>
        </w:tabs>
        <w:spacing w:after="0" w:line="480" w:lineRule="auto"/>
        <w:jc w:val="both"/>
        <w:rPr>
          <w:rFonts w:ascii="Arial" w:eastAsia="Times New Roman" w:hAnsi="Arial" w:cs="Arial"/>
          <w:sz w:val="28"/>
          <w:szCs w:val="28"/>
          <w:lang w:val="es-ES"/>
        </w:rPr>
      </w:pPr>
      <w:r w:rsidRPr="00CD4AB0">
        <w:rPr>
          <w:rFonts w:ascii="Arial" w:eastAsia="Times New Roman" w:hAnsi="Arial" w:cs="Arial"/>
          <w:b/>
          <w:sz w:val="28"/>
          <w:szCs w:val="28"/>
          <w:lang w:val="es-ES"/>
        </w:rPr>
        <w:t>Asignatura:</w:t>
      </w:r>
      <w:r w:rsidRPr="00CD4AB0">
        <w:rPr>
          <w:rFonts w:ascii="Arial" w:eastAsia="Times New Roman" w:hAnsi="Arial" w:cs="Arial"/>
          <w:sz w:val="28"/>
          <w:szCs w:val="28"/>
          <w:lang w:val="es-ES"/>
        </w:rPr>
        <w:t xml:space="preserve"> Historia Social de las Islas Británicas II </w:t>
      </w:r>
      <w:r w:rsidRPr="00CD4AB0">
        <w:rPr>
          <w:rFonts w:ascii="Arial" w:eastAsia="Times New Roman" w:hAnsi="Arial" w:cs="Arial"/>
          <w:b/>
          <w:sz w:val="28"/>
          <w:szCs w:val="28"/>
          <w:lang w:val="es-ES"/>
        </w:rPr>
        <w:t xml:space="preserve">Código: </w:t>
      </w:r>
      <w:r w:rsidRPr="00CD4AB0">
        <w:rPr>
          <w:rFonts w:ascii="Arial" w:eastAsia="Times New Roman" w:hAnsi="Arial" w:cs="Arial"/>
          <w:sz w:val="28"/>
          <w:szCs w:val="28"/>
          <w:lang w:val="es-ES"/>
        </w:rPr>
        <w:t>6409</w:t>
      </w:r>
    </w:p>
    <w:p w:rsidR="00170DB0" w:rsidRPr="00CD4AB0" w:rsidRDefault="00170DB0" w:rsidP="00170DB0">
      <w:pPr>
        <w:tabs>
          <w:tab w:val="left" w:pos="2179"/>
        </w:tabs>
        <w:spacing w:after="0" w:line="480" w:lineRule="auto"/>
        <w:jc w:val="both"/>
        <w:rPr>
          <w:rFonts w:ascii="Arial" w:eastAsia="Times New Roman" w:hAnsi="Arial" w:cs="Arial"/>
          <w:sz w:val="28"/>
          <w:szCs w:val="28"/>
          <w:lang w:val="es-ES"/>
        </w:rPr>
      </w:pPr>
      <w:r w:rsidRPr="00CD4AB0">
        <w:rPr>
          <w:rFonts w:ascii="Arial" w:eastAsia="Times New Roman" w:hAnsi="Arial" w:cs="Arial"/>
          <w:b/>
          <w:sz w:val="28"/>
          <w:szCs w:val="28"/>
          <w:lang w:val="es-ES"/>
        </w:rPr>
        <w:t>Curso:</w:t>
      </w:r>
      <w:bookmarkStart w:id="2" w:name="Texto4"/>
      <w:r w:rsidRPr="00CD4AB0">
        <w:rPr>
          <w:rFonts w:ascii="Arial" w:eastAsia="Times New Roman" w:hAnsi="Arial" w:cs="Arial"/>
          <w:color w:val="808080"/>
          <w:sz w:val="28"/>
          <w:szCs w:val="28"/>
          <w:lang w:val="es-ES"/>
        </w:rPr>
        <w:t xml:space="preserve"> </w:t>
      </w:r>
      <w:bookmarkEnd w:id="2"/>
      <w:r w:rsidRPr="00CD4AB0">
        <w:rPr>
          <w:rFonts w:ascii="Arial" w:eastAsia="Times New Roman" w:hAnsi="Arial" w:cs="Arial"/>
          <w:sz w:val="28"/>
          <w:szCs w:val="28"/>
          <w:lang w:val="es-ES"/>
        </w:rPr>
        <w:t>3er Año</w:t>
      </w:r>
    </w:p>
    <w:p w:rsidR="00170DB0" w:rsidRPr="00CD4AB0" w:rsidRDefault="00170DB0" w:rsidP="00170DB0">
      <w:pPr>
        <w:tabs>
          <w:tab w:val="left" w:pos="2179"/>
        </w:tabs>
        <w:spacing w:after="0" w:line="480" w:lineRule="auto"/>
        <w:jc w:val="both"/>
        <w:rPr>
          <w:rFonts w:ascii="Arial" w:eastAsia="Times New Roman" w:hAnsi="Arial" w:cs="Arial"/>
          <w:sz w:val="28"/>
          <w:szCs w:val="28"/>
          <w:lang w:val="es-ES"/>
        </w:rPr>
      </w:pPr>
      <w:r w:rsidRPr="00CD4AB0">
        <w:rPr>
          <w:rFonts w:ascii="Arial" w:eastAsia="Times New Roman" w:hAnsi="Arial" w:cs="Arial"/>
          <w:b/>
          <w:sz w:val="28"/>
          <w:szCs w:val="28"/>
          <w:lang w:val="es-ES"/>
        </w:rPr>
        <w:t>Comisión:</w:t>
      </w:r>
      <w:r w:rsidRPr="00CD4AB0">
        <w:rPr>
          <w:rFonts w:ascii="Arial" w:eastAsia="Times New Roman" w:hAnsi="Arial" w:cs="Arial"/>
          <w:sz w:val="28"/>
          <w:szCs w:val="28"/>
          <w:lang w:val="es-ES"/>
        </w:rPr>
        <w:t xml:space="preserve"> Única</w:t>
      </w:r>
    </w:p>
    <w:p w:rsidR="00170DB0" w:rsidRPr="00CD4AB0" w:rsidRDefault="00170DB0" w:rsidP="00170DB0">
      <w:pPr>
        <w:spacing w:after="0" w:line="480" w:lineRule="auto"/>
        <w:jc w:val="both"/>
        <w:rPr>
          <w:rFonts w:ascii="Arial" w:eastAsia="Times New Roman" w:hAnsi="Arial" w:cs="Arial"/>
          <w:sz w:val="28"/>
          <w:szCs w:val="28"/>
          <w:lang w:val="es-ES"/>
        </w:rPr>
      </w:pPr>
      <w:r w:rsidRPr="00CD4AB0">
        <w:rPr>
          <w:rFonts w:ascii="Arial" w:eastAsia="Times New Roman" w:hAnsi="Arial" w:cs="Arial"/>
          <w:b/>
          <w:sz w:val="28"/>
          <w:szCs w:val="28"/>
          <w:lang w:val="es-ES"/>
        </w:rPr>
        <w:t>Régimen de la asignatura:</w:t>
      </w:r>
      <w:r w:rsidRPr="00CD4AB0">
        <w:rPr>
          <w:rFonts w:ascii="Arial" w:eastAsia="Times New Roman" w:hAnsi="Arial" w:cs="Arial"/>
          <w:sz w:val="28"/>
          <w:szCs w:val="28"/>
          <w:lang w:val="es-ES"/>
        </w:rPr>
        <w:t xml:space="preserve"> </w:t>
      </w:r>
      <w:bookmarkStart w:id="3" w:name="Listadesplegable3"/>
      <w:r w:rsidRPr="00CD4AB0">
        <w:rPr>
          <w:rFonts w:ascii="Arial" w:eastAsia="Times New Roman" w:hAnsi="Arial" w:cs="Arial"/>
          <w:bCs/>
          <w:sz w:val="28"/>
          <w:szCs w:val="28"/>
          <w:lang w:val="es-ES"/>
        </w:rPr>
        <w:t xml:space="preserve">Cuatrimestral </w:t>
      </w:r>
      <w:bookmarkEnd w:id="3"/>
      <w:r w:rsidRPr="00CD4AB0">
        <w:rPr>
          <w:rFonts w:ascii="Arial" w:eastAsia="Times New Roman" w:hAnsi="Arial" w:cs="Arial"/>
          <w:bCs/>
          <w:sz w:val="28"/>
          <w:szCs w:val="28"/>
          <w:lang w:val="es-ES"/>
        </w:rPr>
        <w:t>– Segundo Cuatrimestre</w:t>
      </w:r>
    </w:p>
    <w:p w:rsidR="00170DB0" w:rsidRPr="00CD4AB0" w:rsidRDefault="00170DB0" w:rsidP="00170DB0">
      <w:pPr>
        <w:spacing w:after="0" w:line="480" w:lineRule="auto"/>
        <w:jc w:val="both"/>
        <w:rPr>
          <w:rFonts w:ascii="Arial" w:eastAsia="Times New Roman" w:hAnsi="Arial" w:cs="Arial"/>
          <w:sz w:val="28"/>
          <w:szCs w:val="28"/>
          <w:lang w:val="es-ES"/>
        </w:rPr>
      </w:pPr>
      <w:r w:rsidRPr="00CD4AB0">
        <w:rPr>
          <w:rFonts w:ascii="Arial" w:eastAsia="Times New Roman" w:hAnsi="Arial" w:cs="Arial"/>
          <w:b/>
          <w:sz w:val="28"/>
          <w:szCs w:val="28"/>
          <w:lang w:val="es-ES"/>
        </w:rPr>
        <w:t>Asignación horaria semanal:</w:t>
      </w:r>
      <w:r w:rsidRPr="00CD4AB0">
        <w:rPr>
          <w:rFonts w:ascii="Arial" w:eastAsia="Times New Roman" w:hAnsi="Arial" w:cs="Arial"/>
          <w:sz w:val="28"/>
          <w:szCs w:val="28"/>
          <w:lang w:val="es-ES"/>
        </w:rPr>
        <w:t xml:space="preserve"> 4 horas semanales</w:t>
      </w:r>
    </w:p>
    <w:p w:rsidR="00170DB0" w:rsidRPr="00CF5D03" w:rsidRDefault="00170DB0" w:rsidP="00170DB0">
      <w:pPr>
        <w:spacing w:after="0" w:line="480" w:lineRule="auto"/>
        <w:jc w:val="both"/>
        <w:rPr>
          <w:rFonts w:ascii="Arial" w:eastAsia="Times New Roman" w:hAnsi="Arial" w:cs="Arial"/>
          <w:sz w:val="28"/>
          <w:szCs w:val="28"/>
          <w:lang w:val="es-ES"/>
        </w:rPr>
      </w:pPr>
      <w:r w:rsidRPr="00CD4AB0">
        <w:rPr>
          <w:rFonts w:ascii="Arial" w:eastAsia="Times New Roman" w:hAnsi="Arial" w:cs="Arial"/>
          <w:b/>
          <w:sz w:val="28"/>
          <w:szCs w:val="28"/>
          <w:lang w:val="es-ES"/>
        </w:rPr>
        <w:t>Asignación horaria total:</w:t>
      </w:r>
      <w:r w:rsidRPr="00CD4AB0">
        <w:rPr>
          <w:rFonts w:ascii="Arial" w:eastAsia="Times New Roman" w:hAnsi="Arial" w:cs="Arial"/>
          <w:sz w:val="28"/>
          <w:szCs w:val="28"/>
          <w:lang w:val="es-ES"/>
        </w:rPr>
        <w:t xml:space="preserve"> </w:t>
      </w:r>
      <w:r w:rsidRPr="00CF5D03">
        <w:rPr>
          <w:rFonts w:ascii="Arial" w:eastAsia="Times New Roman" w:hAnsi="Arial" w:cs="Arial"/>
          <w:sz w:val="28"/>
          <w:szCs w:val="28"/>
          <w:lang w:val="es-ES"/>
        </w:rPr>
        <w:t>1</w:t>
      </w:r>
      <w:r w:rsidRPr="00CD4AB0">
        <w:rPr>
          <w:rFonts w:ascii="Arial" w:eastAsia="Times New Roman" w:hAnsi="Arial" w:cs="Arial"/>
          <w:sz w:val="28"/>
          <w:szCs w:val="28"/>
          <w:lang w:val="es-ES"/>
        </w:rPr>
        <w:t>0 horas Prácticas</w:t>
      </w:r>
      <w:r w:rsidRPr="00CF5D03">
        <w:rPr>
          <w:rFonts w:ascii="Arial" w:eastAsia="Times New Roman" w:hAnsi="Arial" w:cs="Arial"/>
          <w:sz w:val="28"/>
          <w:szCs w:val="28"/>
          <w:lang w:val="es-ES"/>
        </w:rPr>
        <w:t xml:space="preserve"> </w:t>
      </w:r>
    </w:p>
    <w:p w:rsidR="00170DB0" w:rsidRPr="00CD4AB0" w:rsidRDefault="00170DB0" w:rsidP="00170DB0">
      <w:pPr>
        <w:spacing w:after="0" w:line="480" w:lineRule="auto"/>
        <w:jc w:val="both"/>
        <w:rPr>
          <w:rFonts w:ascii="Arial" w:eastAsia="Times New Roman" w:hAnsi="Arial" w:cs="Arial"/>
          <w:sz w:val="28"/>
          <w:szCs w:val="28"/>
          <w:lang w:val="es-ES"/>
        </w:rPr>
      </w:pPr>
      <w:r w:rsidRPr="00CF5D03">
        <w:rPr>
          <w:rFonts w:ascii="Arial" w:eastAsia="Times New Roman" w:hAnsi="Arial" w:cs="Arial"/>
          <w:sz w:val="28"/>
          <w:szCs w:val="28"/>
          <w:lang w:val="es-ES"/>
        </w:rPr>
        <w:t xml:space="preserve">                                             50 horas</w:t>
      </w:r>
      <w:r>
        <w:rPr>
          <w:rFonts w:ascii="Arial" w:eastAsia="Times New Roman" w:hAnsi="Arial" w:cs="Arial"/>
          <w:sz w:val="28"/>
          <w:szCs w:val="28"/>
          <w:lang w:val="es-ES"/>
        </w:rPr>
        <w:t xml:space="preserve"> </w:t>
      </w:r>
      <w:r w:rsidRPr="00CD4AB0">
        <w:rPr>
          <w:rFonts w:ascii="Arial" w:eastAsia="Times New Roman" w:hAnsi="Arial" w:cs="Arial"/>
          <w:sz w:val="28"/>
          <w:szCs w:val="28"/>
          <w:lang w:val="es-ES"/>
        </w:rPr>
        <w:t>Teórico-</w:t>
      </w:r>
      <w:r w:rsidRPr="00CF5D03">
        <w:rPr>
          <w:rFonts w:ascii="Arial" w:eastAsia="Times New Roman" w:hAnsi="Arial" w:cs="Arial"/>
          <w:sz w:val="28"/>
          <w:szCs w:val="28"/>
          <w:lang w:val="es-ES"/>
        </w:rPr>
        <w:t>Prácticas</w:t>
      </w:r>
    </w:p>
    <w:p w:rsidR="00170DB0" w:rsidRPr="00CD4AB0" w:rsidRDefault="00170DB0" w:rsidP="00170DB0">
      <w:pPr>
        <w:spacing w:after="0" w:line="240" w:lineRule="auto"/>
        <w:jc w:val="both"/>
        <w:rPr>
          <w:rFonts w:ascii="Arial" w:eastAsia="Times New Roman" w:hAnsi="Arial" w:cs="Arial"/>
          <w:sz w:val="28"/>
          <w:szCs w:val="28"/>
          <w:lang w:val="es-ES"/>
        </w:rPr>
      </w:pPr>
      <w:r w:rsidRPr="00CD4AB0">
        <w:rPr>
          <w:rFonts w:ascii="Arial" w:eastAsia="Times New Roman" w:hAnsi="Arial" w:cs="Arial"/>
          <w:b/>
          <w:sz w:val="28"/>
          <w:szCs w:val="28"/>
          <w:lang w:val="es-ES"/>
        </w:rPr>
        <w:t>Profesor Responsable y a Cargo:</w:t>
      </w:r>
      <w:r w:rsidRPr="00CD4AB0">
        <w:rPr>
          <w:rFonts w:ascii="Arial" w:eastAsia="Times New Roman" w:hAnsi="Arial" w:cs="Arial"/>
          <w:sz w:val="28"/>
          <w:szCs w:val="28"/>
          <w:lang w:val="es-ES"/>
        </w:rPr>
        <w:t xml:space="preserve"> María Inés Masellis </w:t>
      </w:r>
    </w:p>
    <w:p w:rsidR="00170DB0" w:rsidRPr="00CD4AB0" w:rsidRDefault="00170DB0" w:rsidP="00170DB0">
      <w:pPr>
        <w:spacing w:after="0" w:line="240" w:lineRule="auto"/>
        <w:jc w:val="both"/>
        <w:rPr>
          <w:rFonts w:ascii="Arial" w:eastAsia="Times New Roman" w:hAnsi="Arial" w:cs="Arial"/>
          <w:sz w:val="28"/>
          <w:szCs w:val="28"/>
          <w:lang w:val="es-ES"/>
        </w:rPr>
      </w:pPr>
      <w:r w:rsidRPr="00CD4AB0">
        <w:rPr>
          <w:rFonts w:ascii="Arial" w:eastAsia="Times New Roman" w:hAnsi="Arial" w:cs="Arial"/>
          <w:sz w:val="28"/>
          <w:szCs w:val="28"/>
          <w:lang w:val="es-ES"/>
        </w:rPr>
        <w:t>Adjunta – Exclusiva</w:t>
      </w:r>
    </w:p>
    <w:p w:rsidR="00170DB0" w:rsidRPr="00CD4AB0" w:rsidRDefault="00170DB0" w:rsidP="00170DB0">
      <w:pPr>
        <w:spacing w:after="0" w:line="240" w:lineRule="auto"/>
        <w:jc w:val="both"/>
        <w:rPr>
          <w:rFonts w:ascii="Arial" w:eastAsia="Times New Roman" w:hAnsi="Arial" w:cs="Arial"/>
          <w:sz w:val="28"/>
          <w:szCs w:val="28"/>
          <w:lang w:val="es-ES"/>
        </w:rPr>
      </w:pPr>
    </w:p>
    <w:p w:rsidR="00170DB0" w:rsidRPr="00CD4AB0" w:rsidRDefault="00170DB0" w:rsidP="00170DB0">
      <w:pPr>
        <w:spacing w:after="200" w:line="276" w:lineRule="auto"/>
        <w:jc w:val="both"/>
        <w:rPr>
          <w:rFonts w:ascii="Arial" w:eastAsia="Times New Roman" w:hAnsi="Arial" w:cs="Arial"/>
          <w:b/>
          <w:bCs/>
          <w:sz w:val="28"/>
          <w:szCs w:val="28"/>
          <w:lang w:val="es-ES"/>
        </w:rPr>
      </w:pPr>
      <w:r w:rsidRPr="00CD4AB0">
        <w:rPr>
          <w:rFonts w:ascii="Arial" w:eastAsia="Times New Roman" w:hAnsi="Arial" w:cs="Arial"/>
          <w:b/>
          <w:bCs/>
          <w:sz w:val="28"/>
          <w:szCs w:val="28"/>
          <w:lang w:val="es-ES"/>
        </w:rPr>
        <w:t>Equipo de Cátedra</w:t>
      </w:r>
    </w:p>
    <w:p w:rsidR="00170DB0" w:rsidRDefault="00170DB0" w:rsidP="00170DB0">
      <w:pPr>
        <w:spacing w:after="200" w:line="276" w:lineRule="auto"/>
        <w:jc w:val="both"/>
        <w:rPr>
          <w:rFonts w:ascii="Arial" w:eastAsia="Times New Roman" w:hAnsi="Arial" w:cs="Arial"/>
          <w:bCs/>
          <w:sz w:val="28"/>
          <w:szCs w:val="28"/>
          <w:lang w:val="es-ES"/>
        </w:rPr>
      </w:pPr>
      <w:r w:rsidRPr="00CD4AB0">
        <w:rPr>
          <w:rFonts w:ascii="Arial" w:eastAsia="Times New Roman" w:hAnsi="Arial" w:cs="Arial"/>
          <w:bCs/>
          <w:sz w:val="28"/>
          <w:szCs w:val="28"/>
          <w:lang w:val="es-ES"/>
        </w:rPr>
        <w:t>Prof. María Fernanda García    Jefe de Trabajos Prácticos – Exclusivo</w:t>
      </w:r>
    </w:p>
    <w:p w:rsidR="00170DB0" w:rsidRPr="00DF3916" w:rsidRDefault="00DF3916" w:rsidP="00DF3916">
      <w:pPr>
        <w:spacing w:after="200" w:line="276" w:lineRule="auto"/>
        <w:jc w:val="both"/>
        <w:rPr>
          <w:rFonts w:ascii="Arial" w:eastAsia="Times New Roman" w:hAnsi="Arial" w:cs="Arial"/>
          <w:bCs/>
          <w:sz w:val="28"/>
          <w:szCs w:val="28"/>
          <w:lang w:val="es-ES"/>
        </w:rPr>
      </w:pPr>
      <w:r>
        <w:rPr>
          <w:rFonts w:ascii="Arial" w:eastAsia="Times New Roman" w:hAnsi="Arial" w:cs="Arial"/>
          <w:bCs/>
          <w:sz w:val="28"/>
          <w:szCs w:val="28"/>
          <w:lang w:val="es-ES"/>
        </w:rPr>
        <w:t>Prof. María</w:t>
      </w:r>
      <w:r w:rsidR="00CA33D3">
        <w:rPr>
          <w:rFonts w:ascii="Arial" w:eastAsia="Times New Roman" w:hAnsi="Arial" w:cs="Arial"/>
          <w:bCs/>
          <w:sz w:val="28"/>
          <w:szCs w:val="28"/>
          <w:lang w:val="es-ES"/>
        </w:rPr>
        <w:t xml:space="preserve"> Luz Revelli</w:t>
      </w:r>
      <w:r w:rsidR="00615A64">
        <w:rPr>
          <w:rFonts w:ascii="Arial" w:eastAsia="Times New Roman" w:hAnsi="Arial" w:cs="Arial"/>
          <w:bCs/>
          <w:sz w:val="28"/>
          <w:szCs w:val="28"/>
          <w:lang w:val="es-ES"/>
        </w:rPr>
        <w:t xml:space="preserve"> Ayudante de Segunda Semi-Exclusiva</w:t>
      </w:r>
    </w:p>
    <w:p w:rsidR="00170DB0" w:rsidRPr="00CD4AB0" w:rsidRDefault="00170DB0" w:rsidP="00170DB0">
      <w:pPr>
        <w:spacing w:after="0" w:line="240" w:lineRule="auto"/>
        <w:jc w:val="both"/>
        <w:rPr>
          <w:rFonts w:ascii="Arial" w:eastAsia="Times New Roman" w:hAnsi="Arial" w:cs="Arial"/>
          <w:color w:val="808080"/>
          <w:sz w:val="32"/>
          <w:szCs w:val="32"/>
          <w:lang w:val="es-ES"/>
        </w:rPr>
      </w:pPr>
    </w:p>
    <w:p w:rsidR="00170DB0" w:rsidRPr="00CD4AB0" w:rsidRDefault="00170DB0" w:rsidP="00170DB0">
      <w:pPr>
        <w:spacing w:after="0" w:line="240" w:lineRule="auto"/>
        <w:jc w:val="both"/>
        <w:rPr>
          <w:rFonts w:ascii="Arial" w:eastAsia="Times New Roman" w:hAnsi="Arial" w:cs="Arial"/>
          <w:sz w:val="28"/>
          <w:szCs w:val="28"/>
          <w:lang w:val="es-ES"/>
        </w:rPr>
      </w:pPr>
      <w:r w:rsidRPr="00CD4AB0">
        <w:rPr>
          <w:rFonts w:ascii="Arial" w:eastAsia="Times New Roman" w:hAnsi="Arial" w:cs="Arial"/>
          <w:b/>
          <w:bCs/>
          <w:sz w:val="28"/>
          <w:szCs w:val="28"/>
          <w:lang w:val="es-ES"/>
        </w:rPr>
        <w:t xml:space="preserve">Lugar y fecha: </w:t>
      </w:r>
      <w:r w:rsidRPr="00CD4AB0">
        <w:rPr>
          <w:rFonts w:ascii="Arial" w:eastAsia="Times New Roman" w:hAnsi="Arial" w:cs="Arial"/>
          <w:bCs/>
          <w:sz w:val="28"/>
          <w:szCs w:val="28"/>
          <w:lang w:val="es-ES"/>
        </w:rPr>
        <w:t>Río</w:t>
      </w:r>
      <w:r w:rsidRPr="00CD4AB0">
        <w:rPr>
          <w:rFonts w:ascii="Arial" w:eastAsia="Times New Roman" w:hAnsi="Arial" w:cs="Arial"/>
          <w:sz w:val="28"/>
          <w:szCs w:val="28"/>
          <w:lang w:val="es-ES"/>
        </w:rPr>
        <w:t xml:space="preserve"> Cuarto, </w:t>
      </w:r>
      <w:r w:rsidR="00D602DD">
        <w:rPr>
          <w:rFonts w:ascii="Arial" w:eastAsia="Times New Roman" w:hAnsi="Arial" w:cs="Arial"/>
          <w:sz w:val="28"/>
          <w:szCs w:val="28"/>
          <w:lang w:val="es-ES"/>
        </w:rPr>
        <w:t>31</w:t>
      </w:r>
      <w:r w:rsidRPr="00CD4AB0">
        <w:rPr>
          <w:rFonts w:ascii="Arial" w:eastAsia="Times New Roman" w:hAnsi="Arial" w:cs="Arial"/>
          <w:sz w:val="28"/>
          <w:szCs w:val="28"/>
          <w:lang w:val="es-ES"/>
        </w:rPr>
        <w:t xml:space="preserve"> de </w:t>
      </w:r>
      <w:r w:rsidR="00D602DD">
        <w:rPr>
          <w:rFonts w:ascii="Arial" w:eastAsia="Times New Roman" w:hAnsi="Arial" w:cs="Arial"/>
          <w:sz w:val="28"/>
          <w:szCs w:val="28"/>
          <w:lang w:val="es-ES"/>
        </w:rPr>
        <w:t>agosto</w:t>
      </w:r>
      <w:r w:rsidRPr="00CD4AB0">
        <w:rPr>
          <w:rFonts w:ascii="Arial" w:eastAsia="Times New Roman" w:hAnsi="Arial" w:cs="Arial"/>
          <w:sz w:val="28"/>
          <w:szCs w:val="28"/>
          <w:lang w:val="es-ES"/>
        </w:rPr>
        <w:t xml:space="preserve"> de 201</w:t>
      </w:r>
      <w:r w:rsidR="003A4C81">
        <w:rPr>
          <w:rFonts w:ascii="Arial" w:eastAsia="Times New Roman" w:hAnsi="Arial" w:cs="Arial"/>
          <w:sz w:val="28"/>
          <w:szCs w:val="28"/>
          <w:lang w:val="es-ES"/>
        </w:rPr>
        <w:t>7</w:t>
      </w:r>
    </w:p>
    <w:p w:rsidR="00170DB0" w:rsidRDefault="00170DB0" w:rsidP="00170DB0">
      <w:pPr>
        <w:spacing w:after="200" w:line="276" w:lineRule="auto"/>
        <w:contextualSpacing/>
        <w:jc w:val="both"/>
        <w:rPr>
          <w:rFonts w:ascii="Arial" w:eastAsia="Times New Roman" w:hAnsi="Arial" w:cs="Arial"/>
          <w:lang w:val="es-ES"/>
        </w:rPr>
      </w:pPr>
    </w:p>
    <w:p w:rsidR="00170DB0" w:rsidRDefault="00170DB0" w:rsidP="00170DB0">
      <w:pPr>
        <w:spacing w:after="200" w:line="276" w:lineRule="auto"/>
        <w:contextualSpacing/>
        <w:jc w:val="both"/>
        <w:rPr>
          <w:rFonts w:ascii="Arial" w:eastAsia="Times New Roman" w:hAnsi="Arial" w:cs="Arial"/>
          <w:lang w:val="es-ES"/>
        </w:rPr>
      </w:pPr>
    </w:p>
    <w:p w:rsidR="00170DB0" w:rsidRPr="00CD4AB0" w:rsidRDefault="00170DB0" w:rsidP="00170DB0">
      <w:pPr>
        <w:tabs>
          <w:tab w:val="left" w:pos="930"/>
        </w:tabs>
        <w:spacing w:after="0" w:line="240" w:lineRule="auto"/>
        <w:jc w:val="center"/>
        <w:rPr>
          <w:rFonts w:ascii="Arial" w:eastAsia="Times New Roman" w:hAnsi="Arial" w:cs="Arial"/>
          <w:color w:val="808080"/>
          <w:sz w:val="32"/>
          <w:szCs w:val="32"/>
          <w:lang w:val="es-ES"/>
        </w:rPr>
      </w:pPr>
      <w:r w:rsidRPr="00CD4AB0">
        <w:rPr>
          <w:rFonts w:ascii="Arial" w:eastAsia="Times New Roman" w:hAnsi="Arial" w:cs="Arial"/>
          <w:b/>
          <w:sz w:val="28"/>
          <w:szCs w:val="28"/>
          <w:lang w:val="es-ES"/>
        </w:rPr>
        <w:t>Año académico:</w:t>
      </w:r>
      <w:r w:rsidR="003A4C81">
        <w:rPr>
          <w:rFonts w:ascii="Arial" w:eastAsia="Times New Roman" w:hAnsi="Arial" w:cs="Arial"/>
          <w:sz w:val="28"/>
          <w:szCs w:val="28"/>
          <w:lang w:val="es-ES"/>
        </w:rPr>
        <w:t xml:space="preserve"> 2017</w:t>
      </w:r>
    </w:p>
    <w:p w:rsidR="00170DB0" w:rsidRDefault="00170DB0" w:rsidP="00170DB0">
      <w:pPr>
        <w:spacing w:after="200" w:line="276" w:lineRule="auto"/>
        <w:contextualSpacing/>
        <w:jc w:val="both"/>
        <w:rPr>
          <w:rFonts w:ascii="Arial" w:eastAsia="Times New Roman" w:hAnsi="Arial" w:cs="Arial"/>
          <w:lang w:val="es-ES"/>
        </w:rPr>
      </w:pPr>
    </w:p>
    <w:p w:rsidR="00170DB0" w:rsidRDefault="00170DB0" w:rsidP="00170DB0">
      <w:pPr>
        <w:spacing w:after="200" w:line="276" w:lineRule="auto"/>
        <w:contextualSpacing/>
        <w:jc w:val="both"/>
        <w:rPr>
          <w:rFonts w:ascii="Arial" w:eastAsia="Times New Roman" w:hAnsi="Arial" w:cs="Arial"/>
          <w:lang w:val="es-ES"/>
        </w:rPr>
      </w:pPr>
    </w:p>
    <w:p w:rsidR="00170DB0" w:rsidRDefault="00170DB0" w:rsidP="00170DB0">
      <w:pPr>
        <w:spacing w:after="200" w:line="276" w:lineRule="auto"/>
        <w:contextualSpacing/>
        <w:jc w:val="both"/>
        <w:rPr>
          <w:rFonts w:ascii="Arial" w:eastAsia="Times New Roman" w:hAnsi="Arial" w:cs="Arial"/>
          <w:lang w:val="es-ES"/>
        </w:rPr>
      </w:pPr>
    </w:p>
    <w:p w:rsidR="00170DB0" w:rsidRDefault="00170DB0" w:rsidP="00170DB0">
      <w:pPr>
        <w:spacing w:after="200" w:line="276" w:lineRule="auto"/>
        <w:contextualSpacing/>
        <w:jc w:val="both"/>
        <w:rPr>
          <w:rFonts w:ascii="Arial" w:eastAsia="Times New Roman" w:hAnsi="Arial" w:cs="Arial"/>
          <w:lang w:val="es-ES"/>
        </w:rPr>
      </w:pPr>
    </w:p>
    <w:p w:rsidR="00170DB0" w:rsidRPr="00A34AB3" w:rsidRDefault="00170DB0" w:rsidP="00170DB0">
      <w:pPr>
        <w:spacing w:after="200" w:line="276" w:lineRule="auto"/>
        <w:contextualSpacing/>
        <w:jc w:val="both"/>
        <w:rPr>
          <w:rFonts w:ascii="Arial" w:eastAsia="Times New Roman" w:hAnsi="Arial" w:cs="Arial"/>
          <w:lang w:val="es-ES"/>
        </w:rPr>
      </w:pPr>
    </w:p>
    <w:p w:rsidR="00170DB0" w:rsidRPr="00A34AB3" w:rsidRDefault="00170DB0" w:rsidP="00170DB0">
      <w:pPr>
        <w:pStyle w:val="Prrafodelista"/>
        <w:numPr>
          <w:ilvl w:val="0"/>
          <w:numId w:val="14"/>
        </w:numPr>
        <w:spacing w:after="200" w:line="276" w:lineRule="auto"/>
        <w:jc w:val="both"/>
        <w:rPr>
          <w:rFonts w:ascii="Arial" w:eastAsia="Times New Roman" w:hAnsi="Arial" w:cs="Arial"/>
          <w:lang w:val="es-ES"/>
        </w:rPr>
      </w:pPr>
      <w:r w:rsidRPr="00A34AB3">
        <w:rPr>
          <w:rFonts w:ascii="Arial" w:eastAsia="Times New Roman" w:hAnsi="Arial" w:cs="Arial"/>
          <w:b/>
          <w:bCs/>
          <w:lang w:val="es-ES"/>
        </w:rPr>
        <w:lastRenderedPageBreak/>
        <w:t>FUNDAMENTACIÓN</w:t>
      </w:r>
    </w:p>
    <w:p w:rsidR="00170DB0" w:rsidRPr="00CD4AB0" w:rsidRDefault="00170DB0" w:rsidP="00170DB0">
      <w:pPr>
        <w:autoSpaceDE w:val="0"/>
        <w:autoSpaceDN w:val="0"/>
        <w:adjustRightInd w:val="0"/>
        <w:spacing w:after="0" w:line="360" w:lineRule="auto"/>
        <w:jc w:val="both"/>
        <w:rPr>
          <w:rFonts w:ascii="Arial" w:eastAsia="Times New Roman" w:hAnsi="Arial" w:cs="Arial"/>
          <w:lang w:val="es-ES" w:eastAsia="es-ES"/>
        </w:rPr>
      </w:pPr>
      <w:r w:rsidRPr="00CD4AB0">
        <w:rPr>
          <w:rFonts w:ascii="Arial" w:eastAsia="Times New Roman" w:hAnsi="Arial" w:cs="Arial"/>
          <w:lang w:val="es-ES" w:eastAsia="es-ES"/>
        </w:rPr>
        <w:t>Los contenidos de las materias del Área Cultura contribuyen al desarrollo de la competencia lingüística y cultural del egresado, respondiendo al perfil propuesto en el Plan de Estudios de las carreras Profesorado y Licenciatura en Inglés. Las formas metodológicas de enseñanza y evaluación apuntan a promover una actitud reflexiva y crítica en pos de una concientización y comprensión de la realidad que favorece la autonomía de pensamiento de los estudiantes.</w:t>
      </w:r>
    </w:p>
    <w:p w:rsidR="00170DB0" w:rsidRPr="00CD4AB0" w:rsidRDefault="00170DB0" w:rsidP="00170DB0">
      <w:pPr>
        <w:autoSpaceDE w:val="0"/>
        <w:autoSpaceDN w:val="0"/>
        <w:adjustRightInd w:val="0"/>
        <w:spacing w:after="0" w:line="360" w:lineRule="auto"/>
        <w:jc w:val="both"/>
        <w:rPr>
          <w:rFonts w:ascii="Arial" w:eastAsia="Times New Roman" w:hAnsi="Arial" w:cs="Arial"/>
          <w:lang w:val="es-ES" w:eastAsia="es-ES"/>
        </w:rPr>
      </w:pPr>
    </w:p>
    <w:p w:rsidR="00170DB0" w:rsidRPr="00CD4AB0" w:rsidRDefault="00170DB0" w:rsidP="00170DB0">
      <w:pPr>
        <w:autoSpaceDE w:val="0"/>
        <w:autoSpaceDN w:val="0"/>
        <w:adjustRightInd w:val="0"/>
        <w:spacing w:after="0" w:line="360" w:lineRule="auto"/>
        <w:jc w:val="both"/>
        <w:rPr>
          <w:rFonts w:ascii="Arial" w:eastAsia="Times New Roman" w:hAnsi="Arial" w:cs="Arial"/>
          <w:lang w:val="es-ES" w:eastAsia="es-ES"/>
        </w:rPr>
      </w:pPr>
      <w:r w:rsidRPr="00CD4AB0">
        <w:rPr>
          <w:rFonts w:ascii="Arial" w:eastAsia="Times New Roman" w:hAnsi="Arial" w:cs="Arial"/>
          <w:lang w:val="es-ES" w:eastAsia="es-ES"/>
        </w:rPr>
        <w:t>La organización de los contenidos de los programas de las asignaturas del área, además de atender a los objetivos generales del área y los específicos de cada una de las materias, estimula el trabajo intra e interdisciplinario y propicia el desarrollo de la competencia intercultural.  Los objetivos y modalidades de trabajo responden a las características de las asignaturas y las necesidades particulares del estudiante de inglés como lengua extranjera en la universidad.  Las formas metodológicas seleccionadas conducen, en cada caso, al logro de los objetivos fijados.</w:t>
      </w:r>
    </w:p>
    <w:p w:rsidR="00170DB0" w:rsidRPr="00CD4AB0" w:rsidRDefault="00170DB0" w:rsidP="00170DB0">
      <w:pPr>
        <w:autoSpaceDE w:val="0"/>
        <w:autoSpaceDN w:val="0"/>
        <w:adjustRightInd w:val="0"/>
        <w:spacing w:after="0" w:line="360" w:lineRule="auto"/>
        <w:jc w:val="both"/>
        <w:rPr>
          <w:rFonts w:ascii="Arial" w:eastAsia="Times New Roman" w:hAnsi="Arial" w:cs="Arial"/>
          <w:lang w:val="es-ES" w:eastAsia="es-ES"/>
        </w:rPr>
      </w:pPr>
    </w:p>
    <w:p w:rsidR="00170DB0" w:rsidRPr="00CD4AB0" w:rsidRDefault="00170DB0" w:rsidP="00170DB0">
      <w:pPr>
        <w:autoSpaceDE w:val="0"/>
        <w:autoSpaceDN w:val="0"/>
        <w:adjustRightInd w:val="0"/>
        <w:spacing w:after="0" w:line="360" w:lineRule="auto"/>
        <w:jc w:val="both"/>
        <w:rPr>
          <w:rFonts w:ascii="Arial" w:eastAsia="Times New Roman" w:hAnsi="Arial" w:cs="Arial"/>
          <w:lang w:val="es-ES" w:eastAsia="es-ES"/>
        </w:rPr>
      </w:pPr>
      <w:r w:rsidRPr="00CD4AB0">
        <w:rPr>
          <w:rFonts w:ascii="Arial" w:eastAsia="Times New Roman" w:hAnsi="Arial" w:cs="Arial"/>
          <w:lang w:val="es-ES" w:eastAsia="es-ES"/>
        </w:rPr>
        <w:t xml:space="preserve">Basándose en la necesidad de comprensión y apreciación de la cultura británica, la asignatura </w:t>
      </w:r>
      <w:r w:rsidRPr="00CD4AB0">
        <w:rPr>
          <w:rFonts w:ascii="Arial" w:eastAsia="Times New Roman" w:hAnsi="Arial" w:cs="Arial"/>
          <w:i/>
          <w:iCs/>
          <w:lang w:val="es-ES" w:eastAsia="es-ES"/>
        </w:rPr>
        <w:t xml:space="preserve">Historia Social de </w:t>
      </w:r>
      <w:smartTag w:uri="urn:schemas-microsoft-com:office:smarttags" w:element="PersonName">
        <w:smartTagPr>
          <w:attr w:name="ProductID" w:val="la Islas Brit￡nicas"/>
        </w:smartTagPr>
        <w:r w:rsidRPr="00CD4AB0">
          <w:rPr>
            <w:rFonts w:ascii="Arial" w:eastAsia="Times New Roman" w:hAnsi="Arial" w:cs="Arial"/>
            <w:i/>
            <w:iCs/>
            <w:lang w:val="es-ES" w:eastAsia="es-ES"/>
          </w:rPr>
          <w:t>la Islas Británicas</w:t>
        </w:r>
      </w:smartTag>
      <w:r w:rsidRPr="00CD4AB0">
        <w:rPr>
          <w:rFonts w:ascii="Arial" w:eastAsia="Times New Roman" w:hAnsi="Arial" w:cs="Arial"/>
          <w:i/>
          <w:iCs/>
          <w:lang w:val="es-ES" w:eastAsia="es-ES"/>
        </w:rPr>
        <w:t xml:space="preserve"> II </w:t>
      </w:r>
      <w:r w:rsidRPr="00CD4AB0">
        <w:rPr>
          <w:rFonts w:ascii="Arial" w:eastAsia="Times New Roman" w:hAnsi="Arial" w:cs="Arial"/>
          <w:lang w:val="es-ES" w:eastAsia="es-ES"/>
        </w:rPr>
        <w:t>propone el análisis del conocimiento histórico, en relación directa a la adquisición de nuevas formas lingüísticas y al desarrollo de estrategias propias de la disciplina. Los contenidos son abordados a partir de las teorías cognitivistas que favorecen el procesamiento de la información en una amplia variedad de fuentes históricas y la expresión de ideas a partir de la misma.  Desde un enfoque socio-cultural del aprendizaje el alumno es expuesto a distintas formas de trabajo, en las que la interacción, el debate y el pensamiento crítico son las variables más importantes que se ponen en juego durante el estudio de los diferentes discursos históricos dados.</w:t>
      </w:r>
    </w:p>
    <w:p w:rsidR="00170DB0" w:rsidRPr="00CD4AB0" w:rsidRDefault="00170DB0" w:rsidP="00170DB0">
      <w:pPr>
        <w:autoSpaceDE w:val="0"/>
        <w:autoSpaceDN w:val="0"/>
        <w:adjustRightInd w:val="0"/>
        <w:spacing w:after="0" w:line="360" w:lineRule="auto"/>
        <w:jc w:val="both"/>
        <w:rPr>
          <w:rFonts w:ascii="Arial" w:eastAsia="Times New Roman" w:hAnsi="Arial" w:cs="Arial"/>
          <w:lang w:val="es-ES" w:eastAsia="es-ES"/>
        </w:rPr>
      </w:pPr>
    </w:p>
    <w:p w:rsidR="00170DB0" w:rsidRPr="00CD4AB0" w:rsidRDefault="00170DB0" w:rsidP="00170DB0">
      <w:pPr>
        <w:autoSpaceDE w:val="0"/>
        <w:autoSpaceDN w:val="0"/>
        <w:adjustRightInd w:val="0"/>
        <w:spacing w:after="0" w:line="360" w:lineRule="auto"/>
        <w:jc w:val="both"/>
        <w:rPr>
          <w:rFonts w:ascii="Arial" w:eastAsia="Times New Roman" w:hAnsi="Arial" w:cs="Arial"/>
          <w:lang w:val="es-ES" w:eastAsia="es-ES"/>
        </w:rPr>
      </w:pPr>
      <w:r w:rsidRPr="00CD4AB0">
        <w:rPr>
          <w:rFonts w:ascii="Arial" w:eastAsia="Times New Roman" w:hAnsi="Arial" w:cs="Arial"/>
          <w:lang w:val="es-ES" w:eastAsia="es-ES"/>
        </w:rPr>
        <w:t>El cursado de la asignatura es presencial, con 2 (dos) clases teórico prácticas, de 2 (dos) horas cada una, por semana.</w:t>
      </w:r>
    </w:p>
    <w:p w:rsidR="00170DB0" w:rsidRPr="00CD4AB0" w:rsidRDefault="00170DB0" w:rsidP="00170DB0">
      <w:pPr>
        <w:autoSpaceDE w:val="0"/>
        <w:autoSpaceDN w:val="0"/>
        <w:adjustRightInd w:val="0"/>
        <w:spacing w:after="0" w:line="240" w:lineRule="auto"/>
        <w:jc w:val="both"/>
        <w:rPr>
          <w:rFonts w:ascii="Arial" w:eastAsia="Times New Roman" w:hAnsi="Arial" w:cs="Arial"/>
          <w:lang w:val="es-ES" w:eastAsia="es-ES"/>
        </w:rPr>
      </w:pPr>
    </w:p>
    <w:p w:rsidR="00170DB0" w:rsidRPr="00CD4AB0" w:rsidRDefault="00170DB0" w:rsidP="00170DB0">
      <w:pPr>
        <w:autoSpaceDE w:val="0"/>
        <w:autoSpaceDN w:val="0"/>
        <w:adjustRightInd w:val="0"/>
        <w:spacing w:after="0" w:line="240" w:lineRule="auto"/>
        <w:jc w:val="both"/>
        <w:rPr>
          <w:rFonts w:ascii="Arial" w:eastAsia="Times New Roman" w:hAnsi="Arial" w:cs="Arial"/>
          <w:b/>
          <w:bCs/>
          <w:lang w:val="es-ES" w:eastAsia="es-ES"/>
        </w:rPr>
      </w:pPr>
    </w:p>
    <w:p w:rsidR="00170DB0" w:rsidRPr="00CD4AB0" w:rsidRDefault="00170DB0" w:rsidP="00170DB0">
      <w:pPr>
        <w:autoSpaceDE w:val="0"/>
        <w:autoSpaceDN w:val="0"/>
        <w:adjustRightInd w:val="0"/>
        <w:spacing w:after="0" w:line="240" w:lineRule="auto"/>
        <w:jc w:val="both"/>
        <w:rPr>
          <w:rFonts w:ascii="Arial" w:eastAsia="Times New Roman" w:hAnsi="Arial" w:cs="Arial"/>
          <w:b/>
          <w:bCs/>
          <w:lang w:val="es-ES" w:eastAsia="es-ES"/>
        </w:rPr>
      </w:pPr>
      <w:r w:rsidRPr="00CD4AB0">
        <w:rPr>
          <w:rFonts w:ascii="Arial" w:eastAsia="Times New Roman" w:hAnsi="Arial" w:cs="Arial"/>
          <w:b/>
          <w:bCs/>
          <w:lang w:val="es-ES" w:eastAsia="es-ES"/>
        </w:rPr>
        <w:t>Materias Correlativas:</w:t>
      </w:r>
    </w:p>
    <w:p w:rsidR="00170DB0" w:rsidRPr="00CD4AB0" w:rsidRDefault="00170DB0" w:rsidP="00170DB0">
      <w:pPr>
        <w:autoSpaceDE w:val="0"/>
        <w:autoSpaceDN w:val="0"/>
        <w:adjustRightInd w:val="0"/>
        <w:spacing w:after="0" w:line="240" w:lineRule="auto"/>
        <w:jc w:val="both"/>
        <w:rPr>
          <w:rFonts w:ascii="Arial" w:eastAsia="Times New Roman" w:hAnsi="Arial" w:cs="Arial"/>
          <w:lang w:val="es-ES" w:eastAsia="es-ES"/>
        </w:rPr>
      </w:pPr>
    </w:p>
    <w:p w:rsidR="00170DB0" w:rsidRPr="00CD4AB0" w:rsidRDefault="00170DB0" w:rsidP="00170DB0">
      <w:pPr>
        <w:autoSpaceDE w:val="0"/>
        <w:autoSpaceDN w:val="0"/>
        <w:adjustRightInd w:val="0"/>
        <w:spacing w:after="0" w:line="240" w:lineRule="auto"/>
        <w:jc w:val="both"/>
        <w:rPr>
          <w:rFonts w:ascii="Arial" w:eastAsia="Times New Roman" w:hAnsi="Arial" w:cs="Arial"/>
          <w:lang w:eastAsia="es-ES"/>
        </w:rPr>
      </w:pPr>
    </w:p>
    <w:p w:rsidR="00170DB0" w:rsidRPr="00CD4AB0" w:rsidRDefault="00170DB0" w:rsidP="00170DB0">
      <w:pPr>
        <w:numPr>
          <w:ilvl w:val="0"/>
          <w:numId w:val="1"/>
        </w:numPr>
        <w:autoSpaceDE w:val="0"/>
        <w:autoSpaceDN w:val="0"/>
        <w:adjustRightInd w:val="0"/>
        <w:spacing w:after="0" w:line="360" w:lineRule="auto"/>
        <w:contextualSpacing/>
        <w:jc w:val="both"/>
        <w:rPr>
          <w:rFonts w:ascii="Arial" w:eastAsia="Times New Roman" w:hAnsi="Arial" w:cs="Arial"/>
          <w:lang w:val="es-MX" w:eastAsia="es-ES"/>
        </w:rPr>
      </w:pPr>
      <w:r w:rsidRPr="00CD4AB0">
        <w:rPr>
          <w:rFonts w:ascii="Arial" w:eastAsia="Times New Roman" w:hAnsi="Arial" w:cs="Arial"/>
          <w:lang w:val="es-MX" w:eastAsia="es-ES"/>
        </w:rPr>
        <w:t xml:space="preserve">Para cursar </w:t>
      </w:r>
      <w:r w:rsidRPr="00CD4AB0">
        <w:rPr>
          <w:rFonts w:ascii="Arial" w:eastAsia="Times New Roman" w:hAnsi="Arial" w:cs="Arial"/>
          <w:i/>
          <w:lang w:val="es-MX" w:eastAsia="es-ES"/>
        </w:rPr>
        <w:t>Historia Social de las Islas Británicas II</w:t>
      </w:r>
      <w:r w:rsidRPr="00CD4AB0">
        <w:rPr>
          <w:rFonts w:ascii="Arial" w:eastAsia="Times New Roman" w:hAnsi="Arial" w:cs="Arial"/>
          <w:lang w:val="es-MX" w:eastAsia="es-ES"/>
        </w:rPr>
        <w:t xml:space="preserve"> (6409) el alumno deberá haber regularizado </w:t>
      </w:r>
      <w:r w:rsidRPr="00CD4AB0">
        <w:rPr>
          <w:rFonts w:ascii="Arial" w:eastAsia="Times New Roman" w:hAnsi="Arial" w:cs="Arial"/>
          <w:i/>
          <w:lang w:val="es-MX" w:eastAsia="es-ES"/>
        </w:rPr>
        <w:t>Historia Social de las Islas Británicas I</w:t>
      </w:r>
      <w:r w:rsidRPr="00CD4AB0">
        <w:rPr>
          <w:rFonts w:ascii="Arial" w:eastAsia="Times New Roman" w:hAnsi="Arial" w:cs="Arial"/>
          <w:lang w:val="es-MX" w:eastAsia="es-ES"/>
        </w:rPr>
        <w:t xml:space="preserve"> (6406) y </w:t>
      </w:r>
      <w:r w:rsidRPr="00CD4AB0">
        <w:rPr>
          <w:rFonts w:ascii="Arial" w:eastAsia="Times New Roman" w:hAnsi="Arial" w:cs="Arial"/>
          <w:i/>
          <w:lang w:val="es-MX" w:eastAsia="es-ES"/>
        </w:rPr>
        <w:t>Lengua Inglesa para la Comunicación Social</w:t>
      </w:r>
      <w:r w:rsidRPr="00CD4AB0">
        <w:rPr>
          <w:rFonts w:ascii="Arial" w:eastAsia="Times New Roman" w:hAnsi="Arial" w:cs="Arial"/>
          <w:lang w:val="es-MX" w:eastAsia="es-ES"/>
        </w:rPr>
        <w:t xml:space="preserve">  (6401)</w:t>
      </w:r>
    </w:p>
    <w:p w:rsidR="00170DB0" w:rsidRPr="00CD4AB0" w:rsidRDefault="00170DB0" w:rsidP="00170DB0">
      <w:pPr>
        <w:jc w:val="both"/>
        <w:rPr>
          <w:lang w:val="es-MX"/>
        </w:rPr>
      </w:pPr>
    </w:p>
    <w:p w:rsidR="00170DB0" w:rsidRPr="00CD4AB0" w:rsidRDefault="00170DB0" w:rsidP="00170DB0">
      <w:pPr>
        <w:numPr>
          <w:ilvl w:val="0"/>
          <w:numId w:val="1"/>
        </w:numPr>
        <w:autoSpaceDE w:val="0"/>
        <w:autoSpaceDN w:val="0"/>
        <w:adjustRightInd w:val="0"/>
        <w:spacing w:after="0" w:line="360" w:lineRule="auto"/>
        <w:contextualSpacing/>
        <w:jc w:val="both"/>
        <w:rPr>
          <w:rFonts w:ascii="Arial" w:eastAsia="Times New Roman" w:hAnsi="Arial" w:cs="Arial"/>
          <w:i/>
          <w:lang w:eastAsia="es-ES"/>
        </w:rPr>
      </w:pPr>
      <w:r w:rsidRPr="00CD4AB0">
        <w:rPr>
          <w:rFonts w:ascii="Arial" w:eastAsia="Times New Roman" w:hAnsi="Arial" w:cs="Arial"/>
          <w:lang w:eastAsia="es-ES"/>
        </w:rPr>
        <w:t xml:space="preserve">Para rendir </w:t>
      </w:r>
      <w:r w:rsidRPr="00CD4AB0">
        <w:rPr>
          <w:rFonts w:ascii="Arial" w:eastAsia="Times New Roman" w:hAnsi="Arial" w:cs="Arial"/>
          <w:i/>
          <w:lang w:eastAsia="es-ES"/>
        </w:rPr>
        <w:t xml:space="preserve">Historia Social de las Islas Británicas II </w:t>
      </w:r>
      <w:r w:rsidRPr="00CD4AB0">
        <w:rPr>
          <w:rFonts w:ascii="Arial" w:eastAsia="Times New Roman" w:hAnsi="Arial" w:cs="Arial"/>
          <w:lang w:eastAsia="es-ES"/>
        </w:rPr>
        <w:t>(6409)</w:t>
      </w:r>
      <w:r w:rsidRPr="00CD4AB0">
        <w:rPr>
          <w:rFonts w:ascii="Arial" w:eastAsia="Times New Roman" w:hAnsi="Arial" w:cs="Arial"/>
          <w:b/>
          <w:lang w:eastAsia="es-ES"/>
        </w:rPr>
        <w:t xml:space="preserve"> </w:t>
      </w:r>
      <w:r w:rsidRPr="00CD4AB0">
        <w:rPr>
          <w:rFonts w:ascii="Arial" w:eastAsia="Times New Roman" w:hAnsi="Arial" w:cs="Arial"/>
          <w:lang w:eastAsia="es-ES"/>
        </w:rPr>
        <w:t>el alumno deberá haber aprobado</w:t>
      </w:r>
      <w:r w:rsidRPr="00CD4AB0">
        <w:rPr>
          <w:rFonts w:ascii="Arial" w:eastAsia="Times New Roman" w:hAnsi="Arial" w:cs="Arial"/>
          <w:i/>
          <w:lang w:eastAsia="es-ES"/>
        </w:rPr>
        <w:t xml:space="preserve"> Historia Social de las Islas Británicas I (6406) y Lengua Inglesa para </w:t>
      </w:r>
      <w:smartTag w:uri="urn:schemas-microsoft-com:office:smarttags" w:element="PersonName">
        <w:smartTagPr>
          <w:attr w:name="ProductID" w:val="la Comunicaci￳n Social"/>
        </w:smartTagPr>
        <w:r w:rsidRPr="00CD4AB0">
          <w:rPr>
            <w:rFonts w:ascii="Arial" w:eastAsia="Times New Roman" w:hAnsi="Arial" w:cs="Arial"/>
            <w:i/>
            <w:lang w:eastAsia="es-ES"/>
          </w:rPr>
          <w:t>la Comunicación Social</w:t>
        </w:r>
      </w:smartTag>
      <w:r w:rsidRPr="00CD4AB0">
        <w:rPr>
          <w:rFonts w:ascii="Arial" w:eastAsia="Times New Roman" w:hAnsi="Arial" w:cs="Arial"/>
          <w:i/>
          <w:lang w:eastAsia="es-ES"/>
        </w:rPr>
        <w:t xml:space="preserve"> (6401).</w:t>
      </w:r>
    </w:p>
    <w:p w:rsidR="00170DB0" w:rsidRPr="00CD4AB0" w:rsidRDefault="00170DB0" w:rsidP="00170DB0">
      <w:pPr>
        <w:autoSpaceDE w:val="0"/>
        <w:autoSpaceDN w:val="0"/>
        <w:adjustRightInd w:val="0"/>
        <w:spacing w:after="0" w:line="360" w:lineRule="auto"/>
        <w:jc w:val="both"/>
        <w:rPr>
          <w:rFonts w:ascii="Arial" w:eastAsia="Times New Roman" w:hAnsi="Arial" w:cs="Arial"/>
          <w:i/>
          <w:lang w:eastAsia="es-ES"/>
        </w:rPr>
      </w:pPr>
    </w:p>
    <w:p w:rsidR="00170DB0" w:rsidRPr="00CD4AB0" w:rsidRDefault="00170DB0" w:rsidP="00170DB0">
      <w:pPr>
        <w:spacing w:after="200" w:line="276" w:lineRule="auto"/>
        <w:jc w:val="both"/>
        <w:rPr>
          <w:rFonts w:ascii="Arial" w:eastAsia="Times New Roman" w:hAnsi="Arial" w:cs="Arial"/>
          <w:b/>
          <w:bCs/>
          <w:lang w:val="es-ES"/>
        </w:rPr>
      </w:pPr>
      <w:r w:rsidRPr="00CD4AB0">
        <w:rPr>
          <w:rFonts w:ascii="Arial" w:eastAsia="Times New Roman" w:hAnsi="Arial" w:cs="Arial"/>
          <w:b/>
          <w:bCs/>
          <w:lang w:val="es-ES"/>
        </w:rPr>
        <w:t>2. CONTENIDOS MÍNIMOS</w:t>
      </w:r>
    </w:p>
    <w:p w:rsidR="00170DB0" w:rsidRPr="00CD4AB0" w:rsidRDefault="00170DB0" w:rsidP="00170DB0">
      <w:pPr>
        <w:spacing w:after="200" w:line="276" w:lineRule="auto"/>
        <w:jc w:val="both"/>
        <w:rPr>
          <w:rFonts w:ascii="Arial" w:eastAsia="Times New Roman" w:hAnsi="Arial" w:cs="Arial"/>
          <w:b/>
          <w:bCs/>
          <w:lang w:val="es-ES"/>
        </w:rPr>
      </w:pPr>
      <w:r w:rsidRPr="00CD4AB0">
        <w:rPr>
          <w:rFonts w:ascii="Arial" w:eastAsia="Times New Roman" w:hAnsi="Arial" w:cs="Arial"/>
          <w:bCs/>
          <w:lang w:val="es-ES"/>
        </w:rPr>
        <w:t>La era de la estabilidad. La transformación económica. La revolución intelectual. Conservadorismo. Liberalismo y reforma. La era victoriana. Gran Bretaña y la primera guerra mundial. El período entre guerras. Gran Bretaña y la segunda guerra mundial</w:t>
      </w:r>
      <w:r w:rsidRPr="00CD4AB0">
        <w:rPr>
          <w:rFonts w:ascii="Arial" w:eastAsia="Times New Roman" w:hAnsi="Arial" w:cs="Arial"/>
          <w:b/>
          <w:bCs/>
          <w:lang w:val="es-ES"/>
        </w:rPr>
        <w:t>.</w:t>
      </w:r>
    </w:p>
    <w:p w:rsidR="00170DB0" w:rsidRPr="00CD4AB0" w:rsidRDefault="00170DB0" w:rsidP="00170DB0">
      <w:pPr>
        <w:spacing w:after="200" w:line="276" w:lineRule="auto"/>
        <w:jc w:val="both"/>
        <w:rPr>
          <w:rFonts w:ascii="Arial" w:eastAsia="Times New Roman" w:hAnsi="Arial" w:cs="Arial"/>
          <w:lang w:val="es-ES"/>
        </w:rPr>
      </w:pPr>
      <w:r w:rsidRPr="00CD4AB0">
        <w:rPr>
          <w:rFonts w:ascii="Arial" w:eastAsia="Times New Roman" w:hAnsi="Arial" w:cs="Arial"/>
          <w:b/>
          <w:bCs/>
          <w:lang w:val="es-ES"/>
        </w:rPr>
        <w:t xml:space="preserve">3. OBJETIVOS </w:t>
      </w:r>
    </w:p>
    <w:p w:rsidR="00170DB0" w:rsidRPr="00CD4AB0" w:rsidRDefault="00170DB0" w:rsidP="00170DB0">
      <w:pPr>
        <w:spacing w:after="200" w:line="276" w:lineRule="auto"/>
        <w:jc w:val="both"/>
        <w:rPr>
          <w:rFonts w:ascii="Arial" w:eastAsia="Times New Roman" w:hAnsi="Arial" w:cs="Arial"/>
          <w:lang w:val="es-MX"/>
        </w:rPr>
      </w:pPr>
      <w:r w:rsidRPr="00CD4AB0">
        <w:rPr>
          <w:rFonts w:ascii="Arial" w:eastAsia="Times New Roman" w:hAnsi="Arial" w:cs="Arial"/>
          <w:b/>
          <w:lang w:val="es-ES"/>
        </w:rPr>
        <w:t>Generales</w:t>
      </w:r>
      <w:r w:rsidRPr="00CD4AB0">
        <w:rPr>
          <w:rFonts w:ascii="Arial" w:eastAsia="Times New Roman" w:hAnsi="Arial" w:cs="Arial"/>
          <w:lang w:val="es-MX"/>
        </w:rPr>
        <w:t xml:space="preserve"> </w:t>
      </w:r>
    </w:p>
    <w:p w:rsidR="00170DB0" w:rsidRPr="00CD4AB0" w:rsidRDefault="00170DB0" w:rsidP="00170DB0">
      <w:pPr>
        <w:autoSpaceDE w:val="0"/>
        <w:autoSpaceDN w:val="0"/>
        <w:adjustRightInd w:val="0"/>
        <w:spacing w:after="0" w:line="240" w:lineRule="auto"/>
        <w:jc w:val="both"/>
        <w:rPr>
          <w:rFonts w:ascii="Arial" w:eastAsia="Times New Roman" w:hAnsi="Arial" w:cs="Arial"/>
          <w:lang w:val="es-ES" w:eastAsia="es-ES"/>
        </w:rPr>
      </w:pPr>
      <w:r w:rsidRPr="00CD4AB0">
        <w:rPr>
          <w:rFonts w:ascii="Arial" w:eastAsia="Times New Roman" w:hAnsi="Arial" w:cs="Arial"/>
          <w:lang w:val="es-ES" w:eastAsia="es-ES"/>
        </w:rPr>
        <w:t>Al finalizar el dictado de la asignatura los alumnos deberán ser capaces de:</w:t>
      </w:r>
    </w:p>
    <w:p w:rsidR="00170DB0" w:rsidRPr="00CD4AB0" w:rsidRDefault="00170DB0" w:rsidP="00170DB0">
      <w:pPr>
        <w:autoSpaceDE w:val="0"/>
        <w:autoSpaceDN w:val="0"/>
        <w:adjustRightInd w:val="0"/>
        <w:spacing w:after="0" w:line="240" w:lineRule="auto"/>
        <w:jc w:val="both"/>
        <w:rPr>
          <w:rFonts w:ascii="Arial" w:eastAsia="Times New Roman" w:hAnsi="Arial" w:cs="Arial"/>
          <w:lang w:eastAsia="es-ES"/>
        </w:rPr>
      </w:pP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eastAsia="es-ES"/>
        </w:rPr>
      </w:pPr>
      <w:r w:rsidRPr="00CD4AB0">
        <w:rPr>
          <w:rFonts w:ascii="Arial" w:eastAsia="Times New Roman" w:hAnsi="Arial" w:cs="Arial"/>
          <w:lang w:eastAsia="es-ES"/>
        </w:rPr>
        <w:t>Conocer la incidencia de los factores socio-políticos, económicos y religiosos en Gran Bretaña durante los siglos XXVII, XVIII, XIX, XX y XXI.</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eastAsia="es-ES"/>
        </w:rPr>
      </w:pPr>
      <w:r w:rsidRPr="00CD4AB0">
        <w:rPr>
          <w:rFonts w:ascii="Arial" w:eastAsia="Times New Roman" w:hAnsi="Arial" w:cs="Arial"/>
          <w:lang w:eastAsia="es-ES"/>
        </w:rPr>
        <w:t>Comprender las causas que llevaron a Gran Bretaña convertirse en una nación con vida propia y ocupar un lugar destacado entre los países de Europa, hasta mediados del siglo XX.</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eastAsia="es-ES"/>
        </w:rPr>
      </w:pPr>
      <w:r w:rsidRPr="00CD4AB0">
        <w:rPr>
          <w:rFonts w:ascii="Arial" w:eastAsia="Times New Roman" w:hAnsi="Arial" w:cs="Arial"/>
          <w:lang w:eastAsia="es-ES"/>
        </w:rPr>
        <w:t>Comprender la idiosincrasia del pueblo británico, sistemas de gobierno, de educación y costumbres.</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eastAsia="es-ES"/>
        </w:rPr>
      </w:pPr>
      <w:r w:rsidRPr="00CD4AB0">
        <w:rPr>
          <w:rFonts w:ascii="Arial" w:eastAsia="Times New Roman" w:hAnsi="Arial" w:cs="Arial"/>
          <w:lang w:eastAsia="es-ES"/>
        </w:rPr>
        <w:t>Evaluar el rol de Gran Bretaña durante los conflictos armados del siglo XX.</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eastAsia="es-ES"/>
        </w:rPr>
      </w:pPr>
      <w:r w:rsidRPr="00CD4AB0">
        <w:rPr>
          <w:rFonts w:ascii="Arial" w:eastAsia="Times New Roman" w:hAnsi="Arial" w:cs="Arial"/>
          <w:lang w:eastAsia="es-ES"/>
        </w:rPr>
        <w:t>Aplicar las técnicas apropiadas para el análisis de fuentes.</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eastAsia="es-ES"/>
        </w:rPr>
      </w:pPr>
      <w:r w:rsidRPr="00CD4AB0">
        <w:rPr>
          <w:rFonts w:ascii="Arial" w:eastAsia="Times New Roman" w:hAnsi="Arial" w:cs="Arial"/>
          <w:lang w:eastAsia="es-ES"/>
        </w:rPr>
        <w:t>Adquirir formas lingüísticas necesarias para la expresión oral y escrita.</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eastAsia="es-ES"/>
        </w:rPr>
      </w:pPr>
      <w:r w:rsidRPr="00CD4AB0">
        <w:rPr>
          <w:rFonts w:ascii="Arial" w:eastAsia="Times New Roman" w:hAnsi="Arial" w:cs="Arial"/>
          <w:lang w:eastAsia="es-ES"/>
        </w:rPr>
        <w:t>Desarrollar un pensamiento crítico para evaluar los acontecimientos históricos.</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eastAsia="es-ES"/>
        </w:rPr>
      </w:pPr>
      <w:r w:rsidRPr="00CD4AB0">
        <w:rPr>
          <w:rFonts w:ascii="Arial" w:eastAsia="Times New Roman" w:hAnsi="Arial" w:cs="Arial"/>
          <w:lang w:eastAsia="es-ES"/>
        </w:rPr>
        <w:t>Adquirir hábitos de debate y defensa de puntos de vista propios.</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eastAsia="es-ES"/>
        </w:rPr>
      </w:pPr>
      <w:r w:rsidRPr="00CD4AB0">
        <w:rPr>
          <w:rFonts w:ascii="Arial" w:eastAsia="Times New Roman" w:hAnsi="Arial" w:cs="Arial"/>
          <w:lang w:eastAsia="es-ES"/>
        </w:rPr>
        <w:t>Adquirir hábitos de exploración de diversas fuentes de información en función de los problemas a resolver.</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eastAsia="es-ES"/>
        </w:rPr>
      </w:pPr>
      <w:r w:rsidRPr="00CD4AB0">
        <w:rPr>
          <w:rFonts w:ascii="Arial" w:eastAsia="Times New Roman" w:hAnsi="Arial" w:cs="Arial"/>
          <w:lang w:val="es-ES" w:eastAsia="es-ES"/>
        </w:rPr>
        <w:t>Comprender las causas que llevaron a Gran Bretaña convertirse en una nación con vida propia y ocupar un lugar destacado entre los países de Europa, y en el mundo.</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val="es-ES" w:eastAsia="es-ES"/>
        </w:rPr>
      </w:pPr>
      <w:r w:rsidRPr="00CD4AB0">
        <w:rPr>
          <w:rFonts w:ascii="Arial" w:eastAsia="Times New Roman" w:hAnsi="Arial" w:cs="Arial"/>
          <w:lang w:val="es-ES" w:eastAsia="es-ES"/>
        </w:rPr>
        <w:t>Comprender la idiosincrasia del pueblo británico, sistemas de gobierno, de educación y costumbres.</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val="es-ES" w:eastAsia="es-ES"/>
        </w:rPr>
      </w:pPr>
      <w:r w:rsidRPr="00CD4AB0">
        <w:rPr>
          <w:rFonts w:ascii="Arial" w:eastAsia="Times New Roman" w:hAnsi="Arial" w:cs="Arial"/>
          <w:lang w:val="es-ES" w:eastAsia="es-ES"/>
        </w:rPr>
        <w:t>Evaluar el rol de Gran Bretaña en el desarrollo de la cultura occidental.</w:t>
      </w:r>
    </w:p>
    <w:p w:rsidR="00170DB0" w:rsidRPr="00CD4AB0" w:rsidRDefault="00170DB0" w:rsidP="00170DB0">
      <w:pPr>
        <w:autoSpaceDE w:val="0"/>
        <w:autoSpaceDN w:val="0"/>
        <w:adjustRightInd w:val="0"/>
        <w:spacing w:after="0" w:line="480" w:lineRule="auto"/>
        <w:ind w:left="720"/>
        <w:contextualSpacing/>
        <w:jc w:val="both"/>
        <w:rPr>
          <w:rFonts w:ascii="Arial" w:eastAsia="Times New Roman" w:hAnsi="Arial" w:cs="Arial"/>
          <w:b/>
          <w:lang w:val="es-ES" w:eastAsia="es-ES"/>
        </w:rPr>
      </w:pPr>
      <w:r w:rsidRPr="00CD4AB0">
        <w:rPr>
          <w:rFonts w:ascii="Arial" w:eastAsia="Times New Roman" w:hAnsi="Arial" w:cs="Arial"/>
          <w:b/>
          <w:lang w:val="es-ES" w:eastAsia="es-ES"/>
        </w:rPr>
        <w:t>Específicos:</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val="es-ES" w:eastAsia="es-ES"/>
        </w:rPr>
      </w:pPr>
      <w:r w:rsidRPr="00CD4AB0">
        <w:rPr>
          <w:rFonts w:ascii="Arial" w:eastAsia="Times New Roman" w:hAnsi="Arial" w:cs="Arial"/>
          <w:lang w:val="es-ES" w:eastAsia="es-ES"/>
        </w:rPr>
        <w:t>Adquirir hábitos de exploración de diversas fuentes de información en función de los problemas a resolver.</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val="es-ES" w:eastAsia="es-ES"/>
        </w:rPr>
      </w:pPr>
      <w:r w:rsidRPr="00CD4AB0">
        <w:rPr>
          <w:rFonts w:ascii="Arial" w:eastAsia="Times New Roman" w:hAnsi="Arial" w:cs="Arial"/>
          <w:lang w:val="es-ES" w:eastAsia="es-ES"/>
        </w:rPr>
        <w:lastRenderedPageBreak/>
        <w:t>Aplicar las técnicas apropiadas para el análisis de fuentes.</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val="es-ES" w:eastAsia="es-ES"/>
        </w:rPr>
      </w:pPr>
      <w:r w:rsidRPr="00CD4AB0">
        <w:rPr>
          <w:rFonts w:ascii="Arial" w:eastAsia="Times New Roman" w:hAnsi="Arial" w:cs="Arial"/>
          <w:lang w:val="es-ES" w:eastAsia="es-ES"/>
        </w:rPr>
        <w:t>Adquirir formas lingüísticas necesarias para la expresión oral y escrita.</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val="es-ES" w:eastAsia="es-ES"/>
        </w:rPr>
      </w:pPr>
      <w:r w:rsidRPr="00CD4AB0">
        <w:rPr>
          <w:rFonts w:ascii="Arial" w:eastAsia="Times New Roman" w:hAnsi="Arial" w:cs="Arial"/>
          <w:lang w:val="es-ES" w:eastAsia="es-ES"/>
        </w:rPr>
        <w:t>Desarrollar un pensamiento crítico para evaluar los acontecimientos históricos.</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val="es-ES" w:eastAsia="es-ES"/>
        </w:rPr>
      </w:pPr>
      <w:r w:rsidRPr="00CD4AB0">
        <w:rPr>
          <w:rFonts w:ascii="Arial" w:eastAsia="Times New Roman" w:hAnsi="Arial" w:cs="Arial"/>
          <w:lang w:val="es-ES" w:eastAsia="es-ES"/>
        </w:rPr>
        <w:t>Adquirir hábitos de debate y defensa de puntos de vista propios.</w:t>
      </w:r>
    </w:p>
    <w:p w:rsidR="00170DB0" w:rsidRPr="00CD4AB0" w:rsidRDefault="00170DB0" w:rsidP="00170DB0">
      <w:pPr>
        <w:numPr>
          <w:ilvl w:val="0"/>
          <w:numId w:val="2"/>
        </w:numPr>
        <w:autoSpaceDE w:val="0"/>
        <w:autoSpaceDN w:val="0"/>
        <w:adjustRightInd w:val="0"/>
        <w:spacing w:after="0" w:line="360" w:lineRule="auto"/>
        <w:ind w:left="714" w:hanging="357"/>
        <w:contextualSpacing/>
        <w:jc w:val="both"/>
        <w:rPr>
          <w:rFonts w:ascii="Arial" w:eastAsia="Times New Roman" w:hAnsi="Arial" w:cs="Arial"/>
          <w:lang w:val="es-ES" w:eastAsia="es-ES"/>
        </w:rPr>
      </w:pPr>
      <w:r w:rsidRPr="00CD4AB0">
        <w:rPr>
          <w:rFonts w:ascii="Arial" w:eastAsia="Times New Roman" w:hAnsi="Arial" w:cs="Arial"/>
          <w:lang w:val="es-ES" w:eastAsia="es-ES"/>
        </w:rPr>
        <w:t>Utilizar las nuevas tecnologías de la comunicación - multimedia, internet, videos- para la búsqueda de información relacionada a las temáticas de estudio de esta asignatura.</w:t>
      </w:r>
    </w:p>
    <w:p w:rsidR="00170DB0" w:rsidRPr="00CD4AB0" w:rsidRDefault="00170DB0" w:rsidP="00170DB0">
      <w:pPr>
        <w:numPr>
          <w:ilvl w:val="0"/>
          <w:numId w:val="2"/>
        </w:numPr>
        <w:autoSpaceDE w:val="0"/>
        <w:autoSpaceDN w:val="0"/>
        <w:adjustRightInd w:val="0"/>
        <w:spacing w:after="0" w:line="480" w:lineRule="auto"/>
        <w:contextualSpacing/>
        <w:jc w:val="both"/>
        <w:rPr>
          <w:rFonts w:ascii="Arial" w:eastAsia="Times New Roman" w:hAnsi="Arial" w:cs="Arial"/>
          <w:lang w:val="es-ES" w:eastAsia="es-ES"/>
        </w:rPr>
      </w:pPr>
      <w:r w:rsidRPr="00CD4AB0">
        <w:rPr>
          <w:rFonts w:ascii="Arial" w:eastAsia="Times New Roman" w:hAnsi="Arial" w:cs="Arial"/>
          <w:lang w:val="es-ES" w:eastAsia="es-ES"/>
        </w:rPr>
        <w:t xml:space="preserve">Establecer relaciones entre los contenidos de esta asignatura y de otras áreas de contenidos, particularmente con la literatura. </w:t>
      </w:r>
    </w:p>
    <w:p w:rsidR="00170DB0" w:rsidRPr="00CD4AB0" w:rsidRDefault="00170DB0" w:rsidP="00170DB0">
      <w:pPr>
        <w:keepNext/>
        <w:spacing w:before="240" w:after="60" w:line="276" w:lineRule="auto"/>
        <w:ind w:left="720"/>
        <w:contextualSpacing/>
        <w:jc w:val="both"/>
        <w:outlineLvl w:val="1"/>
        <w:rPr>
          <w:rFonts w:ascii="Arial" w:eastAsia="Times New Roman" w:hAnsi="Arial" w:cs="Arial"/>
          <w:b/>
          <w:iCs/>
          <w:lang w:val="es-ES"/>
        </w:rPr>
      </w:pPr>
      <w:r w:rsidRPr="00CD4AB0">
        <w:rPr>
          <w:rFonts w:ascii="Arial" w:eastAsia="Times New Roman" w:hAnsi="Arial" w:cs="Arial"/>
          <w:b/>
          <w:iCs/>
          <w:lang w:val="es-ES"/>
        </w:rPr>
        <w:t>4. CONTENIDOS</w:t>
      </w:r>
    </w:p>
    <w:p w:rsidR="00170DB0" w:rsidRPr="00CD4AB0" w:rsidRDefault="00170DB0" w:rsidP="00170DB0">
      <w:pPr>
        <w:autoSpaceDE w:val="0"/>
        <w:autoSpaceDN w:val="0"/>
        <w:adjustRightInd w:val="0"/>
        <w:spacing w:after="0" w:line="240" w:lineRule="auto"/>
        <w:ind w:left="720"/>
        <w:contextualSpacing/>
        <w:jc w:val="both"/>
        <w:rPr>
          <w:rFonts w:ascii="Arial" w:eastAsia="Times New Roman" w:hAnsi="Arial" w:cs="Arial"/>
          <w:b/>
          <w:bCs/>
          <w:color w:val="000000"/>
          <w:lang w:val="es-ES" w:eastAsia="es-ES"/>
        </w:rPr>
      </w:pPr>
      <w:r w:rsidRPr="00CD4AB0">
        <w:rPr>
          <w:rFonts w:ascii="Arial" w:eastAsia="Times New Roman" w:hAnsi="Arial" w:cs="Arial"/>
          <w:b/>
          <w:bCs/>
          <w:color w:val="000000"/>
          <w:lang w:val="es-ES" w:eastAsia="es-ES"/>
        </w:rPr>
        <w:t>a. Contenidos Conceptuales</w:t>
      </w:r>
    </w:p>
    <w:p w:rsidR="00170DB0" w:rsidRPr="00CD4AB0" w:rsidRDefault="00170DB0" w:rsidP="00170DB0">
      <w:pPr>
        <w:autoSpaceDE w:val="0"/>
        <w:autoSpaceDN w:val="0"/>
        <w:adjustRightInd w:val="0"/>
        <w:spacing w:after="0" w:line="240" w:lineRule="auto"/>
        <w:ind w:left="720"/>
        <w:contextualSpacing/>
        <w:jc w:val="both"/>
        <w:rPr>
          <w:rFonts w:ascii="Arial" w:eastAsia="Times New Roman" w:hAnsi="Arial" w:cs="Arial"/>
          <w:b/>
          <w:bCs/>
          <w:color w:val="000000"/>
          <w:lang w:val="es-ES" w:eastAsia="es-ES"/>
        </w:rPr>
      </w:pPr>
    </w:p>
    <w:p w:rsidR="00BD27C2" w:rsidRPr="00BD27C2" w:rsidRDefault="00170DB0" w:rsidP="00DF06F1">
      <w:pPr>
        <w:autoSpaceDE w:val="0"/>
        <w:autoSpaceDN w:val="0"/>
        <w:adjustRightInd w:val="0"/>
        <w:spacing w:after="0" w:line="360" w:lineRule="auto"/>
        <w:ind w:right="737"/>
        <w:contextualSpacing/>
        <w:jc w:val="both"/>
        <w:rPr>
          <w:rFonts w:ascii="Arial" w:eastAsia="Times New Roman" w:hAnsi="Arial" w:cs="Arial"/>
          <w:bCs/>
          <w:color w:val="000000"/>
          <w:lang w:val="es-ES" w:eastAsia="es-ES"/>
        </w:rPr>
      </w:pPr>
      <w:r w:rsidRPr="00A34AB3">
        <w:rPr>
          <w:rFonts w:ascii="Arial" w:eastAsia="Times New Roman" w:hAnsi="Arial" w:cs="Arial"/>
          <w:b/>
          <w:bCs/>
          <w:color w:val="000000"/>
          <w:lang w:val="es-ES" w:eastAsia="es-ES"/>
        </w:rPr>
        <w:t xml:space="preserve">Unidad </w:t>
      </w:r>
      <w:r>
        <w:rPr>
          <w:rFonts w:ascii="Arial" w:eastAsia="Times New Roman" w:hAnsi="Arial" w:cs="Arial"/>
          <w:b/>
          <w:bCs/>
          <w:color w:val="000000"/>
          <w:lang w:val="es-ES" w:eastAsia="es-ES"/>
        </w:rPr>
        <w:t>1</w:t>
      </w:r>
      <w:r w:rsidRPr="00BD27C2">
        <w:rPr>
          <w:rFonts w:ascii="Arial" w:eastAsia="Times New Roman" w:hAnsi="Arial" w:cs="Arial"/>
          <w:bCs/>
          <w:color w:val="000000"/>
          <w:lang w:val="es-ES" w:eastAsia="es-ES"/>
        </w:rPr>
        <w:t xml:space="preserve">. </w:t>
      </w:r>
      <w:r w:rsidR="00BD27C2" w:rsidRPr="00BD27C2">
        <w:rPr>
          <w:rFonts w:ascii="Arial" w:eastAsia="Times New Roman" w:hAnsi="Arial" w:cs="Arial"/>
          <w:b/>
          <w:bCs/>
          <w:color w:val="000000"/>
          <w:lang w:val="es-ES" w:eastAsia="es-ES"/>
        </w:rPr>
        <w:t>La revolución inglesa: 1640-1660</w:t>
      </w:r>
    </w:p>
    <w:p w:rsidR="00170DB0" w:rsidRPr="00BD27C2" w:rsidRDefault="00BD27C2" w:rsidP="00DF06F1">
      <w:pPr>
        <w:autoSpaceDE w:val="0"/>
        <w:autoSpaceDN w:val="0"/>
        <w:adjustRightInd w:val="0"/>
        <w:spacing w:after="0" w:line="240" w:lineRule="auto"/>
        <w:ind w:right="737"/>
        <w:contextualSpacing/>
        <w:jc w:val="both"/>
        <w:rPr>
          <w:rFonts w:ascii="Arial" w:eastAsia="Times New Roman" w:hAnsi="Arial" w:cs="Arial"/>
          <w:b/>
          <w:bCs/>
          <w:color w:val="000000"/>
          <w:lang w:val="es-ES" w:eastAsia="es-ES"/>
        </w:rPr>
      </w:pPr>
      <w:r w:rsidRPr="00BD27C2">
        <w:rPr>
          <w:rFonts w:ascii="Arial" w:eastAsia="Times New Roman" w:hAnsi="Arial" w:cs="Arial"/>
          <w:bCs/>
          <w:color w:val="000000"/>
          <w:lang w:val="es-ES" w:eastAsia="es-ES"/>
        </w:rPr>
        <w:t>.Causas de la revolución. .El fracaso de la ref</w:t>
      </w:r>
      <w:r w:rsidR="003F3D9E">
        <w:rPr>
          <w:rFonts w:ascii="Arial" w:eastAsia="Times New Roman" w:hAnsi="Arial" w:cs="Arial"/>
          <w:bCs/>
          <w:color w:val="000000"/>
          <w:lang w:val="es-ES" w:eastAsia="es-ES"/>
        </w:rPr>
        <w:t>orma. .Roundheads y Cavaliers.</w:t>
      </w:r>
      <w:r w:rsidRPr="00BD27C2">
        <w:rPr>
          <w:rFonts w:ascii="Arial" w:eastAsia="Times New Roman" w:hAnsi="Arial" w:cs="Arial"/>
          <w:bCs/>
          <w:color w:val="000000"/>
          <w:lang w:val="es-ES" w:eastAsia="es-ES"/>
        </w:rPr>
        <w:t>Commonwealth. .El triunfo de la propiedad privada. .En busca del consenso. .La restauración</w:t>
      </w:r>
      <w:r>
        <w:rPr>
          <w:rFonts w:ascii="Arial" w:eastAsia="Times New Roman" w:hAnsi="Arial" w:cs="Arial"/>
          <w:b/>
          <w:bCs/>
          <w:color w:val="000000"/>
          <w:lang w:val="es-ES" w:eastAsia="es-ES"/>
        </w:rPr>
        <w:t>.</w:t>
      </w:r>
    </w:p>
    <w:p w:rsidR="00B405F4" w:rsidRDefault="00B405F4" w:rsidP="00DF06F1">
      <w:pPr>
        <w:autoSpaceDE w:val="0"/>
        <w:autoSpaceDN w:val="0"/>
        <w:adjustRightInd w:val="0"/>
        <w:spacing w:after="0" w:line="240" w:lineRule="auto"/>
        <w:jc w:val="both"/>
        <w:rPr>
          <w:rFonts w:ascii="Arial" w:eastAsia="Times New Roman" w:hAnsi="Arial" w:cs="Arial"/>
          <w:b/>
          <w:bCs/>
          <w:color w:val="000000"/>
          <w:lang w:val="es-ES" w:eastAsia="es-ES"/>
        </w:rPr>
      </w:pPr>
    </w:p>
    <w:p w:rsidR="003F3D9E" w:rsidRPr="005D4B4A" w:rsidRDefault="00170DB0" w:rsidP="00DF06F1">
      <w:pPr>
        <w:autoSpaceDE w:val="0"/>
        <w:autoSpaceDN w:val="0"/>
        <w:adjustRightInd w:val="0"/>
        <w:spacing w:after="0" w:line="240" w:lineRule="auto"/>
        <w:jc w:val="both"/>
        <w:rPr>
          <w:rFonts w:ascii="Arial" w:hAnsi="Arial" w:cs="Arial"/>
          <w:b/>
          <w:bCs/>
          <w:lang w:eastAsia="es-ES"/>
        </w:rPr>
      </w:pPr>
      <w:r w:rsidRPr="00A34AB3">
        <w:rPr>
          <w:rFonts w:ascii="Arial" w:eastAsia="Times New Roman" w:hAnsi="Arial" w:cs="Arial"/>
          <w:b/>
          <w:bCs/>
          <w:color w:val="000000"/>
          <w:lang w:val="es-ES" w:eastAsia="es-ES"/>
        </w:rPr>
        <w:t>Unidad</w:t>
      </w:r>
      <w:r>
        <w:rPr>
          <w:rFonts w:ascii="Arial" w:eastAsia="Times New Roman" w:hAnsi="Arial" w:cs="Arial"/>
          <w:b/>
          <w:bCs/>
          <w:color w:val="000000"/>
          <w:lang w:val="es-ES" w:eastAsia="es-ES"/>
        </w:rPr>
        <w:t xml:space="preserve"> 2.</w:t>
      </w:r>
      <w:r w:rsidR="003F3D9E">
        <w:rPr>
          <w:rFonts w:ascii="Arial" w:eastAsia="Times New Roman" w:hAnsi="Arial" w:cs="Arial"/>
          <w:b/>
          <w:bCs/>
          <w:color w:val="000000"/>
          <w:lang w:val="es-ES" w:eastAsia="es-ES"/>
        </w:rPr>
        <w:t xml:space="preserve"> </w:t>
      </w:r>
      <w:r w:rsidR="003F3D9E" w:rsidRPr="005D4B4A">
        <w:rPr>
          <w:rFonts w:ascii="Arial" w:hAnsi="Arial" w:cs="Arial"/>
          <w:b/>
          <w:bCs/>
          <w:lang w:eastAsia="es-ES"/>
        </w:rPr>
        <w:t>Restauración y revolución: 1660-1689</w:t>
      </w:r>
    </w:p>
    <w:p w:rsidR="003F3D9E" w:rsidRPr="005D4B4A" w:rsidRDefault="003F3D9E" w:rsidP="00DF06F1">
      <w:pPr>
        <w:autoSpaceDE w:val="0"/>
        <w:autoSpaceDN w:val="0"/>
        <w:adjustRightInd w:val="0"/>
        <w:spacing w:after="0" w:line="240" w:lineRule="auto"/>
        <w:jc w:val="both"/>
        <w:rPr>
          <w:rFonts w:ascii="Arial" w:hAnsi="Arial" w:cs="Arial"/>
          <w:lang w:eastAsia="es-ES"/>
        </w:rPr>
      </w:pPr>
      <w:r w:rsidRPr="005D4B4A">
        <w:rPr>
          <w:rFonts w:ascii="Arial" w:hAnsi="Arial" w:cs="Arial"/>
          <w:lang w:eastAsia="es-ES"/>
        </w:rPr>
        <w:t>.La revolución científica. .Causas y consecuencias. .La sociedad de la restauración. .La sociedad rural. .La restauración. .El fracaso de la restauración. .El reinado de Jacobo II.</w:t>
      </w:r>
    </w:p>
    <w:p w:rsidR="00170DB0" w:rsidRPr="00A34AB3" w:rsidRDefault="003F3D9E" w:rsidP="00DF06F1">
      <w:pPr>
        <w:autoSpaceDE w:val="0"/>
        <w:autoSpaceDN w:val="0"/>
        <w:adjustRightInd w:val="0"/>
        <w:spacing w:after="0" w:line="360" w:lineRule="auto"/>
        <w:ind w:right="737"/>
        <w:contextualSpacing/>
        <w:jc w:val="both"/>
        <w:rPr>
          <w:rFonts w:ascii="Arial" w:eastAsia="Times New Roman" w:hAnsi="Arial" w:cs="Arial"/>
          <w:bCs/>
          <w:color w:val="000000"/>
          <w:lang w:val="es-ES" w:eastAsia="es-ES"/>
        </w:rPr>
      </w:pPr>
      <w:r w:rsidRPr="005D4B4A">
        <w:rPr>
          <w:rFonts w:ascii="Arial" w:hAnsi="Arial" w:cs="Arial"/>
          <w:lang w:eastAsia="es-ES"/>
        </w:rPr>
        <w:t>.La revolución gloriosa</w:t>
      </w:r>
      <w:r w:rsidR="00170DB0" w:rsidRPr="00A34AB3">
        <w:rPr>
          <w:rFonts w:ascii="Arial" w:eastAsia="Times New Roman" w:hAnsi="Arial" w:cs="Arial"/>
          <w:b/>
          <w:bCs/>
          <w:color w:val="000000"/>
          <w:lang w:val="es-ES" w:eastAsia="es-ES"/>
        </w:rPr>
        <w:t xml:space="preserve"> </w:t>
      </w:r>
    </w:p>
    <w:p w:rsidR="00B405F4" w:rsidRDefault="00170DB0" w:rsidP="00DF06F1">
      <w:pPr>
        <w:autoSpaceDE w:val="0"/>
        <w:autoSpaceDN w:val="0"/>
        <w:adjustRightInd w:val="0"/>
        <w:spacing w:after="0" w:line="360" w:lineRule="auto"/>
        <w:contextualSpacing/>
        <w:jc w:val="both"/>
        <w:rPr>
          <w:rFonts w:ascii="Arial" w:eastAsia="Times New Roman" w:hAnsi="Arial" w:cs="Arial"/>
          <w:b/>
          <w:bCs/>
          <w:color w:val="000000"/>
          <w:lang w:eastAsia="es-ES"/>
        </w:rPr>
      </w:pPr>
      <w:r w:rsidRPr="00CD4AB0">
        <w:rPr>
          <w:rFonts w:ascii="Arial" w:eastAsia="Times New Roman" w:hAnsi="Arial" w:cs="Arial"/>
          <w:b/>
          <w:bCs/>
          <w:color w:val="000000"/>
          <w:lang w:val="es-ES" w:eastAsia="es-ES"/>
        </w:rPr>
        <w:t xml:space="preserve">Unidad </w:t>
      </w:r>
      <w:r w:rsidR="007345BD">
        <w:rPr>
          <w:rFonts w:ascii="Arial" w:eastAsia="Times New Roman" w:hAnsi="Arial" w:cs="Arial"/>
          <w:b/>
          <w:bCs/>
          <w:color w:val="000000"/>
          <w:lang w:val="es-ES" w:eastAsia="es-ES"/>
        </w:rPr>
        <w:t>3</w:t>
      </w:r>
      <w:r w:rsidRPr="00CD4AB0">
        <w:rPr>
          <w:rFonts w:ascii="Arial" w:eastAsia="Times New Roman" w:hAnsi="Arial" w:cs="Arial"/>
          <w:b/>
          <w:bCs/>
          <w:color w:val="000000"/>
          <w:lang w:val="es-ES" w:eastAsia="es-ES"/>
        </w:rPr>
        <w:t>.</w:t>
      </w:r>
      <w:r w:rsidRPr="00CD4AB0">
        <w:rPr>
          <w:rFonts w:ascii="Arial" w:eastAsia="Times New Roman" w:hAnsi="Arial" w:cs="Arial"/>
          <w:bCs/>
          <w:color w:val="000000"/>
          <w:lang w:val="es-ES" w:eastAsia="es-ES"/>
        </w:rPr>
        <w:t xml:space="preserve"> </w:t>
      </w:r>
      <w:r w:rsidR="00B405F4">
        <w:rPr>
          <w:rFonts w:ascii="Arial" w:eastAsia="Times New Roman" w:hAnsi="Arial" w:cs="Arial"/>
          <w:b/>
          <w:bCs/>
          <w:color w:val="000000"/>
          <w:lang w:eastAsia="es-ES"/>
        </w:rPr>
        <w:t>La Era de las Maquinaria</w:t>
      </w:r>
    </w:p>
    <w:p w:rsidR="00170DB0" w:rsidRPr="00B405F4" w:rsidRDefault="00170DB0" w:rsidP="00DF06F1">
      <w:pPr>
        <w:autoSpaceDE w:val="0"/>
        <w:autoSpaceDN w:val="0"/>
        <w:adjustRightInd w:val="0"/>
        <w:spacing w:after="0" w:line="240" w:lineRule="auto"/>
        <w:contextualSpacing/>
        <w:jc w:val="both"/>
        <w:rPr>
          <w:rFonts w:ascii="Arial" w:eastAsia="Times New Roman" w:hAnsi="Arial" w:cs="Arial"/>
          <w:b/>
          <w:bCs/>
          <w:color w:val="000000"/>
          <w:lang w:eastAsia="es-ES"/>
        </w:rPr>
      </w:pPr>
      <w:r w:rsidRPr="00CD4AB0">
        <w:rPr>
          <w:rFonts w:ascii="Arial" w:eastAsia="Times New Roman" w:hAnsi="Arial" w:cs="Arial"/>
          <w:bCs/>
          <w:color w:val="000000"/>
          <w:lang w:eastAsia="es-ES"/>
        </w:rPr>
        <w:t>La revolución agraria. Los grandes inventos.</w:t>
      </w:r>
      <w:r w:rsidRPr="00CD4AB0">
        <w:t xml:space="preserve"> </w:t>
      </w:r>
      <w:r w:rsidRPr="00CD4AB0">
        <w:rPr>
          <w:rFonts w:ascii="Arial" w:eastAsia="Times New Roman" w:hAnsi="Arial" w:cs="Arial"/>
          <w:bCs/>
          <w:color w:val="000000"/>
          <w:lang w:eastAsia="es-ES"/>
        </w:rPr>
        <w:t xml:space="preserve">La visión optimista y </w:t>
      </w:r>
      <w:r w:rsidR="00B405F4" w:rsidRPr="00CD4AB0">
        <w:rPr>
          <w:rFonts w:ascii="Arial" w:eastAsia="Times New Roman" w:hAnsi="Arial" w:cs="Arial"/>
          <w:bCs/>
          <w:color w:val="000000"/>
          <w:lang w:eastAsia="es-ES"/>
        </w:rPr>
        <w:t>la pesimista</w:t>
      </w:r>
      <w:r w:rsidR="00B405F4">
        <w:rPr>
          <w:rFonts w:ascii="Arial" w:eastAsia="Times New Roman" w:hAnsi="Arial" w:cs="Arial"/>
          <w:bCs/>
          <w:color w:val="000000"/>
          <w:lang w:eastAsia="es-ES"/>
        </w:rPr>
        <w:t>. .</w:t>
      </w:r>
      <w:r w:rsidRPr="00CD4AB0">
        <w:rPr>
          <w:rFonts w:ascii="Arial" w:eastAsia="Times New Roman" w:hAnsi="Arial" w:cs="Arial"/>
          <w:bCs/>
          <w:color w:val="000000"/>
          <w:lang w:eastAsia="es-ES"/>
        </w:rPr>
        <w:t xml:space="preserve">La emergencia de nuevas clases sociales. </w:t>
      </w:r>
    </w:p>
    <w:p w:rsidR="00B405F4" w:rsidRDefault="00170DB0" w:rsidP="00DF06F1">
      <w:pPr>
        <w:autoSpaceDE w:val="0"/>
        <w:autoSpaceDN w:val="0"/>
        <w:adjustRightInd w:val="0"/>
        <w:spacing w:after="0" w:line="360" w:lineRule="auto"/>
        <w:contextualSpacing/>
        <w:jc w:val="both"/>
        <w:rPr>
          <w:rFonts w:ascii="Arial" w:eastAsia="Times New Roman" w:hAnsi="Arial" w:cs="Arial"/>
          <w:b/>
          <w:bCs/>
          <w:color w:val="000000"/>
          <w:lang w:eastAsia="es-ES"/>
        </w:rPr>
      </w:pPr>
      <w:r w:rsidRPr="00CD4AB0">
        <w:rPr>
          <w:rFonts w:ascii="Arial" w:eastAsia="Times New Roman" w:hAnsi="Arial" w:cs="Arial"/>
          <w:b/>
          <w:bCs/>
          <w:color w:val="000000"/>
          <w:lang w:eastAsia="es-ES"/>
        </w:rPr>
        <w:t xml:space="preserve">Unidad </w:t>
      </w:r>
      <w:r w:rsidR="007345BD">
        <w:rPr>
          <w:rFonts w:ascii="Arial" w:eastAsia="Times New Roman" w:hAnsi="Arial" w:cs="Arial"/>
          <w:b/>
          <w:bCs/>
          <w:color w:val="000000"/>
          <w:lang w:eastAsia="es-ES"/>
        </w:rPr>
        <w:t>4</w:t>
      </w:r>
      <w:r w:rsidRPr="00CD4AB0">
        <w:rPr>
          <w:rFonts w:ascii="Arial" w:eastAsia="Times New Roman" w:hAnsi="Arial" w:cs="Arial"/>
          <w:bCs/>
          <w:color w:val="000000"/>
          <w:lang w:eastAsia="es-ES"/>
        </w:rPr>
        <w:t xml:space="preserve">. </w:t>
      </w:r>
      <w:r w:rsidRPr="00CD4AB0">
        <w:rPr>
          <w:rFonts w:ascii="Arial" w:eastAsia="Times New Roman" w:hAnsi="Arial" w:cs="Arial"/>
          <w:b/>
          <w:bCs/>
          <w:color w:val="000000"/>
          <w:lang w:eastAsia="es-ES"/>
        </w:rPr>
        <w:t>Política Internacional durante la era de las revoluciones</w:t>
      </w:r>
    </w:p>
    <w:p w:rsidR="00B405F4" w:rsidRDefault="00B405F4" w:rsidP="00DF06F1">
      <w:pPr>
        <w:autoSpaceDE w:val="0"/>
        <w:autoSpaceDN w:val="0"/>
        <w:adjustRightInd w:val="0"/>
        <w:spacing w:after="0" w:line="240" w:lineRule="auto"/>
        <w:contextualSpacing/>
        <w:jc w:val="both"/>
        <w:rPr>
          <w:rFonts w:ascii="Arial" w:eastAsia="Times New Roman" w:hAnsi="Arial" w:cs="Arial"/>
          <w:bCs/>
          <w:color w:val="000000"/>
          <w:lang w:eastAsia="es-ES"/>
        </w:rPr>
      </w:pPr>
      <w:r w:rsidRPr="00B405F4">
        <w:rPr>
          <w:rFonts w:ascii="Arial" w:eastAsia="Times New Roman" w:hAnsi="Arial" w:cs="Arial"/>
          <w:bCs/>
          <w:color w:val="000000"/>
          <w:lang w:eastAsia="es-ES"/>
        </w:rPr>
        <w:t xml:space="preserve"> </w:t>
      </w:r>
      <w:r w:rsidRPr="00CD4AB0">
        <w:rPr>
          <w:rFonts w:ascii="Arial" w:eastAsia="Times New Roman" w:hAnsi="Arial" w:cs="Arial"/>
          <w:bCs/>
          <w:color w:val="000000"/>
          <w:lang w:eastAsia="es-ES"/>
        </w:rPr>
        <w:t>La decadencia del poder real. La crisis Política de 1782-1784.</w:t>
      </w:r>
      <w:r w:rsidRPr="00B405F4">
        <w:rPr>
          <w:rFonts w:ascii="Arial" w:eastAsia="Times New Roman" w:hAnsi="Arial" w:cs="Arial"/>
          <w:bCs/>
          <w:color w:val="000000"/>
          <w:lang w:eastAsia="es-ES"/>
        </w:rPr>
        <w:t xml:space="preserve"> </w:t>
      </w:r>
      <w:r w:rsidRPr="00CD4AB0">
        <w:rPr>
          <w:rFonts w:ascii="Arial" w:eastAsia="Times New Roman" w:hAnsi="Arial" w:cs="Arial"/>
          <w:bCs/>
          <w:color w:val="000000"/>
          <w:lang w:eastAsia="es-ES"/>
        </w:rPr>
        <w:t xml:space="preserve">Castlereagh y la </w:t>
      </w:r>
      <w:r w:rsidRPr="00CD4AB0">
        <w:rPr>
          <w:rFonts w:ascii="Arial" w:eastAsia="Times New Roman" w:hAnsi="Arial" w:cs="Arial"/>
          <w:lang w:val="es-ES" w:eastAsia="es-ES"/>
        </w:rPr>
        <w:t>Reconstrucción europea.  La política exterior de   George Canning.</w:t>
      </w:r>
      <w:r w:rsidRPr="00B405F4">
        <w:rPr>
          <w:rFonts w:ascii="Arial" w:eastAsia="Times New Roman" w:hAnsi="Arial" w:cs="Arial"/>
          <w:lang w:val="es-ES" w:eastAsia="es-ES"/>
        </w:rPr>
        <w:t xml:space="preserve"> </w:t>
      </w:r>
      <w:r w:rsidRPr="00CD4AB0">
        <w:rPr>
          <w:rFonts w:ascii="Arial" w:eastAsia="Times New Roman" w:hAnsi="Arial" w:cs="Arial"/>
          <w:lang w:val="es-ES" w:eastAsia="es-ES"/>
        </w:rPr>
        <w:t>Lord Palmerston</w:t>
      </w:r>
    </w:p>
    <w:p w:rsidR="00170DB0" w:rsidRPr="00CD4AB0" w:rsidRDefault="00B405F4" w:rsidP="006D62B8">
      <w:pPr>
        <w:autoSpaceDE w:val="0"/>
        <w:autoSpaceDN w:val="0"/>
        <w:adjustRightInd w:val="0"/>
        <w:spacing w:after="0" w:line="360" w:lineRule="auto"/>
        <w:ind w:left="737" w:right="737"/>
        <w:contextualSpacing/>
        <w:jc w:val="both"/>
        <w:rPr>
          <w:rFonts w:ascii="Arial" w:eastAsia="Times New Roman" w:hAnsi="Arial" w:cs="Arial"/>
          <w:lang w:val="es-ES" w:eastAsia="es-ES"/>
        </w:rPr>
      </w:pPr>
      <w:r w:rsidRPr="00CD4AB0">
        <w:rPr>
          <w:rFonts w:ascii="Arial" w:eastAsia="Times New Roman" w:hAnsi="Arial" w:cs="Arial"/>
          <w:lang w:val="es-ES" w:eastAsia="es-ES"/>
        </w:rPr>
        <w:t xml:space="preserve">y la Política Exterior en Europa. </w:t>
      </w:r>
    </w:p>
    <w:p w:rsidR="00DF06F1" w:rsidRDefault="00170DB0" w:rsidP="00DF06F1">
      <w:pPr>
        <w:autoSpaceDE w:val="0"/>
        <w:autoSpaceDN w:val="0"/>
        <w:adjustRightInd w:val="0"/>
        <w:spacing w:after="0" w:line="360" w:lineRule="auto"/>
        <w:ind w:right="737"/>
        <w:contextualSpacing/>
        <w:jc w:val="both"/>
        <w:rPr>
          <w:rFonts w:ascii="Arial" w:eastAsia="Times New Roman" w:hAnsi="Arial" w:cs="Arial"/>
          <w:lang w:val="es-ES" w:eastAsia="es-ES"/>
        </w:rPr>
      </w:pPr>
      <w:r>
        <w:rPr>
          <w:rFonts w:ascii="Arial" w:eastAsia="Times New Roman" w:hAnsi="Arial" w:cs="Arial"/>
          <w:b/>
          <w:lang w:val="es-ES" w:eastAsia="es-ES"/>
        </w:rPr>
        <w:t xml:space="preserve">Unidad </w:t>
      </w:r>
      <w:r w:rsidR="007345BD">
        <w:rPr>
          <w:rFonts w:ascii="Arial" w:eastAsia="Times New Roman" w:hAnsi="Arial" w:cs="Arial"/>
          <w:b/>
          <w:lang w:val="es-ES" w:eastAsia="es-ES"/>
        </w:rPr>
        <w:t>5</w:t>
      </w:r>
      <w:r w:rsidRPr="00CD4AB0">
        <w:rPr>
          <w:rFonts w:ascii="Arial" w:eastAsia="Times New Roman" w:hAnsi="Arial" w:cs="Arial"/>
          <w:b/>
          <w:lang w:val="es-ES" w:eastAsia="es-ES"/>
        </w:rPr>
        <w:t>.</w:t>
      </w:r>
      <w:r w:rsidRPr="00CD4AB0">
        <w:rPr>
          <w:rFonts w:ascii="Arial" w:hAnsi="Arial" w:cs="Arial"/>
          <w:b/>
          <w:sz w:val="24"/>
          <w:szCs w:val="24"/>
        </w:rPr>
        <w:t xml:space="preserve"> Victorianismo: Política Social, Cultura e Imperio</w:t>
      </w:r>
      <w:r w:rsidRPr="00CD4AB0">
        <w:rPr>
          <w:rFonts w:ascii="Arial" w:eastAsia="Times New Roman" w:hAnsi="Arial" w:cs="Arial"/>
          <w:b/>
          <w:lang w:val="es-ES" w:eastAsia="es-ES"/>
        </w:rPr>
        <w:t xml:space="preserve">.   </w:t>
      </w:r>
    </w:p>
    <w:p w:rsidR="00170DB0" w:rsidRPr="00CD4AB0" w:rsidRDefault="00170DB0" w:rsidP="00DF06F1">
      <w:pPr>
        <w:autoSpaceDE w:val="0"/>
        <w:autoSpaceDN w:val="0"/>
        <w:adjustRightInd w:val="0"/>
        <w:spacing w:after="0" w:line="240" w:lineRule="auto"/>
        <w:ind w:right="737"/>
        <w:contextualSpacing/>
        <w:jc w:val="both"/>
        <w:rPr>
          <w:rFonts w:ascii="Arial" w:eastAsia="Times New Roman" w:hAnsi="Arial" w:cs="Arial"/>
          <w:lang w:val="es-ES" w:eastAsia="es-ES"/>
        </w:rPr>
      </w:pPr>
      <w:r w:rsidRPr="00CD4AB0">
        <w:rPr>
          <w:rFonts w:ascii="Arial" w:eastAsia="Times New Roman" w:hAnsi="Arial" w:cs="Arial"/>
          <w:lang w:val="es-ES" w:eastAsia="es-ES"/>
        </w:rPr>
        <w:t xml:space="preserve"> El Estado de Bienestar: Sus orígenes.  Las conquistas de la ciencia. Religión y duda. Moralid</w:t>
      </w:r>
      <w:r w:rsidR="00DF06F1">
        <w:rPr>
          <w:rFonts w:ascii="Arial" w:eastAsia="Times New Roman" w:hAnsi="Arial" w:cs="Arial"/>
          <w:lang w:val="es-ES" w:eastAsia="es-ES"/>
        </w:rPr>
        <w:t>ad y costumbres. Pax Britannica. .</w:t>
      </w:r>
      <w:r w:rsidRPr="00CD4AB0">
        <w:rPr>
          <w:rFonts w:ascii="Arial" w:eastAsia="Times New Roman" w:hAnsi="Arial" w:cs="Arial"/>
          <w:lang w:val="es-ES" w:eastAsia="es-ES"/>
        </w:rPr>
        <w:t>Los dominios autónomos.</w:t>
      </w:r>
      <w:r w:rsidRPr="00CD4AB0">
        <w:t xml:space="preserve"> </w:t>
      </w:r>
      <w:r w:rsidRPr="00CD4AB0">
        <w:rPr>
          <w:rFonts w:ascii="Arial" w:eastAsia="Times New Roman" w:hAnsi="Arial" w:cs="Arial"/>
          <w:lang w:val="es-ES" w:eastAsia="es-ES"/>
        </w:rPr>
        <w:t>India.  África. Imperialismo e Imperio.</w:t>
      </w:r>
    </w:p>
    <w:p w:rsidR="00170DB0" w:rsidRDefault="00170DB0" w:rsidP="00DF06F1">
      <w:pPr>
        <w:autoSpaceDE w:val="0"/>
        <w:autoSpaceDN w:val="0"/>
        <w:adjustRightInd w:val="0"/>
        <w:spacing w:after="0" w:line="360" w:lineRule="auto"/>
        <w:ind w:left="737" w:right="737"/>
        <w:contextualSpacing/>
        <w:jc w:val="both"/>
        <w:rPr>
          <w:rFonts w:ascii="Arial" w:eastAsia="Times New Roman" w:hAnsi="Arial" w:cs="Arial"/>
          <w:lang w:val="es-ES" w:eastAsia="es-ES"/>
        </w:rPr>
      </w:pPr>
      <w:r w:rsidRPr="00CD4AB0">
        <w:rPr>
          <w:rFonts w:ascii="Arial" w:eastAsia="Times New Roman" w:hAnsi="Arial" w:cs="Arial"/>
          <w:lang w:val="es-ES" w:eastAsia="es-ES"/>
        </w:rPr>
        <w:t xml:space="preserve"> </w:t>
      </w:r>
    </w:p>
    <w:p w:rsidR="00170DB0" w:rsidRPr="00CD4AB0" w:rsidRDefault="00170DB0" w:rsidP="00DF06F1">
      <w:pPr>
        <w:autoSpaceDE w:val="0"/>
        <w:autoSpaceDN w:val="0"/>
        <w:adjustRightInd w:val="0"/>
        <w:spacing w:after="0" w:line="360" w:lineRule="auto"/>
        <w:ind w:right="737"/>
        <w:contextualSpacing/>
        <w:jc w:val="both"/>
        <w:rPr>
          <w:rFonts w:ascii="Arial" w:eastAsia="Times New Roman" w:hAnsi="Arial" w:cs="Arial"/>
          <w:lang w:val="es-ES" w:eastAsia="es-ES"/>
        </w:rPr>
      </w:pPr>
      <w:r>
        <w:rPr>
          <w:rFonts w:ascii="Arial" w:eastAsia="Times New Roman" w:hAnsi="Arial" w:cs="Arial"/>
          <w:b/>
          <w:lang w:val="es-ES" w:eastAsia="es-ES"/>
        </w:rPr>
        <w:t xml:space="preserve">Unidad </w:t>
      </w:r>
      <w:r w:rsidR="007345BD">
        <w:rPr>
          <w:rFonts w:ascii="Arial" w:eastAsia="Times New Roman" w:hAnsi="Arial" w:cs="Arial"/>
          <w:b/>
          <w:lang w:val="es-ES" w:eastAsia="es-ES"/>
        </w:rPr>
        <w:t>6</w:t>
      </w:r>
      <w:r w:rsidRPr="00CD4AB0">
        <w:rPr>
          <w:rFonts w:ascii="Arial" w:eastAsia="Times New Roman" w:hAnsi="Arial" w:cs="Arial"/>
          <w:lang w:val="es-ES" w:eastAsia="es-ES"/>
        </w:rPr>
        <w:t xml:space="preserve">. </w:t>
      </w:r>
      <w:r w:rsidRPr="00CD4AB0">
        <w:rPr>
          <w:rFonts w:ascii="Arial" w:eastAsia="Times New Roman" w:hAnsi="Arial" w:cs="Arial"/>
          <w:b/>
          <w:lang w:val="es-ES" w:eastAsia="es-ES"/>
        </w:rPr>
        <w:t>Gran Bretaña y la Primera Guerra Mundial</w:t>
      </w:r>
      <w:r w:rsidRPr="00CD4AB0">
        <w:rPr>
          <w:rFonts w:ascii="Arial" w:eastAsia="Times New Roman" w:hAnsi="Arial" w:cs="Arial"/>
          <w:lang w:val="es-ES" w:eastAsia="es-ES"/>
        </w:rPr>
        <w:t xml:space="preserve"> </w:t>
      </w:r>
    </w:p>
    <w:p w:rsidR="00170DB0" w:rsidRPr="00CD4AB0" w:rsidRDefault="00DF06F1" w:rsidP="00DF06F1">
      <w:pPr>
        <w:autoSpaceDE w:val="0"/>
        <w:autoSpaceDN w:val="0"/>
        <w:adjustRightInd w:val="0"/>
        <w:spacing w:after="0" w:line="240" w:lineRule="auto"/>
        <w:ind w:right="737"/>
        <w:contextualSpacing/>
        <w:jc w:val="both"/>
        <w:rPr>
          <w:rFonts w:ascii="Arial" w:eastAsia="Times New Roman" w:hAnsi="Arial" w:cs="Arial"/>
          <w:lang w:val="es-ES" w:eastAsia="es-ES"/>
        </w:rPr>
      </w:pPr>
      <w:r>
        <w:rPr>
          <w:rFonts w:ascii="Arial" w:eastAsia="Times New Roman" w:hAnsi="Arial" w:cs="Arial"/>
          <w:lang w:val="es-ES" w:eastAsia="es-ES"/>
        </w:rPr>
        <w:t xml:space="preserve"> </w:t>
      </w:r>
      <w:r w:rsidR="00170DB0" w:rsidRPr="00CD4AB0">
        <w:rPr>
          <w:rFonts w:ascii="Arial" w:eastAsia="Times New Roman" w:hAnsi="Arial" w:cs="Arial"/>
          <w:lang w:val="es-ES" w:eastAsia="es-ES"/>
        </w:rPr>
        <w:t>Razones por las que In</w:t>
      </w:r>
      <w:r>
        <w:rPr>
          <w:rFonts w:ascii="Arial" w:eastAsia="Times New Roman" w:hAnsi="Arial" w:cs="Arial"/>
          <w:lang w:val="es-ES" w:eastAsia="es-ES"/>
        </w:rPr>
        <w:t>glaterra participó en la guerra.</w:t>
      </w:r>
      <w:r w:rsidR="00170DB0">
        <w:rPr>
          <w:rFonts w:ascii="Arial" w:eastAsia="Times New Roman" w:hAnsi="Arial" w:cs="Arial"/>
          <w:lang w:val="es-ES" w:eastAsia="es-ES"/>
        </w:rPr>
        <w:t xml:space="preserve"> </w:t>
      </w:r>
      <w:r>
        <w:rPr>
          <w:rFonts w:ascii="Arial" w:eastAsia="Times New Roman" w:hAnsi="Arial" w:cs="Arial"/>
          <w:lang w:val="es-ES" w:eastAsia="es-ES"/>
        </w:rPr>
        <w:t>.</w:t>
      </w:r>
      <w:r w:rsidR="00170DB0" w:rsidRPr="00CD4AB0">
        <w:rPr>
          <w:rFonts w:ascii="Arial" w:eastAsia="Times New Roman" w:hAnsi="Arial" w:cs="Arial"/>
          <w:lang w:val="es-ES" w:eastAsia="es-ES"/>
        </w:rPr>
        <w:t>U</w:t>
      </w:r>
      <w:r>
        <w:rPr>
          <w:rFonts w:ascii="Arial" w:eastAsia="Times New Roman" w:hAnsi="Arial" w:cs="Arial"/>
          <w:lang w:val="es-ES" w:eastAsia="es-ES"/>
        </w:rPr>
        <w:t xml:space="preserve">na confusión de estrategias. El </w:t>
      </w:r>
      <w:r w:rsidR="00170DB0" w:rsidRPr="00CD4AB0">
        <w:rPr>
          <w:rFonts w:ascii="Arial" w:eastAsia="Times New Roman" w:hAnsi="Arial" w:cs="Arial"/>
          <w:lang w:val="es-ES" w:eastAsia="es-ES"/>
        </w:rPr>
        <w:t>frente nacional.  El frente occidental:1916-1918. El Tratado de Versalles. El orden   de postguerra.</w:t>
      </w:r>
    </w:p>
    <w:p w:rsidR="006D62B8" w:rsidRDefault="006D62B8" w:rsidP="006D62B8">
      <w:pPr>
        <w:autoSpaceDE w:val="0"/>
        <w:autoSpaceDN w:val="0"/>
        <w:adjustRightInd w:val="0"/>
        <w:spacing w:after="0" w:line="360" w:lineRule="auto"/>
        <w:ind w:right="737"/>
        <w:contextualSpacing/>
        <w:jc w:val="both"/>
        <w:rPr>
          <w:rFonts w:ascii="Arial" w:eastAsia="Times New Roman" w:hAnsi="Arial" w:cs="Arial"/>
          <w:b/>
          <w:lang w:val="es-ES" w:eastAsia="es-ES"/>
        </w:rPr>
      </w:pPr>
    </w:p>
    <w:p w:rsidR="006D62B8" w:rsidRDefault="00170DB0" w:rsidP="006D62B8">
      <w:pPr>
        <w:autoSpaceDE w:val="0"/>
        <w:autoSpaceDN w:val="0"/>
        <w:adjustRightInd w:val="0"/>
        <w:spacing w:after="0" w:line="360" w:lineRule="auto"/>
        <w:ind w:right="737"/>
        <w:contextualSpacing/>
        <w:jc w:val="both"/>
        <w:rPr>
          <w:rFonts w:ascii="Arial" w:eastAsia="Times New Roman" w:hAnsi="Arial" w:cs="Arial"/>
          <w:lang w:val="es-ES" w:eastAsia="es-ES"/>
        </w:rPr>
      </w:pPr>
      <w:r>
        <w:rPr>
          <w:rFonts w:ascii="Arial" w:eastAsia="Times New Roman" w:hAnsi="Arial" w:cs="Arial"/>
          <w:b/>
          <w:lang w:val="es-ES" w:eastAsia="es-ES"/>
        </w:rPr>
        <w:t xml:space="preserve">Unidad </w:t>
      </w:r>
      <w:r w:rsidR="007345BD">
        <w:rPr>
          <w:rFonts w:ascii="Arial" w:eastAsia="Times New Roman" w:hAnsi="Arial" w:cs="Arial"/>
          <w:b/>
          <w:lang w:val="es-ES" w:eastAsia="es-ES"/>
        </w:rPr>
        <w:t>7</w:t>
      </w:r>
      <w:r w:rsidRPr="00CD4AB0">
        <w:rPr>
          <w:rFonts w:ascii="Arial" w:eastAsia="Times New Roman" w:hAnsi="Arial" w:cs="Arial"/>
          <w:b/>
          <w:lang w:val="es-ES" w:eastAsia="es-ES"/>
        </w:rPr>
        <w:t>. Gran Bretaña en el Período entre Guerras</w:t>
      </w:r>
      <w:r w:rsidRPr="00CD4AB0">
        <w:rPr>
          <w:rFonts w:ascii="Arial" w:eastAsia="Times New Roman" w:hAnsi="Arial" w:cs="Arial"/>
          <w:lang w:val="es-ES" w:eastAsia="es-ES"/>
        </w:rPr>
        <w:t xml:space="preserve">  </w:t>
      </w:r>
    </w:p>
    <w:p w:rsidR="006D62B8" w:rsidRPr="00CD4AB0" w:rsidRDefault="00DF06F1" w:rsidP="006D62B8">
      <w:pPr>
        <w:autoSpaceDE w:val="0"/>
        <w:autoSpaceDN w:val="0"/>
        <w:adjustRightInd w:val="0"/>
        <w:spacing w:after="0" w:line="240" w:lineRule="auto"/>
        <w:ind w:right="737"/>
        <w:contextualSpacing/>
        <w:jc w:val="both"/>
        <w:rPr>
          <w:rFonts w:ascii="Arial" w:eastAsia="Times New Roman" w:hAnsi="Arial" w:cs="Arial"/>
          <w:lang w:val="es-ES" w:eastAsia="es-ES"/>
        </w:rPr>
      </w:pPr>
      <w:r w:rsidRPr="00CD4AB0">
        <w:rPr>
          <w:rFonts w:ascii="Arial" w:eastAsia="Times New Roman" w:hAnsi="Arial" w:cs="Arial"/>
          <w:lang w:val="es-ES" w:eastAsia="es-ES"/>
        </w:rPr>
        <w:t>La economía.  Desempleo, pobreza y desigualdad</w:t>
      </w:r>
      <w:r>
        <w:rPr>
          <w:rFonts w:ascii="Arial" w:eastAsia="Times New Roman" w:hAnsi="Arial" w:cs="Arial"/>
          <w:lang w:val="es-ES" w:eastAsia="es-ES"/>
        </w:rPr>
        <w:t>.</w:t>
      </w:r>
      <w:r w:rsidR="006D62B8">
        <w:rPr>
          <w:rFonts w:ascii="Arial" w:eastAsia="Times New Roman" w:hAnsi="Arial" w:cs="Arial"/>
          <w:lang w:val="es-ES" w:eastAsia="es-ES"/>
        </w:rPr>
        <w:t xml:space="preserve"> .</w:t>
      </w:r>
      <w:r w:rsidRPr="00CD4AB0">
        <w:rPr>
          <w:rFonts w:ascii="Arial" w:eastAsia="Times New Roman" w:hAnsi="Arial" w:cs="Arial"/>
          <w:lang w:val="es-ES" w:eastAsia="es-ES"/>
        </w:rPr>
        <w:t>La emergencia de los laboristas</w:t>
      </w:r>
      <w:r w:rsidRPr="00DF06F1">
        <w:rPr>
          <w:rFonts w:ascii="Arial" w:eastAsia="Times New Roman" w:hAnsi="Arial" w:cs="Arial"/>
          <w:lang w:val="es-ES" w:eastAsia="es-ES"/>
        </w:rPr>
        <w:t xml:space="preserve"> </w:t>
      </w:r>
      <w:r w:rsidRPr="00CD4AB0">
        <w:rPr>
          <w:rFonts w:ascii="Arial" w:eastAsia="Times New Roman" w:hAnsi="Arial" w:cs="Arial"/>
          <w:lang w:val="es-ES" w:eastAsia="es-ES"/>
        </w:rPr>
        <w:t>y el</w:t>
      </w:r>
      <w:r w:rsidR="006D62B8">
        <w:rPr>
          <w:rFonts w:ascii="Arial" w:eastAsia="Times New Roman" w:hAnsi="Arial" w:cs="Arial"/>
          <w:lang w:val="es-ES" w:eastAsia="es-ES"/>
        </w:rPr>
        <w:t xml:space="preserve"> </w:t>
      </w:r>
      <w:r w:rsidR="006D62B8" w:rsidRPr="00CD4AB0">
        <w:rPr>
          <w:rFonts w:ascii="Arial" w:eastAsia="Times New Roman" w:hAnsi="Arial" w:cs="Arial"/>
          <w:lang w:val="es-ES" w:eastAsia="es-ES"/>
        </w:rPr>
        <w:t>descenso</w:t>
      </w:r>
      <w:r w:rsidR="006D62B8" w:rsidRPr="006D62B8">
        <w:rPr>
          <w:rFonts w:ascii="Arial" w:eastAsia="Times New Roman" w:hAnsi="Arial" w:cs="Arial"/>
          <w:lang w:val="es-ES" w:eastAsia="es-ES"/>
        </w:rPr>
        <w:t xml:space="preserve"> </w:t>
      </w:r>
      <w:r w:rsidR="006D62B8" w:rsidRPr="00CD4AB0">
        <w:rPr>
          <w:rFonts w:ascii="Arial" w:eastAsia="Times New Roman" w:hAnsi="Arial" w:cs="Arial"/>
          <w:lang w:val="es-ES" w:eastAsia="es-ES"/>
        </w:rPr>
        <w:t xml:space="preserve">de los liberales. </w:t>
      </w:r>
      <w:r w:rsidR="006D62B8">
        <w:rPr>
          <w:rFonts w:ascii="Arial" w:eastAsia="Times New Roman" w:hAnsi="Arial" w:cs="Arial"/>
          <w:lang w:val="es-ES" w:eastAsia="es-ES"/>
        </w:rPr>
        <w:t>.</w:t>
      </w:r>
      <w:r w:rsidR="006D62B8" w:rsidRPr="00CD4AB0">
        <w:rPr>
          <w:rFonts w:ascii="Arial" w:eastAsia="Times New Roman" w:hAnsi="Arial" w:cs="Arial"/>
          <w:lang w:val="es-ES" w:eastAsia="es-ES"/>
        </w:rPr>
        <w:t>Progreso y desilusión.</w:t>
      </w:r>
    </w:p>
    <w:p w:rsidR="00170DB0" w:rsidRPr="00CD4AB0" w:rsidRDefault="00170DB0" w:rsidP="006D62B8">
      <w:pPr>
        <w:autoSpaceDE w:val="0"/>
        <w:autoSpaceDN w:val="0"/>
        <w:adjustRightInd w:val="0"/>
        <w:spacing w:after="0" w:line="360" w:lineRule="auto"/>
        <w:ind w:right="737"/>
        <w:contextualSpacing/>
        <w:jc w:val="both"/>
        <w:rPr>
          <w:rFonts w:ascii="Arial" w:eastAsia="Times New Roman" w:hAnsi="Arial" w:cs="Arial"/>
          <w:lang w:val="es-ES" w:eastAsia="es-ES"/>
        </w:rPr>
      </w:pPr>
      <w:r>
        <w:rPr>
          <w:rFonts w:ascii="Arial" w:eastAsia="Times New Roman" w:hAnsi="Arial" w:cs="Arial"/>
          <w:b/>
          <w:lang w:val="es-ES" w:eastAsia="es-ES"/>
        </w:rPr>
        <w:t xml:space="preserve">Unidad </w:t>
      </w:r>
      <w:r w:rsidR="007345BD">
        <w:rPr>
          <w:rFonts w:ascii="Arial" w:eastAsia="Times New Roman" w:hAnsi="Arial" w:cs="Arial"/>
          <w:b/>
          <w:lang w:val="es-ES" w:eastAsia="es-ES"/>
        </w:rPr>
        <w:t>8</w:t>
      </w:r>
      <w:r w:rsidRPr="00CD4AB0">
        <w:rPr>
          <w:rFonts w:ascii="Arial" w:eastAsia="Times New Roman" w:hAnsi="Arial" w:cs="Arial"/>
          <w:b/>
          <w:lang w:val="es-ES" w:eastAsia="es-ES"/>
        </w:rPr>
        <w:t>. Gran Bretaña y la Segunda Guerra Mundial</w:t>
      </w:r>
      <w:r w:rsidRPr="00CD4AB0">
        <w:rPr>
          <w:rFonts w:ascii="Arial" w:eastAsia="Times New Roman" w:hAnsi="Arial" w:cs="Arial"/>
          <w:lang w:val="es-ES" w:eastAsia="es-ES"/>
        </w:rPr>
        <w:t>.</w:t>
      </w:r>
    </w:p>
    <w:p w:rsidR="00170DB0" w:rsidRDefault="00170DB0" w:rsidP="006D62B8">
      <w:pPr>
        <w:autoSpaceDE w:val="0"/>
        <w:autoSpaceDN w:val="0"/>
        <w:adjustRightInd w:val="0"/>
        <w:spacing w:after="0" w:line="240" w:lineRule="auto"/>
        <w:ind w:right="737"/>
        <w:contextualSpacing/>
        <w:jc w:val="both"/>
        <w:rPr>
          <w:rFonts w:ascii="Arial" w:eastAsia="Times New Roman" w:hAnsi="Arial" w:cs="Arial"/>
          <w:lang w:val="es-ES" w:eastAsia="es-ES"/>
        </w:rPr>
      </w:pPr>
      <w:r w:rsidRPr="00CD4AB0">
        <w:rPr>
          <w:rFonts w:ascii="Arial" w:eastAsia="Times New Roman" w:hAnsi="Arial" w:cs="Arial"/>
          <w:lang w:val="es-ES" w:eastAsia="es-ES"/>
        </w:rPr>
        <w:t>Los inicios de la guer</w:t>
      </w:r>
      <w:r w:rsidR="006D62B8">
        <w:rPr>
          <w:rFonts w:ascii="Arial" w:eastAsia="Times New Roman" w:hAnsi="Arial" w:cs="Arial"/>
          <w:lang w:val="es-ES" w:eastAsia="es-ES"/>
        </w:rPr>
        <w:t>ra. La batalla de supervivencia. .</w:t>
      </w:r>
      <w:r w:rsidRPr="00CD4AB0">
        <w:rPr>
          <w:rFonts w:ascii="Arial" w:eastAsia="Times New Roman" w:hAnsi="Arial" w:cs="Arial"/>
          <w:lang w:val="es-ES" w:eastAsia="es-ES"/>
        </w:rPr>
        <w:t>Francia liberada, Alemania derrotada. El impacto de la guerra.</w:t>
      </w:r>
    </w:p>
    <w:p w:rsidR="006D62B8" w:rsidRDefault="006D62B8" w:rsidP="006D62B8">
      <w:pPr>
        <w:autoSpaceDE w:val="0"/>
        <w:autoSpaceDN w:val="0"/>
        <w:adjustRightInd w:val="0"/>
        <w:spacing w:after="0" w:line="360" w:lineRule="auto"/>
        <w:ind w:right="737"/>
        <w:contextualSpacing/>
        <w:jc w:val="both"/>
        <w:rPr>
          <w:rFonts w:ascii="Arial" w:eastAsia="Times New Roman" w:hAnsi="Arial" w:cs="Arial"/>
          <w:b/>
          <w:lang w:val="es-ES" w:eastAsia="es-ES"/>
        </w:rPr>
      </w:pPr>
    </w:p>
    <w:p w:rsidR="00170DB0" w:rsidRPr="00CD4AB0" w:rsidRDefault="00170DB0" w:rsidP="006D62B8">
      <w:pPr>
        <w:autoSpaceDE w:val="0"/>
        <w:autoSpaceDN w:val="0"/>
        <w:adjustRightInd w:val="0"/>
        <w:spacing w:after="0" w:line="360" w:lineRule="auto"/>
        <w:ind w:right="737"/>
        <w:contextualSpacing/>
        <w:jc w:val="both"/>
        <w:rPr>
          <w:rFonts w:ascii="Arial" w:eastAsia="Times New Roman" w:hAnsi="Arial" w:cs="Arial"/>
          <w:b/>
          <w:lang w:val="es-ES" w:eastAsia="es-ES"/>
        </w:rPr>
      </w:pPr>
      <w:r>
        <w:rPr>
          <w:rFonts w:ascii="Arial" w:eastAsia="Times New Roman" w:hAnsi="Arial" w:cs="Arial"/>
          <w:b/>
          <w:lang w:val="es-ES" w:eastAsia="es-ES"/>
        </w:rPr>
        <w:lastRenderedPageBreak/>
        <w:t xml:space="preserve">Unidad </w:t>
      </w:r>
      <w:r w:rsidR="007345BD">
        <w:rPr>
          <w:rFonts w:ascii="Arial" w:eastAsia="Times New Roman" w:hAnsi="Arial" w:cs="Arial"/>
          <w:b/>
          <w:lang w:val="es-ES" w:eastAsia="es-ES"/>
        </w:rPr>
        <w:t>9</w:t>
      </w:r>
      <w:r w:rsidRPr="00CD4AB0">
        <w:rPr>
          <w:rFonts w:ascii="Arial" w:eastAsia="Times New Roman" w:hAnsi="Arial" w:cs="Arial"/>
          <w:b/>
          <w:lang w:val="es-ES" w:eastAsia="es-ES"/>
        </w:rPr>
        <w:t xml:space="preserve">. La Vida en Gran Bretaña Socialista. 1945-1990 </w:t>
      </w:r>
    </w:p>
    <w:p w:rsidR="00170DB0" w:rsidRPr="006D62B8" w:rsidRDefault="00170DB0" w:rsidP="006D62B8">
      <w:pPr>
        <w:autoSpaceDE w:val="0"/>
        <w:autoSpaceDN w:val="0"/>
        <w:adjustRightInd w:val="0"/>
        <w:spacing w:after="0" w:line="240" w:lineRule="auto"/>
        <w:ind w:right="737"/>
        <w:contextualSpacing/>
        <w:jc w:val="both"/>
        <w:rPr>
          <w:rFonts w:ascii="Arial" w:eastAsia="Times New Roman" w:hAnsi="Arial" w:cs="Arial"/>
          <w:lang w:val="es-ES" w:eastAsia="es-ES"/>
        </w:rPr>
      </w:pPr>
      <w:r w:rsidRPr="00CD4AB0">
        <w:rPr>
          <w:rFonts w:ascii="Arial" w:eastAsia="Times New Roman" w:hAnsi="Arial" w:cs="Arial"/>
          <w:lang w:val="es-ES" w:eastAsia="es-ES"/>
        </w:rPr>
        <w:t xml:space="preserve">El compromiso con el socialismo: 1945-1951. </w:t>
      </w:r>
      <w:r w:rsidR="006D62B8">
        <w:rPr>
          <w:rFonts w:ascii="Arial" w:eastAsia="Times New Roman" w:hAnsi="Arial" w:cs="Arial"/>
          <w:lang w:val="es-ES" w:eastAsia="es-ES"/>
        </w:rPr>
        <w:t>.</w:t>
      </w:r>
      <w:r w:rsidR="006D62B8" w:rsidRPr="00CD4AB0">
        <w:rPr>
          <w:rFonts w:ascii="Arial" w:eastAsia="Times New Roman" w:hAnsi="Arial" w:cs="Arial"/>
          <w:lang w:val="es-ES" w:eastAsia="es-ES"/>
        </w:rPr>
        <w:t xml:space="preserve"> Período</w:t>
      </w:r>
      <w:r w:rsidRPr="00CD4AB0">
        <w:rPr>
          <w:rFonts w:ascii="Arial" w:eastAsia="Times New Roman" w:hAnsi="Arial" w:cs="Arial"/>
          <w:lang w:val="es-ES" w:eastAsia="es-ES"/>
        </w:rPr>
        <w:t xml:space="preserve"> de afluencia y el gobierno Tory: 1951-1964.</w:t>
      </w:r>
      <w:r w:rsidR="006D62B8">
        <w:rPr>
          <w:rFonts w:ascii="Arial" w:eastAsia="Times New Roman" w:hAnsi="Arial" w:cs="Arial"/>
          <w:lang w:val="es-ES" w:eastAsia="es-ES"/>
        </w:rPr>
        <w:t xml:space="preserve"> .</w:t>
      </w:r>
      <w:r w:rsidR="006D62B8" w:rsidRPr="00CD4AB0">
        <w:rPr>
          <w:rFonts w:ascii="Arial" w:eastAsia="Times New Roman" w:hAnsi="Arial" w:cs="Arial"/>
          <w:lang w:val="es-ES" w:eastAsia="es-ES"/>
        </w:rPr>
        <w:t xml:space="preserve"> Política</w:t>
      </w:r>
      <w:r w:rsidRPr="00CD4AB0">
        <w:rPr>
          <w:rFonts w:ascii="Arial" w:eastAsia="Times New Roman" w:hAnsi="Arial" w:cs="Arial"/>
          <w:lang w:val="es-ES" w:eastAsia="es-ES"/>
        </w:rPr>
        <w:t xml:space="preserve"> y Sociedad 1964-</w:t>
      </w:r>
      <w:r w:rsidR="006D62B8" w:rsidRPr="00CD4AB0">
        <w:rPr>
          <w:rFonts w:ascii="Arial" w:eastAsia="Times New Roman" w:hAnsi="Arial" w:cs="Arial"/>
          <w:lang w:val="es-ES" w:eastAsia="es-ES"/>
        </w:rPr>
        <w:t>1990</w:t>
      </w:r>
      <w:r w:rsidR="006D62B8">
        <w:rPr>
          <w:rFonts w:ascii="Arial" w:eastAsia="Times New Roman" w:hAnsi="Arial" w:cs="Arial"/>
          <w:lang w:val="es-ES" w:eastAsia="es-ES"/>
        </w:rPr>
        <w:t>.</w:t>
      </w:r>
      <w:r w:rsidR="006D62B8" w:rsidRPr="00CD4AB0">
        <w:rPr>
          <w:rFonts w:ascii="Arial" w:eastAsia="Times New Roman" w:hAnsi="Arial" w:cs="Arial"/>
          <w:lang w:eastAsia="es-ES"/>
        </w:rPr>
        <w:t xml:space="preserve"> Valores</w:t>
      </w:r>
      <w:r w:rsidRPr="00CD4AB0">
        <w:rPr>
          <w:rFonts w:ascii="Arial" w:eastAsia="Times New Roman" w:hAnsi="Arial" w:cs="Arial"/>
          <w:lang w:eastAsia="es-ES"/>
        </w:rPr>
        <w:t xml:space="preserve"> y condiciones en la Gran Bretaña Socialista</w:t>
      </w:r>
    </w:p>
    <w:p w:rsidR="006D62B8" w:rsidRDefault="006D62B8" w:rsidP="006D62B8">
      <w:pPr>
        <w:autoSpaceDE w:val="0"/>
        <w:autoSpaceDN w:val="0"/>
        <w:adjustRightInd w:val="0"/>
        <w:spacing w:after="0" w:line="360" w:lineRule="auto"/>
        <w:ind w:right="737"/>
        <w:contextualSpacing/>
        <w:jc w:val="both"/>
        <w:rPr>
          <w:rFonts w:ascii="Arial" w:eastAsia="Times New Roman" w:hAnsi="Arial" w:cs="Arial"/>
          <w:b/>
          <w:lang w:eastAsia="es-ES"/>
        </w:rPr>
      </w:pPr>
    </w:p>
    <w:p w:rsidR="00170DB0" w:rsidRPr="006D62B8" w:rsidRDefault="00170DB0" w:rsidP="006D62B8">
      <w:pPr>
        <w:autoSpaceDE w:val="0"/>
        <w:autoSpaceDN w:val="0"/>
        <w:adjustRightInd w:val="0"/>
        <w:spacing w:after="0" w:line="360" w:lineRule="auto"/>
        <w:ind w:right="737"/>
        <w:contextualSpacing/>
        <w:jc w:val="both"/>
        <w:rPr>
          <w:rFonts w:ascii="Arial" w:eastAsia="Times New Roman" w:hAnsi="Arial" w:cs="Arial"/>
          <w:b/>
          <w:lang w:eastAsia="es-ES"/>
        </w:rPr>
      </w:pPr>
      <w:r>
        <w:rPr>
          <w:rFonts w:ascii="Arial" w:eastAsia="Times New Roman" w:hAnsi="Arial" w:cs="Arial"/>
          <w:b/>
          <w:lang w:eastAsia="es-ES"/>
        </w:rPr>
        <w:t>1</w:t>
      </w:r>
      <w:r w:rsidR="007345BD">
        <w:rPr>
          <w:rFonts w:ascii="Arial" w:eastAsia="Times New Roman" w:hAnsi="Arial" w:cs="Arial"/>
          <w:b/>
          <w:lang w:eastAsia="es-ES"/>
        </w:rPr>
        <w:t>0</w:t>
      </w:r>
      <w:r w:rsidRPr="001F24BE">
        <w:rPr>
          <w:rFonts w:ascii="Arial" w:eastAsia="Times New Roman" w:hAnsi="Arial" w:cs="Arial"/>
          <w:b/>
          <w:lang w:eastAsia="es-ES"/>
        </w:rPr>
        <w:t>. Hacia el Nuevo Milenio</w:t>
      </w:r>
      <w:r w:rsidRPr="00CD4AB0">
        <w:rPr>
          <w:rFonts w:ascii="Arial" w:eastAsia="Times New Roman" w:hAnsi="Arial" w:cs="Arial"/>
          <w:lang w:val="es-ES" w:eastAsia="es-ES"/>
        </w:rPr>
        <w:tab/>
      </w:r>
    </w:p>
    <w:p w:rsidR="00170DB0" w:rsidRPr="00CD4AB0" w:rsidRDefault="00170DB0" w:rsidP="00170DB0">
      <w:pPr>
        <w:autoSpaceDE w:val="0"/>
        <w:autoSpaceDN w:val="0"/>
        <w:adjustRightInd w:val="0"/>
        <w:spacing w:after="0" w:line="240" w:lineRule="auto"/>
        <w:jc w:val="both"/>
        <w:rPr>
          <w:rFonts w:ascii="Arial" w:eastAsia="Times New Roman" w:hAnsi="Arial" w:cs="Arial"/>
          <w:b/>
          <w:bCs/>
          <w:sz w:val="24"/>
          <w:szCs w:val="24"/>
          <w:lang w:val="es-ES" w:eastAsia="es-ES"/>
        </w:rPr>
      </w:pPr>
      <w:r w:rsidRPr="00CD4AB0">
        <w:rPr>
          <w:rFonts w:ascii="Arial" w:eastAsia="Times New Roman" w:hAnsi="Arial" w:cs="Arial"/>
          <w:b/>
          <w:bCs/>
          <w:sz w:val="24"/>
          <w:szCs w:val="24"/>
          <w:lang w:val="es-ES" w:eastAsia="es-ES"/>
        </w:rPr>
        <w:t xml:space="preserve">b. Contenidos Procedimentales:  </w:t>
      </w:r>
    </w:p>
    <w:p w:rsidR="00170DB0" w:rsidRPr="00CD4AB0" w:rsidRDefault="00170DB0" w:rsidP="00170DB0">
      <w:pPr>
        <w:autoSpaceDE w:val="0"/>
        <w:autoSpaceDN w:val="0"/>
        <w:adjustRightInd w:val="0"/>
        <w:spacing w:after="0" w:line="240" w:lineRule="auto"/>
        <w:jc w:val="both"/>
        <w:rPr>
          <w:rFonts w:ascii="Arial" w:eastAsia="Times New Roman" w:hAnsi="Arial" w:cs="Arial"/>
          <w:b/>
          <w:bCs/>
          <w:sz w:val="24"/>
          <w:szCs w:val="24"/>
          <w:lang w:val="es-ES" w:eastAsia="es-ES"/>
        </w:rPr>
      </w:pPr>
    </w:p>
    <w:p w:rsidR="00170DB0" w:rsidRPr="00CD4AB0" w:rsidRDefault="00170DB0" w:rsidP="00170DB0">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Lectura de fuentes históricas primarias y secundarias (gráficas y textuales).</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Exploración y selección de fuentes pertinentes para fines determinados en libros, periódicos, revistas, sitios web. Uso de la biblioteca.</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Síntesis de información en mapas conceptuales, líneas de tiempo y cuadros sinópticos.</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Análisis de elementos lingüísticos y no lingüísticos que indican tendencia, fines e ideología implícitos en las fuentes propuestas.</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Comparación de fuentes a partir de la identificación de tendencia, fines e ideología. Análisis del contenido conceptual de las mismas.</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Descripción de hechos y procesos históricos.</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Explicación de hechos y procesos haciendo uso de fuentes y estrategias pertinentes.</w:t>
      </w:r>
    </w:p>
    <w:p w:rsidR="00170DB0" w:rsidRPr="00CD4AB0" w:rsidRDefault="00170DB0" w:rsidP="00170DB0">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Identificación de relaciones entre procesos dados y comparación entre los mismos basándose en similitudes y/o diferencias.</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Argumentación haciendo uso de elementos y técnicas apropiados.</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Empleo de estrategias para el desarrollo de la expresión oral a través de exposiciones (individuales y/o grupales), debates, discusiones áulicas y coloquio final.</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numPr>
          <w:ilvl w:val="0"/>
          <w:numId w:val="3"/>
        </w:numPr>
        <w:autoSpaceDE w:val="0"/>
        <w:autoSpaceDN w:val="0"/>
        <w:adjustRightInd w:val="0"/>
        <w:spacing w:after="0" w:line="240" w:lineRule="auto"/>
        <w:contextualSpacing/>
        <w:jc w:val="both"/>
        <w:rPr>
          <w:rFonts w:ascii="Arial" w:eastAsia="Times New Roman" w:hAnsi="Arial" w:cs="Arial"/>
          <w:color w:val="000000"/>
          <w:sz w:val="24"/>
          <w:szCs w:val="24"/>
          <w:lang w:val="es-ES" w:eastAsia="es-ES"/>
        </w:rPr>
      </w:pPr>
      <w:r w:rsidRPr="00CD4AB0">
        <w:rPr>
          <w:rFonts w:ascii="Arial" w:eastAsia="Times New Roman" w:hAnsi="Arial" w:cs="Arial"/>
          <w:sz w:val="24"/>
          <w:szCs w:val="24"/>
          <w:lang w:val="es-ES" w:eastAsia="es-ES"/>
        </w:rPr>
        <w:t>Empleo de estrategias para el desarrollo de la expresión escrita a través de la elaboración de párrafos en respuesta a ítems específicos y ensayos.</w:t>
      </w:r>
    </w:p>
    <w:p w:rsidR="00170DB0" w:rsidRPr="00CD4AB0" w:rsidRDefault="00170DB0" w:rsidP="00170DB0">
      <w:pPr>
        <w:spacing w:after="200" w:line="276" w:lineRule="auto"/>
        <w:jc w:val="both"/>
        <w:rPr>
          <w:rFonts w:ascii="Arial" w:eastAsia="Times New Roman" w:hAnsi="Arial" w:cs="Arial"/>
          <w:sz w:val="24"/>
          <w:szCs w:val="24"/>
          <w:lang w:val="es-ES_tradnl"/>
        </w:rPr>
      </w:pPr>
    </w:p>
    <w:p w:rsidR="00170DB0" w:rsidRPr="00CD4AB0" w:rsidRDefault="00170DB0" w:rsidP="00170DB0">
      <w:pPr>
        <w:spacing w:after="200" w:line="276" w:lineRule="auto"/>
        <w:jc w:val="both"/>
        <w:rPr>
          <w:rFonts w:ascii="Arial" w:eastAsia="Times New Roman" w:hAnsi="Arial" w:cs="Arial"/>
          <w:b/>
          <w:bCs/>
          <w:sz w:val="24"/>
          <w:szCs w:val="24"/>
          <w:lang w:val="es-ES"/>
        </w:rPr>
      </w:pPr>
      <w:r w:rsidRPr="00CD4AB0">
        <w:rPr>
          <w:rFonts w:ascii="Arial" w:eastAsia="Times New Roman" w:hAnsi="Arial" w:cs="Arial"/>
          <w:b/>
          <w:bCs/>
          <w:sz w:val="24"/>
          <w:szCs w:val="24"/>
          <w:lang w:val="es-ES"/>
        </w:rPr>
        <w:t xml:space="preserve">5. METODOLOGIA DE TRABAJO </w:t>
      </w:r>
    </w:p>
    <w:p w:rsidR="00170DB0" w:rsidRPr="00CD4AB0" w:rsidRDefault="00170DB0" w:rsidP="00170DB0">
      <w:pPr>
        <w:spacing w:after="200" w:line="276" w:lineRule="auto"/>
        <w:jc w:val="both"/>
        <w:rPr>
          <w:rFonts w:ascii="Arial" w:eastAsia="Times New Roman" w:hAnsi="Arial" w:cs="Arial"/>
          <w:b/>
          <w:bCs/>
          <w:sz w:val="24"/>
          <w:szCs w:val="24"/>
          <w:lang w:val="es-ES"/>
        </w:rPr>
      </w:pPr>
      <w:r w:rsidRPr="00CD4AB0">
        <w:rPr>
          <w:rFonts w:ascii="Arial" w:eastAsia="Times New Roman" w:hAnsi="Arial" w:cs="Arial"/>
          <w:b/>
          <w:bCs/>
          <w:sz w:val="24"/>
          <w:szCs w:val="24"/>
          <w:lang w:val="es-ES"/>
        </w:rPr>
        <w:t>Los alumnos trabajarán con el siguiente tipo de tareas:</w:t>
      </w:r>
    </w:p>
    <w:p w:rsidR="00170DB0" w:rsidRPr="00CD4AB0" w:rsidRDefault="00170DB0" w:rsidP="00170DB0">
      <w:pPr>
        <w:numPr>
          <w:ilvl w:val="0"/>
          <w:numId w:val="4"/>
        </w:numPr>
        <w:spacing w:after="200" w:line="276"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t>Presentaciones orales: individuales y grupales</w:t>
      </w:r>
    </w:p>
    <w:p w:rsidR="00170DB0" w:rsidRPr="00CD4AB0" w:rsidRDefault="00170DB0" w:rsidP="00170DB0">
      <w:pPr>
        <w:numPr>
          <w:ilvl w:val="0"/>
          <w:numId w:val="4"/>
        </w:numPr>
        <w:spacing w:after="200" w:line="276"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t>Respuestas accidentales</w:t>
      </w:r>
    </w:p>
    <w:p w:rsidR="00170DB0" w:rsidRPr="00CD4AB0" w:rsidRDefault="00170DB0" w:rsidP="00170DB0">
      <w:pPr>
        <w:numPr>
          <w:ilvl w:val="0"/>
          <w:numId w:val="4"/>
        </w:numPr>
        <w:spacing w:after="200" w:line="276"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t>Discusiones grupales .Debates y discusiones intra e intergrupales</w:t>
      </w:r>
    </w:p>
    <w:p w:rsidR="00170DB0" w:rsidRPr="00CD4AB0" w:rsidRDefault="00170DB0" w:rsidP="00170DB0">
      <w:pPr>
        <w:numPr>
          <w:ilvl w:val="0"/>
          <w:numId w:val="4"/>
        </w:numPr>
        <w:spacing w:after="200" w:line="276"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t>Elaboración de organizadores gráficos para la síntesis de contenidos, respuestas escritas a cuestionarios, escritura de ensayos, informes, trabajos escritos aplicando estrategias de interpretación y evaluación.</w:t>
      </w:r>
    </w:p>
    <w:p w:rsidR="00170DB0" w:rsidRPr="00CD4AB0" w:rsidRDefault="00170DB0" w:rsidP="00170DB0">
      <w:pPr>
        <w:numPr>
          <w:ilvl w:val="0"/>
          <w:numId w:val="4"/>
        </w:numPr>
        <w:spacing w:after="200" w:line="276"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t>Interpretación de mapas, tablas y diagramas.</w:t>
      </w:r>
    </w:p>
    <w:p w:rsidR="00170DB0" w:rsidRPr="00CD4AB0" w:rsidRDefault="00170DB0" w:rsidP="00170DB0">
      <w:pPr>
        <w:numPr>
          <w:ilvl w:val="0"/>
          <w:numId w:val="4"/>
        </w:numPr>
        <w:spacing w:after="200" w:line="276"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lastRenderedPageBreak/>
        <w:t>Análisis e interpretación de fuentes históricas primarias- documentos, discursos- autobiografías, y la obra literaria. Utilización de las mismas como “disparadores” para la producción de textos argumentativos.</w:t>
      </w:r>
    </w:p>
    <w:p w:rsidR="00170DB0" w:rsidRPr="00CD4AB0" w:rsidRDefault="00170DB0" w:rsidP="00170DB0">
      <w:pPr>
        <w:spacing w:after="200" w:line="276" w:lineRule="auto"/>
        <w:jc w:val="both"/>
        <w:rPr>
          <w:rFonts w:ascii="Arial" w:eastAsia="Times New Roman" w:hAnsi="Arial" w:cs="Arial"/>
          <w:lang w:val="es-ES"/>
        </w:rPr>
      </w:pPr>
      <w:r w:rsidRPr="00CD4AB0">
        <w:rPr>
          <w:rFonts w:ascii="Arial" w:eastAsia="Times New Roman" w:hAnsi="Arial" w:cs="Arial"/>
          <w:b/>
          <w:lang w:val="es-ES"/>
        </w:rPr>
        <w:t>Nota</w:t>
      </w:r>
      <w:r w:rsidRPr="00CD4AB0">
        <w:rPr>
          <w:rFonts w:ascii="Arial" w:eastAsia="Times New Roman" w:hAnsi="Arial" w:cs="Arial"/>
          <w:lang w:val="es-ES"/>
        </w:rPr>
        <w:t>: En el marco del proyecto PROHUM II, en el eje del Programa de Formación del Profesorado en el contexto de la Facultad de Ciencias Humanas, se implementará una metodología interdisciplinaria con el fin de sensibilizar a los alumnos en el desarrollo de competencias culturales que propicien la reflexión sobre los lenguajes y significados en el arte (literario y visual), la comprensión de diversas prácticas discursivas y sus relaciones con configuraciones de significados e interacciones ideológicas en contextos sociales.  En dichas clases se fomentará el análisis de fuentes pertinentes para el desarrollo de las competencias anteriormente mencionadas en relación con procesos histórico-sociales de los siglos XIX y XX: Unidades 2, 4, 5, 6 y 8.</w:t>
      </w:r>
    </w:p>
    <w:p w:rsidR="00170DB0" w:rsidRPr="00CD4AB0" w:rsidRDefault="00170DB0" w:rsidP="00170DB0">
      <w:pPr>
        <w:spacing w:after="200" w:line="276" w:lineRule="auto"/>
        <w:jc w:val="both"/>
        <w:rPr>
          <w:rFonts w:ascii="Arial" w:eastAsia="Times New Roman" w:hAnsi="Arial" w:cs="Arial"/>
          <w:b/>
          <w:lang w:val="es-ES"/>
        </w:rPr>
      </w:pPr>
      <w:r w:rsidRPr="00CD4AB0">
        <w:rPr>
          <w:rFonts w:ascii="Arial" w:eastAsia="Times New Roman" w:hAnsi="Arial" w:cs="Arial"/>
          <w:lang w:val="es-ES"/>
        </w:rPr>
        <w:t xml:space="preserve">Docente responsable PROHUM II: </w:t>
      </w:r>
      <w:r w:rsidRPr="00CD4AB0">
        <w:rPr>
          <w:rFonts w:ascii="Arial" w:eastAsia="Times New Roman" w:hAnsi="Arial" w:cs="Arial"/>
          <w:b/>
          <w:lang w:val="es-ES"/>
        </w:rPr>
        <w:t>Prof. María Fernanda García.</w:t>
      </w:r>
    </w:p>
    <w:p w:rsidR="00170DB0" w:rsidRPr="00CD4AB0" w:rsidRDefault="00170DB0" w:rsidP="00170DB0">
      <w:pPr>
        <w:spacing w:after="200" w:line="276" w:lineRule="auto"/>
        <w:jc w:val="both"/>
        <w:rPr>
          <w:rFonts w:ascii="Arial" w:eastAsia="Times New Roman" w:hAnsi="Arial" w:cs="Arial"/>
          <w:b/>
          <w:bCs/>
          <w:sz w:val="24"/>
          <w:szCs w:val="24"/>
          <w:lang w:val="es-ES"/>
        </w:rPr>
      </w:pPr>
      <w:r w:rsidRPr="00CD4AB0">
        <w:rPr>
          <w:rFonts w:ascii="Arial" w:eastAsia="Times New Roman" w:hAnsi="Arial" w:cs="Arial"/>
          <w:b/>
          <w:bCs/>
          <w:sz w:val="24"/>
          <w:szCs w:val="24"/>
          <w:lang w:val="es-ES"/>
        </w:rPr>
        <w:t>6. EVALUACION</w:t>
      </w:r>
    </w:p>
    <w:p w:rsidR="00170DB0" w:rsidRPr="00CD4AB0" w:rsidRDefault="00170DB0" w:rsidP="00170DB0">
      <w:pPr>
        <w:autoSpaceDE w:val="0"/>
        <w:autoSpaceDN w:val="0"/>
        <w:adjustRightInd w:val="0"/>
        <w:spacing w:after="0" w:line="240" w:lineRule="auto"/>
        <w:jc w:val="both"/>
        <w:rPr>
          <w:rFonts w:ascii="Arial" w:eastAsia="Times New Roman" w:hAnsi="Arial" w:cs="Arial"/>
          <w:b/>
          <w:bCs/>
          <w:sz w:val="24"/>
          <w:szCs w:val="24"/>
          <w:lang w:val="es-ES" w:eastAsia="es-ES"/>
        </w:rPr>
      </w:pPr>
      <w:r w:rsidRPr="00CD4AB0">
        <w:rPr>
          <w:rFonts w:ascii="Arial" w:eastAsia="Times New Roman" w:hAnsi="Arial" w:cs="Arial"/>
          <w:b/>
          <w:bCs/>
          <w:sz w:val="24"/>
          <w:szCs w:val="24"/>
          <w:lang w:val="es-ES" w:eastAsia="es-ES"/>
        </w:rPr>
        <w:t>Oral:</w:t>
      </w:r>
    </w:p>
    <w:p w:rsidR="00170DB0" w:rsidRPr="00CD4AB0" w:rsidRDefault="00170DB0" w:rsidP="00170DB0">
      <w:pPr>
        <w:numPr>
          <w:ilvl w:val="0"/>
          <w:numId w:val="5"/>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Respuestas a ítems específicos</w:t>
      </w:r>
    </w:p>
    <w:p w:rsidR="00170DB0" w:rsidRPr="00CD4AB0" w:rsidRDefault="00170DB0" w:rsidP="00170DB0">
      <w:pPr>
        <w:numPr>
          <w:ilvl w:val="0"/>
          <w:numId w:val="5"/>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Exposiciones</w:t>
      </w:r>
    </w:p>
    <w:p w:rsidR="00170DB0" w:rsidRPr="00CD4AB0" w:rsidRDefault="00170DB0" w:rsidP="00170DB0">
      <w:pPr>
        <w:numPr>
          <w:ilvl w:val="0"/>
          <w:numId w:val="5"/>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Clases preparadas por grupos o individuales</w:t>
      </w:r>
    </w:p>
    <w:p w:rsidR="00170DB0" w:rsidRPr="00CD4AB0" w:rsidRDefault="00170DB0" w:rsidP="00170DB0">
      <w:pPr>
        <w:numPr>
          <w:ilvl w:val="0"/>
          <w:numId w:val="5"/>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Respuestas accidentales</w:t>
      </w:r>
    </w:p>
    <w:p w:rsidR="00170DB0" w:rsidRPr="00CD4AB0" w:rsidRDefault="00170DB0" w:rsidP="00170DB0">
      <w:pPr>
        <w:numPr>
          <w:ilvl w:val="0"/>
          <w:numId w:val="5"/>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Argumentación haciendo uso de elementos y técnicas apropiados.</w:t>
      </w:r>
    </w:p>
    <w:p w:rsidR="00170DB0" w:rsidRPr="00CD4AB0" w:rsidRDefault="00170DB0" w:rsidP="00170DB0">
      <w:pPr>
        <w:numPr>
          <w:ilvl w:val="0"/>
          <w:numId w:val="5"/>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Empleo de estrategias para el desarrollo de la expresión oral a través de exposiciones (individuales y/o grupales), debates, discusiones áulicas y coloquio final.</w:t>
      </w:r>
    </w:p>
    <w:p w:rsidR="00170DB0" w:rsidRPr="00CD4AB0" w:rsidRDefault="00170DB0" w:rsidP="00170DB0">
      <w:pPr>
        <w:autoSpaceDE w:val="0"/>
        <w:autoSpaceDN w:val="0"/>
        <w:adjustRightInd w:val="0"/>
        <w:spacing w:after="0" w:line="240" w:lineRule="auto"/>
        <w:jc w:val="both"/>
        <w:rPr>
          <w:rFonts w:ascii="Arial" w:eastAsia="Times New Roman" w:hAnsi="Arial" w:cs="Arial"/>
          <w:b/>
          <w:bCs/>
          <w:sz w:val="24"/>
          <w:szCs w:val="24"/>
          <w:lang w:val="es-ES" w:eastAsia="es-ES"/>
        </w:rPr>
      </w:pPr>
      <w:r w:rsidRPr="00CD4AB0">
        <w:rPr>
          <w:rFonts w:ascii="Arial" w:eastAsia="Times New Roman" w:hAnsi="Arial" w:cs="Arial"/>
          <w:b/>
          <w:bCs/>
          <w:sz w:val="24"/>
          <w:szCs w:val="24"/>
          <w:lang w:val="es-ES" w:eastAsia="es-ES"/>
        </w:rPr>
        <w:t>Escrita:</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Uso de Técnicas de expresión: resúmenes, esquemas, informes.</w:t>
      </w:r>
    </w:p>
    <w:p w:rsidR="00170DB0" w:rsidRPr="00CD4AB0" w:rsidRDefault="00170DB0" w:rsidP="00170DB0">
      <w:pPr>
        <w:numPr>
          <w:ilvl w:val="0"/>
          <w:numId w:val="6"/>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Diferenciación entre los diversos tipos de expresión escrita.</w:t>
      </w:r>
    </w:p>
    <w:p w:rsidR="00170DB0" w:rsidRPr="00CD4AB0" w:rsidRDefault="00170DB0" w:rsidP="00170DB0">
      <w:pPr>
        <w:numPr>
          <w:ilvl w:val="0"/>
          <w:numId w:val="6"/>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Análisis de la adecuación del texto escrito.</w:t>
      </w:r>
    </w:p>
    <w:p w:rsidR="00170DB0" w:rsidRPr="00CD4AB0" w:rsidRDefault="00170DB0" w:rsidP="00170DB0">
      <w:pPr>
        <w:numPr>
          <w:ilvl w:val="0"/>
          <w:numId w:val="6"/>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Argumentación haciendo uso de elementos y técnicas apropiados.</w:t>
      </w:r>
    </w:p>
    <w:p w:rsidR="00170DB0" w:rsidRPr="00CD4AB0" w:rsidRDefault="00170DB0" w:rsidP="00170DB0">
      <w:pPr>
        <w:numPr>
          <w:ilvl w:val="0"/>
          <w:numId w:val="6"/>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Exposición y defensa de la propia opinión.</w:t>
      </w:r>
    </w:p>
    <w:p w:rsidR="00170DB0" w:rsidRDefault="00170DB0" w:rsidP="00170DB0">
      <w:pPr>
        <w:numPr>
          <w:ilvl w:val="0"/>
          <w:numId w:val="6"/>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Empleo de estrategias para el desarrollo de la expresión escrita a través de la elaboración de párrafos en respuesta a ítems específicos y ensayos.</w:t>
      </w:r>
    </w:p>
    <w:p w:rsidR="00170DB0" w:rsidRDefault="00170DB0" w:rsidP="00170DB0">
      <w:pPr>
        <w:spacing w:after="200" w:line="276" w:lineRule="auto"/>
        <w:jc w:val="both"/>
        <w:rPr>
          <w:rFonts w:ascii="Arial" w:eastAsia="Times New Roman" w:hAnsi="Arial" w:cs="Arial"/>
          <w:b/>
          <w:sz w:val="24"/>
          <w:szCs w:val="24"/>
          <w:lang w:val="es-ES" w:eastAsia="es-ES"/>
        </w:rPr>
      </w:pPr>
    </w:p>
    <w:p w:rsidR="00170DB0" w:rsidRPr="00CD4AB0" w:rsidRDefault="00170DB0" w:rsidP="00170DB0">
      <w:pPr>
        <w:spacing w:after="200" w:line="276" w:lineRule="auto"/>
        <w:jc w:val="both"/>
        <w:rPr>
          <w:rFonts w:ascii="Arial" w:eastAsia="Times New Roman" w:hAnsi="Arial" w:cs="Arial"/>
          <w:b/>
          <w:sz w:val="24"/>
          <w:szCs w:val="24"/>
          <w:lang w:val="es-ES" w:eastAsia="es-ES"/>
        </w:rPr>
      </w:pPr>
      <w:r w:rsidRPr="00CD4AB0">
        <w:rPr>
          <w:rFonts w:ascii="Arial" w:eastAsia="Times New Roman" w:hAnsi="Arial" w:cs="Arial"/>
          <w:b/>
          <w:sz w:val="24"/>
          <w:szCs w:val="24"/>
          <w:lang w:val="es-ES" w:eastAsia="es-ES"/>
        </w:rPr>
        <w:t>REQUISITOS QUE LOS ALUMNOS DEBERÁN CUMPLIMENTAR CON EL FIN DE ALCANZAR DIFERENTES CONDICIONES:</w:t>
      </w:r>
    </w:p>
    <w:p w:rsidR="00170DB0" w:rsidRPr="00CD4AB0" w:rsidRDefault="00170DB0" w:rsidP="00170DB0">
      <w:pPr>
        <w:spacing w:after="200" w:line="276" w:lineRule="auto"/>
        <w:jc w:val="both"/>
        <w:rPr>
          <w:rFonts w:ascii="Arial" w:eastAsia="Times New Roman" w:hAnsi="Arial" w:cs="Arial"/>
          <w:b/>
          <w:sz w:val="24"/>
          <w:szCs w:val="24"/>
          <w:lang w:val="es-ES" w:eastAsia="es-ES"/>
        </w:rPr>
      </w:pPr>
      <w:r w:rsidRPr="00CD4AB0">
        <w:rPr>
          <w:rFonts w:ascii="Arial" w:eastAsia="Times New Roman" w:hAnsi="Arial" w:cs="Arial"/>
          <w:b/>
          <w:sz w:val="24"/>
          <w:szCs w:val="24"/>
          <w:lang w:val="es-ES" w:eastAsia="es-ES"/>
        </w:rPr>
        <w:t>Los alumnos PROMOCIONALES deberán:</w:t>
      </w:r>
    </w:p>
    <w:p w:rsidR="00170DB0" w:rsidRPr="00CD4AB0" w:rsidRDefault="00170DB0" w:rsidP="00170DB0">
      <w:pPr>
        <w:numPr>
          <w:ilvl w:val="0"/>
          <w:numId w:val="7"/>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Asistir como mínimo al 80% de las clases teórico-prácticas.</w:t>
      </w:r>
    </w:p>
    <w:p w:rsidR="00170DB0" w:rsidRPr="00CD4AB0" w:rsidRDefault="00170DB0" w:rsidP="00170DB0">
      <w:pPr>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Aprobar el 100% de los DOS TRABAJOS PRÁCTICOS cuya nota no será inferior a 7 (siete)</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numPr>
          <w:ilvl w:val="0"/>
          <w:numId w:val="7"/>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 xml:space="preserve">Aprobar los dos EXÁMENES PARCIALES, cuya nota no podrá ser inferior a 7(siete) puntos. </w:t>
      </w:r>
    </w:p>
    <w:p w:rsidR="00170DB0" w:rsidRPr="00CD4AB0" w:rsidRDefault="00170DB0" w:rsidP="00170DB0">
      <w:pPr>
        <w:numPr>
          <w:ilvl w:val="0"/>
          <w:numId w:val="7"/>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Si el alumno tuviera una nota de (seis) en uno de los parciales, tendrá una instancia para rendir y no perder la PROMOCION.</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numPr>
          <w:ilvl w:val="0"/>
          <w:numId w:val="7"/>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 xml:space="preserve">La nota final será la que resulte del promedio de los exámenes prácticos y los parciales, y no será inferior a 7 (siete) puntos. </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numPr>
          <w:ilvl w:val="0"/>
          <w:numId w:val="7"/>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CD4AB0">
        <w:rPr>
          <w:rFonts w:ascii="Arial" w:eastAsia="Times New Roman" w:hAnsi="Arial" w:cs="Arial"/>
          <w:sz w:val="24"/>
          <w:szCs w:val="24"/>
          <w:lang w:val="es-ES" w:eastAsia="es-ES"/>
        </w:rPr>
        <w:t>Tener aprobada la correlativa anterior al momento de la promoción.</w:t>
      </w:r>
    </w:p>
    <w:p w:rsidR="00170DB0" w:rsidRPr="00CD4AB0" w:rsidRDefault="00170DB0" w:rsidP="00170DB0">
      <w:pPr>
        <w:autoSpaceDE w:val="0"/>
        <w:autoSpaceDN w:val="0"/>
        <w:adjustRightInd w:val="0"/>
        <w:spacing w:after="0" w:line="240" w:lineRule="auto"/>
        <w:contextualSpacing/>
        <w:jc w:val="both"/>
        <w:rPr>
          <w:rFonts w:ascii="Arial" w:eastAsia="Times New Roman" w:hAnsi="Arial" w:cs="Arial"/>
          <w:sz w:val="24"/>
          <w:szCs w:val="24"/>
          <w:lang w:val="es-ES" w:eastAsia="es-ES"/>
        </w:rPr>
      </w:pPr>
    </w:p>
    <w:p w:rsidR="00170DB0" w:rsidRPr="00CD4AB0" w:rsidRDefault="00170DB0" w:rsidP="00170DB0">
      <w:pPr>
        <w:spacing w:after="200" w:line="276" w:lineRule="auto"/>
        <w:jc w:val="both"/>
        <w:rPr>
          <w:rFonts w:ascii="Arial" w:eastAsia="Times New Roman" w:hAnsi="Arial" w:cs="Arial"/>
          <w:b/>
          <w:sz w:val="24"/>
          <w:szCs w:val="24"/>
          <w:lang w:val="es-ES"/>
        </w:rPr>
      </w:pPr>
      <w:r w:rsidRPr="00CD4AB0">
        <w:rPr>
          <w:rFonts w:ascii="Arial" w:eastAsia="Times New Roman" w:hAnsi="Arial" w:cs="Arial"/>
          <w:b/>
          <w:sz w:val="24"/>
          <w:szCs w:val="24"/>
          <w:lang w:val="es-ES"/>
        </w:rPr>
        <w:t>Los alumnos REGULARES deberán:</w:t>
      </w:r>
    </w:p>
    <w:p w:rsidR="00170DB0" w:rsidRPr="00CD4AB0" w:rsidRDefault="00170DB0" w:rsidP="00170DB0">
      <w:pPr>
        <w:numPr>
          <w:ilvl w:val="0"/>
          <w:numId w:val="8"/>
        </w:numPr>
        <w:spacing w:after="0" w:line="360"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t>Aprobar los exámenes parciales (dos) con calificación mínima de 5 (cinco) en cada uno de ellos. El alumno que tuviera un parcial desaprobado tendrá derecho a un PARCIAL RECUPERATORIO.</w:t>
      </w:r>
    </w:p>
    <w:p w:rsidR="00170DB0" w:rsidRPr="00CD4AB0" w:rsidRDefault="00170DB0" w:rsidP="00170DB0">
      <w:pPr>
        <w:numPr>
          <w:ilvl w:val="0"/>
          <w:numId w:val="8"/>
        </w:numPr>
        <w:spacing w:after="0" w:line="360"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t>Aprobar un examen final escrito, una vez aprobado el cual, accederá al examen oral, el que se deberá aprobar con una nota no inferior de 5 (cinco), lo cual   equivale al   50% correcto del examen parcial.</w:t>
      </w:r>
    </w:p>
    <w:p w:rsidR="00170DB0" w:rsidRPr="00CD4AB0" w:rsidRDefault="00170DB0" w:rsidP="00170DB0">
      <w:pPr>
        <w:numPr>
          <w:ilvl w:val="0"/>
          <w:numId w:val="8"/>
        </w:numPr>
        <w:spacing w:after="0" w:line="360" w:lineRule="auto"/>
        <w:contextualSpacing/>
        <w:jc w:val="both"/>
        <w:rPr>
          <w:rFonts w:ascii="Arial" w:eastAsia="Times New Roman" w:hAnsi="Arial" w:cs="Arial"/>
          <w:b/>
          <w:sz w:val="24"/>
          <w:szCs w:val="24"/>
          <w:lang w:val="es-ES"/>
        </w:rPr>
      </w:pPr>
      <w:r w:rsidRPr="00CD4AB0">
        <w:rPr>
          <w:rFonts w:ascii="Arial" w:eastAsia="Times New Roman" w:hAnsi="Arial" w:cs="Arial"/>
          <w:sz w:val="24"/>
          <w:szCs w:val="24"/>
          <w:lang w:val="es-ES"/>
        </w:rPr>
        <w:t xml:space="preserve">Aprobar el examen final con una calificación no inferior a 5 (cinco) puntos equivalentes a un 50% correcto. Este examen consistirá en una parte </w:t>
      </w:r>
      <w:r w:rsidRPr="00CD4AB0">
        <w:rPr>
          <w:rFonts w:ascii="Arial" w:eastAsia="Times New Roman" w:hAnsi="Arial" w:cs="Arial"/>
          <w:b/>
          <w:sz w:val="24"/>
          <w:szCs w:val="24"/>
          <w:lang w:val="es-ES"/>
        </w:rPr>
        <w:t>Escrita</w:t>
      </w:r>
      <w:r w:rsidRPr="00CD4AB0">
        <w:rPr>
          <w:rFonts w:ascii="Arial" w:eastAsia="Times New Roman" w:hAnsi="Arial" w:cs="Arial"/>
          <w:sz w:val="24"/>
          <w:szCs w:val="24"/>
          <w:lang w:val="es-ES"/>
        </w:rPr>
        <w:t xml:space="preserve"> obligatoria y eliminatoria, aprobada la cual, el alumno pasará a un examen oral. </w:t>
      </w:r>
      <w:r w:rsidRPr="00CD4AB0">
        <w:rPr>
          <w:rFonts w:ascii="Arial" w:eastAsia="Times New Roman" w:hAnsi="Arial" w:cs="Arial"/>
          <w:b/>
          <w:sz w:val="24"/>
          <w:szCs w:val="24"/>
          <w:lang w:val="es-ES"/>
        </w:rPr>
        <w:t>La nota final será el promedio de las dos.</w:t>
      </w:r>
    </w:p>
    <w:p w:rsidR="00170DB0" w:rsidRPr="00CD4AB0" w:rsidRDefault="00170DB0" w:rsidP="00170DB0">
      <w:pPr>
        <w:numPr>
          <w:ilvl w:val="0"/>
          <w:numId w:val="9"/>
        </w:numPr>
        <w:spacing w:after="0" w:line="360"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t xml:space="preserve">El </w:t>
      </w:r>
      <w:r w:rsidRPr="00CD4AB0">
        <w:rPr>
          <w:rFonts w:ascii="Arial" w:eastAsia="Times New Roman" w:hAnsi="Arial" w:cs="Arial"/>
          <w:b/>
          <w:sz w:val="24"/>
          <w:szCs w:val="24"/>
          <w:lang w:val="es-ES"/>
        </w:rPr>
        <w:t>Examen Oral</w:t>
      </w:r>
      <w:r w:rsidRPr="00CD4AB0">
        <w:rPr>
          <w:rFonts w:ascii="Arial" w:eastAsia="Times New Roman" w:hAnsi="Arial" w:cs="Arial"/>
          <w:sz w:val="24"/>
          <w:szCs w:val="24"/>
          <w:lang w:val="es-ES"/>
        </w:rPr>
        <w:t>, que también deberá aprobar, siendo igualmente eliminatorio como el examen escrito, consta de dos partes. Primero el alumno elige una tarjeta con diferentes temas, y luego decide libremente sobre cuál de los temas exponer. A terminar su exposición, que no excederá de 5(cinco) minutos, se procede a interrogar al alumno sobre los otros temas que aparecen en la tarjeta elegida. Se evaluarán los contenidos de la asignatura como asimismo la capacidad de  sintetizar, de describir, de narrar, de relacionar, de comparar, de argumentar etc. También se evaluará el uso de la lengua y la fonética.  La nota final será el promedio de las dos.</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spacing w:after="200" w:line="276" w:lineRule="auto"/>
        <w:jc w:val="both"/>
        <w:rPr>
          <w:rFonts w:ascii="Arial" w:eastAsia="Times New Roman" w:hAnsi="Arial" w:cs="Arial"/>
          <w:b/>
          <w:bCs/>
          <w:sz w:val="24"/>
          <w:szCs w:val="24"/>
          <w:lang w:val="es-ES"/>
        </w:rPr>
      </w:pPr>
      <w:r w:rsidRPr="00CD4AB0">
        <w:rPr>
          <w:rFonts w:ascii="Arial" w:eastAsia="Times New Roman" w:hAnsi="Arial" w:cs="Arial"/>
          <w:b/>
          <w:bCs/>
          <w:sz w:val="24"/>
          <w:szCs w:val="24"/>
          <w:lang w:val="es-ES"/>
        </w:rPr>
        <w:t>Los alumnos libres:</w:t>
      </w:r>
    </w:p>
    <w:p w:rsidR="00170DB0" w:rsidRPr="00CD4AB0" w:rsidRDefault="00170DB0" w:rsidP="00170DB0">
      <w:pPr>
        <w:numPr>
          <w:ilvl w:val="0"/>
          <w:numId w:val="10"/>
        </w:numPr>
        <w:spacing w:after="0" w:line="360"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t>Serán examinados con el último programa vigente de la materia.</w:t>
      </w:r>
    </w:p>
    <w:p w:rsidR="00170DB0" w:rsidRPr="00CD4AB0" w:rsidRDefault="00170DB0" w:rsidP="00170DB0">
      <w:pPr>
        <w:numPr>
          <w:ilvl w:val="0"/>
          <w:numId w:val="10"/>
        </w:numPr>
        <w:spacing w:after="0" w:line="360"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t>Deberán aprobar una prueba escrita eliminatoria previa al examen regular, que consiste en la escritura de un ensayo argumentativo de aproximadamente 300 palabras.</w:t>
      </w:r>
    </w:p>
    <w:p w:rsidR="00170DB0" w:rsidRPr="00CD4AB0" w:rsidRDefault="00170DB0" w:rsidP="00170DB0">
      <w:pPr>
        <w:numPr>
          <w:ilvl w:val="0"/>
          <w:numId w:val="10"/>
        </w:numPr>
        <w:spacing w:after="0" w:line="360"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t>Podrán, una vez aprobada esta instancia, rendir el examen regular escrito, el cual deberá ser aprobado con nota no menor de 5 (cinco) para acceder finalmente a la prueba oral. La nota final consistirá en la nota promedio entre ambas pruebas, que no podrá ser menor de 5 (cinco).</w:t>
      </w:r>
    </w:p>
    <w:p w:rsidR="00170DB0" w:rsidRPr="00CD4AB0" w:rsidRDefault="00170DB0" w:rsidP="00170DB0">
      <w:pPr>
        <w:spacing w:after="0" w:line="360" w:lineRule="auto"/>
        <w:jc w:val="both"/>
        <w:rPr>
          <w:rFonts w:ascii="Arial" w:eastAsia="Times New Roman" w:hAnsi="Arial" w:cs="Arial"/>
          <w:sz w:val="24"/>
          <w:szCs w:val="24"/>
          <w:lang w:val="es-ES"/>
        </w:rPr>
      </w:pPr>
    </w:p>
    <w:p w:rsidR="00170DB0" w:rsidRPr="00CD4AB0" w:rsidRDefault="00170DB0" w:rsidP="00170DB0">
      <w:pPr>
        <w:spacing w:after="0" w:line="240" w:lineRule="auto"/>
        <w:jc w:val="both"/>
        <w:rPr>
          <w:rFonts w:ascii="Arial" w:eastAsia="Times New Roman" w:hAnsi="Arial" w:cs="Arial"/>
          <w:b/>
          <w:sz w:val="24"/>
          <w:szCs w:val="24"/>
          <w:lang w:val="es-ES"/>
        </w:rPr>
      </w:pPr>
      <w:r w:rsidRPr="00CD4AB0">
        <w:rPr>
          <w:rFonts w:ascii="Arial" w:eastAsia="Times New Roman" w:hAnsi="Arial" w:cs="Arial"/>
          <w:b/>
          <w:sz w:val="24"/>
          <w:szCs w:val="24"/>
          <w:lang w:val="es-ES"/>
        </w:rPr>
        <w:t>Los alumnos VOCACIONALES:</w:t>
      </w:r>
    </w:p>
    <w:p w:rsidR="00170DB0" w:rsidRPr="00CD4AB0" w:rsidRDefault="00170DB0" w:rsidP="00170DB0">
      <w:pPr>
        <w:spacing w:after="0" w:line="240" w:lineRule="auto"/>
        <w:jc w:val="both"/>
        <w:rPr>
          <w:rFonts w:ascii="Arial" w:eastAsia="Times New Roman" w:hAnsi="Arial" w:cs="Arial"/>
          <w:b/>
          <w:sz w:val="24"/>
          <w:szCs w:val="24"/>
          <w:lang w:val="es-ES"/>
        </w:rPr>
      </w:pPr>
    </w:p>
    <w:p w:rsidR="00170DB0" w:rsidRPr="00CD4AB0" w:rsidRDefault="00170DB0" w:rsidP="00170DB0">
      <w:pPr>
        <w:numPr>
          <w:ilvl w:val="0"/>
          <w:numId w:val="11"/>
        </w:numPr>
        <w:spacing w:after="200" w:line="360"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lastRenderedPageBreak/>
        <w:t>Son aquellos que cursan alguna/s asignatura/s de la oferta estable de grado de la Universidad Nacional de Río Cuarto sin estar inscriptos en la carrera a la que pertenece/n la/s mencionada/s asignatura/s y sin estar sometidos a las exigencias del plan de estudio.</w:t>
      </w:r>
    </w:p>
    <w:p w:rsidR="00170DB0" w:rsidRPr="00CD4AB0" w:rsidRDefault="00170DB0" w:rsidP="00170DB0">
      <w:pPr>
        <w:numPr>
          <w:ilvl w:val="0"/>
          <w:numId w:val="11"/>
        </w:numPr>
        <w:spacing w:after="200" w:line="360" w:lineRule="auto"/>
        <w:contextualSpacing/>
        <w:jc w:val="both"/>
        <w:rPr>
          <w:rFonts w:ascii="Arial" w:eastAsia="Times New Roman" w:hAnsi="Arial" w:cs="Arial"/>
          <w:sz w:val="24"/>
          <w:szCs w:val="24"/>
          <w:lang w:val="es-ES"/>
        </w:rPr>
      </w:pPr>
      <w:r w:rsidRPr="00CD4AB0">
        <w:rPr>
          <w:rFonts w:ascii="Arial" w:eastAsia="Times New Roman" w:hAnsi="Arial" w:cs="Arial"/>
          <w:sz w:val="24"/>
          <w:szCs w:val="24"/>
          <w:lang w:val="es-ES"/>
        </w:rPr>
        <w:t xml:space="preserve">Tienen los mismos requisitos que los alumnos LIBRES. Pero </w:t>
      </w:r>
      <w:r w:rsidRPr="00CD4AB0">
        <w:rPr>
          <w:rFonts w:ascii="Arial" w:eastAsia="Times New Roman" w:hAnsi="Arial" w:cs="Arial"/>
          <w:b/>
          <w:sz w:val="24"/>
          <w:szCs w:val="24"/>
          <w:lang w:val="es-ES"/>
        </w:rPr>
        <w:t>NO</w:t>
      </w:r>
      <w:r w:rsidRPr="00CD4AB0">
        <w:rPr>
          <w:rFonts w:ascii="Arial" w:eastAsia="Times New Roman" w:hAnsi="Arial" w:cs="Arial"/>
          <w:sz w:val="24"/>
          <w:szCs w:val="24"/>
          <w:lang w:val="es-ES"/>
        </w:rPr>
        <w:t xml:space="preserve"> se les solicita que los mismos tengan aprobadas las MATERIAS CORRELATIVAS .RE/C.S. 356/2010.</w:t>
      </w:r>
    </w:p>
    <w:p w:rsidR="00170DB0" w:rsidRPr="00CD4AB0" w:rsidRDefault="00170DB0" w:rsidP="00170DB0">
      <w:pPr>
        <w:contextualSpacing/>
        <w:jc w:val="both"/>
        <w:rPr>
          <w:rFonts w:ascii="Arial" w:hAnsi="Arial" w:cs="Arial"/>
          <w:b/>
          <w:sz w:val="24"/>
          <w:szCs w:val="24"/>
        </w:rPr>
      </w:pPr>
    </w:p>
    <w:p w:rsidR="00170DB0" w:rsidRPr="00CD4AB0" w:rsidRDefault="00170DB0" w:rsidP="00170DB0">
      <w:pPr>
        <w:ind w:left="720"/>
        <w:contextualSpacing/>
        <w:jc w:val="both"/>
        <w:rPr>
          <w:rFonts w:ascii="Arial" w:hAnsi="Arial" w:cs="Arial"/>
          <w:b/>
          <w:sz w:val="24"/>
          <w:szCs w:val="24"/>
        </w:rPr>
      </w:pPr>
    </w:p>
    <w:p w:rsidR="00170DB0" w:rsidRPr="00CD4AB0" w:rsidRDefault="00170DB0" w:rsidP="00170DB0">
      <w:pPr>
        <w:ind w:left="720"/>
        <w:contextualSpacing/>
        <w:jc w:val="both"/>
        <w:rPr>
          <w:rFonts w:ascii="Arial" w:hAnsi="Arial" w:cs="Arial"/>
          <w:b/>
          <w:sz w:val="24"/>
          <w:szCs w:val="24"/>
        </w:rPr>
      </w:pPr>
      <w:r w:rsidRPr="00CD4AB0">
        <w:rPr>
          <w:rFonts w:ascii="Arial" w:hAnsi="Arial" w:cs="Arial"/>
          <w:b/>
          <w:sz w:val="24"/>
          <w:szCs w:val="24"/>
        </w:rPr>
        <w:t>CRONOGRAMA</w:t>
      </w:r>
    </w:p>
    <w:p w:rsidR="00170DB0" w:rsidRPr="00CD4AB0" w:rsidRDefault="00170DB0" w:rsidP="00170DB0">
      <w:pPr>
        <w:ind w:left="720"/>
        <w:contextualSpacing/>
        <w:jc w:val="both"/>
        <w:rPr>
          <w:rFonts w:ascii="Arial" w:hAnsi="Arial" w:cs="Arial"/>
          <w:sz w:val="24"/>
          <w:szCs w:val="24"/>
        </w:rPr>
      </w:pPr>
    </w:p>
    <w:p w:rsidR="00170DB0" w:rsidRPr="00CD4AB0" w:rsidRDefault="00170DB0" w:rsidP="00170DB0">
      <w:pPr>
        <w:spacing w:line="360" w:lineRule="auto"/>
        <w:ind w:left="720"/>
        <w:contextualSpacing/>
        <w:jc w:val="both"/>
        <w:rPr>
          <w:rFonts w:ascii="Arial" w:hAnsi="Arial" w:cs="Arial"/>
          <w:sz w:val="24"/>
          <w:szCs w:val="24"/>
        </w:rPr>
      </w:pPr>
      <w:r w:rsidRPr="00CD4AB0">
        <w:rPr>
          <w:rFonts w:ascii="Arial" w:hAnsi="Arial" w:cs="Arial"/>
          <w:sz w:val="24"/>
          <w:szCs w:val="24"/>
        </w:rPr>
        <w:t xml:space="preserve">Docente Responsable: </w:t>
      </w:r>
      <w:r w:rsidRPr="00CD4AB0">
        <w:rPr>
          <w:rFonts w:ascii="Arial" w:hAnsi="Arial" w:cs="Arial"/>
          <w:b/>
          <w:sz w:val="24"/>
          <w:szCs w:val="24"/>
        </w:rPr>
        <w:t xml:space="preserve">Prof. María Inés Masellis </w:t>
      </w:r>
      <w:r w:rsidRPr="00CD4AB0">
        <w:rPr>
          <w:rFonts w:ascii="Arial" w:hAnsi="Arial" w:cs="Arial"/>
          <w:sz w:val="24"/>
          <w:szCs w:val="24"/>
        </w:rPr>
        <w:t>– Adjunta Exclusiva</w:t>
      </w:r>
    </w:p>
    <w:p w:rsidR="00170DB0" w:rsidRPr="00CD4AB0" w:rsidRDefault="00170DB0" w:rsidP="00170DB0">
      <w:pPr>
        <w:spacing w:line="360" w:lineRule="auto"/>
        <w:ind w:left="720"/>
        <w:contextualSpacing/>
        <w:jc w:val="both"/>
        <w:rPr>
          <w:rFonts w:ascii="Arial" w:hAnsi="Arial" w:cs="Arial"/>
          <w:sz w:val="24"/>
          <w:szCs w:val="24"/>
        </w:rPr>
      </w:pPr>
      <w:r w:rsidRPr="00CD4AB0">
        <w:rPr>
          <w:rFonts w:ascii="Arial" w:hAnsi="Arial" w:cs="Arial"/>
          <w:sz w:val="24"/>
          <w:szCs w:val="24"/>
        </w:rPr>
        <w:t>Clases de Consulta: Martes</w:t>
      </w:r>
      <w:r w:rsidR="00B405F4">
        <w:rPr>
          <w:rFonts w:ascii="Arial" w:hAnsi="Arial" w:cs="Arial"/>
          <w:sz w:val="24"/>
          <w:szCs w:val="24"/>
        </w:rPr>
        <w:t xml:space="preserve"> 10 a 12.30</w:t>
      </w:r>
      <w:r w:rsidRPr="00CD4AB0">
        <w:rPr>
          <w:rFonts w:ascii="Arial" w:hAnsi="Arial" w:cs="Arial"/>
          <w:sz w:val="24"/>
          <w:szCs w:val="24"/>
        </w:rPr>
        <w:t xml:space="preserve"> y </w:t>
      </w:r>
      <w:r w:rsidR="00B405F4">
        <w:rPr>
          <w:rFonts w:ascii="Arial" w:hAnsi="Arial" w:cs="Arial"/>
          <w:sz w:val="24"/>
          <w:szCs w:val="24"/>
        </w:rPr>
        <w:t xml:space="preserve">Miércoles </w:t>
      </w:r>
      <w:r>
        <w:rPr>
          <w:rFonts w:ascii="Arial" w:hAnsi="Arial" w:cs="Arial"/>
          <w:sz w:val="24"/>
          <w:szCs w:val="24"/>
        </w:rPr>
        <w:t xml:space="preserve"> </w:t>
      </w:r>
      <w:r w:rsidRPr="00CD4AB0">
        <w:rPr>
          <w:rFonts w:ascii="Arial" w:hAnsi="Arial" w:cs="Arial"/>
          <w:sz w:val="24"/>
          <w:szCs w:val="24"/>
        </w:rPr>
        <w:t>10-1</w:t>
      </w:r>
      <w:r w:rsidR="00B405F4">
        <w:rPr>
          <w:rFonts w:ascii="Arial" w:hAnsi="Arial" w:cs="Arial"/>
          <w:sz w:val="24"/>
          <w:szCs w:val="24"/>
        </w:rPr>
        <w:t>1.30</w:t>
      </w:r>
      <w:r w:rsidRPr="00CD4AB0">
        <w:rPr>
          <w:rFonts w:ascii="Arial" w:hAnsi="Arial" w:cs="Arial"/>
          <w:sz w:val="24"/>
          <w:szCs w:val="24"/>
        </w:rPr>
        <w:t xml:space="preserve">  Office B 19   </w:t>
      </w:r>
    </w:p>
    <w:p w:rsidR="00170DB0" w:rsidRPr="00CD4AB0" w:rsidRDefault="00170DB0" w:rsidP="00170DB0">
      <w:pPr>
        <w:spacing w:line="360" w:lineRule="auto"/>
        <w:ind w:left="720"/>
        <w:contextualSpacing/>
        <w:jc w:val="both"/>
        <w:rPr>
          <w:rFonts w:ascii="Arial" w:hAnsi="Arial" w:cs="Arial"/>
          <w:sz w:val="24"/>
          <w:szCs w:val="24"/>
        </w:rPr>
      </w:pPr>
      <w:r w:rsidRPr="00CD4AB0">
        <w:rPr>
          <w:rFonts w:ascii="Arial" w:hAnsi="Arial" w:cs="Arial"/>
          <w:sz w:val="24"/>
          <w:szCs w:val="24"/>
        </w:rPr>
        <w:t xml:space="preserve">Docente Colaborador: </w:t>
      </w:r>
      <w:r w:rsidRPr="00CD4AB0">
        <w:rPr>
          <w:rFonts w:ascii="Arial" w:hAnsi="Arial" w:cs="Arial"/>
          <w:b/>
          <w:sz w:val="24"/>
          <w:szCs w:val="24"/>
        </w:rPr>
        <w:t xml:space="preserve">Prof. María Fernanda García </w:t>
      </w:r>
      <w:r w:rsidRPr="00CD4AB0">
        <w:rPr>
          <w:rFonts w:ascii="Arial" w:hAnsi="Arial" w:cs="Arial"/>
          <w:sz w:val="24"/>
          <w:szCs w:val="24"/>
        </w:rPr>
        <w:t>– JTP Exclusiva</w:t>
      </w:r>
    </w:p>
    <w:p w:rsidR="00170DB0" w:rsidRPr="009D73F3" w:rsidRDefault="00170DB0" w:rsidP="00170DB0">
      <w:pPr>
        <w:spacing w:line="360" w:lineRule="auto"/>
        <w:ind w:left="720"/>
        <w:contextualSpacing/>
        <w:jc w:val="both"/>
        <w:rPr>
          <w:rFonts w:ascii="Arial" w:hAnsi="Arial" w:cs="Arial"/>
          <w:sz w:val="24"/>
          <w:szCs w:val="24"/>
        </w:rPr>
      </w:pPr>
      <w:r w:rsidRPr="009D73F3">
        <w:rPr>
          <w:rFonts w:ascii="Arial" w:hAnsi="Arial" w:cs="Arial"/>
          <w:sz w:val="24"/>
          <w:szCs w:val="24"/>
        </w:rPr>
        <w:t>Clases de Consulta: Lunes y Miércoles 10:30 – 12:30   Office B 19</w:t>
      </w:r>
    </w:p>
    <w:p w:rsidR="00170DB0" w:rsidRPr="009D73F3" w:rsidRDefault="00170DB0" w:rsidP="00170DB0">
      <w:pPr>
        <w:ind w:left="720"/>
        <w:contextualSpacing/>
        <w:jc w:val="both"/>
        <w:rPr>
          <w:rFonts w:ascii="Arial" w:hAnsi="Arial" w:cs="Arial"/>
          <w:sz w:val="24"/>
          <w:szCs w:val="24"/>
        </w:rPr>
      </w:pPr>
    </w:p>
    <w:p w:rsidR="00170DB0" w:rsidRPr="009D73F3" w:rsidRDefault="00170DB0" w:rsidP="00170DB0">
      <w:pPr>
        <w:ind w:left="720"/>
        <w:contextualSpacing/>
        <w:jc w:val="both"/>
        <w:rPr>
          <w:rFonts w:ascii="Arial" w:hAnsi="Arial" w:cs="Arial"/>
          <w:b/>
          <w:sz w:val="24"/>
          <w:szCs w:val="24"/>
        </w:rPr>
      </w:pPr>
      <w:r w:rsidRPr="009D73F3">
        <w:rPr>
          <w:rFonts w:ascii="Arial" w:hAnsi="Arial" w:cs="Arial"/>
          <w:b/>
          <w:sz w:val="24"/>
          <w:szCs w:val="24"/>
        </w:rPr>
        <w:t>AGOSTO</w:t>
      </w:r>
    </w:p>
    <w:p w:rsidR="00170DB0" w:rsidRPr="009D73F3" w:rsidRDefault="00170DB0" w:rsidP="00170DB0">
      <w:pPr>
        <w:ind w:left="720"/>
        <w:contextualSpacing/>
        <w:jc w:val="both"/>
        <w:rPr>
          <w:rFonts w:ascii="Arial" w:hAnsi="Arial" w:cs="Arial"/>
          <w:b/>
          <w:sz w:val="24"/>
          <w:szCs w:val="24"/>
        </w:rPr>
      </w:pPr>
    </w:p>
    <w:p w:rsidR="00170DB0" w:rsidRPr="00EE70F4" w:rsidRDefault="00CE0750" w:rsidP="00170DB0">
      <w:pPr>
        <w:numPr>
          <w:ilvl w:val="0"/>
          <w:numId w:val="11"/>
        </w:numPr>
        <w:spacing w:line="360" w:lineRule="auto"/>
        <w:contextualSpacing/>
        <w:jc w:val="both"/>
        <w:rPr>
          <w:rFonts w:ascii="Arial" w:hAnsi="Arial" w:cs="Arial"/>
          <w:sz w:val="24"/>
          <w:szCs w:val="24"/>
        </w:rPr>
      </w:pPr>
      <w:r>
        <w:rPr>
          <w:rFonts w:ascii="Arial" w:hAnsi="Arial" w:cs="Arial"/>
          <w:sz w:val="24"/>
          <w:szCs w:val="24"/>
        </w:rPr>
        <w:t>09</w:t>
      </w:r>
      <w:r w:rsidR="00170DB0" w:rsidRPr="00EE70F4">
        <w:rPr>
          <w:rFonts w:ascii="Arial" w:hAnsi="Arial" w:cs="Arial"/>
          <w:sz w:val="24"/>
          <w:szCs w:val="24"/>
        </w:rPr>
        <w:t xml:space="preserve">: </w:t>
      </w:r>
      <w:r w:rsidR="00A15E45">
        <w:rPr>
          <w:rFonts w:ascii="Arial" w:hAnsi="Arial" w:cs="Arial"/>
          <w:sz w:val="24"/>
          <w:szCs w:val="24"/>
        </w:rPr>
        <w:t>Unidad 1</w:t>
      </w:r>
      <w:r w:rsidR="00170DB0" w:rsidRPr="00EE70F4">
        <w:rPr>
          <w:rFonts w:ascii="Arial" w:hAnsi="Arial" w:cs="Arial"/>
          <w:sz w:val="24"/>
          <w:szCs w:val="24"/>
        </w:rPr>
        <w:t xml:space="preserve"> </w:t>
      </w:r>
      <w:r w:rsidRPr="00BD27C2">
        <w:rPr>
          <w:rFonts w:ascii="Arial" w:eastAsia="Times New Roman" w:hAnsi="Arial" w:cs="Arial"/>
          <w:b/>
          <w:bCs/>
          <w:color w:val="000000"/>
          <w:lang w:val="es-ES" w:eastAsia="es-ES"/>
        </w:rPr>
        <w:t>La revolución inglesa: 1640-1660</w:t>
      </w:r>
    </w:p>
    <w:p w:rsidR="00170DB0" w:rsidRPr="00EE70F4" w:rsidRDefault="00170DB0" w:rsidP="00170DB0">
      <w:pPr>
        <w:numPr>
          <w:ilvl w:val="0"/>
          <w:numId w:val="11"/>
        </w:numPr>
        <w:spacing w:line="360" w:lineRule="auto"/>
        <w:contextualSpacing/>
        <w:jc w:val="both"/>
        <w:rPr>
          <w:rFonts w:ascii="Arial" w:hAnsi="Arial" w:cs="Arial"/>
          <w:sz w:val="24"/>
          <w:szCs w:val="24"/>
        </w:rPr>
      </w:pPr>
      <w:r w:rsidRPr="00EE70F4">
        <w:rPr>
          <w:rFonts w:ascii="Arial" w:hAnsi="Arial" w:cs="Arial"/>
          <w:sz w:val="24"/>
          <w:szCs w:val="24"/>
        </w:rPr>
        <w:t>1</w:t>
      </w:r>
      <w:r w:rsidR="00CE0750">
        <w:rPr>
          <w:rFonts w:ascii="Arial" w:hAnsi="Arial" w:cs="Arial"/>
          <w:sz w:val="24"/>
          <w:szCs w:val="24"/>
        </w:rPr>
        <w:t>0</w:t>
      </w:r>
      <w:r w:rsidRPr="00EE70F4">
        <w:rPr>
          <w:rFonts w:ascii="Arial" w:hAnsi="Arial" w:cs="Arial"/>
          <w:sz w:val="24"/>
          <w:szCs w:val="24"/>
        </w:rPr>
        <w:t xml:space="preserve">: </w:t>
      </w:r>
      <w:r w:rsidR="00A15E45">
        <w:rPr>
          <w:rFonts w:ascii="Arial" w:hAnsi="Arial" w:cs="Arial"/>
          <w:sz w:val="24"/>
          <w:szCs w:val="24"/>
        </w:rPr>
        <w:t>Unidad</w:t>
      </w:r>
      <w:r w:rsidRPr="0012634A">
        <w:rPr>
          <w:rFonts w:ascii="Arial" w:hAnsi="Arial" w:cs="Arial"/>
          <w:sz w:val="24"/>
          <w:szCs w:val="24"/>
        </w:rPr>
        <w:t xml:space="preserve"> </w:t>
      </w:r>
      <w:r w:rsidR="00A15E45">
        <w:rPr>
          <w:rFonts w:ascii="Arial" w:hAnsi="Arial" w:cs="Arial"/>
          <w:sz w:val="24"/>
          <w:szCs w:val="24"/>
        </w:rPr>
        <w:t>1</w:t>
      </w:r>
      <w:r w:rsidRPr="00EE70F4">
        <w:rPr>
          <w:rFonts w:ascii="Arial" w:hAnsi="Arial" w:cs="Arial"/>
          <w:sz w:val="24"/>
          <w:szCs w:val="24"/>
        </w:rPr>
        <w:t xml:space="preserve"> </w:t>
      </w:r>
      <w:r w:rsidR="00CE0750" w:rsidRPr="00BD27C2">
        <w:rPr>
          <w:rFonts w:ascii="Arial" w:eastAsia="Times New Roman" w:hAnsi="Arial" w:cs="Arial"/>
          <w:b/>
          <w:bCs/>
          <w:color w:val="000000"/>
          <w:lang w:val="es-ES" w:eastAsia="es-ES"/>
        </w:rPr>
        <w:t>La revolución inglesa: 1640-1660</w:t>
      </w:r>
    </w:p>
    <w:p w:rsidR="00170DB0" w:rsidRPr="007743BC" w:rsidRDefault="00170DB0" w:rsidP="00170DB0">
      <w:pPr>
        <w:numPr>
          <w:ilvl w:val="0"/>
          <w:numId w:val="11"/>
        </w:numPr>
        <w:spacing w:line="360" w:lineRule="auto"/>
        <w:contextualSpacing/>
        <w:jc w:val="both"/>
        <w:rPr>
          <w:rFonts w:ascii="Arial" w:hAnsi="Arial" w:cs="Arial"/>
          <w:sz w:val="24"/>
          <w:szCs w:val="24"/>
        </w:rPr>
      </w:pPr>
      <w:r w:rsidRPr="007743BC">
        <w:rPr>
          <w:rFonts w:ascii="Arial" w:hAnsi="Arial" w:cs="Arial"/>
          <w:sz w:val="24"/>
          <w:szCs w:val="24"/>
        </w:rPr>
        <w:t>1</w:t>
      </w:r>
      <w:r w:rsidR="00CE0750">
        <w:rPr>
          <w:rFonts w:ascii="Arial" w:hAnsi="Arial" w:cs="Arial"/>
          <w:sz w:val="24"/>
          <w:szCs w:val="24"/>
        </w:rPr>
        <w:t>6</w:t>
      </w:r>
      <w:r w:rsidRPr="007743BC">
        <w:rPr>
          <w:rFonts w:ascii="Arial" w:hAnsi="Arial" w:cs="Arial"/>
          <w:sz w:val="24"/>
          <w:szCs w:val="24"/>
        </w:rPr>
        <w:t xml:space="preserve">: </w:t>
      </w:r>
      <w:r w:rsidR="00A15E45">
        <w:rPr>
          <w:rFonts w:ascii="Arial" w:hAnsi="Arial" w:cs="Arial"/>
          <w:sz w:val="24"/>
          <w:szCs w:val="24"/>
        </w:rPr>
        <w:t xml:space="preserve">Unidad </w:t>
      </w:r>
      <w:r w:rsidRPr="007743BC">
        <w:rPr>
          <w:rFonts w:ascii="Arial" w:hAnsi="Arial" w:cs="Arial"/>
          <w:sz w:val="24"/>
          <w:szCs w:val="24"/>
        </w:rPr>
        <w:t xml:space="preserve">1 </w:t>
      </w:r>
      <w:r w:rsidR="00CE0750" w:rsidRPr="00BD27C2">
        <w:rPr>
          <w:rFonts w:ascii="Arial" w:eastAsia="Times New Roman" w:hAnsi="Arial" w:cs="Arial"/>
          <w:b/>
          <w:bCs/>
          <w:color w:val="000000"/>
          <w:lang w:val="es-ES" w:eastAsia="es-ES"/>
        </w:rPr>
        <w:t>La revolución inglesa: 1640-1660</w:t>
      </w:r>
    </w:p>
    <w:p w:rsidR="00170DB0" w:rsidRPr="0047772E" w:rsidRDefault="00170DB0" w:rsidP="00170DB0">
      <w:pPr>
        <w:numPr>
          <w:ilvl w:val="0"/>
          <w:numId w:val="11"/>
        </w:numPr>
        <w:spacing w:line="360" w:lineRule="auto"/>
        <w:contextualSpacing/>
        <w:jc w:val="both"/>
        <w:rPr>
          <w:rFonts w:ascii="Arial" w:hAnsi="Arial" w:cs="Arial"/>
          <w:sz w:val="24"/>
          <w:szCs w:val="24"/>
        </w:rPr>
      </w:pPr>
      <w:r w:rsidRPr="0047772E">
        <w:rPr>
          <w:rFonts w:ascii="Arial" w:hAnsi="Arial" w:cs="Arial"/>
          <w:sz w:val="24"/>
          <w:szCs w:val="24"/>
        </w:rPr>
        <w:t>1</w:t>
      </w:r>
      <w:r w:rsidR="00CE0750">
        <w:rPr>
          <w:rFonts w:ascii="Arial" w:hAnsi="Arial" w:cs="Arial"/>
          <w:sz w:val="24"/>
          <w:szCs w:val="24"/>
        </w:rPr>
        <w:t>7</w:t>
      </w:r>
      <w:r w:rsidRPr="0047772E">
        <w:rPr>
          <w:rFonts w:ascii="Arial" w:hAnsi="Arial" w:cs="Arial"/>
          <w:sz w:val="24"/>
          <w:szCs w:val="24"/>
        </w:rPr>
        <w:t xml:space="preserve">: </w:t>
      </w:r>
      <w:r w:rsidR="00A15E45">
        <w:rPr>
          <w:rFonts w:ascii="Arial" w:hAnsi="Arial" w:cs="Arial"/>
          <w:sz w:val="24"/>
          <w:szCs w:val="24"/>
        </w:rPr>
        <w:t xml:space="preserve">Unidad </w:t>
      </w:r>
      <w:r w:rsidRPr="0047772E">
        <w:rPr>
          <w:rFonts w:ascii="Arial" w:hAnsi="Arial" w:cs="Arial"/>
          <w:sz w:val="24"/>
          <w:szCs w:val="24"/>
        </w:rPr>
        <w:t>1</w:t>
      </w:r>
      <w:r w:rsidR="00CE0750">
        <w:rPr>
          <w:rFonts w:ascii="Arial" w:hAnsi="Arial" w:cs="Arial"/>
          <w:sz w:val="24"/>
          <w:szCs w:val="24"/>
        </w:rPr>
        <w:t xml:space="preserve"> </w:t>
      </w:r>
      <w:r w:rsidR="00CE0750" w:rsidRPr="00BD27C2">
        <w:rPr>
          <w:rFonts w:ascii="Arial" w:eastAsia="Times New Roman" w:hAnsi="Arial" w:cs="Arial"/>
          <w:b/>
          <w:bCs/>
          <w:color w:val="000000"/>
          <w:lang w:val="es-ES" w:eastAsia="es-ES"/>
        </w:rPr>
        <w:t>La revolución inglesa: 1640-1660</w:t>
      </w:r>
    </w:p>
    <w:p w:rsidR="00170DB0" w:rsidRPr="00005E90" w:rsidRDefault="00170DB0" w:rsidP="00170DB0">
      <w:pPr>
        <w:numPr>
          <w:ilvl w:val="0"/>
          <w:numId w:val="11"/>
        </w:numPr>
        <w:spacing w:line="360" w:lineRule="auto"/>
        <w:contextualSpacing/>
        <w:jc w:val="both"/>
        <w:rPr>
          <w:rFonts w:ascii="Arial" w:hAnsi="Arial" w:cs="Arial"/>
          <w:sz w:val="24"/>
          <w:szCs w:val="24"/>
        </w:rPr>
      </w:pPr>
      <w:r w:rsidRPr="00005E90">
        <w:rPr>
          <w:rFonts w:ascii="Arial" w:hAnsi="Arial" w:cs="Arial"/>
          <w:sz w:val="24"/>
          <w:szCs w:val="24"/>
        </w:rPr>
        <w:t>2</w:t>
      </w:r>
      <w:r w:rsidR="00CE0750">
        <w:rPr>
          <w:rFonts w:ascii="Arial" w:hAnsi="Arial" w:cs="Arial"/>
          <w:sz w:val="24"/>
          <w:szCs w:val="24"/>
        </w:rPr>
        <w:t>3</w:t>
      </w:r>
      <w:r w:rsidRPr="00005E90">
        <w:rPr>
          <w:rFonts w:ascii="Arial" w:hAnsi="Arial" w:cs="Arial"/>
          <w:sz w:val="24"/>
          <w:szCs w:val="24"/>
        </w:rPr>
        <w:t xml:space="preserve">: </w:t>
      </w:r>
      <w:r w:rsidR="008017B3">
        <w:rPr>
          <w:rFonts w:ascii="Arial" w:hAnsi="Arial" w:cs="Arial"/>
          <w:sz w:val="24"/>
          <w:szCs w:val="24"/>
        </w:rPr>
        <w:t>Unidad</w:t>
      </w:r>
      <w:r w:rsidRPr="0012634A">
        <w:rPr>
          <w:rFonts w:ascii="Arial" w:hAnsi="Arial" w:cs="Arial"/>
          <w:sz w:val="24"/>
          <w:szCs w:val="24"/>
        </w:rPr>
        <w:t xml:space="preserve"> </w:t>
      </w:r>
      <w:r w:rsidR="008017B3">
        <w:rPr>
          <w:rFonts w:ascii="Arial" w:hAnsi="Arial" w:cs="Arial"/>
          <w:sz w:val="24"/>
          <w:szCs w:val="24"/>
        </w:rPr>
        <w:t>1</w:t>
      </w:r>
      <w:r w:rsidRPr="00005E90">
        <w:rPr>
          <w:rFonts w:ascii="Arial" w:hAnsi="Arial" w:cs="Arial"/>
          <w:sz w:val="24"/>
          <w:szCs w:val="24"/>
        </w:rPr>
        <w:t xml:space="preserve"> </w:t>
      </w:r>
      <w:r w:rsidR="00CE0750" w:rsidRPr="00BD27C2">
        <w:rPr>
          <w:rFonts w:ascii="Arial" w:eastAsia="Times New Roman" w:hAnsi="Arial" w:cs="Arial"/>
          <w:b/>
          <w:bCs/>
          <w:color w:val="000000"/>
          <w:lang w:val="es-ES" w:eastAsia="es-ES"/>
        </w:rPr>
        <w:t>La revolución inglesa: 1640-1660</w:t>
      </w:r>
    </w:p>
    <w:p w:rsidR="0022793F" w:rsidRDefault="00170DB0" w:rsidP="0022793F">
      <w:pPr>
        <w:numPr>
          <w:ilvl w:val="0"/>
          <w:numId w:val="11"/>
        </w:numPr>
        <w:spacing w:line="360" w:lineRule="auto"/>
        <w:contextualSpacing/>
        <w:jc w:val="both"/>
        <w:rPr>
          <w:rFonts w:ascii="Arial" w:hAnsi="Arial" w:cs="Arial"/>
          <w:sz w:val="24"/>
          <w:szCs w:val="24"/>
        </w:rPr>
      </w:pPr>
      <w:r w:rsidRPr="00617959">
        <w:rPr>
          <w:rFonts w:ascii="Arial" w:hAnsi="Arial" w:cs="Arial"/>
          <w:sz w:val="24"/>
          <w:szCs w:val="24"/>
        </w:rPr>
        <w:t>2</w:t>
      </w:r>
      <w:r w:rsidR="00CE0750">
        <w:rPr>
          <w:rFonts w:ascii="Arial" w:hAnsi="Arial" w:cs="Arial"/>
          <w:sz w:val="24"/>
          <w:szCs w:val="24"/>
        </w:rPr>
        <w:t>4</w:t>
      </w:r>
      <w:r w:rsidRPr="00617959">
        <w:rPr>
          <w:rFonts w:ascii="Arial" w:hAnsi="Arial" w:cs="Arial"/>
          <w:sz w:val="24"/>
          <w:szCs w:val="24"/>
        </w:rPr>
        <w:t xml:space="preserve">: </w:t>
      </w:r>
      <w:r w:rsidR="008017B3">
        <w:rPr>
          <w:rFonts w:ascii="Arial" w:hAnsi="Arial" w:cs="Arial"/>
          <w:sz w:val="24"/>
          <w:szCs w:val="24"/>
        </w:rPr>
        <w:t>Unidad</w:t>
      </w:r>
      <w:r w:rsidRPr="0012634A">
        <w:rPr>
          <w:rFonts w:ascii="Arial" w:hAnsi="Arial" w:cs="Arial"/>
          <w:sz w:val="24"/>
          <w:szCs w:val="24"/>
        </w:rPr>
        <w:t xml:space="preserve"> </w:t>
      </w:r>
      <w:r w:rsidR="008017B3">
        <w:rPr>
          <w:rFonts w:ascii="Arial" w:hAnsi="Arial" w:cs="Arial"/>
          <w:sz w:val="24"/>
          <w:szCs w:val="24"/>
        </w:rPr>
        <w:t>1</w:t>
      </w:r>
      <w:r w:rsidRPr="00617959">
        <w:rPr>
          <w:rFonts w:ascii="Arial" w:hAnsi="Arial" w:cs="Arial"/>
          <w:sz w:val="24"/>
          <w:szCs w:val="24"/>
        </w:rPr>
        <w:t xml:space="preserve"> </w:t>
      </w:r>
      <w:r w:rsidR="00CE0750" w:rsidRPr="00BD27C2">
        <w:rPr>
          <w:rFonts w:ascii="Arial" w:eastAsia="Times New Roman" w:hAnsi="Arial" w:cs="Arial"/>
          <w:b/>
          <w:bCs/>
          <w:color w:val="000000"/>
          <w:lang w:val="es-ES" w:eastAsia="es-ES"/>
        </w:rPr>
        <w:t>La revolución inglesa: 1640-1660</w:t>
      </w:r>
    </w:p>
    <w:p w:rsidR="0065442E" w:rsidRPr="0022793F" w:rsidRDefault="0022793F" w:rsidP="0022793F">
      <w:pPr>
        <w:numPr>
          <w:ilvl w:val="0"/>
          <w:numId w:val="11"/>
        </w:numPr>
        <w:spacing w:line="360" w:lineRule="auto"/>
        <w:contextualSpacing/>
        <w:jc w:val="both"/>
        <w:rPr>
          <w:rFonts w:ascii="Arial" w:hAnsi="Arial" w:cs="Arial"/>
          <w:sz w:val="24"/>
          <w:szCs w:val="24"/>
        </w:rPr>
      </w:pPr>
      <w:r w:rsidRPr="0022793F">
        <w:rPr>
          <w:rFonts w:ascii="Arial" w:eastAsia="Times New Roman" w:hAnsi="Arial" w:cs="Arial"/>
          <w:bCs/>
          <w:color w:val="000000"/>
          <w:sz w:val="24"/>
          <w:szCs w:val="24"/>
          <w:lang w:val="es-ES" w:eastAsia="es-ES"/>
        </w:rPr>
        <w:t xml:space="preserve">30: </w:t>
      </w:r>
      <w:r w:rsidR="008017B3">
        <w:rPr>
          <w:rFonts w:ascii="Arial" w:hAnsi="Arial" w:cs="Arial"/>
          <w:sz w:val="24"/>
          <w:szCs w:val="24"/>
        </w:rPr>
        <w:t>Unidad</w:t>
      </w:r>
      <w:r w:rsidRPr="0022793F">
        <w:rPr>
          <w:rFonts w:ascii="Arial" w:hAnsi="Arial" w:cs="Arial"/>
          <w:sz w:val="24"/>
          <w:szCs w:val="24"/>
        </w:rPr>
        <w:t xml:space="preserve"> </w:t>
      </w:r>
      <w:r w:rsidR="008017B3">
        <w:rPr>
          <w:rFonts w:ascii="Arial" w:hAnsi="Arial" w:cs="Arial"/>
          <w:sz w:val="24"/>
          <w:szCs w:val="24"/>
        </w:rPr>
        <w:t>2</w:t>
      </w:r>
      <w:r w:rsidRPr="0022793F">
        <w:rPr>
          <w:rFonts w:ascii="Arial" w:hAnsi="Arial" w:cs="Arial"/>
          <w:sz w:val="24"/>
          <w:szCs w:val="24"/>
        </w:rPr>
        <w:t xml:space="preserve"> </w:t>
      </w:r>
      <w:r w:rsidRPr="0022793F">
        <w:rPr>
          <w:rFonts w:ascii="Arial" w:hAnsi="Arial" w:cs="Arial"/>
          <w:b/>
          <w:bCs/>
          <w:lang w:eastAsia="es-ES"/>
        </w:rPr>
        <w:t>Restauración y revolución: 1660-1689</w:t>
      </w:r>
    </w:p>
    <w:p w:rsidR="0065442E" w:rsidRPr="0065442E" w:rsidRDefault="0065442E" w:rsidP="0022793F">
      <w:pPr>
        <w:numPr>
          <w:ilvl w:val="0"/>
          <w:numId w:val="11"/>
        </w:numPr>
        <w:spacing w:line="360" w:lineRule="auto"/>
        <w:contextualSpacing/>
        <w:jc w:val="both"/>
        <w:rPr>
          <w:rFonts w:ascii="Arial" w:hAnsi="Arial" w:cs="Arial"/>
          <w:sz w:val="24"/>
          <w:szCs w:val="24"/>
        </w:rPr>
      </w:pPr>
      <w:r>
        <w:rPr>
          <w:rFonts w:ascii="Arial" w:hAnsi="Arial" w:cs="Arial"/>
          <w:sz w:val="24"/>
          <w:szCs w:val="24"/>
        </w:rPr>
        <w:t xml:space="preserve">31: </w:t>
      </w:r>
      <w:r w:rsidR="008017B3">
        <w:rPr>
          <w:rFonts w:ascii="Arial" w:hAnsi="Arial" w:cs="Arial"/>
          <w:sz w:val="24"/>
          <w:szCs w:val="24"/>
        </w:rPr>
        <w:t>Unidad</w:t>
      </w:r>
      <w:r w:rsidRPr="0065442E">
        <w:rPr>
          <w:rFonts w:ascii="Arial" w:hAnsi="Arial" w:cs="Arial"/>
          <w:sz w:val="24"/>
          <w:szCs w:val="24"/>
        </w:rPr>
        <w:t xml:space="preserve"> </w:t>
      </w:r>
      <w:r w:rsidR="008017B3">
        <w:rPr>
          <w:rFonts w:ascii="Arial" w:hAnsi="Arial" w:cs="Arial"/>
          <w:sz w:val="24"/>
          <w:szCs w:val="24"/>
        </w:rPr>
        <w:t>2</w:t>
      </w:r>
      <w:r w:rsidR="0022793F">
        <w:rPr>
          <w:rFonts w:ascii="Arial" w:hAnsi="Arial" w:cs="Arial"/>
          <w:sz w:val="24"/>
          <w:szCs w:val="24"/>
        </w:rPr>
        <w:t xml:space="preserve"> </w:t>
      </w:r>
      <w:r w:rsidR="0022793F" w:rsidRPr="0022793F">
        <w:rPr>
          <w:rFonts w:ascii="Arial" w:hAnsi="Arial" w:cs="Arial"/>
          <w:b/>
          <w:sz w:val="24"/>
          <w:szCs w:val="24"/>
        </w:rPr>
        <w:t>Restauración y revolución: 1660-1689</w:t>
      </w:r>
    </w:p>
    <w:p w:rsidR="00170DB0" w:rsidRPr="00617959" w:rsidRDefault="00170DB0" w:rsidP="00170DB0">
      <w:pPr>
        <w:ind w:left="720"/>
        <w:contextualSpacing/>
        <w:jc w:val="both"/>
        <w:rPr>
          <w:rFonts w:ascii="Arial" w:hAnsi="Arial" w:cs="Arial"/>
          <w:sz w:val="24"/>
          <w:szCs w:val="24"/>
        </w:rPr>
      </w:pPr>
    </w:p>
    <w:p w:rsidR="00170DB0" w:rsidRDefault="00170DB0" w:rsidP="00170DB0">
      <w:pPr>
        <w:ind w:left="720"/>
        <w:contextualSpacing/>
        <w:jc w:val="both"/>
        <w:rPr>
          <w:rFonts w:ascii="Arial" w:hAnsi="Arial" w:cs="Arial"/>
          <w:b/>
          <w:sz w:val="24"/>
          <w:szCs w:val="24"/>
        </w:rPr>
      </w:pPr>
      <w:r w:rsidRPr="00CD4AB0">
        <w:rPr>
          <w:rFonts w:ascii="Arial" w:hAnsi="Arial" w:cs="Arial"/>
          <w:b/>
          <w:sz w:val="24"/>
          <w:szCs w:val="24"/>
        </w:rPr>
        <w:t>SEPT</w:t>
      </w:r>
      <w:r>
        <w:rPr>
          <w:rFonts w:ascii="Arial" w:hAnsi="Arial" w:cs="Arial"/>
          <w:b/>
          <w:sz w:val="24"/>
          <w:szCs w:val="24"/>
        </w:rPr>
        <w:t>I</w:t>
      </w:r>
      <w:r w:rsidRPr="00CD4AB0">
        <w:rPr>
          <w:rFonts w:ascii="Arial" w:hAnsi="Arial" w:cs="Arial"/>
          <w:b/>
          <w:sz w:val="24"/>
          <w:szCs w:val="24"/>
        </w:rPr>
        <w:t>EMB</w:t>
      </w:r>
      <w:r>
        <w:rPr>
          <w:rFonts w:ascii="Arial" w:hAnsi="Arial" w:cs="Arial"/>
          <w:b/>
          <w:sz w:val="24"/>
          <w:szCs w:val="24"/>
        </w:rPr>
        <w:t>RE</w:t>
      </w:r>
    </w:p>
    <w:p w:rsidR="00170DB0" w:rsidRPr="00CD4AB0" w:rsidRDefault="00170DB0" w:rsidP="00170DB0">
      <w:pPr>
        <w:ind w:left="720"/>
        <w:contextualSpacing/>
        <w:jc w:val="both"/>
        <w:rPr>
          <w:rFonts w:ascii="Arial" w:hAnsi="Arial" w:cs="Arial"/>
          <w:b/>
          <w:sz w:val="24"/>
          <w:szCs w:val="24"/>
        </w:rPr>
      </w:pPr>
    </w:p>
    <w:p w:rsidR="00170DB0" w:rsidRPr="009826A3" w:rsidRDefault="0022793F" w:rsidP="00170DB0">
      <w:pPr>
        <w:numPr>
          <w:ilvl w:val="0"/>
          <w:numId w:val="11"/>
        </w:numPr>
        <w:spacing w:line="360" w:lineRule="auto"/>
        <w:ind w:left="714" w:hanging="357"/>
        <w:contextualSpacing/>
        <w:jc w:val="both"/>
        <w:rPr>
          <w:rFonts w:ascii="Arial" w:hAnsi="Arial" w:cs="Arial"/>
          <w:sz w:val="24"/>
          <w:szCs w:val="24"/>
        </w:rPr>
      </w:pPr>
      <w:r>
        <w:rPr>
          <w:rFonts w:ascii="Arial" w:hAnsi="Arial" w:cs="Arial"/>
          <w:sz w:val="24"/>
          <w:szCs w:val="24"/>
        </w:rPr>
        <w:t>06</w:t>
      </w:r>
      <w:r w:rsidR="00170DB0" w:rsidRPr="009826A3">
        <w:rPr>
          <w:rFonts w:ascii="Arial" w:hAnsi="Arial" w:cs="Arial"/>
          <w:sz w:val="24"/>
          <w:szCs w:val="24"/>
        </w:rPr>
        <w:t xml:space="preserve"> : </w:t>
      </w:r>
      <w:r w:rsidR="008017B3">
        <w:rPr>
          <w:rFonts w:ascii="Arial" w:hAnsi="Arial" w:cs="Arial"/>
          <w:sz w:val="24"/>
          <w:szCs w:val="24"/>
        </w:rPr>
        <w:t>Unidad</w:t>
      </w:r>
      <w:r w:rsidR="008017B3" w:rsidRPr="009826A3">
        <w:rPr>
          <w:rFonts w:ascii="Arial" w:hAnsi="Arial" w:cs="Arial"/>
          <w:sz w:val="24"/>
          <w:szCs w:val="24"/>
        </w:rPr>
        <w:t xml:space="preserve"> </w:t>
      </w:r>
      <w:r w:rsidR="008017B3">
        <w:rPr>
          <w:rFonts w:ascii="Arial" w:hAnsi="Arial" w:cs="Arial"/>
          <w:sz w:val="24"/>
          <w:szCs w:val="24"/>
        </w:rPr>
        <w:t>2</w:t>
      </w:r>
      <w:r w:rsidR="008017B3" w:rsidRPr="009826A3">
        <w:rPr>
          <w:rFonts w:ascii="Arial" w:hAnsi="Arial" w:cs="Arial"/>
          <w:sz w:val="24"/>
          <w:szCs w:val="24"/>
        </w:rPr>
        <w:t xml:space="preserve">: </w:t>
      </w:r>
      <w:r w:rsidR="008017B3" w:rsidRPr="0022793F">
        <w:rPr>
          <w:rFonts w:ascii="Arial" w:hAnsi="Arial" w:cs="Arial"/>
          <w:b/>
          <w:sz w:val="24"/>
          <w:szCs w:val="24"/>
        </w:rPr>
        <w:t>Restauración y revolución: 1660-1689</w:t>
      </w:r>
    </w:p>
    <w:p w:rsidR="00170DB0" w:rsidRPr="00366D15" w:rsidRDefault="0022793F" w:rsidP="00170DB0">
      <w:pPr>
        <w:numPr>
          <w:ilvl w:val="0"/>
          <w:numId w:val="11"/>
        </w:numPr>
        <w:spacing w:line="360" w:lineRule="auto"/>
        <w:contextualSpacing/>
        <w:jc w:val="both"/>
        <w:rPr>
          <w:rFonts w:ascii="Arial" w:hAnsi="Arial" w:cs="Arial"/>
          <w:sz w:val="24"/>
          <w:szCs w:val="24"/>
        </w:rPr>
      </w:pPr>
      <w:r>
        <w:rPr>
          <w:rFonts w:ascii="Arial" w:hAnsi="Arial" w:cs="Arial"/>
          <w:sz w:val="24"/>
          <w:szCs w:val="24"/>
        </w:rPr>
        <w:t>07</w:t>
      </w:r>
      <w:r w:rsidR="00170DB0" w:rsidRPr="00366D15">
        <w:rPr>
          <w:rFonts w:ascii="Arial" w:hAnsi="Arial" w:cs="Arial"/>
          <w:sz w:val="24"/>
          <w:szCs w:val="24"/>
        </w:rPr>
        <w:t xml:space="preserve">: </w:t>
      </w:r>
      <w:r w:rsidR="008017B3">
        <w:rPr>
          <w:rFonts w:ascii="Arial" w:hAnsi="Arial" w:cs="Arial"/>
          <w:sz w:val="24"/>
          <w:szCs w:val="24"/>
        </w:rPr>
        <w:t>Unidad</w:t>
      </w:r>
      <w:r w:rsidR="008017B3" w:rsidRPr="009826A3">
        <w:rPr>
          <w:rFonts w:ascii="Arial" w:hAnsi="Arial" w:cs="Arial"/>
          <w:sz w:val="24"/>
          <w:szCs w:val="24"/>
        </w:rPr>
        <w:t xml:space="preserve"> </w:t>
      </w:r>
      <w:r w:rsidR="008017B3">
        <w:rPr>
          <w:rFonts w:ascii="Arial" w:hAnsi="Arial" w:cs="Arial"/>
          <w:sz w:val="24"/>
          <w:szCs w:val="24"/>
        </w:rPr>
        <w:t>3</w:t>
      </w:r>
      <w:r w:rsidR="00170DB0" w:rsidRPr="00366D15">
        <w:rPr>
          <w:rFonts w:ascii="Arial" w:hAnsi="Arial" w:cs="Arial"/>
          <w:sz w:val="24"/>
          <w:szCs w:val="24"/>
        </w:rPr>
        <w:t xml:space="preserve"> </w:t>
      </w:r>
      <w:r w:rsidR="00170DB0" w:rsidRPr="0022793F">
        <w:rPr>
          <w:rFonts w:ascii="Arial" w:hAnsi="Arial" w:cs="Arial"/>
          <w:b/>
          <w:sz w:val="24"/>
          <w:szCs w:val="24"/>
        </w:rPr>
        <w:t>La Era de las Maquinarias</w:t>
      </w:r>
      <w:r w:rsidR="00170DB0" w:rsidRPr="00366D15">
        <w:rPr>
          <w:rFonts w:ascii="Arial" w:hAnsi="Arial" w:cs="Arial"/>
          <w:sz w:val="24"/>
          <w:szCs w:val="24"/>
        </w:rPr>
        <w:t xml:space="preserve"> </w:t>
      </w:r>
    </w:p>
    <w:p w:rsidR="008017B3" w:rsidRPr="00366D15" w:rsidRDefault="0022793F" w:rsidP="008017B3">
      <w:pPr>
        <w:numPr>
          <w:ilvl w:val="0"/>
          <w:numId w:val="11"/>
        </w:numPr>
        <w:spacing w:line="360" w:lineRule="auto"/>
        <w:contextualSpacing/>
        <w:jc w:val="both"/>
        <w:rPr>
          <w:rFonts w:ascii="Arial" w:hAnsi="Arial" w:cs="Arial"/>
          <w:sz w:val="24"/>
          <w:szCs w:val="24"/>
        </w:rPr>
      </w:pPr>
      <w:r>
        <w:rPr>
          <w:rFonts w:ascii="Arial" w:hAnsi="Arial" w:cs="Arial"/>
          <w:sz w:val="24"/>
          <w:szCs w:val="24"/>
        </w:rPr>
        <w:t>13</w:t>
      </w:r>
      <w:r w:rsidR="00170DB0" w:rsidRPr="00A15E45">
        <w:rPr>
          <w:rFonts w:ascii="Arial" w:hAnsi="Arial" w:cs="Arial"/>
          <w:b/>
          <w:sz w:val="24"/>
          <w:szCs w:val="24"/>
        </w:rPr>
        <w:t xml:space="preserve">: </w:t>
      </w:r>
      <w:r w:rsidR="008017B3">
        <w:rPr>
          <w:rFonts w:ascii="Arial" w:hAnsi="Arial" w:cs="Arial"/>
          <w:sz w:val="24"/>
          <w:szCs w:val="24"/>
        </w:rPr>
        <w:t>Unidad</w:t>
      </w:r>
      <w:r w:rsidR="008017B3" w:rsidRPr="009826A3">
        <w:rPr>
          <w:rFonts w:ascii="Arial" w:hAnsi="Arial" w:cs="Arial"/>
          <w:sz w:val="24"/>
          <w:szCs w:val="24"/>
        </w:rPr>
        <w:t xml:space="preserve"> </w:t>
      </w:r>
      <w:r w:rsidR="008017B3">
        <w:rPr>
          <w:rFonts w:ascii="Arial" w:hAnsi="Arial" w:cs="Arial"/>
          <w:sz w:val="24"/>
          <w:szCs w:val="24"/>
        </w:rPr>
        <w:t>3</w:t>
      </w:r>
      <w:r w:rsidR="008017B3" w:rsidRPr="00366D15">
        <w:rPr>
          <w:rFonts w:ascii="Arial" w:hAnsi="Arial" w:cs="Arial"/>
          <w:sz w:val="24"/>
          <w:szCs w:val="24"/>
        </w:rPr>
        <w:t xml:space="preserve"> </w:t>
      </w:r>
      <w:r w:rsidR="008017B3" w:rsidRPr="0022793F">
        <w:rPr>
          <w:rFonts w:ascii="Arial" w:hAnsi="Arial" w:cs="Arial"/>
          <w:b/>
          <w:sz w:val="24"/>
          <w:szCs w:val="24"/>
        </w:rPr>
        <w:t>La Era de las Maquinarias</w:t>
      </w:r>
      <w:r w:rsidR="008017B3" w:rsidRPr="00366D15">
        <w:rPr>
          <w:rFonts w:ascii="Arial" w:hAnsi="Arial" w:cs="Arial"/>
          <w:sz w:val="24"/>
          <w:szCs w:val="24"/>
        </w:rPr>
        <w:t xml:space="preserve"> </w:t>
      </w:r>
    </w:p>
    <w:p w:rsidR="008017B3" w:rsidRPr="00366D15" w:rsidRDefault="008017B3" w:rsidP="008017B3">
      <w:pPr>
        <w:numPr>
          <w:ilvl w:val="0"/>
          <w:numId w:val="11"/>
        </w:numPr>
        <w:spacing w:line="360" w:lineRule="auto"/>
        <w:contextualSpacing/>
        <w:jc w:val="both"/>
        <w:rPr>
          <w:rFonts w:ascii="Arial" w:hAnsi="Arial" w:cs="Arial"/>
          <w:sz w:val="24"/>
          <w:szCs w:val="24"/>
        </w:rPr>
      </w:pPr>
      <w:r>
        <w:rPr>
          <w:rFonts w:ascii="Arial" w:hAnsi="Arial" w:cs="Arial"/>
          <w:sz w:val="24"/>
          <w:szCs w:val="24"/>
        </w:rPr>
        <w:t>14:</w:t>
      </w:r>
      <w:r w:rsidRPr="008017B3">
        <w:rPr>
          <w:rFonts w:ascii="Arial" w:hAnsi="Arial" w:cs="Arial"/>
          <w:sz w:val="24"/>
          <w:szCs w:val="24"/>
        </w:rPr>
        <w:t xml:space="preserve"> </w:t>
      </w:r>
      <w:r w:rsidRPr="006A4614">
        <w:rPr>
          <w:rFonts w:ascii="Arial" w:hAnsi="Arial" w:cs="Arial"/>
          <w:sz w:val="24"/>
          <w:szCs w:val="24"/>
        </w:rPr>
        <w:t xml:space="preserve">Unidad </w:t>
      </w:r>
      <w:r>
        <w:rPr>
          <w:rFonts w:ascii="Arial" w:hAnsi="Arial" w:cs="Arial"/>
          <w:sz w:val="24"/>
          <w:szCs w:val="24"/>
        </w:rPr>
        <w:t>4</w:t>
      </w:r>
      <w:r w:rsidRPr="00AA2ABB">
        <w:rPr>
          <w:rFonts w:ascii="Arial" w:hAnsi="Arial" w:cs="Arial"/>
          <w:sz w:val="24"/>
          <w:szCs w:val="24"/>
        </w:rPr>
        <w:t xml:space="preserve"> </w:t>
      </w:r>
      <w:r w:rsidRPr="00A15E45">
        <w:rPr>
          <w:rFonts w:ascii="Arial" w:hAnsi="Arial" w:cs="Arial"/>
          <w:b/>
          <w:sz w:val="24"/>
          <w:szCs w:val="24"/>
        </w:rPr>
        <w:t>Política Internacional durante la era de las revoluciones Política Internacional durante la era de las revoluciones</w:t>
      </w:r>
    </w:p>
    <w:p w:rsidR="00170DB0" w:rsidRPr="006A4614" w:rsidRDefault="0022793F" w:rsidP="00170DB0">
      <w:pPr>
        <w:pStyle w:val="Prrafodelista"/>
        <w:numPr>
          <w:ilvl w:val="0"/>
          <w:numId w:val="11"/>
        </w:numPr>
        <w:spacing w:line="360" w:lineRule="auto"/>
        <w:ind w:left="714" w:hanging="357"/>
        <w:jc w:val="both"/>
        <w:rPr>
          <w:rFonts w:ascii="Arial" w:hAnsi="Arial" w:cs="Arial"/>
          <w:sz w:val="24"/>
          <w:szCs w:val="24"/>
        </w:rPr>
      </w:pPr>
      <w:r>
        <w:rPr>
          <w:rFonts w:ascii="Arial" w:hAnsi="Arial" w:cs="Arial"/>
          <w:sz w:val="24"/>
          <w:szCs w:val="24"/>
        </w:rPr>
        <w:t>20</w:t>
      </w:r>
      <w:r w:rsidR="00170DB0" w:rsidRPr="006A4614">
        <w:rPr>
          <w:rFonts w:ascii="Arial" w:hAnsi="Arial" w:cs="Arial"/>
          <w:sz w:val="24"/>
          <w:szCs w:val="24"/>
        </w:rPr>
        <w:t xml:space="preserve">: </w:t>
      </w:r>
      <w:r w:rsidR="00170DB0" w:rsidRPr="006A4614">
        <w:rPr>
          <w:rFonts w:ascii="Arial" w:hAnsi="Arial" w:cs="Arial"/>
          <w:b/>
          <w:sz w:val="24"/>
          <w:szCs w:val="24"/>
        </w:rPr>
        <w:t>FIRST MID-TERM EXAM</w:t>
      </w:r>
      <w:r w:rsidR="00170DB0" w:rsidRPr="006A4614">
        <w:rPr>
          <w:rFonts w:ascii="Arial" w:hAnsi="Arial" w:cs="Arial"/>
          <w:sz w:val="24"/>
          <w:szCs w:val="24"/>
        </w:rPr>
        <w:t xml:space="preserve"> </w:t>
      </w:r>
    </w:p>
    <w:p w:rsidR="008017B3" w:rsidRPr="00366D15" w:rsidRDefault="00A15E45" w:rsidP="008017B3">
      <w:pPr>
        <w:numPr>
          <w:ilvl w:val="0"/>
          <w:numId w:val="11"/>
        </w:numPr>
        <w:spacing w:line="360" w:lineRule="auto"/>
        <w:contextualSpacing/>
        <w:jc w:val="both"/>
        <w:rPr>
          <w:rFonts w:ascii="Arial" w:hAnsi="Arial" w:cs="Arial"/>
          <w:sz w:val="24"/>
          <w:szCs w:val="24"/>
        </w:rPr>
      </w:pPr>
      <w:r>
        <w:rPr>
          <w:rFonts w:ascii="Arial" w:hAnsi="Arial" w:cs="Arial"/>
          <w:sz w:val="24"/>
          <w:szCs w:val="24"/>
        </w:rPr>
        <w:t>27</w:t>
      </w:r>
      <w:r w:rsidR="00170DB0" w:rsidRPr="006A4614">
        <w:rPr>
          <w:rFonts w:ascii="Arial" w:hAnsi="Arial" w:cs="Arial"/>
          <w:sz w:val="24"/>
          <w:szCs w:val="24"/>
        </w:rPr>
        <w:t>:</w:t>
      </w:r>
      <w:r w:rsidR="008017B3">
        <w:rPr>
          <w:rFonts w:ascii="Arial" w:hAnsi="Arial" w:cs="Arial"/>
          <w:sz w:val="24"/>
          <w:szCs w:val="24"/>
        </w:rPr>
        <w:t xml:space="preserve"> </w:t>
      </w:r>
      <w:r w:rsidR="008017B3" w:rsidRPr="006A4614">
        <w:rPr>
          <w:rFonts w:ascii="Arial" w:hAnsi="Arial" w:cs="Arial"/>
          <w:sz w:val="24"/>
          <w:szCs w:val="24"/>
        </w:rPr>
        <w:t xml:space="preserve">Unidad </w:t>
      </w:r>
      <w:r w:rsidR="008017B3">
        <w:rPr>
          <w:rFonts w:ascii="Arial" w:hAnsi="Arial" w:cs="Arial"/>
          <w:sz w:val="24"/>
          <w:szCs w:val="24"/>
        </w:rPr>
        <w:t>4</w:t>
      </w:r>
      <w:r w:rsidR="008017B3" w:rsidRPr="00AA2ABB">
        <w:rPr>
          <w:rFonts w:ascii="Arial" w:hAnsi="Arial" w:cs="Arial"/>
          <w:sz w:val="24"/>
          <w:szCs w:val="24"/>
        </w:rPr>
        <w:t xml:space="preserve"> </w:t>
      </w:r>
      <w:r w:rsidR="008017B3" w:rsidRPr="00A15E45">
        <w:rPr>
          <w:rFonts w:ascii="Arial" w:hAnsi="Arial" w:cs="Arial"/>
          <w:b/>
          <w:sz w:val="24"/>
          <w:szCs w:val="24"/>
        </w:rPr>
        <w:t>Política Internacional durante la era de las revoluciones Política Internacional durante la era de las revoluciones</w:t>
      </w:r>
    </w:p>
    <w:p w:rsidR="00170DB0" w:rsidRPr="008017B3" w:rsidRDefault="00A15E45" w:rsidP="009E3AAC">
      <w:pPr>
        <w:pStyle w:val="Prrafodelista"/>
        <w:numPr>
          <w:ilvl w:val="0"/>
          <w:numId w:val="11"/>
        </w:numPr>
        <w:spacing w:line="360" w:lineRule="auto"/>
        <w:jc w:val="both"/>
        <w:rPr>
          <w:rFonts w:ascii="Arial" w:hAnsi="Arial" w:cs="Arial"/>
          <w:sz w:val="24"/>
          <w:szCs w:val="24"/>
        </w:rPr>
      </w:pPr>
      <w:r w:rsidRPr="008017B3">
        <w:rPr>
          <w:rFonts w:ascii="Arial" w:hAnsi="Arial" w:cs="Arial"/>
          <w:sz w:val="24"/>
          <w:szCs w:val="24"/>
        </w:rPr>
        <w:lastRenderedPageBreak/>
        <w:t>28</w:t>
      </w:r>
      <w:r w:rsidR="00170DB0" w:rsidRPr="008017B3">
        <w:rPr>
          <w:rFonts w:ascii="Arial" w:hAnsi="Arial" w:cs="Arial"/>
          <w:sz w:val="24"/>
          <w:szCs w:val="24"/>
        </w:rPr>
        <w:t xml:space="preserve">: </w:t>
      </w:r>
      <w:r w:rsidR="008017B3" w:rsidRPr="008017B3">
        <w:rPr>
          <w:rFonts w:ascii="Arial" w:hAnsi="Arial" w:cs="Arial"/>
          <w:sz w:val="24"/>
          <w:szCs w:val="24"/>
        </w:rPr>
        <w:t>Unidad</w:t>
      </w:r>
      <w:r w:rsidR="008017B3">
        <w:rPr>
          <w:rFonts w:ascii="Arial" w:hAnsi="Arial" w:cs="Arial"/>
          <w:sz w:val="24"/>
          <w:szCs w:val="24"/>
        </w:rPr>
        <w:t xml:space="preserve"> 5 </w:t>
      </w:r>
      <w:r w:rsidR="00170DB0" w:rsidRPr="008017B3">
        <w:rPr>
          <w:rFonts w:ascii="Arial" w:hAnsi="Arial" w:cs="Arial"/>
          <w:b/>
          <w:sz w:val="24"/>
          <w:szCs w:val="24"/>
        </w:rPr>
        <w:t>Victorianismo: Política Social, Cultura e Imperio.</w:t>
      </w:r>
      <w:r w:rsidR="00170DB0" w:rsidRPr="008017B3">
        <w:rPr>
          <w:rFonts w:ascii="Arial" w:hAnsi="Arial" w:cs="Arial"/>
          <w:sz w:val="24"/>
          <w:szCs w:val="24"/>
        </w:rPr>
        <w:t xml:space="preserve">    </w:t>
      </w:r>
    </w:p>
    <w:p w:rsidR="00A15E45" w:rsidRDefault="00A15E45" w:rsidP="00A15E45">
      <w:pPr>
        <w:pStyle w:val="Prrafodelista"/>
        <w:jc w:val="both"/>
        <w:rPr>
          <w:rFonts w:ascii="Arial" w:hAnsi="Arial" w:cs="Arial"/>
          <w:b/>
          <w:sz w:val="24"/>
          <w:szCs w:val="24"/>
        </w:rPr>
      </w:pPr>
    </w:p>
    <w:p w:rsidR="00A15E45" w:rsidRPr="008017B3" w:rsidRDefault="00A15E45" w:rsidP="008017B3">
      <w:pPr>
        <w:pStyle w:val="Prrafodelista"/>
        <w:jc w:val="both"/>
        <w:rPr>
          <w:rFonts w:ascii="Arial" w:hAnsi="Arial" w:cs="Arial"/>
          <w:sz w:val="24"/>
          <w:szCs w:val="24"/>
        </w:rPr>
      </w:pPr>
      <w:r w:rsidRPr="00A15E45">
        <w:rPr>
          <w:rFonts w:ascii="Arial" w:hAnsi="Arial" w:cs="Arial"/>
          <w:b/>
          <w:sz w:val="24"/>
          <w:szCs w:val="24"/>
        </w:rPr>
        <w:t>OCTUBRE</w:t>
      </w:r>
      <w:r w:rsidRPr="00A15E45">
        <w:rPr>
          <w:rFonts w:ascii="Arial" w:hAnsi="Arial" w:cs="Arial"/>
          <w:sz w:val="24"/>
          <w:szCs w:val="24"/>
        </w:rPr>
        <w:t>:</w:t>
      </w:r>
    </w:p>
    <w:p w:rsidR="008017B3" w:rsidRDefault="00A15E45" w:rsidP="00170DB0">
      <w:pPr>
        <w:pStyle w:val="Prrafodelista"/>
        <w:numPr>
          <w:ilvl w:val="0"/>
          <w:numId w:val="11"/>
        </w:numPr>
        <w:spacing w:line="360" w:lineRule="auto"/>
        <w:jc w:val="both"/>
        <w:rPr>
          <w:rFonts w:ascii="Arial" w:hAnsi="Arial" w:cs="Arial"/>
          <w:sz w:val="24"/>
          <w:szCs w:val="24"/>
        </w:rPr>
      </w:pPr>
      <w:r>
        <w:rPr>
          <w:rFonts w:ascii="Arial" w:hAnsi="Arial" w:cs="Arial"/>
          <w:sz w:val="24"/>
          <w:szCs w:val="24"/>
        </w:rPr>
        <w:t>04</w:t>
      </w:r>
      <w:r w:rsidR="00170DB0" w:rsidRPr="007D4DE8">
        <w:rPr>
          <w:rFonts w:ascii="Arial" w:hAnsi="Arial" w:cs="Arial"/>
          <w:sz w:val="24"/>
          <w:szCs w:val="24"/>
        </w:rPr>
        <w:t xml:space="preserve">:  </w:t>
      </w:r>
      <w:r w:rsidR="008017B3" w:rsidRPr="008017B3">
        <w:rPr>
          <w:rFonts w:ascii="Arial" w:hAnsi="Arial" w:cs="Arial"/>
          <w:sz w:val="24"/>
          <w:szCs w:val="24"/>
        </w:rPr>
        <w:t>Unidad</w:t>
      </w:r>
      <w:r w:rsidR="00401A11">
        <w:rPr>
          <w:rFonts w:ascii="Arial" w:hAnsi="Arial" w:cs="Arial"/>
          <w:sz w:val="24"/>
          <w:szCs w:val="24"/>
        </w:rPr>
        <w:t xml:space="preserve"> 5</w:t>
      </w:r>
      <w:r w:rsidR="008017B3">
        <w:rPr>
          <w:rFonts w:ascii="Arial" w:hAnsi="Arial" w:cs="Arial"/>
          <w:sz w:val="24"/>
          <w:szCs w:val="24"/>
        </w:rPr>
        <w:t xml:space="preserve"> </w:t>
      </w:r>
      <w:r w:rsidR="00803B8C">
        <w:rPr>
          <w:rFonts w:ascii="Arial" w:hAnsi="Arial" w:cs="Arial"/>
          <w:b/>
          <w:sz w:val="24"/>
          <w:szCs w:val="24"/>
        </w:rPr>
        <w:t>Victorian</w:t>
      </w:r>
      <w:r w:rsidR="00803B8C" w:rsidRPr="008017B3">
        <w:rPr>
          <w:rFonts w:ascii="Arial" w:hAnsi="Arial" w:cs="Arial"/>
          <w:b/>
          <w:sz w:val="24"/>
          <w:szCs w:val="24"/>
        </w:rPr>
        <w:t>ismo</w:t>
      </w:r>
      <w:r w:rsidR="008017B3" w:rsidRPr="008017B3">
        <w:rPr>
          <w:rFonts w:ascii="Arial" w:hAnsi="Arial" w:cs="Arial"/>
          <w:b/>
          <w:sz w:val="24"/>
          <w:szCs w:val="24"/>
        </w:rPr>
        <w:t>: Política Social, Cultura e Imperio.</w:t>
      </w:r>
      <w:r w:rsidR="008017B3" w:rsidRPr="008017B3">
        <w:rPr>
          <w:rFonts w:ascii="Arial" w:hAnsi="Arial" w:cs="Arial"/>
          <w:sz w:val="24"/>
          <w:szCs w:val="24"/>
        </w:rPr>
        <w:t xml:space="preserve">    </w:t>
      </w:r>
    </w:p>
    <w:p w:rsidR="00170DB0" w:rsidRPr="003F3D62" w:rsidRDefault="00A15E45" w:rsidP="00170DB0">
      <w:pPr>
        <w:pStyle w:val="Prrafodelista"/>
        <w:numPr>
          <w:ilvl w:val="0"/>
          <w:numId w:val="11"/>
        </w:numPr>
        <w:spacing w:line="360" w:lineRule="auto"/>
        <w:ind w:left="714" w:hanging="357"/>
        <w:jc w:val="both"/>
        <w:rPr>
          <w:rFonts w:ascii="Arial" w:hAnsi="Arial" w:cs="Arial"/>
          <w:sz w:val="24"/>
          <w:szCs w:val="24"/>
        </w:rPr>
      </w:pPr>
      <w:r>
        <w:rPr>
          <w:rFonts w:ascii="Arial" w:hAnsi="Arial" w:cs="Arial"/>
          <w:sz w:val="24"/>
          <w:szCs w:val="24"/>
        </w:rPr>
        <w:t>05</w:t>
      </w:r>
      <w:r w:rsidR="00170DB0" w:rsidRPr="006E1314">
        <w:rPr>
          <w:rFonts w:ascii="Arial" w:hAnsi="Arial" w:cs="Arial"/>
          <w:sz w:val="24"/>
          <w:szCs w:val="24"/>
        </w:rPr>
        <w:t xml:space="preserve">: </w:t>
      </w:r>
      <w:r w:rsidR="00A02266" w:rsidRPr="006E1314">
        <w:rPr>
          <w:rFonts w:ascii="Arial" w:hAnsi="Arial" w:cs="Arial"/>
          <w:b/>
          <w:sz w:val="24"/>
          <w:szCs w:val="24"/>
        </w:rPr>
        <w:t>1</w:t>
      </w:r>
      <w:r w:rsidR="00A02266">
        <w:rPr>
          <w:rFonts w:ascii="Arial" w:hAnsi="Arial" w:cs="Arial"/>
          <w:sz w:val="24"/>
          <w:szCs w:val="24"/>
        </w:rPr>
        <w:t xml:space="preserve">Unidad 6 </w:t>
      </w:r>
      <w:r w:rsidR="00A02266" w:rsidRPr="00A15E45">
        <w:rPr>
          <w:rFonts w:ascii="Arial" w:hAnsi="Arial" w:cs="Arial"/>
          <w:b/>
          <w:sz w:val="24"/>
          <w:szCs w:val="24"/>
        </w:rPr>
        <w:t>Gran Bretaña y la Primera Guerra Mundial</w:t>
      </w:r>
    </w:p>
    <w:p w:rsidR="00170DB0" w:rsidRPr="008017B3" w:rsidRDefault="00A15E45" w:rsidP="00A15E45">
      <w:pPr>
        <w:pStyle w:val="Prrafodelista"/>
        <w:numPr>
          <w:ilvl w:val="0"/>
          <w:numId w:val="11"/>
        </w:numPr>
        <w:jc w:val="both"/>
        <w:rPr>
          <w:rFonts w:ascii="Arial" w:hAnsi="Arial" w:cs="Arial"/>
          <w:b/>
          <w:sz w:val="24"/>
          <w:szCs w:val="24"/>
        </w:rPr>
      </w:pPr>
      <w:r>
        <w:rPr>
          <w:rFonts w:ascii="Arial" w:hAnsi="Arial" w:cs="Arial"/>
          <w:sz w:val="24"/>
          <w:szCs w:val="24"/>
        </w:rPr>
        <w:t>11</w:t>
      </w:r>
      <w:r w:rsidR="00170DB0" w:rsidRPr="00A3517B">
        <w:rPr>
          <w:rFonts w:ascii="Arial" w:hAnsi="Arial" w:cs="Arial"/>
          <w:sz w:val="24"/>
          <w:szCs w:val="24"/>
        </w:rPr>
        <w:t xml:space="preserve">: </w:t>
      </w:r>
      <w:r w:rsidR="00A02266" w:rsidRPr="006E1314">
        <w:rPr>
          <w:rFonts w:ascii="Arial" w:hAnsi="Arial" w:cs="Arial"/>
          <w:b/>
          <w:sz w:val="24"/>
          <w:szCs w:val="24"/>
        </w:rPr>
        <w:t xml:space="preserve">MAKE UP EXAM </w:t>
      </w:r>
    </w:p>
    <w:p w:rsidR="008017B3" w:rsidRPr="00A15E45" w:rsidRDefault="008017B3" w:rsidP="00A15E45">
      <w:pPr>
        <w:pStyle w:val="Prrafodelista"/>
        <w:numPr>
          <w:ilvl w:val="0"/>
          <w:numId w:val="11"/>
        </w:numPr>
        <w:jc w:val="both"/>
        <w:rPr>
          <w:rFonts w:ascii="Arial" w:hAnsi="Arial" w:cs="Arial"/>
          <w:b/>
          <w:sz w:val="24"/>
          <w:szCs w:val="24"/>
        </w:rPr>
      </w:pPr>
    </w:p>
    <w:p w:rsidR="00170DB0" w:rsidRPr="00A3517B" w:rsidRDefault="00A15E45" w:rsidP="00170DB0">
      <w:pPr>
        <w:numPr>
          <w:ilvl w:val="0"/>
          <w:numId w:val="11"/>
        </w:numPr>
        <w:spacing w:line="360" w:lineRule="auto"/>
        <w:contextualSpacing/>
        <w:jc w:val="both"/>
        <w:rPr>
          <w:rFonts w:ascii="Arial" w:hAnsi="Arial" w:cs="Arial"/>
          <w:sz w:val="24"/>
          <w:szCs w:val="24"/>
        </w:rPr>
      </w:pPr>
      <w:r>
        <w:rPr>
          <w:rFonts w:ascii="Arial" w:hAnsi="Arial" w:cs="Arial"/>
          <w:sz w:val="24"/>
          <w:szCs w:val="24"/>
        </w:rPr>
        <w:t>12</w:t>
      </w:r>
      <w:r w:rsidR="00170DB0">
        <w:rPr>
          <w:rFonts w:ascii="Arial" w:hAnsi="Arial" w:cs="Arial"/>
          <w:sz w:val="24"/>
          <w:szCs w:val="24"/>
        </w:rPr>
        <w:t>:</w:t>
      </w:r>
      <w:r w:rsidR="00170DB0" w:rsidRPr="00A3517B">
        <w:t xml:space="preserve"> </w:t>
      </w:r>
      <w:r w:rsidR="00401A11">
        <w:rPr>
          <w:rFonts w:ascii="Arial" w:hAnsi="Arial" w:cs="Arial"/>
          <w:sz w:val="24"/>
          <w:szCs w:val="24"/>
        </w:rPr>
        <w:t xml:space="preserve">Unidad 7 </w:t>
      </w:r>
      <w:r w:rsidR="00170DB0" w:rsidRPr="00A15E45">
        <w:rPr>
          <w:rFonts w:ascii="Arial" w:hAnsi="Arial" w:cs="Arial"/>
          <w:b/>
          <w:sz w:val="24"/>
          <w:szCs w:val="24"/>
        </w:rPr>
        <w:t>Gran Bretaña en el Período entre Guerras</w:t>
      </w:r>
      <w:r w:rsidR="00170DB0" w:rsidRPr="00A3517B">
        <w:rPr>
          <w:rFonts w:ascii="Arial" w:hAnsi="Arial" w:cs="Arial"/>
          <w:sz w:val="24"/>
          <w:szCs w:val="24"/>
        </w:rPr>
        <w:t>:</w:t>
      </w:r>
      <w:r w:rsidR="00170DB0">
        <w:rPr>
          <w:rFonts w:ascii="Arial" w:hAnsi="Arial" w:cs="Arial"/>
          <w:sz w:val="24"/>
          <w:szCs w:val="24"/>
        </w:rPr>
        <w:t xml:space="preserve"> </w:t>
      </w:r>
    </w:p>
    <w:p w:rsidR="00170DB0" w:rsidRPr="00A3517B" w:rsidRDefault="00A15E45" w:rsidP="00170DB0">
      <w:pPr>
        <w:numPr>
          <w:ilvl w:val="0"/>
          <w:numId w:val="11"/>
        </w:numPr>
        <w:spacing w:line="360" w:lineRule="auto"/>
        <w:contextualSpacing/>
        <w:jc w:val="both"/>
        <w:rPr>
          <w:rFonts w:ascii="Arial" w:hAnsi="Arial" w:cs="Arial"/>
          <w:sz w:val="24"/>
          <w:szCs w:val="24"/>
        </w:rPr>
      </w:pPr>
      <w:r>
        <w:rPr>
          <w:rFonts w:ascii="Arial" w:hAnsi="Arial" w:cs="Arial"/>
          <w:sz w:val="24"/>
          <w:szCs w:val="24"/>
        </w:rPr>
        <w:t>18</w:t>
      </w:r>
      <w:r w:rsidR="00170DB0" w:rsidRPr="00A3517B">
        <w:rPr>
          <w:rFonts w:ascii="Arial" w:hAnsi="Arial" w:cs="Arial"/>
          <w:sz w:val="24"/>
          <w:szCs w:val="24"/>
        </w:rPr>
        <w:t xml:space="preserve">: </w:t>
      </w:r>
      <w:r w:rsidR="00401A11">
        <w:rPr>
          <w:rFonts w:ascii="Arial" w:hAnsi="Arial" w:cs="Arial"/>
          <w:sz w:val="24"/>
          <w:szCs w:val="24"/>
        </w:rPr>
        <w:t xml:space="preserve">Unidad 7 </w:t>
      </w:r>
      <w:r w:rsidR="00170DB0" w:rsidRPr="00A3517B">
        <w:rPr>
          <w:rFonts w:ascii="Arial" w:hAnsi="Arial" w:cs="Arial"/>
          <w:sz w:val="24"/>
          <w:szCs w:val="24"/>
        </w:rPr>
        <w:t>Gran Bretaña en el Períod</w:t>
      </w:r>
      <w:r w:rsidR="00170DB0">
        <w:rPr>
          <w:rFonts w:ascii="Arial" w:hAnsi="Arial" w:cs="Arial"/>
          <w:sz w:val="24"/>
          <w:szCs w:val="24"/>
        </w:rPr>
        <w:t xml:space="preserve">o entre Guerras: </w:t>
      </w:r>
    </w:p>
    <w:p w:rsidR="00170DB0" w:rsidRDefault="00A15E45" w:rsidP="00170DB0">
      <w:pPr>
        <w:numPr>
          <w:ilvl w:val="0"/>
          <w:numId w:val="11"/>
        </w:numPr>
        <w:spacing w:line="360" w:lineRule="auto"/>
        <w:contextualSpacing/>
        <w:jc w:val="both"/>
        <w:rPr>
          <w:rFonts w:ascii="Arial" w:hAnsi="Arial" w:cs="Arial"/>
          <w:sz w:val="24"/>
          <w:szCs w:val="24"/>
        </w:rPr>
      </w:pPr>
      <w:r>
        <w:rPr>
          <w:rFonts w:ascii="Arial" w:hAnsi="Arial" w:cs="Arial"/>
          <w:sz w:val="24"/>
          <w:szCs w:val="24"/>
        </w:rPr>
        <w:t>19</w:t>
      </w:r>
      <w:r w:rsidR="00170DB0">
        <w:rPr>
          <w:rFonts w:ascii="Arial" w:hAnsi="Arial" w:cs="Arial"/>
          <w:sz w:val="24"/>
          <w:szCs w:val="24"/>
        </w:rPr>
        <w:t xml:space="preserve">: </w:t>
      </w:r>
      <w:r w:rsidR="00170DB0" w:rsidRPr="001C12D1">
        <w:rPr>
          <w:rFonts w:ascii="Arial" w:hAnsi="Arial" w:cs="Arial"/>
          <w:sz w:val="24"/>
          <w:szCs w:val="24"/>
        </w:rPr>
        <w:t xml:space="preserve"> </w:t>
      </w:r>
      <w:r w:rsidR="00170DB0" w:rsidRPr="00CD4AB0">
        <w:rPr>
          <w:rFonts w:ascii="Arial" w:hAnsi="Arial" w:cs="Arial"/>
          <w:b/>
          <w:sz w:val="24"/>
          <w:szCs w:val="24"/>
        </w:rPr>
        <w:t>SECOND MID-TERM EXAM</w:t>
      </w:r>
      <w:r w:rsidR="00170DB0" w:rsidRPr="00A3517B">
        <w:rPr>
          <w:rFonts w:ascii="Arial" w:hAnsi="Arial" w:cs="Arial"/>
          <w:sz w:val="24"/>
          <w:szCs w:val="24"/>
        </w:rPr>
        <w:t xml:space="preserve"> </w:t>
      </w:r>
    </w:p>
    <w:p w:rsidR="00170DB0" w:rsidRPr="00A3517B" w:rsidRDefault="00A15E45" w:rsidP="00170DB0">
      <w:pPr>
        <w:numPr>
          <w:ilvl w:val="0"/>
          <w:numId w:val="11"/>
        </w:numPr>
        <w:spacing w:line="360" w:lineRule="auto"/>
        <w:contextualSpacing/>
        <w:jc w:val="both"/>
        <w:rPr>
          <w:rFonts w:ascii="Arial" w:hAnsi="Arial" w:cs="Arial"/>
          <w:sz w:val="24"/>
          <w:szCs w:val="24"/>
        </w:rPr>
      </w:pPr>
      <w:r>
        <w:rPr>
          <w:rFonts w:ascii="Arial" w:hAnsi="Arial" w:cs="Arial"/>
          <w:sz w:val="24"/>
          <w:szCs w:val="24"/>
        </w:rPr>
        <w:t>30</w:t>
      </w:r>
      <w:r w:rsidR="00170DB0">
        <w:rPr>
          <w:rFonts w:ascii="Arial" w:hAnsi="Arial" w:cs="Arial"/>
          <w:sz w:val="24"/>
          <w:szCs w:val="24"/>
        </w:rPr>
        <w:t>:</w:t>
      </w:r>
      <w:r w:rsidR="00170DB0" w:rsidRPr="00A3517B">
        <w:rPr>
          <w:rFonts w:ascii="Arial" w:hAnsi="Arial" w:cs="Arial"/>
          <w:sz w:val="24"/>
          <w:szCs w:val="24"/>
        </w:rPr>
        <w:t xml:space="preserve"> </w:t>
      </w:r>
      <w:r w:rsidR="00401A11">
        <w:rPr>
          <w:rFonts w:ascii="Arial" w:hAnsi="Arial" w:cs="Arial"/>
          <w:sz w:val="24"/>
          <w:szCs w:val="24"/>
        </w:rPr>
        <w:t xml:space="preserve">Unidad 8 </w:t>
      </w:r>
      <w:r w:rsidR="00170DB0" w:rsidRPr="00A3517B">
        <w:rPr>
          <w:rFonts w:ascii="Arial" w:hAnsi="Arial" w:cs="Arial"/>
          <w:sz w:val="24"/>
          <w:szCs w:val="24"/>
        </w:rPr>
        <w:t xml:space="preserve">Gran Bretaña y la Segunda Guerra Mundial. </w:t>
      </w:r>
    </w:p>
    <w:p w:rsidR="00170DB0" w:rsidRPr="00A3517B" w:rsidRDefault="00A15E45" w:rsidP="00170DB0">
      <w:pPr>
        <w:numPr>
          <w:ilvl w:val="0"/>
          <w:numId w:val="11"/>
        </w:numPr>
        <w:spacing w:line="360" w:lineRule="auto"/>
        <w:contextualSpacing/>
        <w:jc w:val="both"/>
        <w:rPr>
          <w:rFonts w:ascii="Arial" w:hAnsi="Arial" w:cs="Arial"/>
          <w:sz w:val="24"/>
          <w:szCs w:val="24"/>
        </w:rPr>
      </w:pPr>
      <w:r>
        <w:rPr>
          <w:rFonts w:ascii="Arial" w:hAnsi="Arial" w:cs="Arial"/>
          <w:sz w:val="24"/>
          <w:szCs w:val="24"/>
        </w:rPr>
        <w:t>31</w:t>
      </w:r>
      <w:r w:rsidR="00170DB0" w:rsidRPr="00A3517B">
        <w:rPr>
          <w:rFonts w:ascii="Arial" w:hAnsi="Arial" w:cs="Arial"/>
          <w:sz w:val="24"/>
          <w:szCs w:val="24"/>
        </w:rPr>
        <w:t xml:space="preserve">: </w:t>
      </w:r>
      <w:r w:rsidR="00401A11">
        <w:rPr>
          <w:rFonts w:ascii="Arial" w:hAnsi="Arial" w:cs="Arial"/>
          <w:sz w:val="24"/>
          <w:szCs w:val="24"/>
        </w:rPr>
        <w:t>Unidad</w:t>
      </w:r>
      <w:r w:rsidR="00401A11" w:rsidRPr="00CD4AB0">
        <w:rPr>
          <w:rFonts w:ascii="Arial" w:hAnsi="Arial" w:cs="Arial"/>
          <w:sz w:val="24"/>
          <w:szCs w:val="24"/>
        </w:rPr>
        <w:t xml:space="preserve"> </w:t>
      </w:r>
      <w:r w:rsidR="00401A11">
        <w:rPr>
          <w:rFonts w:ascii="Arial" w:hAnsi="Arial" w:cs="Arial"/>
          <w:sz w:val="24"/>
          <w:szCs w:val="24"/>
        </w:rPr>
        <w:t xml:space="preserve">8 </w:t>
      </w:r>
      <w:r w:rsidR="00170DB0" w:rsidRPr="00A3517B">
        <w:rPr>
          <w:rFonts w:ascii="Arial" w:hAnsi="Arial" w:cs="Arial"/>
          <w:sz w:val="24"/>
          <w:szCs w:val="24"/>
        </w:rPr>
        <w:t xml:space="preserve">Gran Bretaña y la Segunda Guerra Mundial. </w:t>
      </w:r>
    </w:p>
    <w:p w:rsidR="00A15E45" w:rsidRPr="00A15E45" w:rsidRDefault="00A15E45" w:rsidP="00A15E45">
      <w:pPr>
        <w:pStyle w:val="Prrafodelista"/>
        <w:spacing w:line="360" w:lineRule="auto"/>
        <w:jc w:val="both"/>
        <w:rPr>
          <w:rFonts w:ascii="Arial" w:hAnsi="Arial" w:cs="Arial"/>
          <w:b/>
          <w:sz w:val="24"/>
          <w:szCs w:val="24"/>
        </w:rPr>
      </w:pPr>
      <w:r w:rsidRPr="00A15E45">
        <w:rPr>
          <w:rFonts w:ascii="Arial" w:hAnsi="Arial" w:cs="Arial"/>
          <w:b/>
          <w:sz w:val="24"/>
          <w:szCs w:val="24"/>
        </w:rPr>
        <w:t>NOVIEMBRE</w:t>
      </w:r>
    </w:p>
    <w:p w:rsidR="00170DB0" w:rsidRPr="00A3517B" w:rsidRDefault="00170DB0" w:rsidP="00170DB0">
      <w:pPr>
        <w:numPr>
          <w:ilvl w:val="0"/>
          <w:numId w:val="11"/>
        </w:numPr>
        <w:spacing w:line="360" w:lineRule="auto"/>
        <w:contextualSpacing/>
        <w:jc w:val="both"/>
        <w:rPr>
          <w:rFonts w:ascii="Arial" w:hAnsi="Arial" w:cs="Arial"/>
          <w:sz w:val="24"/>
          <w:szCs w:val="24"/>
        </w:rPr>
      </w:pPr>
      <w:r w:rsidRPr="00A3517B">
        <w:rPr>
          <w:rFonts w:ascii="Arial" w:hAnsi="Arial" w:cs="Arial"/>
          <w:sz w:val="24"/>
          <w:szCs w:val="24"/>
        </w:rPr>
        <w:t xml:space="preserve"> </w:t>
      </w:r>
      <w:r w:rsidR="00A15E45">
        <w:rPr>
          <w:rFonts w:ascii="Arial" w:hAnsi="Arial" w:cs="Arial"/>
          <w:sz w:val="24"/>
          <w:szCs w:val="24"/>
        </w:rPr>
        <w:t>0</w:t>
      </w:r>
      <w:r w:rsidRPr="00A3517B">
        <w:rPr>
          <w:rFonts w:ascii="Arial" w:hAnsi="Arial" w:cs="Arial"/>
          <w:sz w:val="24"/>
          <w:szCs w:val="24"/>
        </w:rPr>
        <w:t xml:space="preserve">1: </w:t>
      </w:r>
      <w:r w:rsidR="002C19B4">
        <w:rPr>
          <w:rFonts w:ascii="Arial" w:hAnsi="Arial" w:cs="Arial"/>
          <w:sz w:val="24"/>
          <w:szCs w:val="24"/>
        </w:rPr>
        <w:t xml:space="preserve">Unidad 9 </w:t>
      </w:r>
      <w:r w:rsidRPr="00A3517B">
        <w:rPr>
          <w:rFonts w:ascii="Arial" w:hAnsi="Arial" w:cs="Arial"/>
          <w:sz w:val="24"/>
          <w:szCs w:val="24"/>
        </w:rPr>
        <w:t xml:space="preserve">La Vida en Gran Bretaña Socialista. 1945-1990 </w:t>
      </w:r>
      <w:r w:rsidR="00EE2DD7">
        <w:rPr>
          <w:rFonts w:ascii="Arial" w:hAnsi="Arial" w:cs="Arial"/>
          <w:sz w:val="24"/>
          <w:szCs w:val="24"/>
        </w:rPr>
        <w:t xml:space="preserve"> </w:t>
      </w:r>
    </w:p>
    <w:p w:rsidR="00170DB0" w:rsidRPr="00CD4AB0" w:rsidRDefault="00A15E45" w:rsidP="00170DB0">
      <w:pPr>
        <w:numPr>
          <w:ilvl w:val="0"/>
          <w:numId w:val="11"/>
        </w:numPr>
        <w:spacing w:line="360" w:lineRule="auto"/>
        <w:contextualSpacing/>
        <w:jc w:val="both"/>
        <w:rPr>
          <w:rFonts w:ascii="Arial" w:hAnsi="Arial" w:cs="Arial"/>
          <w:sz w:val="24"/>
          <w:szCs w:val="24"/>
        </w:rPr>
      </w:pPr>
      <w:r>
        <w:rPr>
          <w:rFonts w:ascii="Arial" w:hAnsi="Arial" w:cs="Arial"/>
          <w:sz w:val="24"/>
          <w:szCs w:val="24"/>
        </w:rPr>
        <w:t>02</w:t>
      </w:r>
      <w:r w:rsidR="00170DB0" w:rsidRPr="00CD4AB0">
        <w:rPr>
          <w:rFonts w:ascii="Arial" w:hAnsi="Arial" w:cs="Arial"/>
          <w:sz w:val="24"/>
          <w:szCs w:val="24"/>
        </w:rPr>
        <w:t xml:space="preserve">: </w:t>
      </w:r>
      <w:r w:rsidR="00170DB0" w:rsidRPr="00CD4AB0">
        <w:rPr>
          <w:rFonts w:ascii="Arial" w:hAnsi="Arial" w:cs="Arial"/>
          <w:b/>
          <w:sz w:val="24"/>
          <w:szCs w:val="24"/>
        </w:rPr>
        <w:t>MAKE UP EXAM 2</w:t>
      </w:r>
    </w:p>
    <w:p w:rsidR="00170DB0" w:rsidRPr="00A15E45" w:rsidRDefault="00A15E45" w:rsidP="00A15E45">
      <w:pPr>
        <w:numPr>
          <w:ilvl w:val="0"/>
          <w:numId w:val="11"/>
        </w:numPr>
        <w:spacing w:line="360" w:lineRule="auto"/>
        <w:contextualSpacing/>
        <w:jc w:val="both"/>
        <w:rPr>
          <w:rFonts w:ascii="Arial" w:hAnsi="Arial" w:cs="Arial"/>
          <w:sz w:val="24"/>
          <w:szCs w:val="24"/>
        </w:rPr>
      </w:pPr>
      <w:r>
        <w:rPr>
          <w:rFonts w:ascii="Arial" w:hAnsi="Arial" w:cs="Arial"/>
          <w:sz w:val="24"/>
          <w:szCs w:val="24"/>
        </w:rPr>
        <w:t>0</w:t>
      </w:r>
      <w:r w:rsidR="00170DB0">
        <w:rPr>
          <w:rFonts w:ascii="Arial" w:hAnsi="Arial" w:cs="Arial"/>
          <w:sz w:val="24"/>
          <w:szCs w:val="24"/>
        </w:rPr>
        <w:t>8</w:t>
      </w:r>
      <w:r w:rsidR="00170DB0" w:rsidRPr="00CD4AB0">
        <w:rPr>
          <w:rFonts w:ascii="Arial" w:hAnsi="Arial" w:cs="Arial"/>
          <w:sz w:val="24"/>
          <w:szCs w:val="24"/>
        </w:rPr>
        <w:t xml:space="preserve">: </w:t>
      </w:r>
      <w:r w:rsidR="002C19B4">
        <w:rPr>
          <w:rFonts w:ascii="Arial" w:hAnsi="Arial" w:cs="Arial"/>
          <w:sz w:val="24"/>
          <w:szCs w:val="24"/>
        </w:rPr>
        <w:t xml:space="preserve">Unidad 9 </w:t>
      </w:r>
      <w:r w:rsidR="00170DB0" w:rsidRPr="006A4614">
        <w:rPr>
          <w:rFonts w:ascii="Arial" w:hAnsi="Arial" w:cs="Arial"/>
          <w:sz w:val="24"/>
          <w:szCs w:val="24"/>
        </w:rPr>
        <w:t xml:space="preserve">La Vida en Gran Bretaña Socialista. 1945-1990 </w:t>
      </w:r>
    </w:p>
    <w:p w:rsidR="00170DB0" w:rsidRPr="00A3517B" w:rsidRDefault="00A15E45" w:rsidP="00170DB0">
      <w:pPr>
        <w:numPr>
          <w:ilvl w:val="0"/>
          <w:numId w:val="11"/>
        </w:numPr>
        <w:spacing w:line="360" w:lineRule="auto"/>
        <w:contextualSpacing/>
        <w:jc w:val="both"/>
        <w:rPr>
          <w:rFonts w:ascii="Arial" w:hAnsi="Arial" w:cs="Arial"/>
          <w:sz w:val="24"/>
          <w:szCs w:val="24"/>
        </w:rPr>
      </w:pPr>
      <w:r>
        <w:rPr>
          <w:rFonts w:ascii="Arial" w:hAnsi="Arial" w:cs="Arial"/>
          <w:sz w:val="24"/>
          <w:szCs w:val="24"/>
        </w:rPr>
        <w:t>09</w:t>
      </w:r>
      <w:r w:rsidR="00170DB0" w:rsidRPr="00A3517B">
        <w:rPr>
          <w:rFonts w:ascii="Arial" w:hAnsi="Arial" w:cs="Arial"/>
          <w:sz w:val="24"/>
          <w:szCs w:val="24"/>
        </w:rPr>
        <w:t xml:space="preserve">: </w:t>
      </w:r>
      <w:r w:rsidR="002C19B4">
        <w:rPr>
          <w:rFonts w:ascii="Arial" w:hAnsi="Arial" w:cs="Arial"/>
          <w:sz w:val="24"/>
          <w:szCs w:val="24"/>
        </w:rPr>
        <w:t>Unidad 10</w:t>
      </w:r>
      <w:r w:rsidR="00170DB0" w:rsidRPr="00A3517B">
        <w:rPr>
          <w:rFonts w:ascii="Arial" w:hAnsi="Arial" w:cs="Arial"/>
          <w:sz w:val="24"/>
          <w:szCs w:val="24"/>
        </w:rPr>
        <w:t xml:space="preserve">Hacia el Nuevo Milenio </w:t>
      </w:r>
    </w:p>
    <w:p w:rsidR="00170DB0" w:rsidRPr="00A3517B" w:rsidRDefault="00A15E45" w:rsidP="00170DB0">
      <w:pPr>
        <w:numPr>
          <w:ilvl w:val="0"/>
          <w:numId w:val="11"/>
        </w:numPr>
        <w:spacing w:line="360" w:lineRule="auto"/>
        <w:contextualSpacing/>
        <w:jc w:val="both"/>
        <w:rPr>
          <w:rFonts w:ascii="Arial" w:hAnsi="Arial" w:cs="Arial"/>
          <w:sz w:val="24"/>
          <w:szCs w:val="24"/>
        </w:rPr>
      </w:pPr>
      <w:r>
        <w:rPr>
          <w:rFonts w:ascii="Arial" w:hAnsi="Arial" w:cs="Arial"/>
          <w:sz w:val="24"/>
          <w:szCs w:val="24"/>
        </w:rPr>
        <w:t>15</w:t>
      </w:r>
      <w:r w:rsidR="00170DB0" w:rsidRPr="00A3517B">
        <w:rPr>
          <w:rFonts w:ascii="Arial" w:hAnsi="Arial" w:cs="Arial"/>
          <w:sz w:val="24"/>
          <w:szCs w:val="24"/>
        </w:rPr>
        <w:t xml:space="preserve">: </w:t>
      </w:r>
      <w:r w:rsidR="002C19B4">
        <w:rPr>
          <w:rFonts w:ascii="Arial" w:hAnsi="Arial" w:cs="Arial"/>
          <w:sz w:val="24"/>
          <w:szCs w:val="24"/>
        </w:rPr>
        <w:t>Coloquio Final</w:t>
      </w:r>
    </w:p>
    <w:p w:rsidR="00170DB0" w:rsidRDefault="00A15E45" w:rsidP="00170DB0">
      <w:pPr>
        <w:numPr>
          <w:ilvl w:val="0"/>
          <w:numId w:val="11"/>
        </w:numPr>
        <w:spacing w:line="360" w:lineRule="auto"/>
        <w:contextualSpacing/>
        <w:jc w:val="both"/>
        <w:rPr>
          <w:rFonts w:ascii="Arial" w:hAnsi="Arial" w:cs="Arial"/>
          <w:sz w:val="24"/>
          <w:szCs w:val="24"/>
        </w:rPr>
      </w:pPr>
      <w:r>
        <w:rPr>
          <w:rFonts w:ascii="Arial" w:hAnsi="Arial" w:cs="Arial"/>
          <w:sz w:val="24"/>
          <w:szCs w:val="24"/>
        </w:rPr>
        <w:t>16</w:t>
      </w:r>
      <w:r w:rsidR="00170DB0">
        <w:rPr>
          <w:rFonts w:ascii="Arial" w:hAnsi="Arial" w:cs="Arial"/>
          <w:sz w:val="24"/>
          <w:szCs w:val="24"/>
        </w:rPr>
        <w:t xml:space="preserve">: </w:t>
      </w:r>
      <w:r w:rsidR="002C19B4">
        <w:rPr>
          <w:rFonts w:ascii="Arial" w:hAnsi="Arial" w:cs="Arial"/>
          <w:sz w:val="24"/>
          <w:szCs w:val="24"/>
        </w:rPr>
        <w:t>ENTREGA DE NOTAS</w:t>
      </w:r>
    </w:p>
    <w:p w:rsidR="00170DB0" w:rsidRPr="00CD4AB0" w:rsidRDefault="00170DB0" w:rsidP="002C19B4">
      <w:pPr>
        <w:spacing w:line="360" w:lineRule="auto"/>
        <w:ind w:left="360"/>
        <w:contextualSpacing/>
        <w:jc w:val="both"/>
        <w:rPr>
          <w:rFonts w:ascii="Arial" w:hAnsi="Arial" w:cs="Arial"/>
          <w:sz w:val="24"/>
          <w:szCs w:val="24"/>
        </w:rPr>
      </w:pPr>
    </w:p>
    <w:p w:rsidR="00170DB0" w:rsidRPr="00CD4AB0" w:rsidRDefault="00170DB0" w:rsidP="00170DB0">
      <w:pPr>
        <w:ind w:left="720"/>
        <w:contextualSpacing/>
        <w:jc w:val="both"/>
        <w:rPr>
          <w:rFonts w:ascii="Arial" w:hAnsi="Arial" w:cs="Arial"/>
          <w:sz w:val="24"/>
          <w:szCs w:val="24"/>
        </w:rPr>
      </w:pPr>
    </w:p>
    <w:p w:rsidR="00170DB0" w:rsidRPr="00CD4AB0" w:rsidRDefault="00170DB0" w:rsidP="00170DB0">
      <w:pPr>
        <w:spacing w:after="200" w:line="276" w:lineRule="auto"/>
        <w:jc w:val="both"/>
        <w:rPr>
          <w:rFonts w:ascii="Arial" w:eastAsia="Times New Roman" w:hAnsi="Arial" w:cs="Arial"/>
          <w:b/>
          <w:bCs/>
          <w:sz w:val="24"/>
          <w:szCs w:val="24"/>
        </w:rPr>
      </w:pPr>
      <w:r w:rsidRPr="00CD4AB0">
        <w:rPr>
          <w:rFonts w:ascii="Arial" w:eastAsia="Times New Roman" w:hAnsi="Arial" w:cs="Arial"/>
          <w:b/>
          <w:bCs/>
          <w:sz w:val="24"/>
          <w:szCs w:val="24"/>
        </w:rPr>
        <w:t>7. BIBLIOGRAFÍA</w:t>
      </w:r>
    </w:p>
    <w:p w:rsidR="00170DB0" w:rsidRPr="00CD4AB0" w:rsidRDefault="00170DB0" w:rsidP="00170DB0">
      <w:pPr>
        <w:spacing w:after="200" w:line="276" w:lineRule="auto"/>
        <w:jc w:val="both"/>
        <w:rPr>
          <w:rFonts w:ascii="Arial" w:eastAsia="Times New Roman" w:hAnsi="Arial" w:cs="Arial"/>
          <w:b/>
          <w:bCs/>
          <w:sz w:val="24"/>
          <w:szCs w:val="24"/>
        </w:rPr>
      </w:pPr>
      <w:r w:rsidRPr="00CD4AB0">
        <w:rPr>
          <w:rFonts w:ascii="Arial" w:eastAsia="Times New Roman" w:hAnsi="Arial" w:cs="Arial"/>
          <w:b/>
          <w:bCs/>
          <w:sz w:val="24"/>
          <w:szCs w:val="24"/>
        </w:rPr>
        <w:t>7.1. Obligatoria:</w:t>
      </w:r>
    </w:p>
    <w:p w:rsidR="00170DB0" w:rsidRPr="00F54C88" w:rsidRDefault="00170DB0" w:rsidP="00170DB0">
      <w:pPr>
        <w:numPr>
          <w:ilvl w:val="0"/>
          <w:numId w:val="12"/>
        </w:numPr>
        <w:spacing w:after="200" w:line="276" w:lineRule="auto"/>
        <w:contextualSpacing/>
        <w:jc w:val="both"/>
        <w:rPr>
          <w:rFonts w:ascii="Arial" w:eastAsia="Times New Roman" w:hAnsi="Arial" w:cs="Arial"/>
          <w:b/>
          <w:bCs/>
          <w:sz w:val="24"/>
          <w:szCs w:val="24"/>
          <w:lang w:val="en-US"/>
        </w:rPr>
      </w:pPr>
      <w:r w:rsidRPr="00F54C88">
        <w:rPr>
          <w:rFonts w:ascii="Arial" w:eastAsia="Times New Roman" w:hAnsi="Arial" w:cs="Arial"/>
          <w:sz w:val="24"/>
          <w:szCs w:val="24"/>
          <w:lang w:val="en-US"/>
        </w:rPr>
        <w:t>Roberts, Clayton and Roberts, David and Bisson, Douglas R. :</w:t>
      </w:r>
      <w:r w:rsidRPr="00F54C88">
        <w:rPr>
          <w:rFonts w:ascii="Arial" w:eastAsia="Times New Roman" w:hAnsi="Arial" w:cs="Arial"/>
          <w:sz w:val="24"/>
          <w:szCs w:val="24"/>
          <w:u w:val="single"/>
          <w:lang w:val="en-US"/>
        </w:rPr>
        <w:t>A History of England</w:t>
      </w:r>
      <w:r w:rsidRPr="00F54C88">
        <w:rPr>
          <w:rFonts w:ascii="Arial" w:eastAsia="Times New Roman" w:hAnsi="Arial" w:cs="Arial"/>
          <w:sz w:val="24"/>
          <w:szCs w:val="24"/>
          <w:lang w:val="en-US"/>
        </w:rPr>
        <w:t>, Volume II, Prentice Hall, Englewood Cliffs,2002.</w:t>
      </w:r>
    </w:p>
    <w:p w:rsidR="00170DB0" w:rsidRPr="00F54C88" w:rsidRDefault="00170DB0" w:rsidP="00170DB0">
      <w:pPr>
        <w:autoSpaceDE w:val="0"/>
        <w:autoSpaceDN w:val="0"/>
        <w:adjustRightInd w:val="0"/>
        <w:spacing w:after="0" w:line="240" w:lineRule="auto"/>
        <w:jc w:val="both"/>
        <w:rPr>
          <w:rFonts w:ascii="Arial" w:eastAsia="Times New Roman" w:hAnsi="Arial" w:cs="Arial"/>
          <w:sz w:val="24"/>
          <w:szCs w:val="24"/>
          <w:lang w:val="en-US" w:eastAsia="es-ES"/>
        </w:rPr>
      </w:pPr>
    </w:p>
    <w:p w:rsidR="00170DB0" w:rsidRPr="00CD4AB0" w:rsidRDefault="00170DB0" w:rsidP="00170DB0">
      <w:pPr>
        <w:numPr>
          <w:ilvl w:val="0"/>
          <w:numId w:val="12"/>
        </w:numPr>
        <w:autoSpaceDE w:val="0"/>
        <w:autoSpaceDN w:val="0"/>
        <w:adjustRightInd w:val="0"/>
        <w:spacing w:after="0" w:line="240" w:lineRule="auto"/>
        <w:contextualSpacing/>
        <w:jc w:val="both"/>
        <w:rPr>
          <w:rFonts w:ascii="Arial" w:eastAsia="Times New Roman" w:hAnsi="Arial" w:cs="Arial"/>
          <w:sz w:val="24"/>
          <w:szCs w:val="24"/>
          <w:lang w:val="en-US" w:eastAsia="es-ES"/>
        </w:rPr>
      </w:pPr>
      <w:r w:rsidRPr="00CD4AB0">
        <w:rPr>
          <w:rFonts w:ascii="Arial" w:eastAsia="Times New Roman" w:hAnsi="Arial" w:cs="Arial"/>
          <w:sz w:val="24"/>
          <w:szCs w:val="24"/>
          <w:lang w:val="en-US" w:eastAsia="es-ES"/>
        </w:rPr>
        <w:t xml:space="preserve">Gregg, Pauline, </w:t>
      </w:r>
      <w:r w:rsidRPr="00CD4AB0">
        <w:rPr>
          <w:rFonts w:ascii="Arial" w:eastAsia="Times New Roman" w:hAnsi="Arial" w:cs="Arial"/>
          <w:sz w:val="24"/>
          <w:szCs w:val="24"/>
          <w:u w:val="single"/>
          <w:lang w:val="en-US" w:eastAsia="es-ES"/>
        </w:rPr>
        <w:t>Social and Economic History of Britain 1760-1980,</w:t>
      </w:r>
      <w:r w:rsidRPr="00CD4AB0">
        <w:rPr>
          <w:rFonts w:ascii="Arial" w:eastAsia="Times New Roman" w:hAnsi="Arial" w:cs="Arial"/>
          <w:sz w:val="24"/>
          <w:szCs w:val="24"/>
          <w:lang w:val="en-US" w:eastAsia="es-ES"/>
        </w:rPr>
        <w:t xml:space="preserve"> London: Harrap, 1982.</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n-US" w:eastAsia="es-ES"/>
        </w:rPr>
      </w:pPr>
    </w:p>
    <w:p w:rsidR="00170DB0" w:rsidRPr="00CD4AB0" w:rsidRDefault="00170DB0" w:rsidP="00170DB0">
      <w:pPr>
        <w:numPr>
          <w:ilvl w:val="0"/>
          <w:numId w:val="12"/>
        </w:numPr>
        <w:autoSpaceDE w:val="0"/>
        <w:autoSpaceDN w:val="0"/>
        <w:adjustRightInd w:val="0"/>
        <w:spacing w:after="0" w:line="240" w:lineRule="auto"/>
        <w:contextualSpacing/>
        <w:jc w:val="both"/>
        <w:rPr>
          <w:rFonts w:ascii="Arial" w:eastAsia="Times New Roman" w:hAnsi="Arial" w:cs="Arial"/>
          <w:sz w:val="24"/>
          <w:szCs w:val="24"/>
          <w:lang w:val="en-US" w:eastAsia="es-ES"/>
        </w:rPr>
      </w:pPr>
      <w:r w:rsidRPr="00CD4AB0">
        <w:rPr>
          <w:rFonts w:ascii="Arial" w:eastAsia="Times New Roman" w:hAnsi="Arial" w:cs="Arial"/>
          <w:sz w:val="24"/>
          <w:szCs w:val="24"/>
          <w:lang w:val="en-US" w:eastAsia="es-ES"/>
        </w:rPr>
        <w:t xml:space="preserve">Morgan, Kenneth O. </w:t>
      </w:r>
      <w:r w:rsidRPr="00CD4AB0">
        <w:rPr>
          <w:rFonts w:ascii="Arial" w:eastAsia="Times New Roman" w:hAnsi="Arial" w:cs="Arial"/>
          <w:sz w:val="24"/>
          <w:szCs w:val="24"/>
          <w:u w:val="single"/>
          <w:lang w:val="en-US" w:eastAsia="es-ES"/>
        </w:rPr>
        <w:t>The Oxford History of England</w:t>
      </w:r>
      <w:r w:rsidRPr="00CD4AB0">
        <w:rPr>
          <w:rFonts w:ascii="Arial" w:eastAsia="Times New Roman" w:hAnsi="Arial" w:cs="Arial"/>
          <w:sz w:val="24"/>
          <w:szCs w:val="24"/>
          <w:lang w:val="en-US" w:eastAsia="es-ES"/>
        </w:rPr>
        <w:t>, Oxford: Oxford University Press, New York, 1999.</w:t>
      </w:r>
    </w:p>
    <w:p w:rsidR="00170DB0" w:rsidRPr="00CD4AB0" w:rsidRDefault="00170DB0" w:rsidP="00170DB0">
      <w:pPr>
        <w:ind w:left="720"/>
        <w:contextualSpacing/>
        <w:jc w:val="both"/>
        <w:rPr>
          <w:rFonts w:ascii="Arial" w:eastAsia="Times New Roman" w:hAnsi="Arial" w:cs="Arial"/>
          <w:sz w:val="24"/>
          <w:szCs w:val="24"/>
          <w:lang w:val="en-US" w:eastAsia="es-ES"/>
        </w:rPr>
      </w:pPr>
    </w:p>
    <w:p w:rsidR="00170DB0" w:rsidRPr="00CD4AB0" w:rsidRDefault="00170DB0" w:rsidP="00170DB0">
      <w:pPr>
        <w:spacing w:after="200" w:line="276" w:lineRule="auto"/>
        <w:jc w:val="both"/>
        <w:rPr>
          <w:rFonts w:ascii="Arial" w:eastAsia="Times New Roman" w:hAnsi="Arial" w:cs="Arial"/>
          <w:sz w:val="24"/>
          <w:szCs w:val="24"/>
          <w:lang w:val="en-US"/>
        </w:rPr>
      </w:pPr>
      <w:r w:rsidRPr="00CD4AB0">
        <w:rPr>
          <w:rFonts w:ascii="Arial" w:eastAsia="Times New Roman" w:hAnsi="Arial" w:cs="Arial"/>
          <w:b/>
          <w:bCs/>
          <w:sz w:val="24"/>
          <w:szCs w:val="24"/>
          <w:lang w:val="en-US"/>
        </w:rPr>
        <w:t>7.2. De Consulta:</w:t>
      </w:r>
    </w:p>
    <w:p w:rsidR="00170DB0" w:rsidRPr="00CD4AB0" w:rsidRDefault="00170DB0" w:rsidP="00170DB0">
      <w:pPr>
        <w:numPr>
          <w:ilvl w:val="0"/>
          <w:numId w:val="13"/>
        </w:numPr>
        <w:contextualSpacing/>
        <w:jc w:val="both"/>
        <w:rPr>
          <w:rFonts w:ascii="Arial" w:eastAsia="Times New Roman" w:hAnsi="Arial" w:cs="Arial"/>
          <w:sz w:val="24"/>
          <w:szCs w:val="24"/>
          <w:lang w:val="en-US" w:eastAsia="es-ES"/>
        </w:rPr>
      </w:pPr>
      <w:r w:rsidRPr="00CD4AB0">
        <w:rPr>
          <w:rFonts w:ascii="Arial" w:eastAsia="Times New Roman" w:hAnsi="Arial" w:cs="Arial"/>
          <w:sz w:val="24"/>
          <w:szCs w:val="24"/>
          <w:lang w:val="en-US" w:eastAsia="es-ES"/>
        </w:rPr>
        <w:t xml:space="preserve">Axelrod, Alan, </w:t>
      </w:r>
      <w:r w:rsidRPr="00CD4AB0">
        <w:rPr>
          <w:rFonts w:ascii="Arial" w:eastAsia="Times New Roman" w:hAnsi="Arial" w:cs="Arial"/>
          <w:sz w:val="24"/>
          <w:szCs w:val="24"/>
          <w:u w:val="single"/>
          <w:lang w:val="en-US" w:eastAsia="es-ES"/>
        </w:rPr>
        <w:t>Elizabeth I CEO, Strategic Lessons From the Leader Who Built an Empire</w:t>
      </w:r>
      <w:r w:rsidRPr="00CD4AB0">
        <w:rPr>
          <w:rFonts w:ascii="Arial" w:eastAsia="Times New Roman" w:hAnsi="Arial" w:cs="Arial"/>
          <w:sz w:val="24"/>
          <w:szCs w:val="24"/>
          <w:lang w:val="en-US" w:eastAsia="es-ES"/>
        </w:rPr>
        <w:t>, Prentice Hall Press, Paramus, NJ, USA, 2000</w:t>
      </w:r>
    </w:p>
    <w:p w:rsidR="00170DB0" w:rsidRPr="00CD4AB0" w:rsidRDefault="00170DB0" w:rsidP="00170DB0">
      <w:pPr>
        <w:numPr>
          <w:ilvl w:val="0"/>
          <w:numId w:val="13"/>
        </w:numPr>
        <w:autoSpaceDE w:val="0"/>
        <w:autoSpaceDN w:val="0"/>
        <w:adjustRightInd w:val="0"/>
        <w:spacing w:after="0" w:line="240" w:lineRule="auto"/>
        <w:contextualSpacing/>
        <w:jc w:val="both"/>
        <w:rPr>
          <w:rFonts w:ascii="Arial" w:eastAsia="Times New Roman" w:hAnsi="Arial" w:cs="Arial"/>
          <w:sz w:val="24"/>
          <w:szCs w:val="24"/>
          <w:lang w:val="en-US" w:eastAsia="es-ES"/>
        </w:rPr>
      </w:pPr>
      <w:r w:rsidRPr="00CD4AB0">
        <w:rPr>
          <w:rFonts w:ascii="Arial" w:eastAsia="Times New Roman" w:hAnsi="Arial" w:cs="Arial"/>
          <w:sz w:val="24"/>
          <w:szCs w:val="24"/>
          <w:lang w:val="en-US" w:eastAsia="es-ES"/>
        </w:rPr>
        <w:t xml:space="preserve">Blake, Robert, </w:t>
      </w:r>
      <w:r w:rsidRPr="00CD4AB0">
        <w:rPr>
          <w:rFonts w:ascii="Arial" w:eastAsia="Times New Roman" w:hAnsi="Arial" w:cs="Arial"/>
          <w:sz w:val="24"/>
          <w:szCs w:val="24"/>
          <w:u w:val="single"/>
          <w:lang w:val="en-US" w:eastAsia="es-ES"/>
        </w:rPr>
        <w:t>The Conservative Party from Peel to Thatcher</w:t>
      </w:r>
      <w:r w:rsidRPr="00CD4AB0">
        <w:rPr>
          <w:rFonts w:ascii="Arial" w:eastAsia="Times New Roman" w:hAnsi="Arial" w:cs="Arial"/>
          <w:sz w:val="24"/>
          <w:szCs w:val="24"/>
          <w:lang w:val="en-US" w:eastAsia="es-ES"/>
        </w:rPr>
        <w:t>,  London: Fontana Press, 1985.</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n-US" w:eastAsia="es-ES"/>
        </w:rPr>
      </w:pPr>
    </w:p>
    <w:p w:rsidR="00170DB0" w:rsidRPr="00CD4AB0" w:rsidRDefault="00170DB0" w:rsidP="00170DB0">
      <w:pPr>
        <w:numPr>
          <w:ilvl w:val="0"/>
          <w:numId w:val="13"/>
        </w:numPr>
        <w:autoSpaceDE w:val="0"/>
        <w:autoSpaceDN w:val="0"/>
        <w:adjustRightInd w:val="0"/>
        <w:spacing w:after="0" w:line="240" w:lineRule="auto"/>
        <w:contextualSpacing/>
        <w:jc w:val="both"/>
        <w:rPr>
          <w:rFonts w:ascii="Arial" w:eastAsia="Times New Roman" w:hAnsi="Arial" w:cs="Arial"/>
          <w:sz w:val="24"/>
          <w:szCs w:val="24"/>
          <w:lang w:val="en-US" w:eastAsia="es-ES"/>
        </w:rPr>
      </w:pPr>
      <w:r w:rsidRPr="00CD4AB0">
        <w:rPr>
          <w:rFonts w:ascii="Arial" w:eastAsia="Times New Roman" w:hAnsi="Arial" w:cs="Arial"/>
          <w:sz w:val="24"/>
          <w:szCs w:val="24"/>
          <w:lang w:val="en-US" w:eastAsia="es-ES"/>
        </w:rPr>
        <w:t xml:space="preserve">Briggs, Asa, </w:t>
      </w:r>
      <w:r w:rsidRPr="00CD4AB0">
        <w:rPr>
          <w:rFonts w:ascii="Arial" w:eastAsia="Times New Roman" w:hAnsi="Arial" w:cs="Arial"/>
          <w:sz w:val="24"/>
          <w:szCs w:val="24"/>
          <w:u w:val="single"/>
          <w:lang w:val="en-US" w:eastAsia="es-ES"/>
        </w:rPr>
        <w:t>A Social History of England. New York</w:t>
      </w:r>
      <w:r w:rsidRPr="00CD4AB0">
        <w:rPr>
          <w:rFonts w:ascii="Arial" w:eastAsia="Times New Roman" w:hAnsi="Arial" w:cs="Arial"/>
          <w:sz w:val="24"/>
          <w:szCs w:val="24"/>
          <w:lang w:val="en-US" w:eastAsia="es-ES"/>
        </w:rPr>
        <w:t>, New York: The Viking Press, 1985.</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n-US" w:eastAsia="es-ES"/>
        </w:rPr>
      </w:pPr>
    </w:p>
    <w:p w:rsidR="00170DB0" w:rsidRPr="00CD4AB0" w:rsidRDefault="00170DB0" w:rsidP="00170DB0">
      <w:pPr>
        <w:numPr>
          <w:ilvl w:val="0"/>
          <w:numId w:val="13"/>
        </w:numPr>
        <w:autoSpaceDE w:val="0"/>
        <w:autoSpaceDN w:val="0"/>
        <w:adjustRightInd w:val="0"/>
        <w:spacing w:after="0" w:line="240" w:lineRule="auto"/>
        <w:contextualSpacing/>
        <w:jc w:val="both"/>
        <w:rPr>
          <w:rFonts w:ascii="Arial" w:eastAsia="Times New Roman" w:hAnsi="Arial" w:cs="Arial"/>
          <w:sz w:val="24"/>
          <w:szCs w:val="24"/>
          <w:lang w:val="en-US" w:eastAsia="es-ES"/>
        </w:rPr>
      </w:pPr>
      <w:r w:rsidRPr="00CD4AB0">
        <w:rPr>
          <w:rFonts w:ascii="Arial" w:eastAsia="Times New Roman" w:hAnsi="Arial" w:cs="Arial"/>
          <w:sz w:val="24"/>
          <w:szCs w:val="24"/>
          <w:lang w:val="en-US" w:eastAsia="es-ES"/>
        </w:rPr>
        <w:t xml:space="preserve">G.S.P. Freeman- Greenville, </w:t>
      </w:r>
      <w:r w:rsidRPr="00CD4AB0">
        <w:rPr>
          <w:rFonts w:ascii="Arial" w:eastAsia="Times New Roman" w:hAnsi="Arial" w:cs="Arial"/>
          <w:sz w:val="24"/>
          <w:szCs w:val="24"/>
          <w:u w:val="single"/>
          <w:lang w:val="en-US" w:eastAsia="es-ES"/>
        </w:rPr>
        <w:t>The Wordsworth Book of Kings and Queens of Britain</w:t>
      </w:r>
      <w:r w:rsidRPr="00CD4AB0">
        <w:rPr>
          <w:rFonts w:ascii="Arial" w:eastAsia="Times New Roman" w:hAnsi="Arial" w:cs="Arial"/>
          <w:sz w:val="24"/>
          <w:szCs w:val="24"/>
          <w:lang w:val="en-US" w:eastAsia="es-ES"/>
        </w:rPr>
        <w:t>. Kent: Wordsworth Edition Ltd, 1997.</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n-US" w:eastAsia="es-ES"/>
        </w:rPr>
      </w:pPr>
    </w:p>
    <w:p w:rsidR="00170DB0" w:rsidRPr="00CD4AB0" w:rsidRDefault="00170DB0" w:rsidP="00170DB0">
      <w:pPr>
        <w:numPr>
          <w:ilvl w:val="0"/>
          <w:numId w:val="13"/>
        </w:numPr>
        <w:autoSpaceDE w:val="0"/>
        <w:autoSpaceDN w:val="0"/>
        <w:adjustRightInd w:val="0"/>
        <w:spacing w:after="0" w:line="240" w:lineRule="auto"/>
        <w:contextualSpacing/>
        <w:jc w:val="both"/>
        <w:rPr>
          <w:rFonts w:ascii="Arial" w:eastAsia="Times New Roman" w:hAnsi="Arial" w:cs="Arial"/>
          <w:sz w:val="24"/>
          <w:szCs w:val="24"/>
          <w:lang w:val="en-US" w:eastAsia="es-ES"/>
        </w:rPr>
      </w:pPr>
      <w:r w:rsidRPr="00CD4AB0">
        <w:rPr>
          <w:rFonts w:ascii="Arial" w:eastAsia="Times New Roman" w:hAnsi="Arial" w:cs="Arial"/>
          <w:sz w:val="24"/>
          <w:szCs w:val="24"/>
          <w:lang w:val="en-US" w:eastAsia="es-ES"/>
        </w:rPr>
        <w:t xml:space="preserve">Thorn, J., Lockyer, R. and Smith D., </w:t>
      </w:r>
      <w:r w:rsidRPr="00CD4AB0">
        <w:rPr>
          <w:rFonts w:ascii="Arial" w:eastAsia="Times New Roman" w:hAnsi="Arial" w:cs="Arial"/>
          <w:sz w:val="24"/>
          <w:szCs w:val="24"/>
          <w:u w:val="single"/>
          <w:lang w:val="en-US" w:eastAsia="es-ES"/>
        </w:rPr>
        <w:t>A History of England</w:t>
      </w:r>
      <w:r w:rsidRPr="00CD4AB0">
        <w:rPr>
          <w:rFonts w:ascii="Arial" w:eastAsia="Times New Roman" w:hAnsi="Arial" w:cs="Arial"/>
          <w:sz w:val="24"/>
          <w:szCs w:val="24"/>
          <w:lang w:val="en-US" w:eastAsia="es-ES"/>
        </w:rPr>
        <w:t>, London :Ernest Benn Limited,1965.</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n-US" w:eastAsia="es-ES"/>
        </w:rPr>
      </w:pPr>
    </w:p>
    <w:p w:rsidR="00170DB0" w:rsidRPr="00CD4AB0" w:rsidRDefault="00170DB0" w:rsidP="00170DB0">
      <w:pPr>
        <w:numPr>
          <w:ilvl w:val="0"/>
          <w:numId w:val="13"/>
        </w:numPr>
        <w:autoSpaceDE w:val="0"/>
        <w:autoSpaceDN w:val="0"/>
        <w:adjustRightInd w:val="0"/>
        <w:spacing w:after="0" w:line="240" w:lineRule="auto"/>
        <w:contextualSpacing/>
        <w:jc w:val="both"/>
        <w:rPr>
          <w:rFonts w:ascii="Arial" w:eastAsia="Times New Roman" w:hAnsi="Arial" w:cs="Arial"/>
          <w:sz w:val="24"/>
          <w:szCs w:val="24"/>
          <w:lang w:val="en-US" w:eastAsia="es-ES"/>
        </w:rPr>
      </w:pPr>
      <w:r w:rsidRPr="00CD4AB0">
        <w:rPr>
          <w:rFonts w:ascii="Arial" w:eastAsia="Times New Roman" w:hAnsi="Arial" w:cs="Arial"/>
          <w:sz w:val="24"/>
          <w:szCs w:val="24"/>
          <w:lang w:val="en-US" w:eastAsia="es-ES"/>
        </w:rPr>
        <w:t>Trevelyan, G. M. English Social History. London: Pelican Books, 1971</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n-US" w:eastAsia="es-ES"/>
        </w:rPr>
      </w:pPr>
    </w:p>
    <w:p w:rsidR="00170DB0" w:rsidRPr="003A4C81" w:rsidRDefault="00170DB0" w:rsidP="00170DB0">
      <w:pPr>
        <w:numPr>
          <w:ilvl w:val="0"/>
          <w:numId w:val="13"/>
        </w:numPr>
        <w:autoSpaceDE w:val="0"/>
        <w:autoSpaceDN w:val="0"/>
        <w:adjustRightInd w:val="0"/>
        <w:spacing w:after="0" w:line="240" w:lineRule="auto"/>
        <w:contextualSpacing/>
        <w:jc w:val="both"/>
        <w:rPr>
          <w:rFonts w:ascii="Arial" w:eastAsia="Times New Roman" w:hAnsi="Arial" w:cs="Arial"/>
          <w:sz w:val="24"/>
          <w:szCs w:val="24"/>
          <w:lang w:val="en-US" w:eastAsia="es-ES"/>
        </w:rPr>
      </w:pPr>
      <w:r w:rsidRPr="00CD4AB0">
        <w:rPr>
          <w:rFonts w:ascii="Arial" w:eastAsia="Times New Roman" w:hAnsi="Arial" w:cs="Arial"/>
          <w:sz w:val="24"/>
          <w:szCs w:val="24"/>
          <w:lang w:val="en-US" w:eastAsia="es-ES"/>
        </w:rPr>
        <w:t xml:space="preserve">TREVELYAN, G.M., </w:t>
      </w:r>
      <w:r w:rsidRPr="00CD4AB0">
        <w:rPr>
          <w:rFonts w:ascii="Arial" w:eastAsia="Times New Roman" w:hAnsi="Arial" w:cs="Arial"/>
          <w:sz w:val="24"/>
          <w:szCs w:val="24"/>
          <w:u w:val="single"/>
          <w:lang w:val="en-US" w:eastAsia="es-ES"/>
        </w:rPr>
        <w:t>A Shortened History of England</w:t>
      </w:r>
      <w:r w:rsidRPr="003A4C81">
        <w:rPr>
          <w:rFonts w:ascii="Arial" w:eastAsia="Times New Roman" w:hAnsi="Arial" w:cs="Arial"/>
          <w:sz w:val="24"/>
          <w:szCs w:val="24"/>
          <w:lang w:val="en-US" w:eastAsia="es-ES"/>
        </w:rPr>
        <w:t>, Harmondsworth: Penguin Books, 1986.</w:t>
      </w:r>
    </w:p>
    <w:p w:rsidR="00170DB0" w:rsidRPr="003A4C81" w:rsidRDefault="00170DB0" w:rsidP="00170DB0">
      <w:pPr>
        <w:autoSpaceDE w:val="0"/>
        <w:autoSpaceDN w:val="0"/>
        <w:adjustRightInd w:val="0"/>
        <w:spacing w:after="0" w:line="240" w:lineRule="auto"/>
        <w:jc w:val="both"/>
        <w:rPr>
          <w:rFonts w:ascii="Arial" w:eastAsia="Times New Roman" w:hAnsi="Arial" w:cs="Arial"/>
          <w:sz w:val="24"/>
          <w:szCs w:val="24"/>
          <w:lang w:val="en-US" w:eastAsia="es-ES"/>
        </w:rPr>
      </w:pPr>
    </w:p>
    <w:p w:rsidR="00170DB0" w:rsidRPr="00CD4AB0" w:rsidRDefault="00170DB0" w:rsidP="00170DB0">
      <w:pPr>
        <w:numPr>
          <w:ilvl w:val="0"/>
          <w:numId w:val="13"/>
        </w:numPr>
        <w:autoSpaceDE w:val="0"/>
        <w:autoSpaceDN w:val="0"/>
        <w:adjustRightInd w:val="0"/>
        <w:spacing w:after="0" w:line="240" w:lineRule="auto"/>
        <w:contextualSpacing/>
        <w:jc w:val="both"/>
        <w:rPr>
          <w:rFonts w:ascii="Arial" w:eastAsia="Times New Roman" w:hAnsi="Arial" w:cs="Arial"/>
          <w:sz w:val="24"/>
          <w:szCs w:val="24"/>
          <w:lang w:val="en-US" w:eastAsia="es-ES"/>
        </w:rPr>
      </w:pPr>
      <w:r w:rsidRPr="00CD4AB0">
        <w:rPr>
          <w:rFonts w:ascii="Arial" w:eastAsia="Times New Roman" w:hAnsi="Arial" w:cs="Arial"/>
          <w:sz w:val="24"/>
          <w:szCs w:val="24"/>
          <w:u w:val="single"/>
          <w:lang w:val="en-US" w:eastAsia="es-ES"/>
        </w:rPr>
        <w:t>Hamlyn Encyclopedic World Dictionary</w:t>
      </w:r>
      <w:r w:rsidRPr="00CD4AB0">
        <w:rPr>
          <w:rFonts w:ascii="Arial" w:eastAsia="Times New Roman" w:hAnsi="Arial" w:cs="Arial"/>
          <w:sz w:val="24"/>
          <w:szCs w:val="24"/>
          <w:lang w:val="en-US" w:eastAsia="es-ES"/>
        </w:rPr>
        <w:t>, London: The Hamlyn Publishing Group, 1971.</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n-US" w:eastAsia="es-ES"/>
        </w:rPr>
      </w:pPr>
    </w:p>
    <w:p w:rsidR="00170DB0" w:rsidRPr="00CD4AB0" w:rsidRDefault="00170DB0" w:rsidP="00170DB0">
      <w:pPr>
        <w:numPr>
          <w:ilvl w:val="0"/>
          <w:numId w:val="13"/>
        </w:numPr>
        <w:autoSpaceDE w:val="0"/>
        <w:autoSpaceDN w:val="0"/>
        <w:adjustRightInd w:val="0"/>
        <w:spacing w:after="0" w:line="240" w:lineRule="auto"/>
        <w:contextualSpacing/>
        <w:jc w:val="both"/>
        <w:rPr>
          <w:rFonts w:ascii="Arial" w:eastAsia="Times New Roman" w:hAnsi="Arial" w:cs="Arial"/>
          <w:sz w:val="24"/>
          <w:szCs w:val="24"/>
          <w:lang w:val="en-US" w:eastAsia="es-ES"/>
        </w:rPr>
      </w:pPr>
      <w:r w:rsidRPr="00CD4AB0">
        <w:rPr>
          <w:rFonts w:ascii="Arial" w:eastAsia="Times New Roman" w:hAnsi="Arial" w:cs="Arial"/>
          <w:sz w:val="24"/>
          <w:szCs w:val="24"/>
          <w:u w:val="single"/>
          <w:lang w:val="en-US" w:eastAsia="es-ES"/>
        </w:rPr>
        <w:t>A Dictionary of British History.</w:t>
      </w:r>
      <w:r w:rsidRPr="00CD4AB0">
        <w:rPr>
          <w:rFonts w:ascii="Arial" w:eastAsia="Times New Roman" w:hAnsi="Arial" w:cs="Arial"/>
          <w:sz w:val="24"/>
          <w:szCs w:val="24"/>
          <w:lang w:val="en-US" w:eastAsia="es-ES"/>
        </w:rPr>
        <w:t xml:space="preserve"> London: London Pan Books Ltd., 1981.</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n-US" w:eastAsia="es-ES"/>
        </w:rPr>
      </w:pP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n-US" w:eastAsia="es-ES"/>
        </w:rPr>
      </w:pP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n-US" w:eastAsia="es-ES"/>
        </w:rPr>
      </w:pPr>
    </w:p>
    <w:p w:rsidR="00170DB0" w:rsidRPr="007552B2" w:rsidRDefault="00170DB0" w:rsidP="00170DB0">
      <w:pPr>
        <w:spacing w:after="200" w:line="360" w:lineRule="auto"/>
        <w:jc w:val="both"/>
        <w:rPr>
          <w:rFonts w:ascii="Arial" w:eastAsia="Times New Roman" w:hAnsi="Arial" w:cs="Arial"/>
          <w:sz w:val="24"/>
          <w:szCs w:val="24"/>
          <w:lang w:val="en-GB"/>
        </w:rPr>
      </w:pPr>
    </w:p>
    <w:p w:rsidR="00170DB0" w:rsidRPr="007552B2" w:rsidRDefault="00170DB0" w:rsidP="00170DB0">
      <w:pPr>
        <w:spacing w:after="200" w:line="360" w:lineRule="auto"/>
        <w:jc w:val="both"/>
        <w:rPr>
          <w:rFonts w:ascii="Arial" w:eastAsia="Times New Roman" w:hAnsi="Arial" w:cs="Arial"/>
          <w:sz w:val="24"/>
          <w:szCs w:val="24"/>
          <w:lang w:val="en-GB"/>
        </w:rPr>
      </w:pPr>
    </w:p>
    <w:p w:rsidR="00170DB0" w:rsidRPr="003A4C81" w:rsidRDefault="00170DB0" w:rsidP="00170DB0">
      <w:pPr>
        <w:spacing w:after="200" w:line="360" w:lineRule="auto"/>
        <w:jc w:val="both"/>
        <w:rPr>
          <w:rFonts w:ascii="Arial" w:eastAsia="Times New Roman" w:hAnsi="Arial" w:cs="Arial"/>
          <w:sz w:val="24"/>
          <w:szCs w:val="24"/>
          <w:lang w:val="en-US"/>
        </w:rPr>
      </w:pPr>
    </w:p>
    <w:p w:rsidR="00170DB0" w:rsidRPr="00CD4AB0" w:rsidRDefault="00170DB0" w:rsidP="00170DB0">
      <w:pPr>
        <w:spacing w:after="200" w:line="360" w:lineRule="auto"/>
        <w:jc w:val="both"/>
        <w:rPr>
          <w:rFonts w:ascii="Arial" w:eastAsia="Times New Roman" w:hAnsi="Arial" w:cs="Arial"/>
          <w:sz w:val="24"/>
          <w:szCs w:val="24"/>
          <w:lang w:val="es-ES"/>
        </w:rPr>
      </w:pPr>
      <w:r w:rsidRPr="00CD4AB0">
        <w:rPr>
          <w:rFonts w:ascii="Arial" w:eastAsia="Times New Roman" w:hAnsi="Arial" w:cs="Arial"/>
          <w:sz w:val="24"/>
          <w:szCs w:val="24"/>
          <w:lang w:val="es-ES"/>
        </w:rPr>
        <w:t xml:space="preserve">Prof. </w:t>
      </w:r>
      <w:r w:rsidRPr="00CD4AB0">
        <w:rPr>
          <w:rFonts w:ascii="Arial" w:eastAsia="Times New Roman" w:hAnsi="Arial" w:cs="Arial"/>
          <w:b/>
          <w:sz w:val="24"/>
          <w:szCs w:val="24"/>
          <w:lang w:val="es-ES"/>
        </w:rPr>
        <w:t xml:space="preserve">María Inés Masellis </w:t>
      </w:r>
      <w:r w:rsidRPr="00CD4AB0">
        <w:rPr>
          <w:rFonts w:ascii="Arial" w:eastAsia="Times New Roman" w:hAnsi="Arial" w:cs="Arial"/>
          <w:sz w:val="24"/>
          <w:szCs w:val="24"/>
          <w:lang w:val="es-ES"/>
        </w:rPr>
        <w:t xml:space="preserve">                                          Prof. </w:t>
      </w:r>
      <w:r w:rsidRPr="00CD4AB0">
        <w:rPr>
          <w:rFonts w:ascii="Arial" w:eastAsia="Times New Roman" w:hAnsi="Arial" w:cs="Arial"/>
          <w:b/>
          <w:sz w:val="24"/>
          <w:szCs w:val="24"/>
          <w:lang w:val="es-ES"/>
        </w:rPr>
        <w:t>María Fernanda García</w:t>
      </w:r>
      <w:r w:rsidRPr="00CD4AB0">
        <w:rPr>
          <w:rFonts w:ascii="Arial" w:eastAsia="Times New Roman" w:hAnsi="Arial" w:cs="Arial"/>
          <w:sz w:val="24"/>
          <w:szCs w:val="24"/>
          <w:lang w:val="es-ES"/>
        </w:rPr>
        <w:t xml:space="preserve"> </w:t>
      </w:r>
    </w:p>
    <w:p w:rsidR="00170DB0" w:rsidRPr="00CD4AB0" w:rsidRDefault="00170DB0" w:rsidP="00170DB0">
      <w:pPr>
        <w:spacing w:after="200" w:line="360" w:lineRule="auto"/>
        <w:jc w:val="both"/>
        <w:rPr>
          <w:rFonts w:ascii="Arial" w:eastAsia="Times New Roman" w:hAnsi="Arial" w:cs="Arial"/>
          <w:sz w:val="24"/>
          <w:szCs w:val="24"/>
          <w:lang w:val="es-ES"/>
        </w:rPr>
      </w:pPr>
      <w:r w:rsidRPr="00CD4AB0">
        <w:rPr>
          <w:rFonts w:ascii="Arial" w:eastAsia="Times New Roman" w:hAnsi="Arial" w:cs="Arial"/>
          <w:sz w:val="24"/>
          <w:szCs w:val="24"/>
          <w:lang w:val="es-ES"/>
        </w:rPr>
        <w:t>Prof. Adjunta Exclusiva                                    Jefa Trabajos Prácticos Exclusiva</w:t>
      </w:r>
    </w:p>
    <w:p w:rsidR="00170DB0" w:rsidRPr="00CD4AB0" w:rsidRDefault="00170DB0" w:rsidP="00170DB0">
      <w:pPr>
        <w:spacing w:after="200" w:line="360" w:lineRule="auto"/>
        <w:jc w:val="both"/>
        <w:rPr>
          <w:rFonts w:ascii="Arial" w:eastAsia="Times New Roman" w:hAnsi="Arial" w:cs="Arial"/>
          <w:sz w:val="24"/>
          <w:szCs w:val="24"/>
          <w:lang w:val="es-ES"/>
        </w:rPr>
      </w:pPr>
      <w:r w:rsidRPr="00CD4AB0">
        <w:rPr>
          <w:rFonts w:ascii="Arial" w:eastAsia="Times New Roman" w:hAnsi="Arial" w:cs="Arial"/>
          <w:sz w:val="24"/>
          <w:szCs w:val="24"/>
          <w:lang w:val="es-ES"/>
        </w:rPr>
        <w:t xml:space="preserve">Responsable  a cargo                                                          Auxiliar </w:t>
      </w:r>
    </w:p>
    <w:p w:rsidR="00170DB0" w:rsidRPr="00CD4AB0" w:rsidRDefault="00170DB0" w:rsidP="00170DB0">
      <w:pPr>
        <w:autoSpaceDE w:val="0"/>
        <w:autoSpaceDN w:val="0"/>
        <w:adjustRightInd w:val="0"/>
        <w:spacing w:after="0" w:line="240" w:lineRule="auto"/>
        <w:jc w:val="both"/>
        <w:rPr>
          <w:rFonts w:ascii="Arial" w:eastAsia="Times New Roman" w:hAnsi="Arial" w:cs="Arial"/>
          <w:sz w:val="24"/>
          <w:szCs w:val="24"/>
          <w:lang w:val="es-ES" w:eastAsia="es-ES"/>
        </w:rPr>
      </w:pPr>
    </w:p>
    <w:p w:rsidR="00170DB0" w:rsidRPr="00CD4AB0" w:rsidRDefault="00170DB0" w:rsidP="00170DB0">
      <w:pPr>
        <w:autoSpaceDE w:val="0"/>
        <w:autoSpaceDN w:val="0"/>
        <w:adjustRightInd w:val="0"/>
        <w:spacing w:after="0" w:line="240" w:lineRule="auto"/>
        <w:ind w:left="720"/>
        <w:contextualSpacing/>
        <w:jc w:val="both"/>
        <w:rPr>
          <w:rFonts w:ascii="Arial" w:eastAsia="Times New Roman" w:hAnsi="Arial" w:cs="Arial"/>
          <w:sz w:val="24"/>
          <w:szCs w:val="24"/>
          <w:lang w:eastAsia="es-ES"/>
        </w:rPr>
      </w:pPr>
    </w:p>
    <w:p w:rsidR="00170DB0" w:rsidRPr="00CD4AB0" w:rsidRDefault="00170DB0" w:rsidP="00170DB0">
      <w:pPr>
        <w:spacing w:after="200" w:line="276" w:lineRule="auto"/>
        <w:jc w:val="both"/>
        <w:rPr>
          <w:rFonts w:ascii="Arial" w:eastAsia="Times New Roman" w:hAnsi="Arial" w:cs="Arial"/>
          <w:b/>
          <w:bCs/>
          <w:sz w:val="24"/>
          <w:szCs w:val="24"/>
        </w:rPr>
      </w:pPr>
      <w:r>
        <w:rPr>
          <w:rFonts w:ascii="Arial" w:eastAsia="Times New Roman" w:hAnsi="Arial" w:cs="Arial"/>
          <w:b/>
          <w:bCs/>
          <w:sz w:val="24"/>
          <w:szCs w:val="24"/>
        </w:rPr>
        <w:t>RECIBIDO:</w:t>
      </w:r>
    </w:p>
    <w:p w:rsidR="00170DB0" w:rsidRPr="00CD4AB0" w:rsidRDefault="00170DB0" w:rsidP="00170DB0">
      <w:pPr>
        <w:jc w:val="both"/>
        <w:rPr>
          <w:rFonts w:ascii="Arial" w:hAnsi="Arial" w:cs="Arial"/>
          <w:sz w:val="24"/>
          <w:szCs w:val="24"/>
        </w:rPr>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Pr="00CD4AB0" w:rsidRDefault="00170DB0" w:rsidP="00170DB0">
      <w:pPr>
        <w:jc w:val="both"/>
      </w:pPr>
    </w:p>
    <w:p w:rsidR="00170DB0" w:rsidRDefault="00170DB0" w:rsidP="00170DB0">
      <w:pPr>
        <w:jc w:val="both"/>
      </w:pPr>
    </w:p>
    <w:p w:rsidR="00FC6EB7" w:rsidRDefault="00FC6EB7"/>
    <w:sectPr w:rsidR="00FC6EB7" w:rsidSect="00B405F4">
      <w:footerReference w:type="default" r:id="rId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0C" w:rsidRDefault="00046A0C">
      <w:pPr>
        <w:spacing w:after="0" w:line="240" w:lineRule="auto"/>
      </w:pPr>
      <w:r>
        <w:separator/>
      </w:r>
    </w:p>
  </w:endnote>
  <w:endnote w:type="continuationSeparator" w:id="0">
    <w:p w:rsidR="00046A0C" w:rsidRDefault="0004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653449"/>
      <w:docPartObj>
        <w:docPartGallery w:val="Page Numbers (Bottom of Page)"/>
        <w:docPartUnique/>
      </w:docPartObj>
    </w:sdtPr>
    <w:sdtEndPr/>
    <w:sdtContent>
      <w:p w:rsidR="00010A33" w:rsidRDefault="00A02266">
        <w:pPr>
          <w:pStyle w:val="Piedepgina"/>
          <w:jc w:val="right"/>
        </w:pPr>
        <w:r>
          <w:fldChar w:fldCharType="begin"/>
        </w:r>
        <w:r>
          <w:instrText>PAGE   \* MERGEFORMAT</w:instrText>
        </w:r>
        <w:r>
          <w:fldChar w:fldCharType="separate"/>
        </w:r>
        <w:r w:rsidR="003B334C" w:rsidRPr="003B334C">
          <w:rPr>
            <w:noProof/>
            <w:lang w:val="es-ES"/>
          </w:rPr>
          <w:t>2</w:t>
        </w:r>
        <w:r>
          <w:fldChar w:fldCharType="end"/>
        </w:r>
      </w:p>
    </w:sdtContent>
  </w:sdt>
  <w:p w:rsidR="00010A33" w:rsidRDefault="00046A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0C" w:rsidRDefault="00046A0C">
      <w:pPr>
        <w:spacing w:after="0" w:line="240" w:lineRule="auto"/>
      </w:pPr>
      <w:r>
        <w:separator/>
      </w:r>
    </w:p>
  </w:footnote>
  <w:footnote w:type="continuationSeparator" w:id="0">
    <w:p w:rsidR="00046A0C" w:rsidRDefault="00046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31E"/>
    <w:multiLevelType w:val="hybridMultilevel"/>
    <w:tmpl w:val="BDD06B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0505C4"/>
    <w:multiLevelType w:val="hybridMultilevel"/>
    <w:tmpl w:val="C058A9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444F54"/>
    <w:multiLevelType w:val="hybridMultilevel"/>
    <w:tmpl w:val="2416C4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8757F0"/>
    <w:multiLevelType w:val="hybridMultilevel"/>
    <w:tmpl w:val="91FC1B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40154E"/>
    <w:multiLevelType w:val="hybridMultilevel"/>
    <w:tmpl w:val="138ADF1E"/>
    <w:lvl w:ilvl="0" w:tplc="0C0A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630C3"/>
    <w:multiLevelType w:val="hybridMultilevel"/>
    <w:tmpl w:val="BE2645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A717E2"/>
    <w:multiLevelType w:val="hybridMultilevel"/>
    <w:tmpl w:val="DDE8BB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91237CF"/>
    <w:multiLevelType w:val="hybridMultilevel"/>
    <w:tmpl w:val="7AC09F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976194C"/>
    <w:multiLevelType w:val="hybridMultilevel"/>
    <w:tmpl w:val="5D7861CA"/>
    <w:lvl w:ilvl="0" w:tplc="2FEE4BC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A5637AD"/>
    <w:multiLevelType w:val="hybridMultilevel"/>
    <w:tmpl w:val="5C6871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F90409"/>
    <w:multiLevelType w:val="hybridMultilevel"/>
    <w:tmpl w:val="095423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04D1BA4"/>
    <w:multiLevelType w:val="hybridMultilevel"/>
    <w:tmpl w:val="3BA0EBAA"/>
    <w:lvl w:ilvl="0" w:tplc="0C0A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32705"/>
    <w:multiLevelType w:val="hybridMultilevel"/>
    <w:tmpl w:val="3E8E3E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D7F4F5B"/>
    <w:multiLevelType w:val="hybridMultilevel"/>
    <w:tmpl w:val="568246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6"/>
  </w:num>
  <w:num w:numId="5">
    <w:abstractNumId w:val="7"/>
  </w:num>
  <w:num w:numId="6">
    <w:abstractNumId w:val="9"/>
  </w:num>
  <w:num w:numId="7">
    <w:abstractNumId w:val="3"/>
  </w:num>
  <w:num w:numId="8">
    <w:abstractNumId w:val="10"/>
  </w:num>
  <w:num w:numId="9">
    <w:abstractNumId w:val="12"/>
  </w:num>
  <w:num w:numId="10">
    <w:abstractNumId w:val="1"/>
  </w:num>
  <w:num w:numId="11">
    <w:abstractNumId w:val="2"/>
  </w:num>
  <w:num w:numId="12">
    <w:abstractNumId w:val="1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B0"/>
    <w:rsid w:val="00046A0C"/>
    <w:rsid w:val="00170DB0"/>
    <w:rsid w:val="0022793F"/>
    <w:rsid w:val="002A54A9"/>
    <w:rsid w:val="002C19B4"/>
    <w:rsid w:val="003A4C81"/>
    <w:rsid w:val="003B334C"/>
    <w:rsid w:val="003F3D9E"/>
    <w:rsid w:val="00401A11"/>
    <w:rsid w:val="00615A64"/>
    <w:rsid w:val="0065442E"/>
    <w:rsid w:val="006D62B8"/>
    <w:rsid w:val="007345BD"/>
    <w:rsid w:val="008017B3"/>
    <w:rsid w:val="00803B8C"/>
    <w:rsid w:val="0086315E"/>
    <w:rsid w:val="00A02266"/>
    <w:rsid w:val="00A15E45"/>
    <w:rsid w:val="00AD3724"/>
    <w:rsid w:val="00B405F4"/>
    <w:rsid w:val="00B919FE"/>
    <w:rsid w:val="00BD27C2"/>
    <w:rsid w:val="00C94DC3"/>
    <w:rsid w:val="00CA33D3"/>
    <w:rsid w:val="00CE0750"/>
    <w:rsid w:val="00D049BA"/>
    <w:rsid w:val="00D602DD"/>
    <w:rsid w:val="00DF06F1"/>
    <w:rsid w:val="00DF3916"/>
    <w:rsid w:val="00EE2DD7"/>
    <w:rsid w:val="00EE2FAE"/>
    <w:rsid w:val="00F54C88"/>
    <w:rsid w:val="00FC6E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C16656B-AF4F-48EE-B6A9-68F16AAA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279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70D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0DB0"/>
  </w:style>
  <w:style w:type="paragraph" w:styleId="Prrafodelista">
    <w:name w:val="List Paragraph"/>
    <w:basedOn w:val="Normal"/>
    <w:uiPriority w:val="34"/>
    <w:qFormat/>
    <w:rsid w:val="00170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2731</Words>
  <Characters>15021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Ines</cp:lastModifiedBy>
  <cp:revision>2</cp:revision>
  <dcterms:created xsi:type="dcterms:W3CDTF">2018-03-08T13:54:00Z</dcterms:created>
  <dcterms:modified xsi:type="dcterms:W3CDTF">2018-03-08T13:54:00Z</dcterms:modified>
</cp:coreProperties>
</file>