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17" w:rsidRPr="003D3FBE" w:rsidRDefault="003D0917" w:rsidP="003D0917">
      <w:pPr>
        <w:spacing w:after="0" w:line="480" w:lineRule="auto"/>
        <w:rPr>
          <w:rFonts w:ascii="Arial" w:hAnsi="Arial" w:cs="Arial"/>
        </w:rPr>
      </w:pPr>
      <w:r w:rsidRPr="003D3FBE">
        <w:rPr>
          <w:rFonts w:ascii="Arial" w:hAnsi="Arial" w:cs="Arial"/>
          <w:b/>
        </w:rPr>
        <w:t>Departamento:</w:t>
      </w:r>
      <w:r w:rsidRPr="003D3FBE">
        <w:rPr>
          <w:rStyle w:val="Textodelmarcadordeposicin1"/>
          <w:rFonts w:ascii="Arial" w:hAnsi="Arial" w:cs="Arial"/>
        </w:rPr>
        <w:t xml:space="preserve"> </w:t>
      </w:r>
      <w:bookmarkStart w:id="0" w:name="Listadesplegable1"/>
      <w:r>
        <w:rPr>
          <w:rStyle w:val="Textodelmarcadordeposicin1"/>
          <w:rFonts w:ascii="Arial" w:hAnsi="Arial" w:cs="Arial"/>
        </w:rPr>
        <w:t>Departamento de Filosofía</w:t>
      </w:r>
      <w:bookmarkEnd w:id="0"/>
    </w:p>
    <w:p w:rsidR="003D0917" w:rsidRPr="003D3FBE" w:rsidRDefault="003D0917" w:rsidP="003D0917">
      <w:pPr>
        <w:tabs>
          <w:tab w:val="left" w:pos="2179"/>
        </w:tabs>
        <w:spacing w:after="0" w:line="480" w:lineRule="auto"/>
        <w:rPr>
          <w:rFonts w:ascii="Arial" w:hAnsi="Arial" w:cs="Arial"/>
        </w:rPr>
      </w:pPr>
      <w:r w:rsidRPr="003D3FBE">
        <w:rPr>
          <w:rFonts w:ascii="Arial" w:hAnsi="Arial" w:cs="Arial"/>
          <w:b/>
        </w:rPr>
        <w:t>Asignatura:</w:t>
      </w:r>
      <w:r w:rsidRPr="003D3FBE">
        <w:rPr>
          <w:rFonts w:ascii="Arial" w:hAnsi="Arial" w:cs="Arial"/>
        </w:rPr>
        <w:t xml:space="preserve"> </w:t>
      </w:r>
      <w:bookmarkStart w:id="1" w:name="Texto2"/>
      <w:r w:rsidRPr="007B2D8F">
        <w:rPr>
          <w:rFonts w:ascii="Arial" w:hAnsi="Arial" w:cs="Arial"/>
        </w:rPr>
        <w:t>Historia  Socio Cultural Argentina</w:t>
      </w:r>
      <w:r w:rsidRPr="007B2D8F">
        <w:rPr>
          <w:rStyle w:val="Textodelmarcadordeposicin1"/>
          <w:rFonts w:ascii="Arial" w:hAnsi="Arial" w:cs="Arial"/>
        </w:rPr>
        <w:t xml:space="preserve"> </w:t>
      </w:r>
      <w:bookmarkEnd w:id="1"/>
      <w:r w:rsidRPr="00EA6BD6">
        <w:rPr>
          <w:rFonts w:ascii="Arial" w:hAnsi="Arial" w:cs="Arial"/>
          <w:b/>
        </w:rPr>
        <w:t>Código/s</w:t>
      </w:r>
      <w:r>
        <w:rPr>
          <w:rFonts w:ascii="Arial" w:hAnsi="Arial" w:cs="Arial"/>
          <w:b/>
        </w:rPr>
        <w:t>:</w:t>
      </w:r>
      <w:r w:rsidRPr="003D3FBE">
        <w:rPr>
          <w:rFonts w:ascii="Arial" w:hAnsi="Arial" w:cs="Arial"/>
        </w:rPr>
        <w:t xml:space="preserve"> </w:t>
      </w:r>
      <w:bookmarkStart w:id="2" w:name="Texto3"/>
      <w:r>
        <w:rPr>
          <w:rFonts w:ascii="Arial" w:hAnsi="Arial" w:cs="Arial"/>
        </w:rPr>
        <w:t>2313</w:t>
      </w:r>
      <w:bookmarkEnd w:id="2"/>
      <w:r w:rsidRPr="003D3FBE">
        <w:rPr>
          <w:rFonts w:ascii="Arial" w:hAnsi="Arial" w:cs="Arial"/>
        </w:rPr>
        <w:t xml:space="preserve"> </w:t>
      </w:r>
    </w:p>
    <w:p w:rsidR="007B20F6" w:rsidRDefault="003D0917" w:rsidP="003D0917">
      <w:pPr>
        <w:tabs>
          <w:tab w:val="left" w:pos="2179"/>
        </w:tabs>
        <w:spacing w:after="0" w:line="480" w:lineRule="auto"/>
        <w:rPr>
          <w:rStyle w:val="Textodelmarcadordeposicin1"/>
          <w:rFonts w:ascii="Arial" w:hAnsi="Arial" w:cs="Arial"/>
        </w:rPr>
      </w:pPr>
      <w:r w:rsidRPr="003D3FBE">
        <w:rPr>
          <w:rFonts w:ascii="Arial" w:hAnsi="Arial" w:cs="Arial"/>
          <w:b/>
        </w:rPr>
        <w:t>Curso:</w:t>
      </w:r>
      <w:r w:rsidRPr="003D3FBE">
        <w:rPr>
          <w:rFonts w:ascii="Arial" w:hAnsi="Arial" w:cs="Arial"/>
        </w:rPr>
        <w:t xml:space="preserve"> </w:t>
      </w:r>
      <w:r w:rsidR="00B43499">
        <w:rPr>
          <w:rStyle w:val="Textodelmarcadordeposicin1"/>
          <w:rFonts w:ascii="Arial" w:hAnsi="Arial" w:cs="Arial"/>
        </w:rPr>
        <w:t>2016</w:t>
      </w:r>
      <w:bookmarkStart w:id="3" w:name="_GoBack"/>
      <w:bookmarkEnd w:id="3"/>
    </w:p>
    <w:p w:rsidR="003D0917" w:rsidRPr="003D3FBE" w:rsidRDefault="003D0917" w:rsidP="003D0917">
      <w:pPr>
        <w:tabs>
          <w:tab w:val="left" w:pos="2179"/>
        </w:tabs>
        <w:spacing w:after="0" w:line="480" w:lineRule="auto"/>
        <w:rPr>
          <w:rFonts w:ascii="Arial" w:hAnsi="Arial" w:cs="Arial"/>
        </w:rPr>
      </w:pPr>
      <w:r w:rsidRPr="003D3FBE">
        <w:rPr>
          <w:rFonts w:ascii="Arial" w:hAnsi="Arial" w:cs="Arial"/>
          <w:b/>
        </w:rPr>
        <w:t>Comisión:</w:t>
      </w:r>
      <w:r w:rsidRPr="003D3FBE">
        <w:rPr>
          <w:rFonts w:ascii="Arial" w:hAnsi="Arial" w:cs="Arial"/>
        </w:rPr>
        <w:t xml:space="preserve"> </w:t>
      </w:r>
      <w:bookmarkStart w:id="4" w:name="Listadesplegable2"/>
      <w:r w:rsidRPr="003D3FBE">
        <w:rPr>
          <w:rStyle w:val="Textodelmarcadordeposicin1"/>
          <w:rFonts w:ascii="Arial" w:hAnsi="Arial" w:cs="Arial"/>
        </w:rPr>
        <w:fldChar w:fldCharType="begin">
          <w:ffData>
            <w:name w:val="Listadesplegable2"/>
            <w:enabled/>
            <w:calcOnExit w:val="0"/>
            <w:ddList>
              <w:listEntry w:val="A"/>
              <w:listEntry w:val="B"/>
            </w:ddList>
          </w:ffData>
        </w:fldChar>
      </w:r>
      <w:r w:rsidRPr="003D3FBE">
        <w:rPr>
          <w:rStyle w:val="Textodelmarcadordeposicin1"/>
          <w:rFonts w:ascii="Arial" w:hAnsi="Arial" w:cs="Arial"/>
        </w:rPr>
        <w:instrText xml:space="preserve"> FORMDROPDOWN </w:instrText>
      </w:r>
      <w:r w:rsidR="00A83CBA">
        <w:rPr>
          <w:rStyle w:val="Textodelmarcadordeposicin1"/>
          <w:rFonts w:ascii="Arial" w:hAnsi="Arial" w:cs="Arial"/>
        </w:rPr>
      </w:r>
      <w:r w:rsidR="00A83CBA">
        <w:rPr>
          <w:rStyle w:val="Textodelmarcadordeposicin1"/>
          <w:rFonts w:ascii="Arial" w:hAnsi="Arial" w:cs="Arial"/>
        </w:rPr>
        <w:fldChar w:fldCharType="separate"/>
      </w:r>
      <w:r w:rsidRPr="003D3FBE">
        <w:rPr>
          <w:rStyle w:val="Textodelmarcadordeposicin1"/>
          <w:rFonts w:ascii="Arial" w:hAnsi="Arial" w:cs="Arial"/>
        </w:rPr>
        <w:fldChar w:fldCharType="end"/>
      </w:r>
      <w:bookmarkEnd w:id="4"/>
    </w:p>
    <w:p w:rsidR="003D0917" w:rsidRPr="003D3FBE" w:rsidRDefault="003D0917" w:rsidP="003D0917">
      <w:pPr>
        <w:spacing w:after="0" w:line="480" w:lineRule="auto"/>
        <w:rPr>
          <w:rFonts w:ascii="Arial" w:hAnsi="Arial" w:cs="Arial"/>
          <w:color w:val="808080"/>
        </w:rPr>
      </w:pPr>
      <w:r w:rsidRPr="003D3FBE">
        <w:rPr>
          <w:rFonts w:ascii="Arial" w:hAnsi="Arial" w:cs="Arial"/>
          <w:b/>
        </w:rPr>
        <w:t>Régimen de la asignatura:</w:t>
      </w:r>
      <w:r w:rsidRPr="003D3FBE">
        <w:rPr>
          <w:rFonts w:ascii="Arial" w:hAnsi="Arial" w:cs="Arial"/>
        </w:rPr>
        <w:t xml:space="preserve"> </w:t>
      </w:r>
      <w:bookmarkStart w:id="5" w:name="Listadesplegable3"/>
      <w:r>
        <w:rPr>
          <w:rFonts w:ascii="Arial" w:hAnsi="Arial" w:cs="Arial"/>
        </w:rPr>
        <w:t>Cuatrimestral</w:t>
      </w:r>
      <w:bookmarkEnd w:id="5"/>
    </w:p>
    <w:p w:rsidR="003D0917" w:rsidRPr="003D3FBE" w:rsidRDefault="003D0917" w:rsidP="003D0917">
      <w:pPr>
        <w:spacing w:after="0" w:line="480" w:lineRule="auto"/>
        <w:rPr>
          <w:rFonts w:ascii="Arial" w:hAnsi="Arial" w:cs="Arial"/>
          <w:color w:val="808080"/>
        </w:rPr>
      </w:pPr>
      <w:r w:rsidRPr="003D3FBE">
        <w:rPr>
          <w:rFonts w:ascii="Arial" w:hAnsi="Arial" w:cs="Arial"/>
          <w:b/>
        </w:rPr>
        <w:t>Asignación horaria semanal:</w:t>
      </w:r>
      <w:r w:rsidRPr="003D3FBE">
        <w:rPr>
          <w:rFonts w:ascii="Arial" w:hAnsi="Arial" w:cs="Arial"/>
        </w:rPr>
        <w:t xml:space="preserve"> </w:t>
      </w:r>
      <w:r>
        <w:rPr>
          <w:rFonts w:ascii="Arial" w:hAnsi="Arial" w:cs="Arial"/>
        </w:rPr>
        <w:t xml:space="preserve">4 </w:t>
      </w:r>
      <w:proofErr w:type="spellStart"/>
      <w:r>
        <w:rPr>
          <w:rFonts w:ascii="Arial" w:hAnsi="Arial" w:cs="Arial"/>
        </w:rPr>
        <w:t>hs</w:t>
      </w:r>
      <w:proofErr w:type="spellEnd"/>
    </w:p>
    <w:p w:rsidR="003D0917" w:rsidRPr="003D3FBE" w:rsidRDefault="003D0917" w:rsidP="003D0917">
      <w:pPr>
        <w:spacing w:after="0" w:line="480" w:lineRule="auto"/>
        <w:rPr>
          <w:rFonts w:ascii="Arial" w:hAnsi="Arial" w:cs="Arial"/>
          <w:color w:val="808080"/>
        </w:rPr>
      </w:pPr>
      <w:r w:rsidRPr="003D3FBE">
        <w:rPr>
          <w:rFonts w:ascii="Arial" w:hAnsi="Arial" w:cs="Arial"/>
          <w:b/>
        </w:rPr>
        <w:t>Asignación horaria total:</w:t>
      </w:r>
      <w:r w:rsidRPr="003D3FBE">
        <w:rPr>
          <w:rFonts w:ascii="Arial" w:hAnsi="Arial" w:cs="Arial"/>
        </w:rPr>
        <w:t xml:space="preserve"> </w:t>
      </w:r>
      <w:r>
        <w:rPr>
          <w:rFonts w:ascii="Arial" w:hAnsi="Arial" w:cs="Arial"/>
        </w:rPr>
        <w:t xml:space="preserve">60  </w:t>
      </w:r>
      <w:proofErr w:type="spellStart"/>
      <w:r>
        <w:rPr>
          <w:rFonts w:ascii="Arial" w:hAnsi="Arial" w:cs="Arial"/>
        </w:rPr>
        <w:t>hs</w:t>
      </w:r>
      <w:proofErr w:type="spellEnd"/>
    </w:p>
    <w:p w:rsidR="003D0917" w:rsidRPr="003D3FBE" w:rsidRDefault="003D0917" w:rsidP="003D0917">
      <w:pPr>
        <w:spacing w:after="0" w:line="240" w:lineRule="auto"/>
        <w:rPr>
          <w:rFonts w:ascii="Arial" w:hAnsi="Arial" w:cs="Arial"/>
          <w:color w:val="808080"/>
        </w:rPr>
      </w:pPr>
      <w:r w:rsidRPr="003D3FBE">
        <w:rPr>
          <w:rFonts w:ascii="Arial" w:hAnsi="Arial" w:cs="Arial"/>
          <w:b/>
        </w:rPr>
        <w:t>Profesor Responsable:</w:t>
      </w:r>
      <w:r w:rsidRPr="003D3FBE">
        <w:rPr>
          <w:rFonts w:ascii="Arial" w:hAnsi="Arial" w:cs="Arial"/>
        </w:rPr>
        <w:t xml:space="preserve"> </w:t>
      </w:r>
      <w:r>
        <w:rPr>
          <w:rFonts w:ascii="Arial" w:hAnsi="Arial" w:cs="Arial"/>
        </w:rPr>
        <w:t xml:space="preserve">Abelardo Barra </w:t>
      </w:r>
      <w:proofErr w:type="spellStart"/>
      <w:r>
        <w:rPr>
          <w:rFonts w:ascii="Arial" w:hAnsi="Arial" w:cs="Arial"/>
        </w:rPr>
        <w:t>Ruatta</w:t>
      </w:r>
      <w:proofErr w:type="spellEnd"/>
    </w:p>
    <w:p w:rsidR="003D0917" w:rsidRPr="003D3FBE" w:rsidRDefault="003D0917" w:rsidP="003D0917">
      <w:pPr>
        <w:spacing w:after="0" w:line="240" w:lineRule="auto"/>
        <w:rPr>
          <w:rFonts w:ascii="Arial" w:hAnsi="Arial" w:cs="Arial"/>
        </w:rPr>
      </w:pPr>
    </w:p>
    <w:p w:rsidR="003D0917" w:rsidRPr="003D3FBE" w:rsidRDefault="003D0917" w:rsidP="003D0917">
      <w:pPr>
        <w:spacing w:after="0" w:line="240" w:lineRule="auto"/>
        <w:rPr>
          <w:rFonts w:ascii="Arial" w:hAnsi="Arial" w:cs="Arial"/>
        </w:rPr>
      </w:pPr>
      <w:r w:rsidRPr="003D3FBE">
        <w:rPr>
          <w:rFonts w:ascii="Arial" w:hAnsi="Arial" w:cs="Arial"/>
          <w:b/>
        </w:rPr>
        <w:t>Integrantes del equipo docente:</w:t>
      </w:r>
      <w:r w:rsidRPr="003D3FBE">
        <w:rPr>
          <w:rFonts w:ascii="Arial" w:hAnsi="Arial" w:cs="Arial"/>
        </w:rPr>
        <w:t xml:space="preserve"> </w:t>
      </w:r>
      <w:r>
        <w:rPr>
          <w:rFonts w:ascii="Arial" w:hAnsi="Arial" w:cs="Arial"/>
        </w:rPr>
        <w:t>Cátedra Unipersonal</w:t>
      </w:r>
    </w:p>
    <w:p w:rsidR="003D0917" w:rsidRPr="003D3FBE" w:rsidRDefault="003D0917" w:rsidP="003D0917">
      <w:pPr>
        <w:tabs>
          <w:tab w:val="left" w:pos="930"/>
        </w:tabs>
        <w:spacing w:after="0" w:line="240" w:lineRule="auto"/>
        <w:rPr>
          <w:rFonts w:ascii="Arial" w:hAnsi="Arial" w:cs="Arial"/>
        </w:rPr>
      </w:pPr>
      <w:r>
        <w:rPr>
          <w:rFonts w:ascii="Arial" w:hAnsi="Arial" w:cs="Arial"/>
        </w:rPr>
        <w:tab/>
      </w:r>
    </w:p>
    <w:p w:rsidR="003D0917" w:rsidRPr="003D3FBE" w:rsidRDefault="003D0917" w:rsidP="003D0917">
      <w:pPr>
        <w:spacing w:after="0" w:line="240" w:lineRule="auto"/>
        <w:jc w:val="center"/>
        <w:rPr>
          <w:rFonts w:ascii="Arial" w:hAnsi="Arial" w:cs="Arial"/>
        </w:rPr>
      </w:pPr>
    </w:p>
    <w:p w:rsidR="003D0917" w:rsidRPr="003D3FBE" w:rsidRDefault="003D0917" w:rsidP="003D0917">
      <w:pPr>
        <w:spacing w:after="0" w:line="240" w:lineRule="auto"/>
        <w:rPr>
          <w:rStyle w:val="Textodelmarcadordeposicin1"/>
          <w:rFonts w:ascii="Arial" w:hAnsi="Arial" w:cs="Arial"/>
        </w:rPr>
      </w:pPr>
      <w:r w:rsidRPr="003D3FBE">
        <w:rPr>
          <w:rFonts w:ascii="Arial" w:hAnsi="Arial" w:cs="Arial"/>
          <w:b/>
        </w:rPr>
        <w:t>Año académico:</w:t>
      </w:r>
      <w:r w:rsidRPr="003D3FBE">
        <w:rPr>
          <w:rFonts w:ascii="Arial" w:hAnsi="Arial" w:cs="Arial"/>
        </w:rPr>
        <w:t xml:space="preserve"> </w:t>
      </w:r>
      <w:r w:rsidR="00D12324">
        <w:rPr>
          <w:rFonts w:ascii="Arial" w:hAnsi="Arial" w:cs="Arial"/>
        </w:rPr>
        <w:t>2016</w:t>
      </w:r>
    </w:p>
    <w:p w:rsidR="003D0917" w:rsidRPr="003D3FBE" w:rsidRDefault="003D0917" w:rsidP="003D0917">
      <w:pPr>
        <w:spacing w:after="0" w:line="240" w:lineRule="auto"/>
        <w:jc w:val="center"/>
        <w:rPr>
          <w:rStyle w:val="Textodelmarcadordeposicin1"/>
          <w:rFonts w:ascii="Arial" w:hAnsi="Arial" w:cs="Arial"/>
        </w:rPr>
      </w:pPr>
    </w:p>
    <w:p w:rsidR="003D0917" w:rsidRPr="003D3FBE" w:rsidRDefault="003D0917" w:rsidP="003D0917">
      <w:pPr>
        <w:spacing w:after="0" w:line="240" w:lineRule="auto"/>
        <w:rPr>
          <w:rFonts w:ascii="Arial" w:hAnsi="Arial" w:cs="Arial"/>
        </w:rPr>
      </w:pPr>
      <w:r w:rsidRPr="003D3FBE">
        <w:rPr>
          <w:rStyle w:val="Textodelmarcadordeposicin1"/>
          <w:rFonts w:ascii="Arial" w:hAnsi="Arial" w:cs="Arial"/>
          <w:b/>
          <w:bCs/>
        </w:rPr>
        <w:t>Lugar y fecha</w:t>
      </w:r>
      <w:proofErr w:type="gramStart"/>
      <w:r w:rsidRPr="003D3FBE">
        <w:rPr>
          <w:rStyle w:val="Textodelmarcadordeposicin1"/>
          <w:rFonts w:ascii="Arial" w:hAnsi="Arial" w:cs="Arial"/>
          <w:b/>
          <w:bCs/>
        </w:rPr>
        <w:t xml:space="preserve">:  </w:t>
      </w:r>
      <w:r w:rsidR="00D12324">
        <w:rPr>
          <w:rStyle w:val="Textodelmarcadordeposicin1"/>
          <w:rFonts w:ascii="Arial" w:hAnsi="Arial" w:cs="Arial"/>
          <w:bCs/>
        </w:rPr>
        <w:t>Río</w:t>
      </w:r>
      <w:proofErr w:type="gramEnd"/>
      <w:r w:rsidR="00D12324">
        <w:rPr>
          <w:rStyle w:val="Textodelmarcadordeposicin1"/>
          <w:rFonts w:ascii="Arial" w:hAnsi="Arial" w:cs="Arial"/>
          <w:bCs/>
        </w:rPr>
        <w:t xml:space="preserve"> Cuarto, 21 de marzo </w:t>
      </w:r>
      <w:r w:rsidR="00B43499">
        <w:rPr>
          <w:rStyle w:val="Textodelmarcadordeposicin1"/>
          <w:rFonts w:ascii="Arial" w:hAnsi="Arial" w:cs="Arial"/>
          <w:bCs/>
        </w:rPr>
        <w:t>de 2016</w:t>
      </w:r>
    </w:p>
    <w:p w:rsidR="003D0917" w:rsidRPr="003D3FBE" w:rsidRDefault="003D0917" w:rsidP="003D0917">
      <w:pPr>
        <w:rPr>
          <w:rFonts w:ascii="Arial" w:hAnsi="Arial" w:cs="Arial"/>
        </w:rPr>
      </w:pPr>
      <w:r w:rsidRPr="003D3FBE">
        <w:rPr>
          <w:rFonts w:ascii="Arial" w:hAnsi="Arial" w:cs="Arial"/>
        </w:rPr>
        <w:t xml:space="preserve">   </w:t>
      </w:r>
    </w:p>
    <w:p w:rsidR="003D0917" w:rsidRPr="003D3FBE" w:rsidRDefault="003D0917" w:rsidP="003D0917">
      <w:pPr>
        <w:rPr>
          <w:rStyle w:val="Textoennegrita"/>
          <w:rFonts w:ascii="Arial" w:hAnsi="Arial" w:cs="Arial"/>
        </w:rPr>
      </w:pPr>
    </w:p>
    <w:p w:rsidR="003D0917" w:rsidRPr="003D3FBE" w:rsidRDefault="003D0917" w:rsidP="003D0917">
      <w:pPr>
        <w:rPr>
          <w:rStyle w:val="Textoennegrita"/>
          <w:rFonts w:ascii="Arial" w:hAnsi="Arial" w:cs="Arial"/>
        </w:rPr>
      </w:pPr>
    </w:p>
    <w:p w:rsidR="003D0917" w:rsidRPr="003D3FBE" w:rsidRDefault="003D0917" w:rsidP="003D0917">
      <w:pPr>
        <w:rPr>
          <w:rStyle w:val="Textoennegrita"/>
          <w:rFonts w:ascii="Arial" w:hAnsi="Arial" w:cs="Arial"/>
        </w:rPr>
      </w:pPr>
    </w:p>
    <w:p w:rsidR="003D0917" w:rsidRPr="003D3FBE" w:rsidRDefault="003D0917" w:rsidP="003D0917">
      <w:pPr>
        <w:rPr>
          <w:rStyle w:val="Textoennegrita"/>
          <w:rFonts w:ascii="Arial" w:hAnsi="Arial" w:cs="Arial"/>
        </w:rPr>
      </w:pPr>
    </w:p>
    <w:p w:rsidR="003D0917" w:rsidRPr="003D3FBE" w:rsidRDefault="003D0917" w:rsidP="003D0917">
      <w:pPr>
        <w:rPr>
          <w:rStyle w:val="Textoennegrita"/>
          <w:rFonts w:ascii="Arial" w:hAnsi="Arial" w:cs="Arial"/>
        </w:rPr>
      </w:pPr>
    </w:p>
    <w:p w:rsidR="003D0917" w:rsidRPr="003D3FBE" w:rsidRDefault="003D0917" w:rsidP="003D0917">
      <w:pPr>
        <w:spacing w:after="0" w:line="240" w:lineRule="auto"/>
        <w:rPr>
          <w:rStyle w:val="Textoennegrita"/>
          <w:rFonts w:ascii="Arial" w:hAnsi="Arial" w:cs="Arial"/>
        </w:rPr>
      </w:pPr>
      <w:r w:rsidRPr="003D3FBE">
        <w:rPr>
          <w:rStyle w:val="Textoennegrita"/>
          <w:rFonts w:ascii="Arial" w:hAnsi="Arial" w:cs="Arial"/>
        </w:rPr>
        <w:br w:type="page"/>
      </w:r>
    </w:p>
    <w:p w:rsidR="003D0917" w:rsidRDefault="003D0917" w:rsidP="003D0917">
      <w:pPr>
        <w:rPr>
          <w:rStyle w:val="Textoennegrita"/>
          <w:rFonts w:ascii="Arial" w:hAnsi="Arial" w:cs="Arial"/>
        </w:rPr>
      </w:pPr>
      <w:r>
        <w:rPr>
          <w:rStyle w:val="Textoennegrita"/>
          <w:rFonts w:ascii="Arial" w:hAnsi="Arial" w:cs="Arial"/>
        </w:rPr>
        <w:lastRenderedPageBreak/>
        <w:t xml:space="preserve">1. </w:t>
      </w:r>
      <w:r w:rsidRPr="003D3FBE">
        <w:rPr>
          <w:rStyle w:val="Textoennegrita"/>
          <w:rFonts w:ascii="Arial" w:hAnsi="Arial" w:cs="Arial"/>
        </w:rPr>
        <w:t>FUNDAMENTACIÓN</w:t>
      </w:r>
    </w:p>
    <w:p w:rsidR="003D0917" w:rsidRDefault="003D0917" w:rsidP="003D0917">
      <w:pPr>
        <w:jc w:val="both"/>
      </w:pPr>
      <w:r>
        <w:t>Siendo la historia una de las dimensiones constitutivas de lo humano,  es por demás evidente, que el conocimiento  de los grandes procesos de transformación socio-cultural de una nación  a lo largo del devenir histórico resulta imprescindible para el ejercicio responsable de la reflexión filosófica, entendida, entre otras posibilidades,  como búsqueda de la identidad individual y social del sujeto.</w:t>
      </w:r>
    </w:p>
    <w:p w:rsidR="003D0917" w:rsidRDefault="003D0917" w:rsidP="003D0917">
      <w:pPr>
        <w:jc w:val="both"/>
      </w:pPr>
      <w:r>
        <w:t>Se procurará introducir al alumno a la problemática histórica desde la dimensión  social y cultural,  esto es, desde la dimensión de las ideas obrantes en la conformación del ideario que subyace tanto en las decisiones políticas que  delinearon y delinean el perfil de nuestra Nación, como en la creación de productos culturales dotados de una identidad específica.</w:t>
      </w:r>
    </w:p>
    <w:p w:rsidR="003D0917" w:rsidRPr="003D3FBE" w:rsidRDefault="003D0917" w:rsidP="003D0917">
      <w:pPr>
        <w:jc w:val="both"/>
        <w:rPr>
          <w:rStyle w:val="Textoennegrita"/>
          <w:rFonts w:ascii="Arial" w:hAnsi="Arial" w:cs="Arial"/>
        </w:rPr>
      </w:pPr>
      <w:r>
        <w:t>En todos los casos se procura identificar los núcleos de pensamiento –ideologías, filosofías, cosmovisiones- que informan las prácticas, los discursos y las instituciones sociales.</w:t>
      </w:r>
    </w:p>
    <w:p w:rsidR="003D0917" w:rsidRPr="003D3FBE" w:rsidRDefault="003D0917" w:rsidP="003D0917">
      <w:pPr>
        <w:rPr>
          <w:rFonts w:ascii="Arial" w:hAnsi="Arial" w:cs="Arial"/>
        </w:rPr>
      </w:pPr>
      <w:r w:rsidRPr="003D3FBE">
        <w:rPr>
          <w:rStyle w:val="Textoennegrita"/>
          <w:rFonts w:ascii="Arial" w:hAnsi="Arial" w:cs="Arial"/>
        </w:rPr>
        <w:t xml:space="preserve">2. OBJETIVOS </w:t>
      </w:r>
    </w:p>
    <w:p w:rsidR="003D0917" w:rsidRPr="007B2D8F" w:rsidRDefault="003D0917" w:rsidP="003D0917">
      <w:pPr>
        <w:jc w:val="both"/>
        <w:rPr>
          <w:rStyle w:val="Textodelmarcadordeposicin1"/>
          <w:rFonts w:ascii="Arial" w:hAnsi="Arial" w:cs="Arial"/>
          <w:b/>
        </w:rPr>
      </w:pPr>
      <w:bookmarkStart w:id="6" w:name="Texto13"/>
      <w:r w:rsidRPr="007B2D8F">
        <w:rPr>
          <w:rStyle w:val="Textodelmarcadordeposicin1"/>
          <w:rFonts w:ascii="Arial" w:hAnsi="Arial" w:cs="Arial"/>
          <w:b/>
        </w:rPr>
        <w:t>1.  Propiciar el conocimiento crítico de los acontecimientos más relevantes de nuestra historia nacional.</w:t>
      </w:r>
    </w:p>
    <w:p w:rsidR="003D0917" w:rsidRPr="007B2D8F" w:rsidRDefault="003D0917" w:rsidP="003D0917">
      <w:pPr>
        <w:jc w:val="both"/>
        <w:rPr>
          <w:rStyle w:val="Textodelmarcadordeposicin1"/>
          <w:rFonts w:ascii="Arial" w:hAnsi="Arial" w:cs="Arial"/>
          <w:b/>
        </w:rPr>
      </w:pPr>
      <w:r w:rsidRPr="007B2D8F">
        <w:rPr>
          <w:rStyle w:val="Textodelmarcadordeposicin1"/>
          <w:rFonts w:ascii="Arial" w:hAnsi="Arial" w:cs="Arial"/>
          <w:b/>
        </w:rPr>
        <w:t xml:space="preserve">2. Incitar a la indagación por iniciativa propia de aquellos contenidos por los que el alumno manifiesta mayor interés. </w:t>
      </w:r>
    </w:p>
    <w:p w:rsidR="003D0917" w:rsidRPr="007B2D8F" w:rsidRDefault="003D0917" w:rsidP="003D0917">
      <w:pPr>
        <w:jc w:val="both"/>
        <w:rPr>
          <w:rStyle w:val="Textodelmarcadordeposicin1"/>
          <w:rFonts w:ascii="Arial" w:hAnsi="Arial" w:cs="Arial"/>
          <w:b/>
        </w:rPr>
      </w:pPr>
      <w:r w:rsidRPr="007B2D8F">
        <w:rPr>
          <w:rStyle w:val="Textodelmarcadordeposicin1"/>
          <w:rFonts w:ascii="Arial" w:hAnsi="Arial" w:cs="Arial"/>
          <w:b/>
        </w:rPr>
        <w:t>3. Propender al establecimiento de vínculos entre los conocimientos históricos y las demás disciplinas de ciencias sociales y humanas.</w:t>
      </w:r>
    </w:p>
    <w:p w:rsidR="003D0917" w:rsidRPr="007B2D8F" w:rsidRDefault="003D0917" w:rsidP="003D0917">
      <w:pPr>
        <w:jc w:val="both"/>
        <w:rPr>
          <w:rFonts w:ascii="Arial" w:hAnsi="Arial" w:cs="Arial"/>
          <w:b/>
        </w:rPr>
      </w:pPr>
      <w:r w:rsidRPr="007B2D8F">
        <w:rPr>
          <w:rStyle w:val="Textodelmarcadordeposicin1"/>
          <w:rFonts w:ascii="Arial" w:hAnsi="Arial" w:cs="Arial"/>
          <w:b/>
        </w:rPr>
        <w:t>4. Incitar a una reflexión filosófica en torno al acontecer de nuestra historia para estimular tanto el ejercicio de la memoria histórica como para una instalación política crítica y solidaria en el presente.</w:t>
      </w:r>
      <w:bookmarkEnd w:id="6"/>
      <w:r w:rsidRPr="007B2D8F">
        <w:rPr>
          <w:rFonts w:ascii="Arial" w:hAnsi="Arial" w:cs="Arial"/>
          <w:b/>
        </w:rPr>
        <w:t xml:space="preserve"> </w:t>
      </w:r>
    </w:p>
    <w:p w:rsidR="003D0917" w:rsidRPr="00C43E87" w:rsidRDefault="003D0917" w:rsidP="003D0917">
      <w:pPr>
        <w:rPr>
          <w:rStyle w:val="Textoennegrita"/>
          <w:b w:val="0"/>
          <w:sz w:val="18"/>
          <w:szCs w:val="18"/>
          <w:vertAlign w:val="superscript"/>
        </w:rPr>
      </w:pPr>
      <w:r w:rsidRPr="003D3FBE">
        <w:rPr>
          <w:rStyle w:val="Textoennegrita"/>
          <w:rFonts w:ascii="Arial" w:hAnsi="Arial" w:cs="Arial"/>
        </w:rPr>
        <w:t>3. CONTENIDOS</w:t>
      </w:r>
      <w:r w:rsidRPr="00C43E87">
        <w:rPr>
          <w:rStyle w:val="Textoennegrita"/>
          <w:rFonts w:ascii="Arial" w:hAnsi="Arial" w:cs="Arial"/>
          <w:sz w:val="18"/>
          <w:szCs w:val="18"/>
        </w:rPr>
        <w:t xml:space="preserve"> </w:t>
      </w:r>
      <w:r w:rsidRPr="00C43E87">
        <w:rPr>
          <w:rStyle w:val="Textoennegrita"/>
          <w:rFonts w:ascii="Arial" w:hAnsi="Arial" w:cs="Arial"/>
          <w:sz w:val="16"/>
          <w:szCs w:val="16"/>
        </w:rPr>
        <w:t>(Presentación de los contenidos según el criterio organizativo adoptado por la cátedra: unidades, núcleos temáticos,  problemas, etc. y mención del nombre de los trabajos prácticos según esa organización</w:t>
      </w:r>
      <w:r w:rsidRPr="00C43E87">
        <w:rPr>
          <w:rStyle w:val="Textoennegrita"/>
          <w:rFonts w:ascii="Arial" w:hAnsi="Arial"/>
          <w:sz w:val="16"/>
          <w:szCs w:val="16"/>
        </w:rPr>
        <w:t>).</w:t>
      </w:r>
    </w:p>
    <w:p w:rsidR="003D0917" w:rsidRPr="001F737A" w:rsidRDefault="003D0917" w:rsidP="003D0917">
      <w:pPr>
        <w:jc w:val="both"/>
        <w:rPr>
          <w:rStyle w:val="Textoennegrita"/>
          <w:b w:val="0"/>
        </w:rPr>
      </w:pPr>
      <w:r w:rsidRPr="003D3FBE">
        <w:rPr>
          <w:rStyle w:val="Textoennegrita"/>
          <w:rFonts w:ascii="Arial" w:hAnsi="Arial" w:cs="Arial"/>
        </w:rPr>
        <w:t xml:space="preserve"> </w:t>
      </w:r>
      <w:r w:rsidRPr="001F737A">
        <w:rPr>
          <w:rStyle w:val="Textoennegrita"/>
        </w:rPr>
        <w:t>UNIDAD  1.</w:t>
      </w: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r w:rsidRPr="001F737A">
        <w:rPr>
          <w:rStyle w:val="Textoennegrita"/>
        </w:rPr>
        <w:t>Emergencia de Argentina como entidad histórica.</w:t>
      </w:r>
    </w:p>
    <w:p w:rsidR="003D0917" w:rsidRPr="001F737A" w:rsidRDefault="003D0917" w:rsidP="003D0917">
      <w:pPr>
        <w:jc w:val="both"/>
        <w:rPr>
          <w:rStyle w:val="Textoennegrita"/>
          <w:b w:val="0"/>
        </w:rPr>
      </w:pPr>
      <w:r w:rsidRPr="001F737A">
        <w:rPr>
          <w:rStyle w:val="Textoennegrita"/>
        </w:rPr>
        <w:t xml:space="preserve">Los habitantes autóctonos: situación, tratamiento y destino. </w:t>
      </w:r>
    </w:p>
    <w:p w:rsidR="003D0917" w:rsidRPr="001F737A" w:rsidRDefault="003D0917" w:rsidP="003D0917">
      <w:pPr>
        <w:jc w:val="both"/>
        <w:rPr>
          <w:rStyle w:val="Textoennegrita"/>
          <w:b w:val="0"/>
        </w:rPr>
      </w:pPr>
      <w:r w:rsidRPr="001F737A">
        <w:rPr>
          <w:rStyle w:val="Textoennegrita"/>
        </w:rPr>
        <w:t>Hechos y antecedentes ideológicos de la Independencia.</w:t>
      </w:r>
    </w:p>
    <w:p w:rsidR="003D0917" w:rsidRPr="001F737A" w:rsidRDefault="003D0917" w:rsidP="003D0917">
      <w:pPr>
        <w:jc w:val="both"/>
        <w:rPr>
          <w:rStyle w:val="Textoennegrita"/>
          <w:b w:val="0"/>
        </w:rPr>
      </w:pPr>
      <w:r w:rsidRPr="001F737A">
        <w:rPr>
          <w:rStyle w:val="Textoennegrita"/>
        </w:rPr>
        <w:t>Filosofía de la historia argentina.</w:t>
      </w: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r w:rsidRPr="001F737A">
        <w:rPr>
          <w:rStyle w:val="Textoennegrita"/>
        </w:rPr>
        <w:t>UNIDAD 2</w:t>
      </w: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r w:rsidRPr="001F737A">
        <w:rPr>
          <w:rStyle w:val="Textoennegrita"/>
        </w:rPr>
        <w:t>Acontecimientos constitutivos de la  historia nacional.  (Siglo XIX)</w:t>
      </w:r>
    </w:p>
    <w:p w:rsidR="003D0917" w:rsidRPr="001F737A" w:rsidRDefault="003D0917" w:rsidP="003D0917">
      <w:pPr>
        <w:jc w:val="both"/>
        <w:rPr>
          <w:rStyle w:val="Textoennegrita"/>
          <w:b w:val="0"/>
        </w:rPr>
      </w:pPr>
      <w:r w:rsidRPr="001F737A">
        <w:rPr>
          <w:rStyle w:val="Textoennegrita"/>
        </w:rPr>
        <w:t>La  era independiente. Federales y Unitarios. Civilización y barbarie.</w:t>
      </w:r>
    </w:p>
    <w:p w:rsidR="003D0917" w:rsidRPr="001F737A" w:rsidRDefault="003D0917" w:rsidP="003D0917">
      <w:pPr>
        <w:jc w:val="both"/>
        <w:rPr>
          <w:rStyle w:val="Textoennegrita"/>
          <w:b w:val="0"/>
        </w:rPr>
      </w:pPr>
      <w:r w:rsidRPr="001F737A">
        <w:rPr>
          <w:rStyle w:val="Textoennegrita"/>
        </w:rPr>
        <w:t>La Generación del 37. Importancia del Salón Literario. Hacia la organización nacional.</w:t>
      </w:r>
    </w:p>
    <w:p w:rsidR="003D0917" w:rsidRPr="001F737A" w:rsidRDefault="003D0917" w:rsidP="003D0917">
      <w:pPr>
        <w:jc w:val="both"/>
        <w:rPr>
          <w:rStyle w:val="Textoennegrita"/>
          <w:b w:val="0"/>
        </w:rPr>
      </w:pPr>
      <w:r w:rsidRPr="001F737A">
        <w:rPr>
          <w:rStyle w:val="Textoennegrita"/>
        </w:rPr>
        <w:t xml:space="preserve">La generación del 80.  La crisis del 90. El proceso inmigratorio.  </w:t>
      </w:r>
    </w:p>
    <w:p w:rsidR="003D0917" w:rsidRPr="001F737A" w:rsidRDefault="003D0917" w:rsidP="003D0917">
      <w:pPr>
        <w:jc w:val="both"/>
        <w:rPr>
          <w:rStyle w:val="Textoennegrita"/>
          <w:b w:val="0"/>
        </w:rPr>
      </w:pPr>
      <w:r w:rsidRPr="001F737A">
        <w:rPr>
          <w:rStyle w:val="Textoennegrita"/>
        </w:rPr>
        <w:t>El debate en torno a la educación. Primeras organizaciones obreras.</w:t>
      </w: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r w:rsidRPr="001F737A">
        <w:rPr>
          <w:rStyle w:val="Textoennegrita"/>
        </w:rPr>
        <w:t xml:space="preserve">UNIDAD 3 </w:t>
      </w: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r w:rsidRPr="001F737A">
        <w:rPr>
          <w:rStyle w:val="Textoennegrita"/>
        </w:rPr>
        <w:t>Acontecimientos constitutivos de la  historia nacional.  (Siglo XX)</w:t>
      </w:r>
    </w:p>
    <w:p w:rsidR="003D0917" w:rsidRPr="001F737A" w:rsidRDefault="003D0917" w:rsidP="003D0917">
      <w:pPr>
        <w:jc w:val="both"/>
        <w:rPr>
          <w:rStyle w:val="Textoennegrita"/>
          <w:b w:val="0"/>
        </w:rPr>
      </w:pPr>
      <w:r w:rsidRPr="001F737A">
        <w:rPr>
          <w:rStyle w:val="Textoennegrita"/>
        </w:rPr>
        <w:t xml:space="preserve">La Argentina en el Centenario. Los primeros gobiernos democráticos legítimos. La situación de la mujer. </w:t>
      </w:r>
    </w:p>
    <w:p w:rsidR="003D0917" w:rsidRPr="001F737A" w:rsidRDefault="003D0917" w:rsidP="003D0917">
      <w:pPr>
        <w:jc w:val="both"/>
        <w:rPr>
          <w:rStyle w:val="Textoennegrita"/>
          <w:b w:val="0"/>
        </w:rPr>
      </w:pPr>
      <w:r w:rsidRPr="001F737A">
        <w:rPr>
          <w:rStyle w:val="Textoennegrita"/>
        </w:rPr>
        <w:t xml:space="preserve">La reforma universitaria de 1918.  La década del 30.  El pensamiento de FORJA.  Aparición del Peronismo.  El proyecto desarrollista.  El surgimiento de la guerrilla. La dictadura  militar. </w:t>
      </w:r>
    </w:p>
    <w:p w:rsidR="003D0917" w:rsidRPr="001F737A" w:rsidRDefault="003D0917" w:rsidP="003D0917">
      <w:pPr>
        <w:jc w:val="both"/>
        <w:rPr>
          <w:rStyle w:val="Textoennegrita"/>
          <w:b w:val="0"/>
        </w:rPr>
      </w:pPr>
      <w:r w:rsidRPr="001F737A">
        <w:rPr>
          <w:rStyle w:val="Textoennegrita"/>
        </w:rPr>
        <w:t>La vuelta a la democracia. El auge del  neoliberalismo</w:t>
      </w: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r w:rsidRPr="001F737A">
        <w:rPr>
          <w:rStyle w:val="Textoennegrita"/>
        </w:rPr>
        <w:t>UNIDAD 4</w:t>
      </w:r>
    </w:p>
    <w:p w:rsidR="003D0917" w:rsidRPr="001F737A" w:rsidRDefault="003D0917" w:rsidP="003D0917">
      <w:pPr>
        <w:jc w:val="both"/>
        <w:rPr>
          <w:rStyle w:val="Textoennegrita"/>
          <w:b w:val="0"/>
        </w:rPr>
      </w:pPr>
      <w:r w:rsidRPr="001F737A">
        <w:rPr>
          <w:rStyle w:val="Textoennegrita"/>
        </w:rPr>
        <w:t>El ensayo de indagación nacional. Juan Bautista Alberdi: Fragmento preliminar al estudio del derecho; Carlos Octavio Bunge: Nuestra América. Ezequiel Martínez Estrada: Radiografía de la Pampa. Juan José Hernández Arregui: La formación de la conciencia nacional.</w:t>
      </w: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p>
    <w:p w:rsidR="003D0917" w:rsidRPr="001F737A" w:rsidRDefault="003D0917" w:rsidP="003D0917">
      <w:pPr>
        <w:jc w:val="both"/>
        <w:rPr>
          <w:rStyle w:val="Textoennegrita"/>
          <w:b w:val="0"/>
        </w:rPr>
      </w:pPr>
      <w:r w:rsidRPr="001F737A">
        <w:rPr>
          <w:rStyle w:val="Textoennegrita"/>
        </w:rPr>
        <w:t xml:space="preserve">Expansionismo europeo (Colonialismo e imperialismo). Conquista de América. Los habitantes indígenas de América.  Historia del endeudamiento argentino. La guerra de la Triple Alianza. El Martín Fierro y la situación del gaucho. La campaña del desierto. La inmigración en Argentina. Los anarquistas. Impacto de las guerras mundiales en Argentina. Vanguardias estéticas argentinas. Nacionalismo y populismo. Manuel Ugarte. El grupo FORJA. Raúl </w:t>
      </w:r>
      <w:proofErr w:type="spellStart"/>
      <w:r w:rsidRPr="001F737A">
        <w:rPr>
          <w:rStyle w:val="Textoennegrita"/>
        </w:rPr>
        <w:t>Scalabrini</w:t>
      </w:r>
      <w:proofErr w:type="spellEnd"/>
      <w:r w:rsidRPr="001F737A">
        <w:rPr>
          <w:rStyle w:val="Textoennegrita"/>
        </w:rPr>
        <w:t xml:space="preserve"> Ortiz. Arturo </w:t>
      </w:r>
      <w:proofErr w:type="spellStart"/>
      <w:r w:rsidRPr="001F737A">
        <w:rPr>
          <w:rStyle w:val="Textoennegrita"/>
        </w:rPr>
        <w:t>Jauretche</w:t>
      </w:r>
      <w:proofErr w:type="spellEnd"/>
      <w:r w:rsidRPr="001F737A">
        <w:rPr>
          <w:rStyle w:val="Textoennegrita"/>
        </w:rPr>
        <w:t xml:space="preserve">. La prostitución en Argentina: la </w:t>
      </w:r>
      <w:proofErr w:type="spellStart"/>
      <w:r w:rsidRPr="001F737A">
        <w:rPr>
          <w:rStyle w:val="Textoennegrita"/>
        </w:rPr>
        <w:t>Zwi</w:t>
      </w:r>
      <w:proofErr w:type="spellEnd"/>
      <w:r w:rsidRPr="001F737A">
        <w:rPr>
          <w:rStyle w:val="Textoennegrita"/>
        </w:rPr>
        <w:t xml:space="preserve"> </w:t>
      </w:r>
      <w:proofErr w:type="spellStart"/>
      <w:r w:rsidRPr="001F737A">
        <w:rPr>
          <w:rStyle w:val="Textoennegrita"/>
        </w:rPr>
        <w:t>Migdal</w:t>
      </w:r>
      <w:proofErr w:type="spellEnd"/>
      <w:r w:rsidRPr="001F737A">
        <w:rPr>
          <w:rStyle w:val="Textoennegrita"/>
        </w:rPr>
        <w:t xml:space="preserve">. El </w:t>
      </w:r>
      <w:r w:rsidRPr="001F737A">
        <w:rPr>
          <w:rStyle w:val="Textoennegrita"/>
        </w:rPr>
        <w:lastRenderedPageBreak/>
        <w:t xml:space="preserve">Primer Congreso Nacional de Filosofía. Incidencia de la revolución cubana en Argentina. Las dictaduras militares en Argentina. El Che Guevara. El Cordobazo. La triple A. El sindicalismo combativo. El movimiento de Sacerdotes para el Tercer Mundo. El Mundial de fútbol y dictadura. La Historia de ERP y Montoneros. El Juicio a las Juntas Militares. El conflicto con Chile. La guerra de Malvinas. La caída del Muro de Berlín: su incidencia en la política y cultura nacionales. Agustín Tosco.  </w:t>
      </w:r>
    </w:p>
    <w:p w:rsidR="003D0917" w:rsidRPr="001F737A" w:rsidRDefault="003D0917" w:rsidP="003D0917">
      <w:pPr>
        <w:jc w:val="both"/>
        <w:rPr>
          <w:rStyle w:val="Textoennegrita"/>
          <w:b w:val="0"/>
        </w:rPr>
      </w:pPr>
      <w:r w:rsidRPr="001F737A">
        <w:rPr>
          <w:rStyle w:val="Textoennegrita"/>
        </w:rPr>
        <w:t xml:space="preserve">Historias: del cine, del radioteatro, de las revistas, del deporte, de la sexualidad, de los juegos. Historia de la Mujer en Argentina. Historia de la vida cotidiana. </w:t>
      </w:r>
    </w:p>
    <w:p w:rsidR="003D0917" w:rsidRPr="003D3FBE" w:rsidRDefault="003D0917" w:rsidP="003D0917">
      <w:pPr>
        <w:jc w:val="both"/>
        <w:rPr>
          <w:rStyle w:val="Textoennegrita"/>
          <w:rFonts w:ascii="Arial" w:hAnsi="Arial" w:cs="Arial"/>
        </w:rPr>
      </w:pPr>
    </w:p>
    <w:p w:rsidR="003D0917" w:rsidRPr="003D3FBE" w:rsidRDefault="003D0917" w:rsidP="003D0917">
      <w:pPr>
        <w:rPr>
          <w:rFonts w:ascii="Arial" w:hAnsi="Arial" w:cs="Arial"/>
        </w:rPr>
      </w:pPr>
    </w:p>
    <w:p w:rsidR="003D0917" w:rsidRPr="003D3FBE" w:rsidRDefault="003D0917" w:rsidP="003D0917">
      <w:pPr>
        <w:rPr>
          <w:rStyle w:val="Textoennegrita"/>
          <w:rFonts w:ascii="Arial" w:hAnsi="Arial" w:cs="Arial"/>
        </w:rPr>
      </w:pPr>
      <w:r w:rsidRPr="003D3FBE">
        <w:rPr>
          <w:rStyle w:val="Textoennegrita"/>
          <w:rFonts w:ascii="Arial" w:hAnsi="Arial" w:cs="Arial"/>
        </w:rPr>
        <w:t xml:space="preserve">4. METODOLOGIA DE TRABAJO </w:t>
      </w:r>
      <w:bookmarkStart w:id="7" w:name="Texto15"/>
    </w:p>
    <w:bookmarkEnd w:id="7"/>
    <w:p w:rsidR="003D0917" w:rsidRPr="003D3FBE" w:rsidRDefault="003D0917" w:rsidP="003D0917">
      <w:pPr>
        <w:jc w:val="both"/>
        <w:rPr>
          <w:rFonts w:ascii="Arial" w:hAnsi="Arial" w:cs="Arial"/>
        </w:rPr>
      </w:pPr>
      <w:r w:rsidRPr="001F737A">
        <w:rPr>
          <w:rStyle w:val="Textodelmarcadordeposicin1"/>
          <w:rFonts w:cs="Calibri"/>
        </w:rPr>
        <w:t>Las clases serán teórico-prácticas,  consistiendo ello en la exposición por parte del profesor y por parte de los alumnos con temas elegidos por ellos mismos  guardando correlación con el programa de la asignatura propuesto.</w:t>
      </w:r>
    </w:p>
    <w:p w:rsidR="003D0917" w:rsidRDefault="003D0917" w:rsidP="003D0917">
      <w:pPr>
        <w:rPr>
          <w:rStyle w:val="Textoennegrita"/>
          <w:rFonts w:ascii="Arial" w:hAnsi="Arial" w:cs="Arial"/>
          <w:b w:val="0"/>
          <w:bCs w:val="0"/>
          <w:sz w:val="16"/>
          <w:szCs w:val="16"/>
        </w:rPr>
      </w:pPr>
      <w:r w:rsidRPr="003D3FBE">
        <w:rPr>
          <w:rStyle w:val="Textoennegrita"/>
          <w:rFonts w:ascii="Arial" w:hAnsi="Arial" w:cs="Arial"/>
        </w:rPr>
        <w:t xml:space="preserve">5. EVALUACION </w:t>
      </w:r>
      <w:r w:rsidRPr="00C43E87">
        <w:rPr>
          <w:rStyle w:val="Textoennegrita"/>
          <w:rFonts w:ascii="Arial" w:hAnsi="Arial" w:cs="Arial"/>
          <w:sz w:val="16"/>
          <w:szCs w:val="16"/>
        </w:rPr>
        <w:t>(explicitar el tipo de exámenes parciales y finales según las condiciones de estudiantes y los criterios que se tendrán en cuenta para la corrección)</w:t>
      </w:r>
      <w:r>
        <w:rPr>
          <w:rStyle w:val="Textoennegrita"/>
          <w:rFonts w:ascii="Arial" w:hAnsi="Arial" w:cs="Arial"/>
          <w:sz w:val="16"/>
          <w:szCs w:val="16"/>
        </w:rPr>
        <w:t>.</w:t>
      </w:r>
    </w:p>
    <w:p w:rsidR="003D0917" w:rsidRPr="003D3FBE" w:rsidRDefault="003D0917" w:rsidP="003D0917">
      <w:pPr>
        <w:jc w:val="both"/>
        <w:rPr>
          <w:rFonts w:ascii="Arial" w:hAnsi="Arial" w:cs="Arial"/>
          <w:b/>
          <w:bCs/>
        </w:rPr>
      </w:pPr>
      <w:r>
        <w:rPr>
          <w:rStyle w:val="Textodelmarcadordeposicin1"/>
          <w:rFonts w:cs="Calibri"/>
        </w:rPr>
        <w:t>Se tomarán dos parciales y se exigirá la confección de una monografía que el alumno deberá ir confeccionándola durante el dictado de la materia con el asesoramiento del docente.</w:t>
      </w:r>
    </w:p>
    <w:p w:rsidR="003D0917" w:rsidRPr="003D3FBE" w:rsidRDefault="003D0917" w:rsidP="003D0917">
      <w:pPr>
        <w:rPr>
          <w:rFonts w:ascii="Arial" w:hAnsi="Arial" w:cs="Arial"/>
        </w:rPr>
      </w:pPr>
      <w:r w:rsidRPr="003D3FBE">
        <w:rPr>
          <w:rStyle w:val="Textoennegrita"/>
          <w:rFonts w:ascii="Arial" w:hAnsi="Arial" w:cs="Arial"/>
        </w:rPr>
        <w:t xml:space="preserve">5.1. REQUISITOS PARA </w:t>
      </w:r>
      <w:smartTag w:uri="urn:schemas-microsoft-com:office:smarttags" w:element="PersonName">
        <w:smartTagPr>
          <w:attr w:name="ProductID" w:val="LA OBTENCIￓN DE"/>
        </w:smartTagPr>
        <w:r w:rsidRPr="003D3FBE">
          <w:rPr>
            <w:rStyle w:val="Textoennegrita"/>
            <w:rFonts w:ascii="Arial" w:hAnsi="Arial" w:cs="Arial"/>
          </w:rPr>
          <w:t>LA OBTENCIÓN DE</w:t>
        </w:r>
      </w:smartTag>
      <w:r w:rsidRPr="003D3FBE">
        <w:rPr>
          <w:rStyle w:val="Textoennegrita"/>
          <w:rFonts w:ascii="Arial" w:hAnsi="Arial" w:cs="Arial"/>
        </w:rPr>
        <w:t xml:space="preserve"> LAS DIFERENTES CONDICIONES DE ESTUDIANTE </w:t>
      </w:r>
      <w:r w:rsidRPr="00C43E87">
        <w:rPr>
          <w:rStyle w:val="Textoennegrita"/>
          <w:rFonts w:ascii="Arial" w:hAnsi="Arial" w:cs="Arial"/>
          <w:sz w:val="16"/>
          <w:szCs w:val="16"/>
        </w:rPr>
        <w:t>(regular, promocional, vocacional, libre)</w:t>
      </w:r>
      <w:r>
        <w:rPr>
          <w:rStyle w:val="Textoennegrita"/>
          <w:rFonts w:ascii="Arial" w:hAnsi="Arial" w:cs="Arial"/>
          <w:sz w:val="16"/>
          <w:szCs w:val="16"/>
        </w:rPr>
        <w:t>.</w:t>
      </w:r>
    </w:p>
    <w:p w:rsidR="003D0917" w:rsidRDefault="003D0917" w:rsidP="003D0917">
      <w:pPr>
        <w:jc w:val="both"/>
        <w:rPr>
          <w:rStyle w:val="Textoennegrita"/>
          <w:rFonts w:ascii="Arial" w:hAnsi="Arial" w:cs="Arial"/>
        </w:rPr>
      </w:pPr>
      <w:r w:rsidRPr="00F305CE">
        <w:rPr>
          <w:rStyle w:val="Textodelmarcadordeposicin1"/>
          <w:rFonts w:cs="Calibri"/>
        </w:rPr>
        <w:t xml:space="preserve">Serán regulares los alumnos que asistan al </w:t>
      </w:r>
      <w:r>
        <w:rPr>
          <w:rStyle w:val="Textodelmarcadordeposicin1"/>
          <w:rFonts w:cs="Calibri"/>
        </w:rPr>
        <w:t>50</w:t>
      </w:r>
      <w:r w:rsidRPr="00F305CE">
        <w:rPr>
          <w:rStyle w:val="Textodelmarcadordeposicin1"/>
          <w:rFonts w:cs="Calibri"/>
        </w:rPr>
        <w:t xml:space="preserve"> % de las clases y rindan los parciales con calificación promedio de </w:t>
      </w:r>
      <w:r>
        <w:rPr>
          <w:rStyle w:val="Textodelmarcadordeposicin1"/>
          <w:rFonts w:cs="Calibri"/>
        </w:rPr>
        <w:t>5</w:t>
      </w:r>
      <w:r w:rsidRPr="00F305CE">
        <w:rPr>
          <w:rStyle w:val="Textodelmarcadordeposicin1"/>
          <w:rFonts w:cs="Calibri"/>
        </w:rPr>
        <w:t xml:space="preserve"> puntos</w:t>
      </w:r>
      <w:r>
        <w:rPr>
          <w:rStyle w:val="Textodelmarcadordeposicin1"/>
          <w:rFonts w:cs="Calibri"/>
        </w:rPr>
        <w:t xml:space="preserve">. </w:t>
      </w:r>
      <w:r w:rsidRPr="00F305CE">
        <w:rPr>
          <w:rStyle w:val="Textodelmarcadordeposicin1"/>
          <w:rFonts w:cs="Calibri"/>
        </w:rPr>
        <w:t>Serán promocionales los alumnos que: 1) asistan al 70 % de las clases, 2)  rindan los parciales con promedio 7  puntos sin nota inferior a 6, 3) realicen una exposición durante el desarrollo de la asignatura y presenten un trabajo escrito sobre el tema de la exposición.</w:t>
      </w:r>
      <w:r>
        <w:rPr>
          <w:rStyle w:val="Textodelmarcadordeposicin1"/>
          <w:rFonts w:cs="Calibri"/>
        </w:rPr>
        <w:t xml:space="preserve"> Los alumnos libres deberán rendir un examen escrito y un oral sobre los contenidos de la asignatura. Quien lo desee podrá cursar la asignatura como vocacional entendiéndosele, en caso de cumplir los requisitos exigidos para la promoción, un certificado de asistencia y aprobación de validez extracurricular.</w:t>
      </w:r>
    </w:p>
    <w:p w:rsidR="003D0917" w:rsidRPr="003D3FBE" w:rsidRDefault="003D0917" w:rsidP="003D0917">
      <w:pPr>
        <w:rPr>
          <w:rStyle w:val="Textoennegrita"/>
          <w:rFonts w:ascii="Arial" w:hAnsi="Arial" w:cs="Arial"/>
        </w:rPr>
      </w:pPr>
      <w:r w:rsidRPr="003D3FBE">
        <w:rPr>
          <w:rStyle w:val="Textoennegrita"/>
          <w:rFonts w:ascii="Arial" w:hAnsi="Arial" w:cs="Arial"/>
        </w:rPr>
        <w:t>6. BIBLIOGRAFÍA</w:t>
      </w:r>
    </w:p>
    <w:bookmarkStart w:id="8" w:name="Texto19"/>
    <w:p w:rsidR="003D0917" w:rsidRPr="003D3FBE" w:rsidRDefault="003D0917" w:rsidP="003D0917">
      <w:pPr>
        <w:jc w:val="both"/>
        <w:rPr>
          <w:rStyle w:val="Textoennegrita"/>
          <w:rFonts w:ascii="Arial" w:hAnsi="Arial" w:cs="Arial"/>
          <w:b w:val="0"/>
        </w:rPr>
      </w:pPr>
      <w:r w:rsidRPr="003D3FBE">
        <w:rPr>
          <w:rStyle w:val="Textoennegrita"/>
          <w:rFonts w:ascii="Arial" w:hAnsi="Arial" w:cs="Arial"/>
          <w:b w:val="0"/>
        </w:rPr>
        <w:fldChar w:fldCharType="begin">
          <w:ffData>
            <w:name w:val="Texto19"/>
            <w:enabled/>
            <w:calcOnExit w:val="0"/>
            <w:textInput>
              <w:default w:val="Haga clic aquí para escribir bibliografia."/>
            </w:textInput>
          </w:ffData>
        </w:fldChar>
      </w:r>
      <w:r w:rsidRPr="003D3FBE">
        <w:rPr>
          <w:rStyle w:val="Textoennegrita"/>
          <w:rFonts w:ascii="Arial" w:hAnsi="Arial" w:cs="Arial"/>
        </w:rPr>
        <w:instrText xml:space="preserve"> FORMTEXT </w:instrText>
      </w:r>
      <w:r w:rsidRPr="003D3FBE">
        <w:rPr>
          <w:rStyle w:val="Textoennegrita"/>
          <w:rFonts w:ascii="Arial" w:hAnsi="Arial" w:cs="Arial"/>
          <w:b w:val="0"/>
        </w:rPr>
      </w:r>
      <w:r w:rsidRPr="003D3FBE">
        <w:rPr>
          <w:rStyle w:val="Textoennegrita"/>
          <w:rFonts w:ascii="Arial" w:hAnsi="Arial" w:cs="Arial"/>
          <w:b w:val="0"/>
        </w:rPr>
        <w:fldChar w:fldCharType="separate"/>
      </w:r>
      <w:r w:rsidRPr="003D3FBE">
        <w:rPr>
          <w:rStyle w:val="Textoennegrita"/>
          <w:rFonts w:ascii="Arial" w:hAnsi="Arial" w:cs="Arial"/>
          <w:noProof/>
        </w:rPr>
        <w:t>Haga clic aquí para escribir bibliografia.</w:t>
      </w:r>
      <w:r w:rsidRPr="003D3FBE">
        <w:rPr>
          <w:rStyle w:val="Textoennegrita"/>
          <w:rFonts w:ascii="Arial" w:hAnsi="Arial" w:cs="Arial"/>
          <w:b w:val="0"/>
        </w:rPr>
        <w:fldChar w:fldCharType="end"/>
      </w:r>
      <w:bookmarkEnd w:id="8"/>
    </w:p>
    <w:p w:rsidR="003D0917" w:rsidRPr="003D3FBE" w:rsidRDefault="003D0917" w:rsidP="003D0917">
      <w:pPr>
        <w:rPr>
          <w:rFonts w:ascii="Arial" w:hAnsi="Arial" w:cs="Arial"/>
        </w:rPr>
      </w:pPr>
      <w:r w:rsidRPr="003D3FBE">
        <w:rPr>
          <w:rStyle w:val="Textoennegrita"/>
          <w:rFonts w:ascii="Arial" w:hAnsi="Arial" w:cs="Arial"/>
        </w:rPr>
        <w:t>6.1. BIBLIOGRAFIA OBLIGATORIA</w:t>
      </w:r>
    </w:p>
    <w:p w:rsidR="003D0917" w:rsidRPr="00D81FFD" w:rsidRDefault="003D0917" w:rsidP="003D0917">
      <w:pPr>
        <w:jc w:val="both"/>
        <w:rPr>
          <w:rStyle w:val="Estilo2"/>
        </w:rPr>
      </w:pPr>
      <w:bookmarkStart w:id="9" w:name="Texto20"/>
      <w:r w:rsidRPr="00D81FFD">
        <w:rPr>
          <w:rStyle w:val="Estilo2"/>
        </w:rPr>
        <w:t xml:space="preserve">UNIDAD 1. </w:t>
      </w:r>
    </w:p>
    <w:p w:rsidR="003D0917" w:rsidRPr="00D81FFD" w:rsidRDefault="003D0917" w:rsidP="003D0917">
      <w:pPr>
        <w:jc w:val="both"/>
        <w:rPr>
          <w:rStyle w:val="Estilo2"/>
        </w:rPr>
      </w:pPr>
      <w:r w:rsidRPr="00D81FFD">
        <w:rPr>
          <w:rStyle w:val="Estilo2"/>
        </w:rPr>
        <w:t>Romero, José Luis, Las ideas políticas en Argentina,  Fondo de Cultura Económica, Buenos Aires,  1979</w:t>
      </w:r>
    </w:p>
    <w:p w:rsidR="003D0917" w:rsidRPr="00D81FFD" w:rsidRDefault="003D0917" w:rsidP="003D0917">
      <w:pPr>
        <w:jc w:val="both"/>
        <w:rPr>
          <w:rStyle w:val="Estilo2"/>
        </w:rPr>
      </w:pPr>
      <w:r w:rsidRPr="00D81FFD">
        <w:rPr>
          <w:rStyle w:val="Estilo2"/>
        </w:rPr>
        <w:lastRenderedPageBreak/>
        <w:t xml:space="preserve">Peña, </w:t>
      </w:r>
      <w:proofErr w:type="spellStart"/>
      <w:r w:rsidRPr="00D81FFD">
        <w:rPr>
          <w:rStyle w:val="Estilo2"/>
        </w:rPr>
        <w:t>Milcíades</w:t>
      </w:r>
      <w:proofErr w:type="spellEnd"/>
      <w:r w:rsidRPr="00D81FFD">
        <w:rPr>
          <w:rStyle w:val="Estilo2"/>
        </w:rPr>
        <w:t xml:space="preserve">. Antes de Mayo. Formas sociales del trasplante al Nuevo Mundo. Ediciones Fichas, Buenos Aires. </w:t>
      </w:r>
      <w:proofErr w:type="spellStart"/>
      <w:r w:rsidRPr="00D81FFD">
        <w:rPr>
          <w:rStyle w:val="Estilo2"/>
        </w:rPr>
        <w:t>Ps</w:t>
      </w:r>
      <w:proofErr w:type="spellEnd"/>
      <w:r w:rsidRPr="00D81FFD">
        <w:rPr>
          <w:rStyle w:val="Estilo2"/>
        </w:rPr>
        <w:t xml:space="preserve"> 41-113</w:t>
      </w:r>
    </w:p>
    <w:p w:rsidR="003D0917" w:rsidRPr="00D81FFD" w:rsidRDefault="003D0917" w:rsidP="003D0917">
      <w:pPr>
        <w:jc w:val="both"/>
        <w:rPr>
          <w:rStyle w:val="Estilo2"/>
        </w:rPr>
      </w:pPr>
      <w:r w:rsidRPr="00D81FFD">
        <w:rPr>
          <w:rStyle w:val="Estilo2"/>
        </w:rPr>
        <w:t xml:space="preserve">Peña, </w:t>
      </w:r>
      <w:proofErr w:type="spellStart"/>
      <w:r w:rsidRPr="00D81FFD">
        <w:rPr>
          <w:rStyle w:val="Estilo2"/>
        </w:rPr>
        <w:t>Milcíades</w:t>
      </w:r>
      <w:proofErr w:type="spellEnd"/>
      <w:r w:rsidRPr="00D81FFD">
        <w:rPr>
          <w:rStyle w:val="Estilo2"/>
        </w:rPr>
        <w:t>, El paraíso terrateniente, Ediciones Fichas, Buenos Aires,  1969</w:t>
      </w:r>
    </w:p>
    <w:p w:rsidR="003D0917" w:rsidRPr="00D81FFD" w:rsidRDefault="003D0917" w:rsidP="003D0917">
      <w:pPr>
        <w:jc w:val="both"/>
        <w:rPr>
          <w:rStyle w:val="Estilo2"/>
        </w:rPr>
      </w:pPr>
      <w:r w:rsidRPr="00D81FFD">
        <w:rPr>
          <w:rStyle w:val="Estilo2"/>
        </w:rPr>
        <w:t>Galeano, Eduardo, Las venas abiertas de América Latina, Siglo XXI editores,  Buenos Aires, 1974</w:t>
      </w:r>
    </w:p>
    <w:p w:rsidR="003D0917" w:rsidRPr="00D81FFD" w:rsidRDefault="003D0917" w:rsidP="003D0917">
      <w:pPr>
        <w:jc w:val="both"/>
        <w:rPr>
          <w:rStyle w:val="Estilo2"/>
        </w:rPr>
      </w:pPr>
    </w:p>
    <w:p w:rsidR="003D0917" w:rsidRPr="00D81FFD" w:rsidRDefault="003D0917" w:rsidP="003D0917">
      <w:pPr>
        <w:jc w:val="both"/>
        <w:rPr>
          <w:rStyle w:val="Estilo2"/>
        </w:rPr>
      </w:pPr>
    </w:p>
    <w:p w:rsidR="003D0917" w:rsidRPr="00D81FFD" w:rsidRDefault="003D0917" w:rsidP="003D0917">
      <w:pPr>
        <w:jc w:val="both"/>
        <w:rPr>
          <w:rStyle w:val="Estilo2"/>
        </w:rPr>
      </w:pPr>
      <w:r w:rsidRPr="00D81FFD">
        <w:rPr>
          <w:rStyle w:val="Estilo2"/>
        </w:rPr>
        <w:t xml:space="preserve">UNIDAD 2 </w:t>
      </w:r>
    </w:p>
    <w:p w:rsidR="003D0917" w:rsidRPr="00D81FFD" w:rsidRDefault="003D0917" w:rsidP="003D0917">
      <w:pPr>
        <w:jc w:val="both"/>
        <w:rPr>
          <w:rStyle w:val="Estilo2"/>
        </w:rPr>
      </w:pPr>
    </w:p>
    <w:p w:rsidR="003D0917" w:rsidRPr="00D81FFD" w:rsidRDefault="003D0917" w:rsidP="003D0917">
      <w:pPr>
        <w:jc w:val="both"/>
        <w:rPr>
          <w:rStyle w:val="Estilo2"/>
        </w:rPr>
      </w:pPr>
      <w:r w:rsidRPr="00D81FFD">
        <w:rPr>
          <w:rStyle w:val="Estilo2"/>
        </w:rPr>
        <w:t>Galeano, Eduardo, Las venas abiertas de América Latina, Siglo XXI editores,  Buenos Aires, 1974</w:t>
      </w:r>
    </w:p>
    <w:p w:rsidR="003D0917" w:rsidRPr="00D81FFD" w:rsidRDefault="003D0917" w:rsidP="003D0917">
      <w:pPr>
        <w:jc w:val="both"/>
        <w:rPr>
          <w:rStyle w:val="Estilo2"/>
        </w:rPr>
      </w:pPr>
      <w:proofErr w:type="spellStart"/>
      <w:r w:rsidRPr="00D81FFD">
        <w:rPr>
          <w:rStyle w:val="Estilo2"/>
        </w:rPr>
        <w:t>Weinberg</w:t>
      </w:r>
      <w:proofErr w:type="spellEnd"/>
      <w:r w:rsidRPr="00D81FFD">
        <w:rPr>
          <w:rStyle w:val="Estilo2"/>
        </w:rPr>
        <w:t xml:space="preserve">, Félix,  El salón literario de 1837, </w:t>
      </w:r>
      <w:proofErr w:type="spellStart"/>
      <w:r w:rsidRPr="00D81FFD">
        <w:rPr>
          <w:rStyle w:val="Estilo2"/>
        </w:rPr>
        <w:t>Hachette</w:t>
      </w:r>
      <w:proofErr w:type="spellEnd"/>
      <w:r w:rsidRPr="00D81FFD">
        <w:rPr>
          <w:rStyle w:val="Estilo2"/>
        </w:rPr>
        <w:t>, Buenos Aires,  1977</w:t>
      </w:r>
    </w:p>
    <w:p w:rsidR="003D0917" w:rsidRPr="00D81FFD" w:rsidRDefault="003D0917" w:rsidP="003D0917">
      <w:pPr>
        <w:jc w:val="both"/>
        <w:rPr>
          <w:rStyle w:val="Estilo2"/>
        </w:rPr>
      </w:pPr>
      <w:r w:rsidRPr="00D81FFD">
        <w:rPr>
          <w:rStyle w:val="Estilo2"/>
        </w:rPr>
        <w:t xml:space="preserve">Pérez Zabala, Carlos,   J.B. Alberdi. Tres momentos en su pensamiento. Ed. Del </w:t>
      </w:r>
      <w:proofErr w:type="spellStart"/>
      <w:r w:rsidRPr="00D81FFD">
        <w:rPr>
          <w:rStyle w:val="Estilo2"/>
        </w:rPr>
        <w:t>Icala</w:t>
      </w:r>
      <w:proofErr w:type="spellEnd"/>
      <w:r w:rsidRPr="00D81FFD">
        <w:rPr>
          <w:rStyle w:val="Estilo2"/>
        </w:rPr>
        <w:t>, Río Cuarto, 1992.</w:t>
      </w:r>
    </w:p>
    <w:p w:rsidR="003D0917" w:rsidRPr="00D81FFD" w:rsidRDefault="003D0917" w:rsidP="003D0917">
      <w:pPr>
        <w:jc w:val="both"/>
        <w:rPr>
          <w:rStyle w:val="Estilo2"/>
        </w:rPr>
      </w:pPr>
      <w:proofErr w:type="spellStart"/>
      <w:r w:rsidRPr="00D81FFD">
        <w:rPr>
          <w:rStyle w:val="Estilo2"/>
        </w:rPr>
        <w:t>Feinmann</w:t>
      </w:r>
      <w:proofErr w:type="spellEnd"/>
      <w:r w:rsidRPr="00D81FFD">
        <w:rPr>
          <w:rStyle w:val="Estilo2"/>
        </w:rPr>
        <w:t xml:space="preserve">, José Pablo, Filosofía y Nación, </w:t>
      </w:r>
      <w:proofErr w:type="spellStart"/>
      <w:r w:rsidRPr="00D81FFD">
        <w:rPr>
          <w:rStyle w:val="Estilo2"/>
        </w:rPr>
        <w:t>Legasa</w:t>
      </w:r>
      <w:proofErr w:type="spellEnd"/>
      <w:r w:rsidRPr="00D81FFD">
        <w:rPr>
          <w:rStyle w:val="Estilo2"/>
        </w:rPr>
        <w:t>, Buenos Aires, 1982</w:t>
      </w:r>
    </w:p>
    <w:p w:rsidR="003D0917" w:rsidRPr="00D81FFD" w:rsidRDefault="003D0917" w:rsidP="003D0917">
      <w:pPr>
        <w:jc w:val="both"/>
        <w:rPr>
          <w:rStyle w:val="Estilo2"/>
        </w:rPr>
      </w:pPr>
      <w:r w:rsidRPr="00D81FFD">
        <w:rPr>
          <w:rStyle w:val="Estilo2"/>
        </w:rPr>
        <w:t>Chávez, Fermín, Historicismo e iluminismo en la cultura Argentina, Centro Editor de América Latina, Buenos Aires, 1982</w:t>
      </w:r>
    </w:p>
    <w:p w:rsidR="003D0917" w:rsidRPr="00D81FFD" w:rsidRDefault="003D0917" w:rsidP="003D0917">
      <w:pPr>
        <w:jc w:val="both"/>
        <w:rPr>
          <w:rStyle w:val="Estilo2"/>
        </w:rPr>
      </w:pPr>
      <w:r w:rsidRPr="00D81FFD">
        <w:rPr>
          <w:rStyle w:val="Estilo2"/>
        </w:rPr>
        <w:t xml:space="preserve">Peña, </w:t>
      </w:r>
      <w:proofErr w:type="spellStart"/>
      <w:r w:rsidRPr="00D81FFD">
        <w:rPr>
          <w:rStyle w:val="Estilo2"/>
        </w:rPr>
        <w:t>Milcíades</w:t>
      </w:r>
      <w:proofErr w:type="spellEnd"/>
      <w:r w:rsidRPr="00D81FFD">
        <w:rPr>
          <w:rStyle w:val="Estilo2"/>
        </w:rPr>
        <w:t>, Sarmiento, Alberdi y el 90, Ediciones Fichas, Buenos Aires.</w:t>
      </w:r>
    </w:p>
    <w:p w:rsidR="003D0917" w:rsidRPr="00D81FFD" w:rsidRDefault="003D0917" w:rsidP="003D0917">
      <w:pPr>
        <w:jc w:val="both"/>
        <w:rPr>
          <w:rStyle w:val="Estilo2"/>
        </w:rPr>
      </w:pPr>
      <w:r w:rsidRPr="00D81FFD">
        <w:rPr>
          <w:rStyle w:val="Estilo2"/>
        </w:rPr>
        <w:t>Romero, José Luis, El desarrollo de las ideas en la sociedad Argentina del siglo XX, Ediciones Solar, Buenos Aires,  1983</w:t>
      </w:r>
    </w:p>
    <w:p w:rsidR="003D0917" w:rsidRPr="00D81FFD" w:rsidRDefault="003D0917" w:rsidP="003D0917">
      <w:pPr>
        <w:jc w:val="both"/>
        <w:rPr>
          <w:rStyle w:val="Estilo2"/>
        </w:rPr>
      </w:pPr>
      <w:r w:rsidRPr="00D81FFD">
        <w:rPr>
          <w:rStyle w:val="Estilo2"/>
        </w:rPr>
        <w:t>Paso, Leonardo, Historia del origen de los partidos políticos en  Argentina, Editorial Cartago, Buenos Aires,  1974</w:t>
      </w:r>
    </w:p>
    <w:p w:rsidR="003D0917" w:rsidRPr="00D81FFD" w:rsidRDefault="003D0917" w:rsidP="003D0917">
      <w:pPr>
        <w:jc w:val="both"/>
        <w:rPr>
          <w:rStyle w:val="Estilo2"/>
        </w:rPr>
      </w:pPr>
      <w:r w:rsidRPr="00D81FFD">
        <w:rPr>
          <w:rStyle w:val="Estilo2"/>
        </w:rPr>
        <w:t xml:space="preserve">Solari, Manuel, Historia de la educación Argentina, </w:t>
      </w:r>
      <w:proofErr w:type="spellStart"/>
      <w:r w:rsidRPr="00D81FFD">
        <w:rPr>
          <w:rStyle w:val="Estilo2"/>
        </w:rPr>
        <w:t>Paidos</w:t>
      </w:r>
      <w:proofErr w:type="spellEnd"/>
      <w:r w:rsidRPr="00D81FFD">
        <w:rPr>
          <w:rStyle w:val="Estilo2"/>
        </w:rPr>
        <w:t xml:space="preserve"> Educador, Buenos Aires,  1991</w:t>
      </w:r>
    </w:p>
    <w:p w:rsidR="003D0917" w:rsidRPr="00D81FFD" w:rsidRDefault="003D0917" w:rsidP="003D0917">
      <w:pPr>
        <w:jc w:val="both"/>
        <w:rPr>
          <w:rStyle w:val="Estilo2"/>
        </w:rPr>
      </w:pPr>
      <w:r w:rsidRPr="00D81FFD">
        <w:rPr>
          <w:rStyle w:val="Estilo2"/>
        </w:rPr>
        <w:t xml:space="preserve">Hernández Arregui, Juan José, La formación  de la conciencia nacional,  Plus Ultra, Buenos Aires, 1973  </w:t>
      </w:r>
    </w:p>
    <w:p w:rsidR="003D0917" w:rsidRPr="00D81FFD" w:rsidRDefault="003D0917" w:rsidP="003D0917">
      <w:pPr>
        <w:jc w:val="both"/>
        <w:rPr>
          <w:rStyle w:val="Estilo2"/>
        </w:rPr>
      </w:pPr>
    </w:p>
    <w:p w:rsidR="003D0917" w:rsidRPr="00D81FFD" w:rsidRDefault="003D0917" w:rsidP="003D0917">
      <w:pPr>
        <w:jc w:val="both"/>
        <w:rPr>
          <w:rStyle w:val="Estilo2"/>
        </w:rPr>
      </w:pPr>
      <w:r w:rsidRPr="00D81FFD">
        <w:rPr>
          <w:rStyle w:val="Estilo2"/>
        </w:rPr>
        <w:t>UNIDAD  3</w:t>
      </w:r>
    </w:p>
    <w:p w:rsidR="003D0917" w:rsidRPr="00D81FFD" w:rsidRDefault="003D0917" w:rsidP="003D0917">
      <w:pPr>
        <w:jc w:val="both"/>
        <w:rPr>
          <w:rStyle w:val="Estilo2"/>
        </w:rPr>
      </w:pPr>
    </w:p>
    <w:p w:rsidR="003D0917" w:rsidRPr="00D81FFD" w:rsidRDefault="003D0917" w:rsidP="003D0917">
      <w:pPr>
        <w:jc w:val="both"/>
        <w:rPr>
          <w:rStyle w:val="Estilo2"/>
        </w:rPr>
      </w:pPr>
      <w:r w:rsidRPr="00D81FFD">
        <w:rPr>
          <w:rStyle w:val="Estilo2"/>
        </w:rPr>
        <w:t>AA.VV, 1918-1998, La reforma Universitaria, Página 12, Buenos Aires, 1998</w:t>
      </w:r>
    </w:p>
    <w:p w:rsidR="003D0917" w:rsidRPr="00D81FFD" w:rsidRDefault="003D0917" w:rsidP="003D0917">
      <w:pPr>
        <w:jc w:val="both"/>
        <w:rPr>
          <w:rStyle w:val="Estilo2"/>
        </w:rPr>
      </w:pPr>
      <w:r w:rsidRPr="00D81FFD">
        <w:rPr>
          <w:rStyle w:val="Estilo2"/>
        </w:rPr>
        <w:t>Luna, Félix, El 45. Edit. Sudamericana, Buenos Aires, 1975</w:t>
      </w:r>
    </w:p>
    <w:p w:rsidR="003D0917" w:rsidRPr="00D81FFD" w:rsidRDefault="003D0917" w:rsidP="003D0917">
      <w:pPr>
        <w:jc w:val="both"/>
        <w:rPr>
          <w:rStyle w:val="Estilo2"/>
        </w:rPr>
      </w:pPr>
      <w:r w:rsidRPr="00D81FFD">
        <w:rPr>
          <w:rStyle w:val="Estilo2"/>
        </w:rPr>
        <w:lastRenderedPageBreak/>
        <w:t xml:space="preserve">                     De Perón a </w:t>
      </w:r>
      <w:proofErr w:type="spellStart"/>
      <w:r w:rsidRPr="00D81FFD">
        <w:rPr>
          <w:rStyle w:val="Estilo2"/>
        </w:rPr>
        <w:t>Lanusse</w:t>
      </w:r>
      <w:proofErr w:type="spellEnd"/>
      <w:r w:rsidRPr="00D81FFD">
        <w:rPr>
          <w:rStyle w:val="Estilo2"/>
        </w:rPr>
        <w:t>, Edit. Planeta, Buenos Aires, 1983</w:t>
      </w:r>
    </w:p>
    <w:p w:rsidR="003D0917" w:rsidRPr="00D81FFD" w:rsidRDefault="003D0917" w:rsidP="003D0917">
      <w:pPr>
        <w:jc w:val="both"/>
        <w:rPr>
          <w:rStyle w:val="Estilo2"/>
        </w:rPr>
      </w:pPr>
      <w:proofErr w:type="spellStart"/>
      <w:r w:rsidRPr="00D81FFD">
        <w:rPr>
          <w:rStyle w:val="Estilo2"/>
        </w:rPr>
        <w:t>Jauretche</w:t>
      </w:r>
      <w:proofErr w:type="spellEnd"/>
      <w:r w:rsidRPr="00D81FFD">
        <w:rPr>
          <w:rStyle w:val="Estilo2"/>
        </w:rPr>
        <w:t>, Arturo, Forja y la década infame, Peña Lillo editor, Buenos Aires, 1974</w:t>
      </w:r>
    </w:p>
    <w:p w:rsidR="003D0917" w:rsidRPr="00D81FFD" w:rsidRDefault="003D0917" w:rsidP="003D0917">
      <w:pPr>
        <w:jc w:val="both"/>
        <w:rPr>
          <w:rStyle w:val="Estilo2"/>
        </w:rPr>
      </w:pPr>
      <w:r w:rsidRPr="00D81FFD">
        <w:rPr>
          <w:rStyle w:val="Estilo2"/>
        </w:rPr>
        <w:t>Romero, José Luis, El desarrollo de las ideas en la sociedad argentina del siglo XX, Ediciones Solar, Buenos Aires,  1983</w:t>
      </w:r>
    </w:p>
    <w:p w:rsidR="003D0917" w:rsidRPr="00D81FFD" w:rsidRDefault="003D0917" w:rsidP="003D0917">
      <w:pPr>
        <w:jc w:val="both"/>
        <w:rPr>
          <w:rStyle w:val="Estilo2"/>
        </w:rPr>
      </w:pPr>
      <w:r w:rsidRPr="00D81FFD">
        <w:rPr>
          <w:rStyle w:val="Estilo2"/>
        </w:rPr>
        <w:t xml:space="preserve">Roig, Arturo Andrés, </w:t>
      </w:r>
      <w:proofErr w:type="spellStart"/>
      <w:r w:rsidRPr="00D81FFD">
        <w:rPr>
          <w:rStyle w:val="Estilo2"/>
        </w:rPr>
        <w:t>Deodoro</w:t>
      </w:r>
      <w:proofErr w:type="spellEnd"/>
      <w:r w:rsidRPr="00D81FFD">
        <w:rPr>
          <w:rStyle w:val="Estilo2"/>
        </w:rPr>
        <w:t xml:space="preserve"> Roca y el manifiesto de la reforma de 1918,  en Roig, Arturo Andrés, La universidad hacia la democracia, EDIUNC, Mendoza, 1998</w:t>
      </w:r>
    </w:p>
    <w:p w:rsidR="003D0917" w:rsidRPr="00D81FFD" w:rsidRDefault="003D0917" w:rsidP="003D0917">
      <w:pPr>
        <w:jc w:val="both"/>
        <w:rPr>
          <w:rStyle w:val="Estilo2"/>
        </w:rPr>
      </w:pPr>
      <w:r w:rsidRPr="00D81FFD">
        <w:rPr>
          <w:rStyle w:val="Estilo2"/>
        </w:rPr>
        <w:t>Terán, Oscar, Positivismo y nación en la argentina,  Punto sur, Buenos Aires,  1987</w:t>
      </w:r>
    </w:p>
    <w:p w:rsidR="003D0917" w:rsidRPr="00D81FFD" w:rsidRDefault="003D0917" w:rsidP="003D0917">
      <w:pPr>
        <w:jc w:val="both"/>
        <w:rPr>
          <w:rStyle w:val="Estilo2"/>
        </w:rPr>
      </w:pPr>
      <w:r w:rsidRPr="00D81FFD">
        <w:rPr>
          <w:rStyle w:val="Estilo2"/>
        </w:rPr>
        <w:t>Aguirre, M. y  Montes, M, De bolívar al frente sandinista,  Ediciones de la torre, Madrid, 1979</w:t>
      </w:r>
    </w:p>
    <w:p w:rsidR="003D0917" w:rsidRPr="00D81FFD" w:rsidRDefault="003D0917" w:rsidP="003D0917">
      <w:pPr>
        <w:jc w:val="both"/>
        <w:rPr>
          <w:rStyle w:val="Estilo2"/>
        </w:rPr>
      </w:pPr>
      <w:proofErr w:type="spellStart"/>
      <w:r w:rsidRPr="00D81FFD">
        <w:rPr>
          <w:rStyle w:val="Estilo2"/>
        </w:rPr>
        <w:t>Biagini</w:t>
      </w:r>
      <w:proofErr w:type="spellEnd"/>
      <w:r w:rsidRPr="00D81FFD">
        <w:rPr>
          <w:rStyle w:val="Estilo2"/>
        </w:rPr>
        <w:t>, Hugo,  La reforma universitaria, antecedentes y consecuencias, Leviatán, Buenos Aires, 2000.</w:t>
      </w:r>
    </w:p>
    <w:p w:rsidR="003D0917" w:rsidRPr="00D81FFD" w:rsidRDefault="003D0917" w:rsidP="003D0917">
      <w:pPr>
        <w:jc w:val="both"/>
        <w:rPr>
          <w:rStyle w:val="Estilo2"/>
        </w:rPr>
      </w:pPr>
      <w:r w:rsidRPr="00D81FFD">
        <w:rPr>
          <w:rStyle w:val="Estilo2"/>
        </w:rPr>
        <w:t>Barrancos, Dora, Mujeres en la sociedad argentina, una historia de cinco siglos, Editorial Sudamericana, Bs. As, 2007</w:t>
      </w:r>
    </w:p>
    <w:p w:rsidR="003D0917" w:rsidRPr="00D81FFD" w:rsidRDefault="003D0917" w:rsidP="003D0917">
      <w:pPr>
        <w:jc w:val="both"/>
        <w:rPr>
          <w:rStyle w:val="Estilo2"/>
        </w:rPr>
      </w:pPr>
      <w:proofErr w:type="spellStart"/>
      <w:r w:rsidRPr="00D81FFD">
        <w:rPr>
          <w:rStyle w:val="Estilo2"/>
        </w:rPr>
        <w:t>Caimari</w:t>
      </w:r>
      <w:proofErr w:type="spellEnd"/>
      <w:r w:rsidRPr="00D81FFD">
        <w:rPr>
          <w:rStyle w:val="Estilo2"/>
        </w:rPr>
        <w:t>, Lila, Apenas un delincuente. Crimen, castigo y cultura en la argentina, 1880-1955, Siglo XXI, editores, Buenos Aires, 2004.</w:t>
      </w:r>
    </w:p>
    <w:p w:rsidR="003D0917" w:rsidRPr="00D81FFD" w:rsidRDefault="003D0917" w:rsidP="003D0917">
      <w:pPr>
        <w:jc w:val="both"/>
        <w:rPr>
          <w:rStyle w:val="Estilo2"/>
        </w:rPr>
      </w:pPr>
      <w:r w:rsidRPr="00D81FFD">
        <w:rPr>
          <w:rStyle w:val="Estilo2"/>
        </w:rPr>
        <w:t xml:space="preserve">Bazán, Osvaldo, Historia de la homosexualidad en argentina. De la conquista de América al siglo XXI, </w:t>
      </w:r>
      <w:proofErr w:type="spellStart"/>
      <w:r w:rsidRPr="00D81FFD">
        <w:rPr>
          <w:rStyle w:val="Estilo2"/>
        </w:rPr>
        <w:t>Ma</w:t>
      </w:r>
      <w:proofErr w:type="spellEnd"/>
      <w:r w:rsidRPr="00D81FFD">
        <w:rPr>
          <w:rStyle w:val="Estilo2"/>
        </w:rPr>
        <w:t>&lt;rea editorial, Buenos Aires, 2004</w:t>
      </w:r>
    </w:p>
    <w:p w:rsidR="003D0917" w:rsidRPr="00D81FFD" w:rsidRDefault="003D0917" w:rsidP="003D0917">
      <w:pPr>
        <w:jc w:val="both"/>
        <w:rPr>
          <w:rStyle w:val="Estilo2"/>
        </w:rPr>
      </w:pPr>
    </w:p>
    <w:p w:rsidR="003D0917" w:rsidRPr="00D81FFD" w:rsidRDefault="003D0917" w:rsidP="003D0917">
      <w:pPr>
        <w:jc w:val="both"/>
        <w:rPr>
          <w:rStyle w:val="Estilo2"/>
        </w:rPr>
      </w:pPr>
      <w:r w:rsidRPr="00D81FFD">
        <w:rPr>
          <w:rStyle w:val="Estilo2"/>
        </w:rPr>
        <w:t>UNIDAD  4</w:t>
      </w:r>
    </w:p>
    <w:p w:rsidR="003D0917" w:rsidRPr="00D81FFD" w:rsidRDefault="003D0917" w:rsidP="003D0917">
      <w:pPr>
        <w:jc w:val="both"/>
        <w:rPr>
          <w:rStyle w:val="Estilo2"/>
        </w:rPr>
      </w:pPr>
    </w:p>
    <w:p w:rsidR="003D0917" w:rsidRPr="00D81FFD" w:rsidRDefault="003D0917" w:rsidP="003D0917">
      <w:pPr>
        <w:jc w:val="both"/>
        <w:rPr>
          <w:rStyle w:val="Estilo2"/>
        </w:rPr>
      </w:pPr>
      <w:r w:rsidRPr="00D81FFD">
        <w:rPr>
          <w:rStyle w:val="Estilo2"/>
        </w:rPr>
        <w:t>Alberdi, Juan Bautista, Fragmento preliminar al estudio del derecho, Ciudad Argentina, Buenos Aires, 1998.</w:t>
      </w:r>
    </w:p>
    <w:p w:rsidR="003D0917" w:rsidRPr="00D81FFD" w:rsidRDefault="003D0917" w:rsidP="003D0917">
      <w:pPr>
        <w:jc w:val="both"/>
        <w:rPr>
          <w:rStyle w:val="Estilo2"/>
        </w:rPr>
      </w:pPr>
      <w:r w:rsidRPr="00D81FFD">
        <w:rPr>
          <w:rStyle w:val="Estilo2"/>
        </w:rPr>
        <w:t>Bunge, Carlos Octavio, Nuestra América. Ensayo de psicología social, Librería Jurídica, Buenos Aires, 1905.</w:t>
      </w:r>
    </w:p>
    <w:p w:rsidR="003D0917" w:rsidRPr="00D81FFD" w:rsidRDefault="003D0917" w:rsidP="003D0917">
      <w:pPr>
        <w:jc w:val="both"/>
        <w:rPr>
          <w:rStyle w:val="Estilo2"/>
        </w:rPr>
      </w:pPr>
      <w:r w:rsidRPr="00D81FFD">
        <w:rPr>
          <w:rStyle w:val="Estilo2"/>
        </w:rPr>
        <w:t>Martínez Estrada, Ezequiel, Radiografía de la pampa, Losada, Buenos Aires, 1974</w:t>
      </w:r>
    </w:p>
    <w:p w:rsidR="003D0917" w:rsidRPr="00D81FFD" w:rsidRDefault="003D0917" w:rsidP="003D0917">
      <w:pPr>
        <w:jc w:val="both"/>
        <w:rPr>
          <w:rStyle w:val="Estilo2"/>
        </w:rPr>
      </w:pPr>
      <w:r w:rsidRPr="00D81FFD">
        <w:rPr>
          <w:rStyle w:val="Estilo2"/>
        </w:rPr>
        <w:t xml:space="preserve">Hernández Arregui, Juan José, La formación  de la conciencia nacional,  Plus Ultra, Buenos Aires, 1973  </w:t>
      </w:r>
    </w:p>
    <w:bookmarkEnd w:id="9"/>
    <w:p w:rsidR="003D0917" w:rsidRPr="003D3FBE" w:rsidRDefault="003D0917" w:rsidP="003D0917">
      <w:pPr>
        <w:rPr>
          <w:rStyle w:val="Textoennegrita"/>
          <w:rFonts w:ascii="Arial" w:hAnsi="Arial" w:cs="Arial"/>
        </w:rPr>
      </w:pPr>
    </w:p>
    <w:p w:rsidR="003D0917" w:rsidRPr="003D3FBE" w:rsidRDefault="003D0917" w:rsidP="003D0917">
      <w:pPr>
        <w:rPr>
          <w:rFonts w:ascii="Arial" w:hAnsi="Arial" w:cs="Arial"/>
        </w:rPr>
      </w:pPr>
      <w:r w:rsidRPr="003D3FBE">
        <w:rPr>
          <w:rStyle w:val="Textoennegrita"/>
          <w:rFonts w:ascii="Arial" w:hAnsi="Arial" w:cs="Arial"/>
        </w:rPr>
        <w:t>6.2. BIBLIOGRAFIA DE CONSULTA</w:t>
      </w:r>
    </w:p>
    <w:p w:rsidR="003D0917" w:rsidRPr="00D81FFD" w:rsidRDefault="003D0917" w:rsidP="003D0917">
      <w:pPr>
        <w:jc w:val="both"/>
        <w:rPr>
          <w:rStyle w:val="Textodelmarcadordeposicin1"/>
          <w:rFonts w:cs="Calibri"/>
        </w:rPr>
      </w:pPr>
      <w:r w:rsidRPr="00D81FFD">
        <w:rPr>
          <w:rStyle w:val="Textodelmarcadordeposicin1"/>
          <w:rFonts w:cs="Calibri"/>
        </w:rPr>
        <w:t xml:space="preserve">Nota: Es recomendable la lectura de alguna de las  historias argentinas, en especial la de Felipe </w:t>
      </w:r>
      <w:proofErr w:type="spellStart"/>
      <w:r w:rsidRPr="00D81FFD">
        <w:rPr>
          <w:rStyle w:val="Textodelmarcadordeposicin1"/>
          <w:rFonts w:cs="Calibri"/>
        </w:rPr>
        <w:t>Pigna</w:t>
      </w:r>
      <w:proofErr w:type="spellEnd"/>
      <w:r w:rsidRPr="00D81FFD">
        <w:rPr>
          <w:rStyle w:val="Textodelmarcadordeposicin1"/>
          <w:rFonts w:cs="Calibri"/>
        </w:rPr>
        <w:t xml:space="preserve">. </w:t>
      </w:r>
    </w:p>
    <w:p w:rsidR="003D0917" w:rsidRPr="00D81FFD" w:rsidRDefault="003D0917" w:rsidP="003D0917">
      <w:pPr>
        <w:jc w:val="both"/>
        <w:rPr>
          <w:rStyle w:val="Textodelmarcadordeposicin1"/>
          <w:rFonts w:cs="Calibri"/>
        </w:rPr>
      </w:pPr>
      <w:r w:rsidRPr="00D81FFD">
        <w:rPr>
          <w:rStyle w:val="Textodelmarcadordeposicin1"/>
          <w:rFonts w:cs="Calibri"/>
        </w:rPr>
        <w:t>Luna, Félix, El memorial de la patria, Ed. La Bastilla, Buenos Aires.</w:t>
      </w:r>
    </w:p>
    <w:p w:rsidR="003D0917" w:rsidRPr="00D81FFD" w:rsidRDefault="003D0917" w:rsidP="003D0917">
      <w:pPr>
        <w:jc w:val="both"/>
        <w:rPr>
          <w:rStyle w:val="Textodelmarcadordeposicin1"/>
          <w:rFonts w:cs="Calibri"/>
        </w:rPr>
      </w:pPr>
      <w:r w:rsidRPr="00D81FFD">
        <w:rPr>
          <w:rStyle w:val="Textodelmarcadordeposicin1"/>
          <w:rFonts w:cs="Calibri"/>
        </w:rPr>
        <w:lastRenderedPageBreak/>
        <w:t xml:space="preserve">                     1997, Breve historia de los argentinos, Planeta, Buenos Aires.</w:t>
      </w:r>
    </w:p>
    <w:p w:rsidR="003D0917" w:rsidRPr="00D81FFD" w:rsidRDefault="003D0917" w:rsidP="003D0917">
      <w:pPr>
        <w:jc w:val="both"/>
        <w:rPr>
          <w:rStyle w:val="Textodelmarcadordeposicin1"/>
          <w:rFonts w:cs="Calibri"/>
        </w:rPr>
      </w:pPr>
      <w:r w:rsidRPr="00D81FFD">
        <w:rPr>
          <w:rStyle w:val="Textodelmarcadordeposicin1"/>
          <w:rFonts w:cs="Calibri"/>
        </w:rPr>
        <w:t>Pérez Amuchástegui, A.J  y otros, 1968, Crónica Argentina, Editorial Códex, Buenos Aires.</w:t>
      </w:r>
    </w:p>
    <w:p w:rsidR="003D0917" w:rsidRPr="00D81FFD" w:rsidRDefault="003D0917" w:rsidP="003D0917">
      <w:pPr>
        <w:jc w:val="both"/>
        <w:rPr>
          <w:rStyle w:val="Textodelmarcadordeposicin1"/>
          <w:rFonts w:cs="Calibri"/>
        </w:rPr>
      </w:pPr>
      <w:r w:rsidRPr="00D81FFD">
        <w:rPr>
          <w:rStyle w:val="Textodelmarcadordeposicin1"/>
          <w:rFonts w:cs="Calibri"/>
        </w:rPr>
        <w:t>Romero, José Luis, 1968, Breve historia de la Argentina,  Huemul, Buenos Aires</w:t>
      </w:r>
    </w:p>
    <w:p w:rsidR="003D0917" w:rsidRDefault="003D0917" w:rsidP="003D0917">
      <w:pPr>
        <w:jc w:val="both"/>
        <w:rPr>
          <w:rStyle w:val="Textodelmarcadordeposicin1"/>
          <w:rFonts w:ascii="Arial" w:hAnsi="Arial" w:cs="Arial"/>
        </w:rPr>
      </w:pPr>
      <w:proofErr w:type="spellStart"/>
      <w:r w:rsidRPr="00D81FFD">
        <w:rPr>
          <w:rStyle w:val="Textodelmarcadordeposicin1"/>
          <w:rFonts w:cs="Calibri"/>
        </w:rPr>
        <w:t>Clementi</w:t>
      </w:r>
      <w:proofErr w:type="spellEnd"/>
      <w:r w:rsidRPr="00D81FFD">
        <w:rPr>
          <w:rStyle w:val="Textodelmarcadordeposicin1"/>
          <w:rFonts w:cs="Calibri"/>
        </w:rPr>
        <w:t>, Hebe y otros, América Latina, una patria grande, Ed. Océano. Buenos Aires, 1983.</w:t>
      </w:r>
    </w:p>
    <w:p w:rsidR="003D0917" w:rsidRPr="003D3FBE" w:rsidRDefault="003D0917" w:rsidP="003D0917">
      <w:pPr>
        <w:rPr>
          <w:rFonts w:ascii="Arial" w:hAnsi="Arial" w:cs="Arial"/>
        </w:rPr>
      </w:pPr>
    </w:p>
    <w:p w:rsidR="003D0917" w:rsidRPr="003D3FBE" w:rsidRDefault="003D0917" w:rsidP="003D0917">
      <w:pPr>
        <w:rPr>
          <w:rFonts w:ascii="Arial" w:hAnsi="Arial" w:cs="Arial"/>
        </w:rPr>
      </w:pPr>
      <w:r w:rsidRPr="003D3FBE">
        <w:rPr>
          <w:rFonts w:ascii="Arial" w:hAnsi="Arial" w:cs="Arial"/>
          <w:b/>
          <w:bCs/>
        </w:rPr>
        <w:t xml:space="preserve">7. CRONOGRAMA  </w:t>
      </w:r>
      <w:r w:rsidRPr="00C43E87">
        <w:rPr>
          <w:rFonts w:ascii="Arial" w:hAnsi="Arial" w:cs="Arial"/>
          <w:sz w:val="16"/>
          <w:szCs w:val="16"/>
        </w:rPr>
        <w:t>(cantidad de clases asignadas a cada unidad o tema)</w:t>
      </w:r>
      <w:r>
        <w:rPr>
          <w:rFonts w:ascii="Arial" w:hAnsi="Arial" w:cs="Arial"/>
          <w:sz w:val="16"/>
          <w:szCs w:val="16"/>
        </w:rPr>
        <w:t>.</w:t>
      </w:r>
      <w:r w:rsidRPr="003D3FBE">
        <w:rPr>
          <w:rFonts w:ascii="Arial" w:hAnsi="Arial" w:cs="Arial"/>
        </w:rPr>
        <w:t xml:space="preserve"> </w:t>
      </w:r>
    </w:p>
    <w:p w:rsidR="003D0917" w:rsidRPr="003D3FBE" w:rsidRDefault="003D0917" w:rsidP="003D0917">
      <w:pPr>
        <w:jc w:val="both"/>
        <w:rPr>
          <w:rFonts w:ascii="Arial" w:hAnsi="Arial" w:cs="Arial"/>
        </w:rPr>
      </w:pPr>
      <w:r>
        <w:rPr>
          <w:rStyle w:val="Textodelmarcadordeposicin1"/>
          <w:rFonts w:cs="Calibri"/>
        </w:rPr>
        <w:t>Unidad 1. Marzo- 15de Abril- Unidad 2. 15-30 Abril. Unidad 3 1 Mayo a 20 de Mayo Unidad 4  20 mayo hasta finalizar el cuatrimestre</w:t>
      </w:r>
    </w:p>
    <w:p w:rsidR="003D0917" w:rsidRPr="003D3FBE" w:rsidRDefault="003D0917" w:rsidP="003D0917">
      <w:pPr>
        <w:tabs>
          <w:tab w:val="right" w:pos="8504"/>
        </w:tabs>
        <w:rPr>
          <w:rFonts w:ascii="Arial" w:hAnsi="Arial" w:cs="Arial"/>
          <w:b/>
          <w:bCs/>
        </w:rPr>
      </w:pPr>
      <w:r w:rsidRPr="003D3FBE">
        <w:rPr>
          <w:rFonts w:ascii="Arial" w:hAnsi="Arial" w:cs="Arial"/>
          <w:b/>
          <w:bCs/>
        </w:rPr>
        <w:t xml:space="preserve">8. HORARIOS DE CLASES Y DE CONSULTAS </w:t>
      </w:r>
      <w:r w:rsidRPr="00C43E87">
        <w:rPr>
          <w:rFonts w:ascii="Arial" w:hAnsi="Arial" w:cs="Arial"/>
          <w:sz w:val="16"/>
          <w:szCs w:val="16"/>
        </w:rPr>
        <w:t>(mencionar días, horas y lugar)</w:t>
      </w:r>
      <w:r>
        <w:rPr>
          <w:rFonts w:ascii="Arial" w:hAnsi="Arial" w:cs="Arial"/>
          <w:sz w:val="16"/>
          <w:szCs w:val="16"/>
        </w:rPr>
        <w:t>.</w:t>
      </w:r>
      <w:r>
        <w:rPr>
          <w:rFonts w:ascii="Arial" w:hAnsi="Arial" w:cs="Arial"/>
        </w:rPr>
        <w:tab/>
      </w:r>
    </w:p>
    <w:p w:rsidR="003D0917" w:rsidRPr="003D3FBE" w:rsidRDefault="003D0917" w:rsidP="003D0917">
      <w:pPr>
        <w:rPr>
          <w:rFonts w:ascii="Arial" w:hAnsi="Arial" w:cs="Arial"/>
        </w:rPr>
      </w:pPr>
      <w:r>
        <w:t>Clases. Lunes 18- 20, Martes 16-18. Pabellón 1</w:t>
      </w:r>
    </w:p>
    <w:p w:rsidR="003D0917" w:rsidRPr="003D3FBE" w:rsidRDefault="003D0917" w:rsidP="003D0917">
      <w:pPr>
        <w:rPr>
          <w:rFonts w:ascii="Arial" w:hAnsi="Arial" w:cs="Arial"/>
        </w:rPr>
      </w:pPr>
      <w:r>
        <w:rPr>
          <w:rFonts w:ascii="Arial" w:hAnsi="Arial" w:cs="Arial"/>
        </w:rPr>
        <w:t xml:space="preserve">Consultas: </w:t>
      </w:r>
      <w:proofErr w:type="spellStart"/>
      <w:r>
        <w:rPr>
          <w:rFonts w:ascii="Arial" w:hAnsi="Arial" w:cs="Arial"/>
        </w:rPr>
        <w:t>Miercoles</w:t>
      </w:r>
      <w:proofErr w:type="spellEnd"/>
      <w:r>
        <w:rPr>
          <w:rFonts w:ascii="Arial" w:hAnsi="Arial" w:cs="Arial"/>
        </w:rPr>
        <w:t xml:space="preserve"> 9 a 11 horas Cubículo 30 </w:t>
      </w:r>
      <w:proofErr w:type="spellStart"/>
      <w:r>
        <w:rPr>
          <w:rFonts w:ascii="Arial" w:hAnsi="Arial" w:cs="Arial"/>
        </w:rPr>
        <w:t>Fac</w:t>
      </w:r>
      <w:proofErr w:type="spellEnd"/>
      <w:r>
        <w:rPr>
          <w:rFonts w:ascii="Arial" w:hAnsi="Arial" w:cs="Arial"/>
        </w:rPr>
        <w:t>. Ciencias Humanas. Pabellón Decanato.</w:t>
      </w:r>
    </w:p>
    <w:p w:rsidR="003D0917" w:rsidRPr="003D3FBE" w:rsidRDefault="003D0917" w:rsidP="003D0917">
      <w:pPr>
        <w:rPr>
          <w:rFonts w:ascii="Arial" w:hAnsi="Arial" w:cs="Arial"/>
          <w:b/>
          <w:bCs/>
        </w:rPr>
      </w:pPr>
      <w:r w:rsidRPr="003D3FBE">
        <w:rPr>
          <w:rFonts w:ascii="Arial" w:hAnsi="Arial" w:cs="Arial"/>
          <w:b/>
          <w:bCs/>
        </w:rPr>
        <w:t>OBSERVACIONES:</w:t>
      </w:r>
    </w:p>
    <w:bookmarkStart w:id="10" w:name="Texto24"/>
    <w:p w:rsidR="003D0917" w:rsidRPr="003D3FBE" w:rsidRDefault="003D0917" w:rsidP="003D0917">
      <w:pPr>
        <w:rPr>
          <w:rFonts w:ascii="Arial" w:hAnsi="Arial" w:cs="Arial"/>
          <w:b/>
          <w:bCs/>
        </w:rPr>
      </w:pPr>
      <w:r w:rsidRPr="003D3FBE">
        <w:rPr>
          <w:rStyle w:val="Textodelmarcadordeposicin1"/>
          <w:rFonts w:ascii="Arial" w:hAnsi="Arial" w:cs="Arial"/>
        </w:rPr>
        <w:fldChar w:fldCharType="begin">
          <w:ffData>
            <w:name w:val="Texto24"/>
            <w:enabled/>
            <w:calcOnExit w:val="0"/>
            <w:textInput>
              <w:default w:val="Haga clic aquí para escribir Observaciones."/>
            </w:textInput>
          </w:ffData>
        </w:fldChar>
      </w:r>
      <w:r w:rsidRPr="003D3FBE">
        <w:rPr>
          <w:rStyle w:val="Textodelmarcadordeposicin1"/>
          <w:rFonts w:ascii="Arial" w:hAnsi="Arial" w:cs="Arial"/>
        </w:rPr>
        <w:instrText xml:space="preserve"> FORMTEXT </w:instrText>
      </w:r>
      <w:r w:rsidRPr="003D3FBE">
        <w:rPr>
          <w:rStyle w:val="Textodelmarcadordeposicin1"/>
          <w:rFonts w:ascii="Arial" w:hAnsi="Arial" w:cs="Arial"/>
        </w:rPr>
      </w:r>
      <w:r w:rsidRPr="003D3FBE">
        <w:rPr>
          <w:rStyle w:val="Textodelmarcadordeposicin1"/>
          <w:rFonts w:ascii="Arial" w:hAnsi="Arial" w:cs="Arial"/>
        </w:rPr>
        <w:fldChar w:fldCharType="separate"/>
      </w:r>
      <w:r w:rsidRPr="003D3FBE">
        <w:rPr>
          <w:rStyle w:val="Textodelmarcadordeposicin1"/>
          <w:rFonts w:ascii="Arial" w:hAnsi="Arial" w:cs="Arial"/>
          <w:noProof/>
        </w:rPr>
        <w:t>Haga clic aquí para escribir Observaciones.</w:t>
      </w:r>
      <w:r w:rsidRPr="003D3FBE">
        <w:rPr>
          <w:rStyle w:val="Textodelmarcadordeposicin1"/>
          <w:rFonts w:ascii="Arial" w:hAnsi="Arial" w:cs="Arial"/>
        </w:rPr>
        <w:fldChar w:fldCharType="end"/>
      </w:r>
      <w:bookmarkEnd w:id="10"/>
    </w:p>
    <w:p w:rsidR="003D0917" w:rsidRPr="003D3FBE" w:rsidRDefault="003D0917" w:rsidP="003D0917">
      <w:pPr>
        <w:rPr>
          <w:rFonts w:ascii="Arial" w:hAnsi="Arial" w:cs="Arial"/>
          <w:b/>
          <w:bCs/>
        </w:rPr>
      </w:pPr>
    </w:p>
    <w:p w:rsidR="003D0917" w:rsidRPr="003D3FBE" w:rsidRDefault="003D0917" w:rsidP="003D0917">
      <w:pPr>
        <w:rPr>
          <w:rFonts w:ascii="Arial" w:hAnsi="Arial" w:cs="Arial"/>
          <w:b/>
          <w:bCs/>
        </w:rPr>
      </w:pPr>
    </w:p>
    <w:p w:rsidR="003D0917" w:rsidRPr="003D3FBE" w:rsidRDefault="003D0917" w:rsidP="003D0917">
      <w:pPr>
        <w:rPr>
          <w:rFonts w:ascii="Arial" w:hAnsi="Arial" w:cs="Arial"/>
          <w:b/>
          <w:bCs/>
        </w:rPr>
      </w:pPr>
    </w:p>
    <w:p w:rsidR="003D0917" w:rsidRPr="003D3FBE" w:rsidRDefault="003D0917" w:rsidP="003D0917">
      <w:pPr>
        <w:rPr>
          <w:rFonts w:ascii="Arial" w:hAnsi="Arial" w:cs="Arial"/>
          <w:b/>
          <w:bCs/>
        </w:rPr>
      </w:pPr>
    </w:p>
    <w:p w:rsidR="003D0917" w:rsidRPr="003D3FBE" w:rsidRDefault="003D0917" w:rsidP="003D0917">
      <w:pPr>
        <w:jc w:val="center"/>
        <w:rPr>
          <w:rFonts w:ascii="Arial" w:hAnsi="Arial" w:cs="Arial"/>
          <w:b/>
          <w:bCs/>
        </w:rPr>
      </w:pPr>
      <w:r w:rsidRPr="003D3FBE">
        <w:rPr>
          <w:rFonts w:ascii="Arial" w:hAnsi="Arial" w:cs="Arial"/>
        </w:rPr>
        <w:t>Firma/s y aclaraciones de las mismas</w:t>
      </w:r>
      <w:r w:rsidRPr="003D3FBE">
        <w:rPr>
          <w:rFonts w:ascii="Arial" w:hAnsi="Arial" w:cs="Arial"/>
          <w:b/>
          <w:bCs/>
        </w:rPr>
        <w:br w:type="column"/>
      </w:r>
      <w:r w:rsidRPr="003D3FBE">
        <w:rPr>
          <w:rFonts w:ascii="Arial" w:hAnsi="Arial" w:cs="Arial"/>
          <w:b/>
          <w:bCs/>
        </w:rPr>
        <w:lastRenderedPageBreak/>
        <w:t>SOLICITUD DE AUTORIZACIÓN</w:t>
      </w:r>
      <w:r w:rsidRPr="003D3FBE">
        <w:rPr>
          <w:rStyle w:val="Refdenotaalpie"/>
          <w:rFonts w:ascii="Arial" w:hAnsi="Arial" w:cs="Arial"/>
          <w:b/>
          <w:bCs/>
        </w:rPr>
        <w:footnoteReference w:id="1"/>
      </w:r>
      <w:r w:rsidRPr="003D3FBE">
        <w:rPr>
          <w:rFonts w:ascii="Arial" w:hAnsi="Arial" w:cs="Arial"/>
          <w:b/>
          <w:bCs/>
        </w:rPr>
        <w:t xml:space="preserve"> PARA IMPLEMENTAR</w:t>
      </w:r>
    </w:p>
    <w:p w:rsidR="003D0917" w:rsidRPr="003D3FBE" w:rsidRDefault="003D0917" w:rsidP="003D0917">
      <w:pPr>
        <w:jc w:val="center"/>
        <w:rPr>
          <w:rFonts w:ascii="Arial" w:hAnsi="Arial" w:cs="Arial"/>
          <w:b/>
          <w:bCs/>
        </w:rPr>
      </w:pPr>
      <w:smartTag w:uri="urn:schemas-microsoft-com:office:smarttags" w:element="PersonName">
        <w:smartTagPr>
          <w:attr w:name="ProductID" w:val="LA CONDICIￓN DE"/>
        </w:smartTagPr>
        <w:r w:rsidRPr="003D3FBE">
          <w:rPr>
            <w:rFonts w:ascii="Arial" w:hAnsi="Arial" w:cs="Arial"/>
            <w:b/>
            <w:bCs/>
          </w:rPr>
          <w:t>LA CONDICIÓN DE</w:t>
        </w:r>
      </w:smartTag>
      <w:r w:rsidRPr="003D3FBE">
        <w:rPr>
          <w:rFonts w:ascii="Arial" w:hAnsi="Arial" w:cs="Arial"/>
          <w:b/>
          <w:bCs/>
        </w:rPr>
        <w:t xml:space="preserve"> ESTUDIANTE PROMOCIONAL </w:t>
      </w:r>
    </w:p>
    <w:p w:rsidR="003D0917" w:rsidRPr="003D3FBE" w:rsidRDefault="003D0917" w:rsidP="003D0917">
      <w:pPr>
        <w:jc w:val="center"/>
        <w:rPr>
          <w:rFonts w:ascii="Arial" w:hAnsi="Arial" w:cs="Arial"/>
          <w:b/>
          <w:bCs/>
        </w:rPr>
      </w:pPr>
      <w:r w:rsidRPr="003D3FBE">
        <w:rPr>
          <w:rFonts w:ascii="Arial" w:hAnsi="Arial" w:cs="Arial"/>
          <w:b/>
          <w:bCs/>
        </w:rPr>
        <w:t>EN LAS ASIGNATURAS</w:t>
      </w:r>
      <w:r w:rsidRPr="003D3FBE">
        <w:rPr>
          <w:rStyle w:val="Refdenotaalpie"/>
          <w:rFonts w:ascii="Arial" w:hAnsi="Arial" w:cs="Arial"/>
          <w:b/>
          <w:bCs/>
        </w:rPr>
        <w:footnoteReference w:id="2"/>
      </w:r>
    </w:p>
    <w:p w:rsidR="003D0917" w:rsidRPr="003D3FBE" w:rsidRDefault="003D0917" w:rsidP="003D0917">
      <w:pPr>
        <w:jc w:val="both"/>
        <w:rPr>
          <w:rFonts w:ascii="Arial" w:hAnsi="Arial" w:cs="Arial"/>
          <w:b/>
          <w:bCs/>
        </w:rPr>
      </w:pPr>
    </w:p>
    <w:p w:rsidR="003D0917" w:rsidRPr="003D3FBE" w:rsidRDefault="003D0917" w:rsidP="003D0917">
      <w:pPr>
        <w:jc w:val="both"/>
        <w:rPr>
          <w:rFonts w:ascii="Arial" w:hAnsi="Arial" w:cs="Arial"/>
        </w:rPr>
      </w:pPr>
      <w:r w:rsidRPr="003D3FBE">
        <w:rPr>
          <w:rFonts w:ascii="Arial" w:hAnsi="Arial" w:cs="Arial"/>
          <w:b/>
          <w:bCs/>
        </w:rPr>
        <w:t xml:space="preserve">Sr. Docente Responsable de </w:t>
      </w:r>
      <w:smartTag w:uri="urn:schemas-microsoft-com:office:smarttags" w:element="PersonName">
        <w:smartTagPr>
          <w:attr w:name="ProductID" w:val="la Asignatura"/>
        </w:smartTagPr>
        <w:r w:rsidRPr="003D3FBE">
          <w:rPr>
            <w:rFonts w:ascii="Arial" w:hAnsi="Arial" w:cs="Arial"/>
            <w:b/>
            <w:bCs/>
          </w:rPr>
          <w:t>la Asignatura</w:t>
        </w:r>
      </w:smartTag>
      <w:r w:rsidRPr="003D3FBE">
        <w:rPr>
          <w:rFonts w:ascii="Arial" w:hAnsi="Arial" w:cs="Arial"/>
          <w:b/>
          <w:bCs/>
        </w:rPr>
        <w:t xml:space="preserve">: </w:t>
      </w:r>
      <w:r w:rsidRPr="003D3FBE">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3D3FBE">
          <w:rPr>
            <w:rFonts w:ascii="Arial" w:hAnsi="Arial" w:cs="Arial"/>
          </w:rPr>
          <w:t>la Resolución</w:t>
        </w:r>
      </w:smartTag>
      <w:r w:rsidRPr="003D3FBE">
        <w:rPr>
          <w:rFonts w:ascii="Arial" w:hAnsi="Arial" w:cs="Arial"/>
        </w:rPr>
        <w:t xml:space="preserve"> con las autorizaciones correspondientes. Muchas gracias. </w:t>
      </w:r>
    </w:p>
    <w:p w:rsidR="003D0917" w:rsidRPr="003D3FBE" w:rsidRDefault="003D0917" w:rsidP="003D0917">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3D0917" w:rsidRPr="0001201E" w:rsidTr="006C7468">
        <w:tc>
          <w:tcPr>
            <w:tcW w:w="2161" w:type="dxa"/>
            <w:shd w:val="clear" w:color="auto" w:fill="auto"/>
          </w:tcPr>
          <w:p w:rsidR="003D0917" w:rsidRPr="0001201E" w:rsidRDefault="003D0917" w:rsidP="006C7468">
            <w:pPr>
              <w:jc w:val="center"/>
              <w:rPr>
                <w:rFonts w:ascii="Arial" w:hAnsi="Arial" w:cs="Arial"/>
                <w:b/>
                <w:bCs/>
              </w:rPr>
            </w:pPr>
            <w:r w:rsidRPr="0001201E">
              <w:rPr>
                <w:rFonts w:ascii="Arial" w:hAnsi="Arial" w:cs="Arial"/>
                <w:b/>
                <w:bCs/>
              </w:rPr>
              <w:t>Código/s de la Asignatura</w:t>
            </w:r>
          </w:p>
        </w:tc>
        <w:tc>
          <w:tcPr>
            <w:tcW w:w="2161" w:type="dxa"/>
            <w:shd w:val="clear" w:color="auto" w:fill="auto"/>
          </w:tcPr>
          <w:p w:rsidR="003D0917" w:rsidRPr="0001201E" w:rsidRDefault="003D0917" w:rsidP="006C7468">
            <w:pPr>
              <w:jc w:val="center"/>
              <w:rPr>
                <w:rFonts w:ascii="Arial" w:hAnsi="Arial" w:cs="Arial"/>
                <w:bCs/>
              </w:rPr>
            </w:pPr>
            <w:r w:rsidRPr="0001201E">
              <w:rPr>
                <w:rFonts w:ascii="Arial" w:hAnsi="Arial" w:cs="Arial"/>
                <w:b/>
                <w:bCs/>
              </w:rPr>
              <w:t xml:space="preserve">Nombre completo y </w:t>
            </w:r>
            <w:proofErr w:type="spellStart"/>
            <w:r w:rsidRPr="0001201E">
              <w:rPr>
                <w:rFonts w:ascii="Arial" w:hAnsi="Arial" w:cs="Arial"/>
                <w:b/>
                <w:bCs/>
              </w:rPr>
              <w:t>regimen</w:t>
            </w:r>
            <w:proofErr w:type="spellEnd"/>
            <w:r w:rsidRPr="0001201E">
              <w:rPr>
                <w:rFonts w:ascii="Arial" w:hAnsi="Arial" w:cs="Arial"/>
                <w:b/>
                <w:bCs/>
              </w:rPr>
              <w:t xml:space="preserve"> de la asignatura, </w:t>
            </w:r>
            <w:r w:rsidRPr="0001201E">
              <w:rPr>
                <w:rFonts w:ascii="Arial" w:hAnsi="Arial" w:cs="Arial"/>
                <w:bCs/>
                <w:sz w:val="18"/>
                <w:szCs w:val="18"/>
              </w:rPr>
              <w:t>según el plan de Estudios</w:t>
            </w:r>
          </w:p>
        </w:tc>
        <w:tc>
          <w:tcPr>
            <w:tcW w:w="2161" w:type="dxa"/>
            <w:shd w:val="clear" w:color="auto" w:fill="auto"/>
          </w:tcPr>
          <w:p w:rsidR="003D0917" w:rsidRPr="0001201E" w:rsidRDefault="003D0917" w:rsidP="006C7468">
            <w:pPr>
              <w:jc w:val="center"/>
              <w:rPr>
                <w:rFonts w:ascii="Arial" w:hAnsi="Arial" w:cs="Arial"/>
                <w:b/>
                <w:bCs/>
              </w:rPr>
            </w:pPr>
            <w:r w:rsidRPr="0001201E">
              <w:rPr>
                <w:rFonts w:ascii="Arial" w:hAnsi="Arial" w:cs="Arial"/>
                <w:b/>
                <w:bCs/>
              </w:rPr>
              <w:t>Carrera a la que pertenece la asignatura</w:t>
            </w:r>
          </w:p>
        </w:tc>
        <w:tc>
          <w:tcPr>
            <w:tcW w:w="2161" w:type="dxa"/>
            <w:shd w:val="clear" w:color="auto" w:fill="auto"/>
          </w:tcPr>
          <w:p w:rsidR="003D0917" w:rsidRPr="0001201E" w:rsidRDefault="003D0917" w:rsidP="006C7468">
            <w:pPr>
              <w:jc w:val="center"/>
              <w:rPr>
                <w:rFonts w:ascii="Arial" w:hAnsi="Arial" w:cs="Arial"/>
                <w:b/>
                <w:bCs/>
              </w:rPr>
            </w:pPr>
            <w:r w:rsidRPr="0001201E">
              <w:rPr>
                <w:rFonts w:ascii="Arial" w:hAnsi="Arial" w:cs="Arial"/>
                <w:b/>
                <w:bCs/>
              </w:rPr>
              <w:t xml:space="preserve">Condiciones para obtener la promoción </w:t>
            </w:r>
            <w:r w:rsidRPr="0001201E">
              <w:rPr>
                <w:rFonts w:ascii="Arial" w:hAnsi="Arial" w:cs="Arial"/>
                <w:bCs/>
                <w:sz w:val="18"/>
                <w:szCs w:val="18"/>
              </w:rPr>
              <w:t>(copiar lo declarado en el programa)</w:t>
            </w:r>
          </w:p>
        </w:tc>
      </w:tr>
      <w:tr w:rsidR="003D0917" w:rsidRPr="0001201E" w:rsidTr="006C7468">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2313</w:t>
            </w:r>
          </w:p>
        </w:tc>
        <w:tc>
          <w:tcPr>
            <w:tcW w:w="2161" w:type="dxa"/>
            <w:shd w:val="clear" w:color="auto" w:fill="auto"/>
          </w:tcPr>
          <w:p w:rsidR="003D0917" w:rsidRPr="0001201E" w:rsidRDefault="003D0917" w:rsidP="006C7468">
            <w:pPr>
              <w:ind w:firstLine="708"/>
              <w:rPr>
                <w:rFonts w:ascii="Arial" w:hAnsi="Arial" w:cs="Arial"/>
                <w:bCs/>
              </w:rPr>
            </w:pPr>
            <w:r w:rsidRPr="0001201E">
              <w:rPr>
                <w:rFonts w:ascii="Arial" w:hAnsi="Arial" w:cs="Arial"/>
                <w:bCs/>
              </w:rPr>
              <w:t>Historia socio cultural argentina.</w:t>
            </w:r>
            <w:r w:rsidRPr="0001201E">
              <w:rPr>
                <w:rFonts w:ascii="Arial" w:hAnsi="Arial" w:cs="Arial"/>
                <w:bCs/>
              </w:rPr>
              <w:fldChar w:fldCharType="begin">
                <w:ffData>
                  <w:name w:val="Texto29"/>
                  <w:enabled/>
                  <w:calcOnExit w:val="0"/>
                  <w:textInput/>
                </w:ffData>
              </w:fldChar>
            </w:r>
            <w:bookmarkStart w:id="11" w:name="Texto29"/>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rPr>
              <w:fldChar w:fldCharType="end"/>
            </w:r>
            <w:bookmarkEnd w:id="11"/>
            <w:r w:rsidRPr="0001201E">
              <w:rPr>
                <w:rFonts w:ascii="Arial" w:hAnsi="Arial" w:cs="Arial"/>
                <w:bCs/>
              </w:rPr>
              <w:t xml:space="preserve">  </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Profesora y licenciatura en Filosofía</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w:t>
            </w:r>
            <w:r w:rsidRPr="0001201E">
              <w:rPr>
                <w:rFonts w:ascii="Arial" w:hAnsi="Arial" w:cs="Arial"/>
                <w:bCs/>
              </w:rPr>
              <w:fldChar w:fldCharType="begin">
                <w:ffData>
                  <w:name w:val="Texto31"/>
                  <w:enabled/>
                  <w:calcOnExit w:val="0"/>
                  <w:textInput/>
                </w:ffData>
              </w:fldChar>
            </w:r>
            <w:bookmarkStart w:id="12" w:name="Texto31"/>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xml:space="preserve">Serán promocionales los alumnos que: 1) asistan al 70 % de las clases, 2)  rindan los parciales con promedio 7  puntos sin nota inferior a 6, 3) realicen una exposición durante el desarrollo de la asignatura y presenten un trabajo escrito sobre el tema de la exposición. </w:t>
            </w:r>
            <w:r w:rsidRPr="0001201E">
              <w:rPr>
                <w:rFonts w:ascii="Arial" w:hAnsi="Arial" w:cs="Arial"/>
                <w:bCs/>
                <w:noProof/>
              </w:rPr>
              <w:t> </w:t>
            </w:r>
            <w:r w:rsidRPr="0001201E">
              <w:rPr>
                <w:rFonts w:ascii="Arial" w:hAnsi="Arial" w:cs="Arial"/>
                <w:bCs/>
              </w:rPr>
              <w:fldChar w:fldCharType="end"/>
            </w:r>
            <w:bookmarkEnd w:id="12"/>
          </w:p>
        </w:tc>
      </w:tr>
      <w:tr w:rsidR="003D0917" w:rsidRPr="0001201E" w:rsidTr="006C7468">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6485</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Filosofía Argentina y latinoamericana </w:t>
            </w:r>
            <w:r w:rsidRPr="0001201E">
              <w:rPr>
                <w:rFonts w:ascii="Arial" w:hAnsi="Arial" w:cs="Arial"/>
                <w:bCs/>
              </w:rPr>
              <w:lastRenderedPageBreak/>
              <w:t xml:space="preserve">contemporáneas. </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lastRenderedPageBreak/>
              <w:t xml:space="preserve">  </w:t>
            </w:r>
            <w:r w:rsidRPr="0001201E">
              <w:rPr>
                <w:rFonts w:ascii="Arial" w:hAnsi="Arial" w:cs="Arial"/>
                <w:bCs/>
              </w:rPr>
              <w:fldChar w:fldCharType="begin">
                <w:ffData>
                  <w:name w:val="Texto34"/>
                  <w:enabled/>
                  <w:calcOnExit w:val="0"/>
                  <w:textInput/>
                </w:ffData>
              </w:fldChar>
            </w:r>
            <w:bookmarkStart w:id="13" w:name="Texto34"/>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rPr>
              <w:fldChar w:fldCharType="end"/>
            </w:r>
            <w:bookmarkEnd w:id="13"/>
            <w:r w:rsidRPr="0001201E">
              <w:rPr>
                <w:rFonts w:ascii="Arial" w:hAnsi="Arial" w:cs="Arial"/>
                <w:bCs/>
              </w:rPr>
              <w:t xml:space="preserve">Profesorado y  Licenciatura en </w:t>
            </w:r>
            <w:r w:rsidRPr="0001201E">
              <w:rPr>
                <w:rFonts w:ascii="Arial" w:hAnsi="Arial" w:cs="Arial"/>
                <w:bCs/>
              </w:rPr>
              <w:lastRenderedPageBreak/>
              <w:t>Filosofía.</w:t>
            </w:r>
          </w:p>
        </w:tc>
        <w:tc>
          <w:tcPr>
            <w:tcW w:w="2161" w:type="dxa"/>
            <w:shd w:val="clear" w:color="auto" w:fill="auto"/>
          </w:tcPr>
          <w:p w:rsidR="003D0917" w:rsidRPr="0001201E" w:rsidRDefault="003D0917" w:rsidP="006C7468">
            <w:pPr>
              <w:jc w:val="both"/>
              <w:rPr>
                <w:rFonts w:ascii="Times New Roman" w:hAnsi="Times New Roman" w:cs="Times New Roman"/>
                <w:sz w:val="24"/>
                <w:szCs w:val="24"/>
              </w:rPr>
            </w:pPr>
            <w:r w:rsidRPr="0001201E">
              <w:rPr>
                <w:rFonts w:ascii="Arial" w:hAnsi="Arial" w:cs="Arial"/>
                <w:bCs/>
              </w:rPr>
              <w:lastRenderedPageBreak/>
              <w:t xml:space="preserve"> </w:t>
            </w:r>
            <w:r w:rsidRPr="0001201E">
              <w:rPr>
                <w:rFonts w:ascii="Times New Roman" w:hAnsi="Times New Roman" w:cs="Times New Roman"/>
                <w:sz w:val="24"/>
                <w:szCs w:val="24"/>
              </w:rPr>
              <w:t xml:space="preserve">Promoción: se logra a) con la asistencia al 80 % </w:t>
            </w:r>
            <w:r w:rsidRPr="0001201E">
              <w:rPr>
                <w:rFonts w:ascii="Times New Roman" w:hAnsi="Times New Roman" w:cs="Times New Roman"/>
                <w:sz w:val="24"/>
                <w:szCs w:val="24"/>
              </w:rPr>
              <w:lastRenderedPageBreak/>
              <w:t xml:space="preserve">de las clases, teóricas y prácticas, b) la aprobación de 2 exposiciones (una en el curso teórico y otra en el curso práctico) y c) la aprobación de un trabajo académico con el formato de una ponencia académica. Las notas parciales no podrán ser inferiores a 7 puntos. </w:t>
            </w:r>
          </w:p>
          <w:p w:rsidR="003D0917" w:rsidRPr="0001201E" w:rsidRDefault="003D0917" w:rsidP="006C7468">
            <w:pPr>
              <w:rPr>
                <w:rFonts w:ascii="Arial" w:hAnsi="Arial" w:cs="Arial"/>
                <w:bCs/>
              </w:rPr>
            </w:pPr>
            <w:r w:rsidRPr="0001201E">
              <w:rPr>
                <w:rFonts w:ascii="Arial" w:hAnsi="Arial" w:cs="Arial"/>
                <w:bCs/>
              </w:rPr>
              <w:t xml:space="preserve"> </w:t>
            </w:r>
          </w:p>
        </w:tc>
      </w:tr>
      <w:tr w:rsidR="003D0917" w:rsidRPr="0001201E" w:rsidTr="006C7468">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lastRenderedPageBreak/>
              <w:t xml:space="preserve">  2591  </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Introducción a la Filosofía.    </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fldChar w:fldCharType="begin">
                <w:ffData>
                  <w:name w:val="Texto38"/>
                  <w:enabled/>
                  <w:calcOnExit w:val="0"/>
                  <w:textInput/>
                </w:ffData>
              </w:fldChar>
            </w:r>
            <w:bookmarkStart w:id="14" w:name="Texto38"/>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w:t>
            </w:r>
            <w:r w:rsidRPr="0001201E">
              <w:rPr>
                <w:rFonts w:ascii="Arial" w:hAnsi="Arial" w:cs="Arial"/>
                <w:bCs/>
                <w:noProof/>
              </w:rPr>
              <w:t> </w:t>
            </w:r>
            <w:r>
              <w:t xml:space="preserve"> </w:t>
            </w:r>
            <w:r w:rsidRPr="0001201E">
              <w:rPr>
                <w:rFonts w:ascii="Arial" w:hAnsi="Arial" w:cs="Arial"/>
                <w:bCs/>
                <w:noProof/>
              </w:rPr>
              <w:t>Abogacía, Ciencia Política y Profesorado en Ciencias Jurídicas, Políticas y Sociales.</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rPr>
              <w:fldChar w:fldCharType="end"/>
            </w:r>
            <w:bookmarkEnd w:id="14"/>
            <w:r w:rsidRPr="0001201E">
              <w:rPr>
                <w:rFonts w:ascii="Arial" w:hAnsi="Arial" w:cs="Arial"/>
                <w:bCs/>
              </w:rPr>
              <w:t xml:space="preserve">   </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La asignatura puede ser promocionada por aquellos alumnos que hayan cumplido con los siguientes requisitos:</w:t>
            </w:r>
          </w:p>
          <w:p w:rsidR="003D0917" w:rsidRPr="0001201E" w:rsidRDefault="003D0917" w:rsidP="006C7468">
            <w:pPr>
              <w:rPr>
                <w:rFonts w:ascii="Arial" w:hAnsi="Arial" w:cs="Arial"/>
                <w:bCs/>
              </w:rPr>
            </w:pPr>
            <w:r w:rsidRPr="0001201E">
              <w:rPr>
                <w:rFonts w:ascii="Arial" w:hAnsi="Arial" w:cs="Arial"/>
                <w:bCs/>
              </w:rPr>
              <w:t xml:space="preserve">1. Asistir al 80 % de las clases teóricas y prácticas. </w:t>
            </w:r>
          </w:p>
          <w:p w:rsidR="003D0917" w:rsidRPr="0001201E" w:rsidRDefault="003D0917" w:rsidP="006C7468">
            <w:pPr>
              <w:rPr>
                <w:rFonts w:ascii="Arial" w:hAnsi="Arial" w:cs="Arial"/>
                <w:bCs/>
              </w:rPr>
            </w:pPr>
            <w:r w:rsidRPr="0001201E">
              <w:rPr>
                <w:rFonts w:ascii="Arial" w:hAnsi="Arial" w:cs="Arial"/>
                <w:bCs/>
              </w:rPr>
              <w:t xml:space="preserve">2. Haber aprobado 2 exámenes del curso teórico con promedio no inferior a 7 (siete) puntos, así como la evaluación de las clases prácticas con la misma calificación. Las tres calificaciones se promedian a los fines de conceder </w:t>
            </w:r>
            <w:r w:rsidRPr="0001201E">
              <w:rPr>
                <w:rFonts w:ascii="Arial" w:hAnsi="Arial" w:cs="Arial"/>
                <w:bCs/>
              </w:rPr>
              <w:lastRenderedPageBreak/>
              <w:t>la promoción requiriéndose un puntaje promedio de 7. Los alumnos que en alguno de los parciales tengan un aplaza no podrán obtener la promoción por más que recuperen con una calificación de 7 o más puntos.</w:t>
            </w:r>
          </w:p>
        </w:tc>
      </w:tr>
      <w:tr w:rsidR="003D0917" w:rsidRPr="0001201E" w:rsidTr="006C7468">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lastRenderedPageBreak/>
              <w:t xml:space="preserve"> </w:t>
            </w:r>
            <w:r w:rsidRPr="0001201E">
              <w:rPr>
                <w:rFonts w:ascii="Arial" w:hAnsi="Arial" w:cs="Arial"/>
                <w:bCs/>
              </w:rPr>
              <w:fldChar w:fldCharType="begin">
                <w:ffData>
                  <w:name w:val="Texto40"/>
                  <w:enabled/>
                  <w:calcOnExit w:val="0"/>
                  <w:textInput/>
                </w:ffData>
              </w:fldChar>
            </w:r>
            <w:bookmarkStart w:id="15" w:name="Texto40"/>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rPr>
              <w:fldChar w:fldCharType="end"/>
            </w:r>
            <w:bookmarkEnd w:id="15"/>
            <w:r w:rsidRPr="0001201E">
              <w:rPr>
                <w:rFonts w:ascii="Arial" w:hAnsi="Arial" w:cs="Arial"/>
                <w:bCs/>
              </w:rPr>
              <w:t xml:space="preserve">    </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w:t>
            </w:r>
            <w:r w:rsidRPr="0001201E">
              <w:rPr>
                <w:rFonts w:ascii="Arial" w:hAnsi="Arial" w:cs="Arial"/>
                <w:bCs/>
              </w:rPr>
              <w:fldChar w:fldCharType="begin">
                <w:ffData>
                  <w:name w:val="Texto41"/>
                  <w:enabled/>
                  <w:calcOnExit w:val="0"/>
                  <w:textInput/>
                </w:ffData>
              </w:fldChar>
            </w:r>
            <w:bookmarkStart w:id="16" w:name="Texto41"/>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rPr>
              <w:fldChar w:fldCharType="end"/>
            </w:r>
            <w:bookmarkEnd w:id="16"/>
            <w:r w:rsidRPr="0001201E">
              <w:rPr>
                <w:rFonts w:ascii="Arial" w:hAnsi="Arial" w:cs="Arial"/>
                <w:bCs/>
              </w:rPr>
              <w:t xml:space="preserve">   </w:t>
            </w:r>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w:t>
            </w:r>
            <w:r w:rsidRPr="0001201E">
              <w:rPr>
                <w:rFonts w:ascii="Arial" w:hAnsi="Arial" w:cs="Arial"/>
                <w:bCs/>
              </w:rPr>
              <w:fldChar w:fldCharType="begin">
                <w:ffData>
                  <w:name w:val="Texto42"/>
                  <w:enabled/>
                  <w:calcOnExit w:val="0"/>
                  <w:textInput/>
                </w:ffData>
              </w:fldChar>
            </w:r>
            <w:bookmarkStart w:id="17" w:name="Texto42"/>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rPr>
              <w:fldChar w:fldCharType="end"/>
            </w:r>
            <w:bookmarkEnd w:id="17"/>
          </w:p>
        </w:tc>
        <w:tc>
          <w:tcPr>
            <w:tcW w:w="2161" w:type="dxa"/>
            <w:shd w:val="clear" w:color="auto" w:fill="auto"/>
          </w:tcPr>
          <w:p w:rsidR="003D0917" w:rsidRPr="0001201E" w:rsidRDefault="003D0917" w:rsidP="006C7468">
            <w:pPr>
              <w:rPr>
                <w:rFonts w:ascii="Arial" w:hAnsi="Arial" w:cs="Arial"/>
                <w:bCs/>
              </w:rPr>
            </w:pPr>
            <w:r w:rsidRPr="0001201E">
              <w:rPr>
                <w:rFonts w:ascii="Arial" w:hAnsi="Arial" w:cs="Arial"/>
                <w:bCs/>
              </w:rPr>
              <w:t xml:space="preserve">  </w:t>
            </w:r>
            <w:r w:rsidRPr="0001201E">
              <w:rPr>
                <w:rFonts w:ascii="Arial" w:hAnsi="Arial" w:cs="Arial"/>
                <w:bCs/>
              </w:rPr>
              <w:fldChar w:fldCharType="begin">
                <w:ffData>
                  <w:name w:val="Texto43"/>
                  <w:enabled/>
                  <w:calcOnExit w:val="0"/>
                  <w:textInput/>
                </w:ffData>
              </w:fldChar>
            </w:r>
            <w:bookmarkStart w:id="18" w:name="Texto43"/>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rPr>
              <w:fldChar w:fldCharType="end"/>
            </w:r>
            <w:bookmarkEnd w:id="18"/>
            <w:r w:rsidRPr="0001201E">
              <w:rPr>
                <w:rFonts w:ascii="Arial" w:hAnsi="Arial" w:cs="Arial"/>
                <w:bCs/>
              </w:rPr>
              <w:t xml:space="preserve">                    </w:t>
            </w:r>
          </w:p>
        </w:tc>
      </w:tr>
      <w:tr w:rsidR="003D0917" w:rsidRPr="0001201E" w:rsidTr="006C7468">
        <w:tc>
          <w:tcPr>
            <w:tcW w:w="8644" w:type="dxa"/>
            <w:gridSpan w:val="4"/>
            <w:shd w:val="clear" w:color="auto" w:fill="auto"/>
          </w:tcPr>
          <w:p w:rsidR="003D0917" w:rsidRPr="0001201E" w:rsidRDefault="003D0917" w:rsidP="006C7468">
            <w:pPr>
              <w:jc w:val="both"/>
              <w:rPr>
                <w:rFonts w:ascii="Arial" w:hAnsi="Arial" w:cs="Arial"/>
                <w:bCs/>
              </w:rPr>
            </w:pPr>
            <w:r w:rsidRPr="0001201E">
              <w:rPr>
                <w:rFonts w:ascii="Arial" w:hAnsi="Arial" w:cs="Arial"/>
                <w:bCs/>
              </w:rPr>
              <w:t>Observaciones:</w:t>
            </w:r>
            <w:r w:rsidRPr="0001201E">
              <w:rPr>
                <w:rFonts w:ascii="Arial" w:hAnsi="Arial" w:cs="Arial"/>
                <w:bCs/>
              </w:rPr>
              <w:fldChar w:fldCharType="begin">
                <w:ffData>
                  <w:name w:val="Texto44"/>
                  <w:enabled/>
                  <w:calcOnExit w:val="0"/>
                  <w:textInput/>
                </w:ffData>
              </w:fldChar>
            </w:r>
            <w:bookmarkStart w:id="19" w:name="Texto44"/>
            <w:r w:rsidRPr="0001201E">
              <w:rPr>
                <w:rFonts w:ascii="Arial" w:hAnsi="Arial" w:cs="Arial"/>
                <w:bCs/>
              </w:rPr>
              <w:instrText xml:space="preserve"> FORMTEXT </w:instrText>
            </w:r>
            <w:r w:rsidRPr="0001201E">
              <w:rPr>
                <w:rFonts w:ascii="Arial" w:hAnsi="Arial" w:cs="Arial"/>
                <w:bCs/>
              </w:rPr>
            </w:r>
            <w:r w:rsidRPr="0001201E">
              <w:rPr>
                <w:rFonts w:ascii="Arial" w:hAnsi="Arial" w:cs="Arial"/>
                <w:bCs/>
              </w:rPr>
              <w:fldChar w:fldCharType="separate"/>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noProof/>
              </w:rPr>
              <w:t> </w:t>
            </w:r>
            <w:r w:rsidRPr="0001201E">
              <w:rPr>
                <w:rFonts w:ascii="Arial" w:hAnsi="Arial" w:cs="Arial"/>
                <w:bCs/>
              </w:rPr>
              <w:fldChar w:fldCharType="end"/>
            </w:r>
            <w:bookmarkEnd w:id="19"/>
            <w:r w:rsidRPr="0001201E">
              <w:rPr>
                <w:rFonts w:ascii="Arial" w:hAnsi="Arial" w:cs="Arial"/>
                <w:bCs/>
              </w:rPr>
              <w:t xml:space="preserve">                                                                                                                                         </w:t>
            </w:r>
          </w:p>
          <w:p w:rsidR="003D0917" w:rsidRPr="0001201E" w:rsidRDefault="003D0917" w:rsidP="006C7468">
            <w:pPr>
              <w:jc w:val="both"/>
              <w:rPr>
                <w:rFonts w:ascii="Arial" w:hAnsi="Arial" w:cs="Arial"/>
                <w:bCs/>
              </w:rPr>
            </w:pPr>
          </w:p>
        </w:tc>
      </w:tr>
    </w:tbl>
    <w:p w:rsidR="003D0917" w:rsidRPr="003D3FBE" w:rsidRDefault="003D0917" w:rsidP="003D0917">
      <w:pPr>
        <w:jc w:val="both"/>
        <w:rPr>
          <w:rFonts w:ascii="Arial" w:hAnsi="Arial" w:cs="Arial"/>
          <w:b/>
          <w:bCs/>
        </w:rPr>
      </w:pPr>
    </w:p>
    <w:p w:rsidR="003D0917" w:rsidRPr="003D3FBE" w:rsidRDefault="003D0917" w:rsidP="003D0917">
      <w:pPr>
        <w:jc w:val="both"/>
        <w:rPr>
          <w:rFonts w:ascii="Arial" w:hAnsi="Arial" w:cs="Arial"/>
          <w:b/>
          <w:bCs/>
        </w:rPr>
      </w:pPr>
    </w:p>
    <w:p w:rsidR="003D0917" w:rsidRPr="003D3FBE" w:rsidRDefault="003D0917" w:rsidP="003D0917">
      <w:pPr>
        <w:jc w:val="both"/>
        <w:rPr>
          <w:rFonts w:ascii="Arial" w:hAnsi="Arial" w:cs="Arial"/>
          <w:b/>
          <w:bCs/>
        </w:rPr>
      </w:pPr>
      <w:r w:rsidRPr="003D3FBE">
        <w:rPr>
          <w:rFonts w:ascii="Arial" w:hAnsi="Arial" w:cs="Arial"/>
          <w:b/>
          <w:bCs/>
        </w:rPr>
        <w:t>Firma del Profesor Responsable:</w:t>
      </w:r>
    </w:p>
    <w:p w:rsidR="003D0917" w:rsidRPr="003D3FBE" w:rsidRDefault="003D0917" w:rsidP="003D0917">
      <w:pPr>
        <w:jc w:val="both"/>
        <w:rPr>
          <w:rFonts w:ascii="Arial" w:hAnsi="Arial" w:cs="Arial"/>
          <w:b/>
          <w:bCs/>
        </w:rPr>
      </w:pPr>
      <w:r w:rsidRPr="003D3FBE">
        <w:rPr>
          <w:rFonts w:ascii="Arial" w:hAnsi="Arial" w:cs="Arial"/>
          <w:b/>
          <w:bCs/>
        </w:rPr>
        <w:t>Aclaración de la firma:</w:t>
      </w:r>
      <w:r w:rsidR="002A3C35">
        <w:rPr>
          <w:rFonts w:ascii="Arial" w:hAnsi="Arial" w:cs="Arial"/>
          <w:b/>
          <w:bCs/>
        </w:rPr>
        <w:t xml:space="preserve"> ABELARDO BARRA RUATTA</w:t>
      </w:r>
    </w:p>
    <w:p w:rsidR="003D0917" w:rsidRPr="003D3FBE" w:rsidRDefault="003D0917" w:rsidP="003D0917">
      <w:pPr>
        <w:jc w:val="both"/>
        <w:rPr>
          <w:rFonts w:ascii="Arial" w:hAnsi="Arial" w:cs="Arial"/>
          <w:b/>
          <w:bCs/>
        </w:rPr>
      </w:pPr>
    </w:p>
    <w:p w:rsidR="003D0917" w:rsidRPr="003D3FBE" w:rsidRDefault="003D0917" w:rsidP="003D0917">
      <w:pPr>
        <w:jc w:val="both"/>
        <w:rPr>
          <w:rFonts w:ascii="Arial" w:hAnsi="Arial" w:cs="Arial"/>
          <w:b/>
          <w:bCs/>
        </w:rPr>
      </w:pPr>
      <w:r w:rsidRPr="003D3FBE">
        <w:rPr>
          <w:rFonts w:ascii="Arial" w:hAnsi="Arial" w:cs="Arial"/>
          <w:b/>
          <w:bCs/>
        </w:rPr>
        <w:t xml:space="preserve">Lugar y fecha: </w:t>
      </w:r>
      <w:r w:rsidR="002A3C35">
        <w:rPr>
          <w:rFonts w:ascii="Arial" w:hAnsi="Arial" w:cs="Arial"/>
          <w:b/>
          <w:bCs/>
        </w:rPr>
        <w:t xml:space="preserve"> </w:t>
      </w:r>
      <w:r w:rsidR="005557A1">
        <w:rPr>
          <w:rFonts w:ascii="Arial" w:hAnsi="Arial" w:cs="Arial"/>
          <w:b/>
          <w:bCs/>
        </w:rPr>
        <w:t>RIO CUARTO, 15 DE MARZO DE 2016</w:t>
      </w:r>
    </w:p>
    <w:p w:rsidR="003D0917" w:rsidRPr="003D3FBE" w:rsidRDefault="003D0917" w:rsidP="003D0917">
      <w:pPr>
        <w:jc w:val="center"/>
        <w:rPr>
          <w:rFonts w:ascii="Arial" w:hAnsi="Arial" w:cs="Arial"/>
          <w:b/>
          <w:bCs/>
        </w:rPr>
      </w:pPr>
    </w:p>
    <w:p w:rsidR="00475E47" w:rsidRDefault="00475E47"/>
    <w:sectPr w:rsidR="00475E47" w:rsidSect="003D091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CBA" w:rsidRDefault="00A83CBA" w:rsidP="003D0917">
      <w:pPr>
        <w:spacing w:after="0" w:line="240" w:lineRule="auto"/>
      </w:pPr>
      <w:r>
        <w:separator/>
      </w:r>
    </w:p>
  </w:endnote>
  <w:endnote w:type="continuationSeparator" w:id="0">
    <w:p w:rsidR="00A83CBA" w:rsidRDefault="00A83CBA" w:rsidP="003D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9F6A46" w:rsidRPr="001F375C">
      <w:tc>
        <w:tcPr>
          <w:tcW w:w="918" w:type="dxa"/>
          <w:tcBorders>
            <w:top w:val="single" w:sz="18" w:space="0" w:color="808080"/>
          </w:tcBorders>
        </w:tcPr>
        <w:p w:rsidR="009F6A46" w:rsidRPr="001F375C" w:rsidRDefault="005C24BB">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B43499" w:rsidRPr="00B43499">
            <w:rPr>
              <w:b/>
              <w:bCs/>
              <w:noProof/>
              <w:color w:val="4F81BD"/>
              <w:sz w:val="24"/>
              <w:szCs w:val="24"/>
            </w:rPr>
            <w:t>1</w:t>
          </w:r>
          <w:r w:rsidRPr="001F375C">
            <w:rPr>
              <w:sz w:val="24"/>
              <w:szCs w:val="24"/>
            </w:rPr>
            <w:fldChar w:fldCharType="end"/>
          </w:r>
        </w:p>
      </w:tc>
      <w:tc>
        <w:tcPr>
          <w:tcW w:w="7938" w:type="dxa"/>
          <w:tcBorders>
            <w:top w:val="single" w:sz="18" w:space="0" w:color="808080"/>
          </w:tcBorders>
        </w:tcPr>
        <w:p w:rsidR="009F6A46" w:rsidRPr="001F375C" w:rsidRDefault="00A83CBA">
          <w:pPr>
            <w:pStyle w:val="Piedepgina"/>
          </w:pPr>
        </w:p>
      </w:tc>
    </w:tr>
  </w:tbl>
  <w:p w:rsidR="009F6A46" w:rsidRDefault="00A83C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CBA" w:rsidRDefault="00A83CBA" w:rsidP="003D0917">
      <w:pPr>
        <w:spacing w:after="0" w:line="240" w:lineRule="auto"/>
      </w:pPr>
      <w:r>
        <w:separator/>
      </w:r>
    </w:p>
  </w:footnote>
  <w:footnote w:type="continuationSeparator" w:id="0">
    <w:p w:rsidR="00A83CBA" w:rsidRDefault="00A83CBA" w:rsidP="003D0917">
      <w:pPr>
        <w:spacing w:after="0" w:line="240" w:lineRule="auto"/>
      </w:pPr>
      <w:r>
        <w:continuationSeparator/>
      </w:r>
    </w:p>
  </w:footnote>
  <w:footnote w:id="1">
    <w:p w:rsidR="003D0917" w:rsidRPr="00FC7499" w:rsidRDefault="003D0917" w:rsidP="003D0917">
      <w:pPr>
        <w:pStyle w:val="Textonotapie"/>
        <w:spacing w:after="0" w:line="240" w:lineRule="auto"/>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3D0917" w:rsidRPr="00FC7499" w:rsidRDefault="003D0917" w:rsidP="003D0917">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46" w:rsidRPr="0095013D" w:rsidRDefault="003D0917"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0288" behindDoc="0" locked="0" layoutInCell="1" allowOverlap="1" wp14:anchorId="632B0DD1" wp14:editId="05BE0630">
          <wp:simplePos x="0" y="0"/>
          <wp:positionH relativeFrom="column">
            <wp:posOffset>99695</wp:posOffset>
          </wp:positionH>
          <wp:positionV relativeFrom="paragraph">
            <wp:posOffset>-27940</wp:posOffset>
          </wp:positionV>
          <wp:extent cx="346710" cy="508635"/>
          <wp:effectExtent l="0" t="0" r="0" b="0"/>
          <wp:wrapNone/>
          <wp:docPr id="2" name="Imagen 2"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66000B32" wp14:editId="2ABA5A00">
          <wp:simplePos x="0" y="0"/>
          <wp:positionH relativeFrom="column">
            <wp:posOffset>5085080</wp:posOffset>
          </wp:positionH>
          <wp:positionV relativeFrom="paragraph">
            <wp:posOffset>-92075</wp:posOffset>
          </wp:positionV>
          <wp:extent cx="426085" cy="564515"/>
          <wp:effectExtent l="0" t="0" r="0" b="0"/>
          <wp:wrapNone/>
          <wp:docPr id="1"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085" cy="564515"/>
                  </a:xfrm>
                  <a:prstGeom prst="rect">
                    <a:avLst/>
                  </a:prstGeom>
                  <a:noFill/>
                </pic:spPr>
              </pic:pic>
            </a:graphicData>
          </a:graphic>
          <wp14:sizeRelH relativeFrom="page">
            <wp14:pctWidth>0</wp14:pctWidth>
          </wp14:sizeRelH>
          <wp14:sizeRelV relativeFrom="page">
            <wp14:pctHeight>0</wp14:pctHeight>
          </wp14:sizeRelV>
        </wp:anchor>
      </w:drawing>
    </w:r>
    <w:r w:rsidR="005C24BB" w:rsidRPr="0095013D">
      <w:rPr>
        <w:rFonts w:ascii="Century Schoolbook" w:hAnsi="Century Schoolbook" w:cs="Century Schoolbook"/>
        <w:i/>
        <w:iCs/>
        <w:sz w:val="24"/>
        <w:szCs w:val="24"/>
      </w:rPr>
      <w:t>Universidad Nacional de Río Cuarto</w:t>
    </w:r>
  </w:p>
  <w:p w:rsidR="009F6A46" w:rsidRPr="0095013D" w:rsidRDefault="00A83CBA" w:rsidP="004B4113">
    <w:pPr>
      <w:spacing w:after="0" w:line="240" w:lineRule="auto"/>
      <w:jc w:val="center"/>
      <w:rPr>
        <w:rFonts w:ascii="Century Schoolbook" w:hAnsi="Century Schoolbook" w:cs="Century Schoolbook"/>
        <w:i/>
        <w:iCs/>
        <w:sz w:val="16"/>
        <w:szCs w:val="16"/>
      </w:rPr>
    </w:pPr>
  </w:p>
  <w:p w:rsidR="009F6A46" w:rsidRDefault="005C24BB"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A83CBA" w:rsidP="004B4113">
    <w:pPr>
      <w:spacing w:after="0" w:line="240" w:lineRule="auto"/>
      <w:ind w:left="2124" w:firstLine="708"/>
      <w:rPr>
        <w:rFonts w:ascii="Century Gothic" w:hAnsi="Century Gothic" w:cs="Century Gothic"/>
        <w:i/>
        <w:iCs/>
        <w:sz w:val="24"/>
        <w:szCs w:val="24"/>
      </w:rPr>
    </w:pPr>
    <w:r>
      <w:rPr>
        <w:noProof/>
        <w:lang w:val="es-ES_tradnl" w:eastAsia="es-ES_tradnl"/>
      </w:rPr>
      <w:pict>
        <v:shapetype id="_x0000_t32" coordsize="21600,21600" o:spt="32" o:oned="t" path="m,l21600,21600e" filled="f">
          <v:path arrowok="t" fillok="f" o:connecttype="none"/>
          <o:lock v:ext="edit" shapetype="t"/>
        </v:shapetype>
        <v:shape id="_x0000_s2051" type="#_x0000_t32" style="position:absolute;left:0;text-align:left;margin-left:-6.3pt;margin-top:8.3pt;width:447.85pt;height:.75pt;flip:y;z-index:251661312" o:connectortype="straight" strokecolor="#7f7f7f" strokeweight="3pt"/>
      </w:pict>
    </w:r>
  </w:p>
  <w:p w:rsidR="009F6A46" w:rsidRDefault="00A83C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3D0917"/>
    <w:rsid w:val="001A65B3"/>
    <w:rsid w:val="002A3C35"/>
    <w:rsid w:val="003D0917"/>
    <w:rsid w:val="00475E47"/>
    <w:rsid w:val="005557A1"/>
    <w:rsid w:val="005C24BB"/>
    <w:rsid w:val="006052D9"/>
    <w:rsid w:val="007B20F6"/>
    <w:rsid w:val="009319BA"/>
    <w:rsid w:val="00A83CBA"/>
    <w:rsid w:val="00B43499"/>
    <w:rsid w:val="00BC375C"/>
    <w:rsid w:val="00D12324"/>
    <w:rsid w:val="00DE24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17"/>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D0917"/>
    <w:pPr>
      <w:tabs>
        <w:tab w:val="center" w:pos="4252"/>
        <w:tab w:val="right" w:pos="8504"/>
      </w:tabs>
      <w:spacing w:after="0" w:line="240" w:lineRule="auto"/>
    </w:pPr>
  </w:style>
  <w:style w:type="character" w:customStyle="1" w:styleId="EncabezadoCar">
    <w:name w:val="Encabezado Car"/>
    <w:basedOn w:val="Fuentedeprrafopredeter"/>
    <w:link w:val="Encabezado"/>
    <w:rsid w:val="003D0917"/>
    <w:rPr>
      <w:rFonts w:ascii="Calibri" w:eastAsia="Times New Roman" w:hAnsi="Calibri" w:cs="Calibri"/>
      <w:lang w:val="es-ES"/>
    </w:rPr>
  </w:style>
  <w:style w:type="paragraph" w:styleId="Piedepgina">
    <w:name w:val="footer"/>
    <w:basedOn w:val="Normal"/>
    <w:link w:val="PiedepginaCar"/>
    <w:rsid w:val="003D0917"/>
    <w:pPr>
      <w:tabs>
        <w:tab w:val="center" w:pos="4252"/>
        <w:tab w:val="right" w:pos="8504"/>
      </w:tabs>
      <w:spacing w:after="0" w:line="240" w:lineRule="auto"/>
    </w:pPr>
  </w:style>
  <w:style w:type="character" w:customStyle="1" w:styleId="PiedepginaCar">
    <w:name w:val="Pie de página Car"/>
    <w:basedOn w:val="Fuentedeprrafopredeter"/>
    <w:link w:val="Piedepgina"/>
    <w:rsid w:val="003D0917"/>
    <w:rPr>
      <w:rFonts w:ascii="Calibri" w:eastAsia="Times New Roman" w:hAnsi="Calibri" w:cs="Calibri"/>
      <w:lang w:val="es-ES"/>
    </w:rPr>
  </w:style>
  <w:style w:type="character" w:customStyle="1" w:styleId="Textodelmarcadordeposicin1">
    <w:name w:val="Texto del marcador de posición1"/>
    <w:semiHidden/>
    <w:rsid w:val="003D0917"/>
    <w:rPr>
      <w:rFonts w:cs="Times New Roman"/>
      <w:color w:val="808080"/>
    </w:rPr>
  </w:style>
  <w:style w:type="character" w:styleId="Textoennegrita">
    <w:name w:val="Strong"/>
    <w:qFormat/>
    <w:rsid w:val="003D0917"/>
    <w:rPr>
      <w:rFonts w:cs="Times New Roman"/>
      <w:b/>
      <w:bCs/>
    </w:rPr>
  </w:style>
  <w:style w:type="paragraph" w:styleId="Textonotapie">
    <w:name w:val="footnote text"/>
    <w:basedOn w:val="Normal"/>
    <w:link w:val="TextonotapieCar"/>
    <w:semiHidden/>
    <w:rsid w:val="003D0917"/>
    <w:rPr>
      <w:sz w:val="20"/>
      <w:szCs w:val="20"/>
    </w:rPr>
  </w:style>
  <w:style w:type="character" w:customStyle="1" w:styleId="TextonotapieCar">
    <w:name w:val="Texto nota pie Car"/>
    <w:basedOn w:val="Fuentedeprrafopredeter"/>
    <w:link w:val="Textonotapie"/>
    <w:semiHidden/>
    <w:rsid w:val="003D0917"/>
    <w:rPr>
      <w:rFonts w:ascii="Calibri" w:eastAsia="Times New Roman" w:hAnsi="Calibri" w:cs="Calibri"/>
      <w:sz w:val="20"/>
      <w:szCs w:val="20"/>
      <w:lang w:val="es-ES"/>
    </w:rPr>
  </w:style>
  <w:style w:type="character" w:styleId="Refdenotaalpie">
    <w:name w:val="footnote reference"/>
    <w:semiHidden/>
    <w:rsid w:val="003D0917"/>
    <w:rPr>
      <w:rFonts w:cs="Times New Roman"/>
      <w:vertAlign w:val="superscript"/>
    </w:rPr>
  </w:style>
  <w:style w:type="character" w:customStyle="1" w:styleId="Estilo2">
    <w:name w:val="Estilo2"/>
    <w:rsid w:val="003D0917"/>
    <w:rPr>
      <w:rFonts w:ascii="Arial" w:hAnsi="Arial" w:cs="Times New Roman"/>
      <w:sz w:val="22"/>
    </w:rPr>
  </w:style>
  <w:style w:type="paragraph" w:styleId="Textodeglobo">
    <w:name w:val="Balloon Text"/>
    <w:basedOn w:val="Normal"/>
    <w:link w:val="TextodegloboCar"/>
    <w:uiPriority w:val="99"/>
    <w:semiHidden/>
    <w:unhideWhenUsed/>
    <w:rsid w:val="007B20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0F6"/>
    <w:rPr>
      <w:rFonts w:ascii="Tahoma" w:eastAsia="Times New Roman"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1A88-415E-4D2D-8F21-1BFC13CD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2013</Words>
  <Characters>11073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soniabel</dc:creator>
  <cp:lastModifiedBy>soniabel</cp:lastModifiedBy>
  <cp:revision>5</cp:revision>
  <cp:lastPrinted>2016-03-15T22:36:00Z</cp:lastPrinted>
  <dcterms:created xsi:type="dcterms:W3CDTF">2016-03-15T22:35:00Z</dcterms:created>
  <dcterms:modified xsi:type="dcterms:W3CDTF">2016-03-20T21:15:00Z</dcterms:modified>
</cp:coreProperties>
</file>