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PlaceholderText"/>
          <w:rFonts w:cs="Calibri"/>
        </w:rPr>
        <w:t xml:space="preserve"> </w:t>
      </w:r>
      <w:bookmarkStart w:id="0" w:name="Listadesplegable1"/>
      <w:r w:rsidR="00BD5F05">
        <w:rPr>
          <w:rStyle w:val="PlaceholderText"/>
          <w:rFonts w:cs="Calibri"/>
        </w:rPr>
        <w:fldChar w:fldCharType="begin">
          <w:ffData>
            <w:name w:val="Listadesplegable1"/>
            <w:enabled/>
            <w:calcOnExit w:val="0"/>
            <w:ddList>
              <w:result w:val="2"/>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00BD5F05">
        <w:rPr>
          <w:rStyle w:val="PlaceholderText"/>
          <w:rFonts w:cs="Calibri"/>
        </w:rPr>
        <w:instrText xml:space="preserve"> FORMDROPDOWN </w:instrText>
      </w:r>
      <w:r w:rsidR="00E53C7D">
        <w:rPr>
          <w:rStyle w:val="PlaceholderText"/>
          <w:rFonts w:cs="Calibri"/>
        </w:rPr>
      </w:r>
      <w:r w:rsidR="00BD5F05">
        <w:rPr>
          <w:rStyle w:val="PlaceholderText"/>
          <w:rFonts w:cs="Calibri"/>
        </w:rPr>
        <w:fldChar w:fldCharType="end"/>
      </w:r>
      <w:bookmarkEnd w:id="0"/>
    </w:p>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sidR="0014607F">
        <w:rPr>
          <w:rStyle w:val="PlaceholderText"/>
          <w:rFonts w:cs="Calibri"/>
        </w:rPr>
        <w:fldChar w:fldCharType="begin">
          <w:ffData>
            <w:name w:val="Texto1"/>
            <w:enabled/>
            <w:calcOnExit w:val="0"/>
            <w:statusText w:type="text" w:val="Ingrese aqui el nombre de la carrera"/>
            <w:textInput>
              <w:format w:val="Primera mayúsculas"/>
            </w:textInput>
          </w:ffData>
        </w:fldChar>
      </w:r>
      <w:r w:rsidR="0014607F">
        <w:rPr>
          <w:rStyle w:val="PlaceholderText"/>
          <w:rFonts w:cs="Calibri"/>
        </w:rPr>
        <w:instrText xml:space="preserve"> FORMTEXT </w:instrText>
      </w:r>
      <w:r w:rsidR="008E3993" w:rsidRPr="0014607F">
        <w:rPr>
          <w:color w:val="808080"/>
        </w:rPr>
      </w:r>
      <w:r w:rsidR="0014607F">
        <w:rPr>
          <w:rStyle w:val="PlaceholderText"/>
          <w:rFonts w:cs="Calibri"/>
        </w:rPr>
        <w:fldChar w:fldCharType="separate"/>
      </w:r>
      <w:r w:rsidR="00E53C7D">
        <w:rPr>
          <w:rStyle w:val="PlaceholderText"/>
          <w:rFonts w:cs="Calibri"/>
        </w:rPr>
        <w:t>Abogacía</w:t>
      </w:r>
      <w:r w:rsidR="0014607F">
        <w:rPr>
          <w:rStyle w:val="PlaceholderText"/>
          <w:rFonts w:cs="Calibri"/>
        </w:rPr>
        <w:fldChar w:fldCharType="end"/>
      </w:r>
      <w:bookmarkEnd w:id="1"/>
      <w:r w:rsidRPr="00724CAF">
        <w:rPr>
          <w:rStyle w:val="PlaceholderText"/>
          <w:rFonts w:cs="Calibri"/>
        </w:rPr>
        <w:t>.</w:t>
      </w:r>
    </w:p>
    <w:p w:rsidR="009C5A64" w:rsidRDefault="009C5A64"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bookmarkStart w:id="2" w:name="Texto2"/>
      <w:r w:rsidR="0014607F">
        <w:rPr>
          <w:rStyle w:val="PlaceholderText"/>
          <w:rFonts w:cs="Calibri"/>
        </w:rPr>
        <w:fldChar w:fldCharType="begin">
          <w:ffData>
            <w:name w:val="Texto2"/>
            <w:enabled/>
            <w:calcOnExit w:val="0"/>
            <w:textInput>
              <w:default w:val="Haga clic aquí para escribir la Asignatura. "/>
            </w:textInput>
          </w:ffData>
        </w:fldChar>
      </w:r>
      <w:r w:rsidR="0014607F">
        <w:rPr>
          <w:rStyle w:val="PlaceholderText"/>
          <w:rFonts w:cs="Calibri"/>
        </w:rPr>
        <w:instrText xml:space="preserve"> FORMTEXT </w:instrText>
      </w:r>
      <w:r w:rsidR="008E3993" w:rsidRPr="0014607F">
        <w:rPr>
          <w:color w:val="808080"/>
        </w:rPr>
      </w:r>
      <w:r w:rsidR="0014607F">
        <w:rPr>
          <w:rStyle w:val="PlaceholderText"/>
          <w:rFonts w:cs="Calibri"/>
        </w:rPr>
        <w:fldChar w:fldCharType="separate"/>
      </w:r>
      <w:r w:rsidR="00E53C7D" w:rsidRPr="00E53C7D">
        <w:rPr>
          <w:rStyle w:val="PlaceholderText"/>
          <w:rFonts w:cs="Calibri"/>
          <w:noProof/>
        </w:rPr>
        <w:t>CONTRATOS DE COLABORACIÓN EMBRESARIA</w:t>
      </w:r>
      <w:r w:rsidR="0014607F">
        <w:rPr>
          <w:rStyle w:val="PlaceholderText"/>
          <w:rFonts w:cs="Calibri"/>
          <w:noProof/>
        </w:rPr>
        <w:t xml:space="preserve"> </w:t>
      </w:r>
      <w:r w:rsidR="0014607F">
        <w:rPr>
          <w:rStyle w:val="PlaceholderText"/>
          <w:rFonts w:cs="Calibri"/>
        </w:rPr>
        <w:fldChar w:fldCharType="end"/>
      </w:r>
      <w:bookmarkEnd w:id="2"/>
      <w:r w:rsidRPr="00F5050D">
        <w:rPr>
          <w:rFonts w:ascii="Century Schoolbook" w:hAnsi="Century Schoolbook" w:cs="Century Schoolbook"/>
        </w:rPr>
        <w:t>Código</w:t>
      </w:r>
      <w:r>
        <w:rPr>
          <w:rFonts w:ascii="Century Schoolbook" w:hAnsi="Century Schoolbook" w:cs="Century Schoolbook"/>
        </w:rPr>
        <w:t>/s</w:t>
      </w:r>
      <w:r w:rsidR="0014607F">
        <w:rPr>
          <w:rFonts w:ascii="Century Schoolbook" w:hAnsi="Century Schoolbook" w:cs="Century Schoolbook"/>
        </w:rPr>
        <w:t xml:space="preserve"> </w:t>
      </w:r>
      <w:bookmarkStart w:id="3" w:name="Texto3"/>
      <w:r w:rsidR="0014607F">
        <w:rPr>
          <w:rFonts w:ascii="Century Schoolbook" w:hAnsi="Century Schoolbook" w:cs="Century Schoolbook"/>
        </w:rPr>
        <w:fldChar w:fldCharType="begin">
          <w:ffData>
            <w:name w:val="Texto3"/>
            <w:enabled/>
            <w:calcOnExit w:val="0"/>
            <w:textInput>
              <w:default w:val="Haga clic aquí para escribir la Asignatura."/>
              <w:format w:val="Minúsculas"/>
            </w:textInput>
          </w:ffData>
        </w:fldChar>
      </w:r>
      <w:r w:rsidR="0014607F">
        <w:rPr>
          <w:rFonts w:ascii="Century Schoolbook" w:hAnsi="Century Schoolbook" w:cs="Century Schoolbook"/>
        </w:rPr>
        <w:instrText xml:space="preserve"> FORMTEXT </w:instrText>
      </w:r>
      <w:r w:rsidR="008E3993" w:rsidRPr="0014607F">
        <w:rPr>
          <w:rFonts w:ascii="Century Schoolbook" w:hAnsi="Century Schoolbook" w:cs="Century Schoolbook"/>
        </w:rPr>
      </w:r>
      <w:r w:rsidR="0014607F">
        <w:rPr>
          <w:rFonts w:ascii="Century Schoolbook" w:hAnsi="Century Schoolbook" w:cs="Century Schoolbook"/>
        </w:rPr>
        <w:fldChar w:fldCharType="separate"/>
      </w:r>
      <w:r w:rsidR="00F90060">
        <w:rPr>
          <w:rFonts w:ascii="Century Schoolbook" w:hAnsi="Century Schoolbook" w:cs="Century Schoolbook"/>
        </w:rPr>
        <w:t>5136</w:t>
      </w:r>
      <w:r w:rsidR="0014607F">
        <w:rPr>
          <w:rFonts w:ascii="Century Schoolbook" w:hAnsi="Century Schoolbook" w:cs="Century Schoolbook"/>
        </w:rPr>
        <w:fldChar w:fldCharType="end"/>
      </w:r>
      <w:bookmarkEnd w:id="3"/>
    </w:p>
    <w:p w:rsidR="009C5A64" w:rsidRDefault="009C5A64"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4" w:name="Texto4"/>
      <w:r w:rsidR="0014607F">
        <w:rPr>
          <w:rStyle w:val="PlaceholderText"/>
          <w:rFonts w:cs="Calibri"/>
          <w:sz w:val="18"/>
        </w:rPr>
        <w:fldChar w:fldCharType="begin">
          <w:ffData>
            <w:name w:val="Texto4"/>
            <w:enabled/>
            <w:calcOnExit w:val="0"/>
            <w:textInput>
              <w:default w:val="Haga clic aquí para escribir curso."/>
              <w:format w:val="Primera mayúsculas"/>
            </w:textInput>
          </w:ffData>
        </w:fldChar>
      </w:r>
      <w:r w:rsidR="0014607F">
        <w:rPr>
          <w:rStyle w:val="PlaceholderText"/>
          <w:rFonts w:cs="Calibri"/>
          <w:sz w:val="18"/>
        </w:rPr>
        <w:instrText xml:space="preserve"> FORMTEXT </w:instrText>
      </w:r>
      <w:r w:rsidR="008E3993" w:rsidRPr="0014607F">
        <w:rPr>
          <w:color w:val="808080"/>
          <w:sz w:val="18"/>
        </w:rPr>
      </w:r>
      <w:r w:rsidR="0014607F">
        <w:rPr>
          <w:rStyle w:val="PlaceholderText"/>
          <w:rFonts w:cs="Calibri"/>
          <w:sz w:val="18"/>
        </w:rPr>
        <w:fldChar w:fldCharType="separate"/>
      </w:r>
      <w:r w:rsidR="00E53C7D">
        <w:rPr>
          <w:rStyle w:val="PlaceholderText"/>
          <w:rFonts w:cs="Calibri"/>
          <w:noProof/>
          <w:sz w:val="18"/>
        </w:rPr>
        <w:t>6° año</w:t>
      </w:r>
      <w:r w:rsidR="0014607F">
        <w:rPr>
          <w:rStyle w:val="PlaceholderText"/>
          <w:rFonts w:cs="Calibri"/>
          <w:sz w:val="18"/>
        </w:rPr>
        <w:fldChar w:fldCharType="end"/>
      </w:r>
      <w:bookmarkEnd w:id="4"/>
    </w:p>
    <w:p w:rsidR="009C5A64" w:rsidRDefault="009C5A64"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5" w:name="Listadesplegable2"/>
      <w:r w:rsidR="0014607F">
        <w:rPr>
          <w:rStyle w:val="PlaceholderText"/>
          <w:rFonts w:cs="Calibri"/>
          <w:sz w:val="18"/>
        </w:rPr>
        <w:fldChar w:fldCharType="begin">
          <w:ffData>
            <w:name w:val="Listadesplegable2"/>
            <w:enabled/>
            <w:calcOnExit w:val="0"/>
            <w:ddList>
              <w:listEntry w:val="A"/>
              <w:listEntry w:val="B"/>
            </w:ddList>
          </w:ffData>
        </w:fldChar>
      </w:r>
      <w:r w:rsidR="0014607F">
        <w:rPr>
          <w:rStyle w:val="PlaceholderText"/>
          <w:rFonts w:cs="Calibri"/>
          <w:sz w:val="18"/>
        </w:rPr>
        <w:instrText xml:space="preserve"> FORMDROPDOWN </w:instrText>
      </w:r>
      <w:r w:rsidR="008E3993" w:rsidRPr="0014607F">
        <w:rPr>
          <w:color w:val="808080"/>
          <w:sz w:val="18"/>
        </w:rPr>
      </w:r>
      <w:r w:rsidR="0014607F">
        <w:rPr>
          <w:rStyle w:val="PlaceholderText"/>
          <w:rFonts w:cs="Calibri"/>
          <w:sz w:val="18"/>
        </w:rPr>
        <w:fldChar w:fldCharType="end"/>
      </w:r>
      <w:bookmarkEnd w:id="5"/>
    </w:p>
    <w:p w:rsidR="009C5A64" w:rsidRDefault="009C5A64"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6" w:name="Listadesplegable3"/>
      <w:r w:rsidR="0014607F">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sidR="0014607F">
        <w:rPr>
          <w:rStyle w:val="Estilo2"/>
          <w:rFonts w:ascii="Century Schoolbook" w:hAnsi="Century Schoolbook" w:cs="Calibri"/>
        </w:rPr>
        <w:instrText xml:space="preserve"> FORMDROPDOWN </w:instrText>
      </w:r>
      <w:r w:rsidR="00E53C7D">
        <w:rPr>
          <w:rStyle w:val="Estilo2"/>
          <w:rFonts w:ascii="Century Schoolbook" w:hAnsi="Century Schoolbook" w:cs="Calibri"/>
        </w:rPr>
      </w:r>
      <w:r w:rsidR="0014607F">
        <w:rPr>
          <w:rStyle w:val="Estilo2"/>
          <w:rFonts w:ascii="Century Schoolbook" w:hAnsi="Century Schoolbook" w:cs="Calibri"/>
        </w:rPr>
        <w:fldChar w:fldCharType="end"/>
      </w:r>
      <w:bookmarkEnd w:id="6"/>
    </w:p>
    <w:p w:rsidR="009C5A64" w:rsidRDefault="009C5A64"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Texto5"/>
      <w:r w:rsidR="008428DC">
        <w:rPr>
          <w:rStyle w:val="PlaceholderText"/>
          <w:rFonts w:cs="Calibri"/>
          <w:sz w:val="18"/>
        </w:rPr>
        <w:fldChar w:fldCharType="begin">
          <w:ffData>
            <w:name w:val="Texto5"/>
            <w:enabled/>
            <w:calcOnExit w:val="0"/>
            <w:textInput>
              <w:default w:val="Haga clic aquí para escribir la Asignación Horaria Semanal de la Materia."/>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E53C7D">
        <w:rPr>
          <w:rStyle w:val="PlaceholderText"/>
          <w:rFonts w:cs="Calibri"/>
          <w:sz w:val="18"/>
        </w:rPr>
        <w:t xml:space="preserve">4 </w:t>
      </w:r>
      <w:r w:rsidR="00E53C7D">
        <w:rPr>
          <w:rStyle w:val="PlaceholderText"/>
          <w:rFonts w:cs="Calibri"/>
          <w:noProof/>
          <w:sz w:val="18"/>
        </w:rPr>
        <w:t>horas</w:t>
      </w:r>
      <w:r w:rsidR="008428DC">
        <w:rPr>
          <w:rStyle w:val="PlaceholderText"/>
          <w:rFonts w:cs="Calibri"/>
          <w:sz w:val="18"/>
        </w:rPr>
        <w:fldChar w:fldCharType="end"/>
      </w:r>
      <w:bookmarkEnd w:id="7"/>
    </w:p>
    <w:p w:rsidR="009C5A64" w:rsidRPr="008428DC" w:rsidRDefault="009C5A64" w:rsidP="008428DC">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8" w:name="Texto6"/>
      <w:r w:rsidR="008428DC">
        <w:rPr>
          <w:rStyle w:val="PlaceholderText"/>
          <w:rFonts w:cs="Calibri"/>
          <w:sz w:val="18"/>
        </w:rPr>
        <w:fldChar w:fldCharType="begin">
          <w:ffData>
            <w:name w:val="Texto6"/>
            <w:enabled/>
            <w:calcOnExit w:val="0"/>
            <w:textInput>
              <w:default w:val="Haga clic aquí para escribir la asignacion Horaria Total de la materia."/>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E53C7D">
        <w:rPr>
          <w:rStyle w:val="PlaceholderText"/>
          <w:rFonts w:cs="Calibri"/>
          <w:noProof/>
          <w:sz w:val="18"/>
        </w:rPr>
        <w:t>60 horas</w:t>
      </w:r>
      <w:r w:rsidR="008428DC">
        <w:rPr>
          <w:rStyle w:val="PlaceholderText"/>
          <w:rFonts w:cs="Calibri"/>
          <w:sz w:val="18"/>
        </w:rPr>
        <w:fldChar w:fldCharType="end"/>
      </w:r>
      <w:bookmarkEnd w:id="8"/>
    </w:p>
    <w:p w:rsidR="009C5A64" w:rsidRPr="00177167" w:rsidRDefault="009C5A64"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bookmarkStart w:id="9" w:name="Texto7"/>
      <w:r w:rsidR="008428DC">
        <w:rPr>
          <w:rStyle w:val="PlaceholderText"/>
          <w:rFonts w:cs="Calibri"/>
          <w:sz w:val="18"/>
        </w:rPr>
        <w:fldChar w:fldCharType="begin">
          <w:ffData>
            <w:name w:val="Texto7"/>
            <w:enabled/>
            <w:calcOnExit w:val="0"/>
            <w:textInput>
              <w:default w:val="Haga clic aquí para escribir Nombre Docente Responsable."/>
            </w:textInput>
          </w:ffData>
        </w:fldChar>
      </w:r>
      <w:r w:rsidR="008428DC">
        <w:rPr>
          <w:rStyle w:val="PlaceholderText"/>
          <w:rFonts w:cs="Calibri"/>
          <w:sz w:val="18"/>
        </w:rPr>
        <w:instrText xml:space="preserve"> FORMTEXT </w:instrText>
      </w:r>
      <w:r w:rsidR="008E3993" w:rsidRPr="008428DC">
        <w:rPr>
          <w:color w:val="808080"/>
          <w:sz w:val="18"/>
        </w:rPr>
      </w:r>
      <w:r w:rsidR="008428DC">
        <w:rPr>
          <w:rStyle w:val="PlaceholderText"/>
          <w:rFonts w:cs="Calibri"/>
          <w:sz w:val="18"/>
        </w:rPr>
        <w:fldChar w:fldCharType="separate"/>
      </w:r>
      <w:r w:rsidR="00E53C7D">
        <w:rPr>
          <w:rStyle w:val="PlaceholderText"/>
          <w:rFonts w:cs="Calibri"/>
          <w:sz w:val="18"/>
        </w:rPr>
        <w:t xml:space="preserve">Prof. Adjunto Ab. </w:t>
      </w:r>
      <w:r w:rsidR="00E53C7D">
        <w:rPr>
          <w:rStyle w:val="PlaceholderText"/>
          <w:rFonts w:cs="Calibri"/>
          <w:noProof/>
          <w:sz w:val="18"/>
        </w:rPr>
        <w:t>Alejandro Daniel Fraschetti</w:t>
      </w:r>
      <w:r w:rsidR="008428DC">
        <w:rPr>
          <w:rStyle w:val="PlaceholderText"/>
          <w:rFonts w:cs="Calibri"/>
          <w:sz w:val="18"/>
        </w:rPr>
        <w:fldChar w:fldCharType="end"/>
      </w:r>
      <w:bookmarkEnd w:id="9"/>
    </w:p>
    <w:p w:rsidR="009C5A64" w:rsidRDefault="009C5A64" w:rsidP="004B4113">
      <w:pPr>
        <w:spacing w:after="0" w:line="240" w:lineRule="auto"/>
        <w:rPr>
          <w:rFonts w:ascii="Century Schoolbook" w:hAnsi="Century Schoolbook" w:cs="Century Schoolbook"/>
          <w:sz w:val="28"/>
          <w:szCs w:val="28"/>
        </w:rPr>
      </w:pPr>
    </w:p>
    <w:p w:rsidR="009C5A64" w:rsidRDefault="009C5A64"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bookmarkStart w:id="10" w:name="Texto8"/>
      <w:r w:rsidR="00160CF7">
        <w:rPr>
          <w:rStyle w:val="PlaceholderText"/>
          <w:rFonts w:cs="Calibri"/>
          <w:sz w:val="18"/>
        </w:rPr>
        <w:fldChar w:fldCharType="begin">
          <w:ffData>
            <w:name w:val="Texto8"/>
            <w:enabled/>
            <w:calcOnExit w:val="0"/>
            <w:textInput>
              <w:default w:val="Haga clic aquí para escribir los Integrantes del equipo."/>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r w:rsidR="00160CF7">
        <w:rPr>
          <w:rStyle w:val="PlaceholderText"/>
          <w:rFonts w:cs="Calibri"/>
          <w:noProof/>
          <w:sz w:val="18"/>
        </w:rPr>
        <w:t>Haga clic aquí para escribir los Integrantes del equipo.</w:t>
      </w:r>
      <w:r w:rsidR="00160CF7">
        <w:rPr>
          <w:rStyle w:val="PlaceholderText"/>
          <w:rFonts w:cs="Calibri"/>
          <w:sz w:val="18"/>
        </w:rPr>
        <w:fldChar w:fldCharType="end"/>
      </w:r>
      <w:bookmarkEnd w:id="10"/>
    </w:p>
    <w:p w:rsidR="009C5A64" w:rsidRPr="004B4113" w:rsidRDefault="009C5A64" w:rsidP="004B4113">
      <w:pPr>
        <w:spacing w:after="0" w:line="240" w:lineRule="auto"/>
        <w:rPr>
          <w:rFonts w:ascii="Century Schoolbook" w:hAnsi="Century Schoolbook" w:cs="Century Schoolbook"/>
          <w:sz w:val="28"/>
          <w:szCs w:val="28"/>
        </w:rPr>
      </w:pPr>
    </w:p>
    <w:p w:rsidR="009C5A64" w:rsidRDefault="009C5A64" w:rsidP="004B4113">
      <w:pPr>
        <w:spacing w:after="0" w:line="240" w:lineRule="auto"/>
        <w:jc w:val="center"/>
        <w:rPr>
          <w:rFonts w:ascii="Century Schoolbook" w:hAnsi="Century Schoolbook" w:cs="Century Schoolbook"/>
          <w:sz w:val="36"/>
          <w:szCs w:val="36"/>
        </w:rPr>
      </w:pPr>
    </w:p>
    <w:p w:rsidR="009C5A64" w:rsidRDefault="009C5A64" w:rsidP="00F5050D">
      <w:pPr>
        <w:spacing w:after="0" w:line="240" w:lineRule="auto"/>
        <w:rPr>
          <w:rStyle w:val="PlaceholderText"/>
          <w:rFonts w:cs="Calibri"/>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bookmarkStart w:id="11" w:name="Texto9"/>
      <w:r w:rsidR="00160CF7">
        <w:rPr>
          <w:rStyle w:val="PlaceholderText"/>
          <w:rFonts w:cs="Calibri"/>
          <w:sz w:val="18"/>
        </w:rPr>
        <w:fldChar w:fldCharType="begin">
          <w:ffData>
            <w:name w:val="Texto9"/>
            <w:enabled/>
            <w:calcOnExit w:val="0"/>
            <w:textInput>
              <w:default w:val="Haga clic aquí para escribir Año Académico."/>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r w:rsidR="00F90060">
        <w:rPr>
          <w:rStyle w:val="PlaceholderText"/>
          <w:rFonts w:cs="Calibri"/>
          <w:noProof/>
          <w:sz w:val="18"/>
        </w:rPr>
        <w:t>201</w:t>
      </w:r>
      <w:r w:rsidR="00FC6F39">
        <w:rPr>
          <w:rStyle w:val="PlaceholderText"/>
          <w:rFonts w:cs="Calibri"/>
          <w:noProof/>
          <w:sz w:val="18"/>
        </w:rPr>
        <w:t>4</w:t>
      </w:r>
      <w:r w:rsidR="00160CF7">
        <w:rPr>
          <w:rStyle w:val="PlaceholderText"/>
          <w:rFonts w:cs="Calibri"/>
          <w:sz w:val="18"/>
        </w:rPr>
        <w:fldChar w:fldCharType="end"/>
      </w:r>
      <w:bookmarkEnd w:id="11"/>
    </w:p>
    <w:p w:rsidR="009C5A64" w:rsidRDefault="009C5A64" w:rsidP="00512E5A">
      <w:pPr>
        <w:spacing w:after="0" w:line="240" w:lineRule="auto"/>
        <w:jc w:val="center"/>
        <w:rPr>
          <w:rStyle w:val="PlaceholderText"/>
          <w:rFonts w:cs="Calibri"/>
        </w:rPr>
      </w:pPr>
    </w:p>
    <w:p w:rsidR="009C5A64" w:rsidRDefault="009C5A64" w:rsidP="00F5050D">
      <w:pPr>
        <w:spacing w:after="0" w:line="240" w:lineRule="auto"/>
        <w:rPr>
          <w:rFonts w:ascii="Century Schoolbook" w:hAnsi="Century Schoolbook" w:cs="Century Schoolbook"/>
          <w:sz w:val="36"/>
          <w:szCs w:val="36"/>
        </w:rPr>
      </w:pPr>
      <w:r w:rsidRPr="00F5050D">
        <w:rPr>
          <w:rStyle w:val="PlaceholderText"/>
          <w:rFonts w:ascii="Century Schoolbook" w:hAnsi="Century Schoolbook" w:cs="Calibri"/>
          <w:bCs/>
          <w:color w:val="auto"/>
        </w:rPr>
        <w:t>Lugar y fecha</w:t>
      </w:r>
      <w:r w:rsidRPr="00512E5A">
        <w:rPr>
          <w:rStyle w:val="PlaceholderText"/>
          <w:rFonts w:cs="Calibri"/>
          <w:b/>
          <w:bCs/>
        </w:rPr>
        <w:t>:</w:t>
      </w:r>
      <w:r>
        <w:rPr>
          <w:rStyle w:val="PlaceholderText"/>
          <w:rFonts w:cs="Calibri"/>
          <w:b/>
          <w:bCs/>
        </w:rPr>
        <w:t xml:space="preserve">  </w:t>
      </w:r>
      <w:bookmarkStart w:id="12" w:name="Texto10"/>
      <w:r w:rsidR="00160CF7">
        <w:rPr>
          <w:rStyle w:val="PlaceholderText"/>
          <w:rFonts w:cs="Calibri"/>
          <w:sz w:val="18"/>
        </w:rPr>
        <w:fldChar w:fldCharType="begin">
          <w:ffData>
            <w:name w:val="Texto10"/>
            <w:enabled/>
            <w:calcOnExit w:val="0"/>
            <w:textInput>
              <w:default w:val="Haga clic aquí para escribir lugar y fecha."/>
            </w:textInput>
          </w:ffData>
        </w:fldChar>
      </w:r>
      <w:r w:rsidR="00160CF7">
        <w:rPr>
          <w:rStyle w:val="PlaceholderText"/>
          <w:rFonts w:cs="Calibri"/>
          <w:sz w:val="18"/>
        </w:rPr>
        <w:instrText xml:space="preserve"> FORMTEXT </w:instrText>
      </w:r>
      <w:r w:rsidR="008E3993" w:rsidRPr="00160CF7">
        <w:rPr>
          <w:color w:val="808080"/>
          <w:sz w:val="18"/>
        </w:rPr>
      </w:r>
      <w:r w:rsidR="00160CF7">
        <w:rPr>
          <w:rStyle w:val="PlaceholderText"/>
          <w:rFonts w:cs="Calibri"/>
          <w:sz w:val="18"/>
        </w:rPr>
        <w:fldChar w:fldCharType="separate"/>
      </w:r>
      <w:r w:rsidR="00E53C7D">
        <w:rPr>
          <w:rStyle w:val="PlaceholderText"/>
          <w:rFonts w:cs="Calibri"/>
          <w:noProof/>
          <w:sz w:val="18"/>
        </w:rPr>
        <w:t>Río Cuarto, 2</w:t>
      </w:r>
      <w:r w:rsidR="00FC6F39">
        <w:rPr>
          <w:rStyle w:val="PlaceholderText"/>
          <w:rFonts w:cs="Calibri"/>
          <w:noProof/>
          <w:sz w:val="18"/>
        </w:rPr>
        <w:t>1</w:t>
      </w:r>
      <w:r w:rsidR="00E53C7D">
        <w:rPr>
          <w:rStyle w:val="PlaceholderText"/>
          <w:rFonts w:cs="Calibri"/>
          <w:noProof/>
          <w:sz w:val="18"/>
        </w:rPr>
        <w:t xml:space="preserve"> de marzo de 201</w:t>
      </w:r>
      <w:r w:rsidR="00FC6F39">
        <w:rPr>
          <w:rStyle w:val="PlaceholderText"/>
          <w:rFonts w:cs="Calibri"/>
          <w:noProof/>
          <w:sz w:val="18"/>
        </w:rPr>
        <w:t>4</w:t>
      </w:r>
      <w:r w:rsidR="00160CF7">
        <w:rPr>
          <w:rStyle w:val="PlaceholderText"/>
          <w:rFonts w:cs="Calibri"/>
          <w:sz w:val="18"/>
        </w:rPr>
        <w:fldChar w:fldCharType="end"/>
      </w:r>
      <w:bookmarkEnd w:id="12"/>
    </w:p>
    <w:p w:rsidR="009C5A64" w:rsidRPr="00010EB6" w:rsidRDefault="009C5A64">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spacing w:after="0" w:line="240" w:lineRule="auto"/>
        <w:rPr>
          <w:rStyle w:val="Textoennegrita"/>
          <w:rFonts w:cs="Calibri"/>
        </w:rPr>
      </w:pPr>
      <w:r>
        <w:rPr>
          <w:rStyle w:val="Textoennegrita"/>
          <w:rFonts w:cs="Calibri"/>
        </w:rPr>
        <w:br w:type="page"/>
      </w:r>
    </w:p>
    <w:p w:rsidR="009C5A64" w:rsidRDefault="009C5A64">
      <w:pPr>
        <w:rPr>
          <w:rStyle w:val="Textoennegrita"/>
          <w:rFonts w:cs="Calibri"/>
        </w:rPr>
      </w:pPr>
      <w:r>
        <w:rPr>
          <w:rStyle w:val="Textoennegrita"/>
          <w:rFonts w:cs="Calibri"/>
        </w:rPr>
        <w:lastRenderedPageBreak/>
        <w:t xml:space="preserve">1. </w:t>
      </w:r>
      <w:r w:rsidRPr="00512EBF">
        <w:rPr>
          <w:rStyle w:val="Textoennegrita"/>
          <w:rFonts w:cs="Calibri"/>
        </w:rPr>
        <w:t>FUNDAMENTACIÓN</w:t>
      </w:r>
    </w:p>
    <w:bookmarkStart w:id="13" w:name="Texto11"/>
    <w:p w:rsidR="00E53C7D" w:rsidRDefault="003C563E" w:rsidP="00E53C7D">
      <w:pPr>
        <w:rPr>
          <w:noProof/>
        </w:rPr>
      </w:pPr>
      <w:r>
        <w:fldChar w:fldCharType="begin">
          <w:ffData>
            <w:name w:val="Texto11"/>
            <w:enabled/>
            <w:calcOnExit w:val="0"/>
            <w:textInput>
              <w:default w:val="Haga click aquí para escribir la fundamentacion"/>
            </w:textInput>
          </w:ffData>
        </w:fldChar>
      </w:r>
      <w:r>
        <w:instrText xml:space="preserve"> FORMTEXT </w:instrText>
      </w:r>
      <w:r>
        <w:fldChar w:fldCharType="separate"/>
      </w:r>
      <w:r w:rsidR="00E53C7D">
        <w:rPr>
          <w:noProof/>
        </w:rPr>
        <w:t>El mundo de los contratos representa el principal medio jurídico de modificación de las relaciones jurídicas patrimoniales, siendo su estudio esencial para los sistemas políticos que siguen una economía de mercado.</w:t>
      </w:r>
    </w:p>
    <w:p w:rsidR="00E53C7D" w:rsidRDefault="00E53C7D" w:rsidP="00E53C7D">
      <w:pPr>
        <w:rPr>
          <w:noProof/>
        </w:rPr>
      </w:pPr>
      <w:r>
        <w:rPr>
          <w:noProof/>
        </w:rPr>
        <w:t>Dentro de la carrera de abogacía, el plan de estudios contiene una asignatura principal, Derecho Privado III, donde se estudian los aspectos fundamentales vinculados con los contratos, tanto en su parte general (concepto, caracteres, elementos esenciales y efectos), como en la parte especial (relativa al estudio de los contratos típicos y atípicos más comunes). Existen además otras asignaturas donde se estudian de manera conjunta con las disciplinas específicas, aspectos contractuales, vinculados por ejemplo con sociedades, seguros, etc.</w:t>
      </w:r>
    </w:p>
    <w:p w:rsidR="009C5A64" w:rsidRDefault="00E53C7D" w:rsidP="00E53C7D">
      <w:r>
        <w:rPr>
          <w:noProof/>
        </w:rPr>
        <w:t>La presente asignatura es una profundización de estos estudios, dirigidos en particular a los vínculos típicos y atípicos más utilizados por las empresas.</w:t>
      </w:r>
      <w:r w:rsidR="003C563E">
        <w:fldChar w:fldCharType="end"/>
      </w:r>
      <w:bookmarkEnd w:id="13"/>
    </w:p>
    <w:p w:rsidR="009C5A64" w:rsidRDefault="009C5A64"/>
    <w:p w:rsidR="009C5A64" w:rsidRDefault="009C5A64"/>
    <w:p w:rsidR="009C5A64" w:rsidRDefault="009C5A64">
      <w:r>
        <w:rPr>
          <w:rStyle w:val="Textoennegrita"/>
          <w:rFonts w:cs="Calibri"/>
        </w:rPr>
        <w:t xml:space="preserve">2. </w:t>
      </w:r>
      <w:r w:rsidRPr="00512EBF">
        <w:rPr>
          <w:rStyle w:val="Textoennegrita"/>
          <w:rFonts w:cs="Calibri"/>
        </w:rPr>
        <w:t>CONTENIDOS MÍNIMOS</w:t>
      </w:r>
    </w:p>
    <w:bookmarkStart w:id="14" w:name="Texto12"/>
    <w:p w:rsidR="009C5A64" w:rsidRDefault="003C563E">
      <w:r>
        <w:rPr>
          <w:rStyle w:val="PlaceholderText"/>
          <w:rFonts w:cs="Calibri"/>
        </w:rPr>
        <w:fldChar w:fldCharType="begin">
          <w:ffData>
            <w:name w:val="Texto12"/>
            <w:enabled/>
            <w:calcOnExit w:val="0"/>
            <w:textInput>
              <w:default w:val="Haga clic aquí para escribir  contenidos minimos"/>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sidR="00E53C7D" w:rsidRPr="00E53C7D">
        <w:rPr>
          <w:rStyle w:val="PlaceholderText"/>
          <w:rFonts w:cs="Calibri"/>
        </w:rPr>
        <w:t xml:space="preserve">Según el plan de estudios vigente son: Contratos empresarios. Unión transitoria de empresas. Consorcios. Grupos de interés económico. Agrupaciones de Colaboración. </w:t>
      </w:r>
      <w:r w:rsidR="00E53C7D" w:rsidRPr="00E53C7D">
        <w:rPr>
          <w:rStyle w:val="PlaceholderText"/>
          <w:rFonts w:cs="Calibri"/>
          <w:lang w:val="en-US"/>
        </w:rPr>
        <w:t xml:space="preserve">Alianzas de empresas. Joint Ventures. Leasing. Underwriting. Factoring. Franchising. Hipercentros. </w:t>
      </w:r>
      <w:r w:rsidR="00E53C7D" w:rsidRPr="00E53C7D">
        <w:rPr>
          <w:rStyle w:val="PlaceholderText"/>
          <w:rFonts w:cs="Calibri"/>
        </w:rPr>
        <w:t>Merchandising.</w:t>
      </w:r>
      <w:r>
        <w:rPr>
          <w:rStyle w:val="PlaceholderText"/>
          <w:rFonts w:cs="Calibri"/>
        </w:rPr>
        <w:fldChar w:fldCharType="end"/>
      </w:r>
      <w:bookmarkEnd w:id="14"/>
    </w:p>
    <w:p w:rsidR="009C5A64" w:rsidRDefault="009C5A64"/>
    <w:p w:rsidR="009C5A64" w:rsidRDefault="009C5A64">
      <w:r>
        <w:rPr>
          <w:rStyle w:val="Textoennegrita"/>
          <w:rFonts w:cs="Calibri"/>
        </w:rPr>
        <w:t xml:space="preserve">3. </w:t>
      </w:r>
      <w:r w:rsidRPr="00512EBF">
        <w:rPr>
          <w:rStyle w:val="Textoennegrita"/>
          <w:rFonts w:cs="Calibri"/>
        </w:rPr>
        <w:t xml:space="preserve">OBJETIVOS </w:t>
      </w:r>
    </w:p>
    <w:bookmarkStart w:id="15" w:name="Texto13"/>
    <w:p w:rsidR="00E53C7D" w:rsidRPr="00E53C7D" w:rsidRDefault="003C563E" w:rsidP="00E53C7D">
      <w:pPr>
        <w:rPr>
          <w:rStyle w:val="PlaceholderText"/>
          <w:rFonts w:cs="Calibri"/>
          <w:noProof/>
        </w:rPr>
      </w:pPr>
      <w:r>
        <w:rPr>
          <w:rStyle w:val="PlaceholderText"/>
          <w:rFonts w:cs="Calibri"/>
        </w:rPr>
        <w:fldChar w:fldCharType="begin">
          <w:ffData>
            <w:name w:val="Texto13"/>
            <w:enabled/>
            <w:calcOnExit w:val="0"/>
            <w:textInput>
              <w:default w:val="Haga clic aquí para escribir Objetivos."/>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sidR="00E53C7D" w:rsidRPr="00E53C7D">
        <w:rPr>
          <w:rStyle w:val="PlaceholderText"/>
          <w:rFonts w:cs="Calibri"/>
          <w:noProof/>
        </w:rPr>
        <w:t>1) Preparar a los alumnos para el estudio y comprensión del fenómeno jurídico contractual, sobre la base de pautas éticas y de un sentido del contrato como herramienta para alcanzar el bien común.</w:t>
      </w:r>
    </w:p>
    <w:p w:rsidR="00E53C7D" w:rsidRPr="00E53C7D" w:rsidRDefault="00E53C7D" w:rsidP="00E53C7D">
      <w:pPr>
        <w:rPr>
          <w:rStyle w:val="PlaceholderText"/>
          <w:rFonts w:cs="Calibri"/>
          <w:noProof/>
        </w:rPr>
      </w:pPr>
      <w:r w:rsidRPr="00E53C7D">
        <w:rPr>
          <w:rStyle w:val="PlaceholderText"/>
          <w:rFonts w:cs="Calibri"/>
          <w:noProof/>
        </w:rPr>
        <w:t>2) Promover que el estudiante descubra la importancia del derecho contractual para permitir un desarrollo justo y razonable en el tráfico patrimonial de intereses privados, y para el cambio social.</w:t>
      </w:r>
    </w:p>
    <w:p w:rsidR="00E53C7D" w:rsidRPr="00E53C7D" w:rsidRDefault="00E53C7D" w:rsidP="00E53C7D">
      <w:pPr>
        <w:rPr>
          <w:rStyle w:val="PlaceholderText"/>
          <w:rFonts w:cs="Calibri"/>
          <w:noProof/>
        </w:rPr>
      </w:pPr>
      <w:r w:rsidRPr="00E53C7D">
        <w:rPr>
          <w:rStyle w:val="PlaceholderText"/>
          <w:rFonts w:cs="Calibri"/>
          <w:noProof/>
        </w:rPr>
        <w:t>3) Capacitar al alumno para el establecimiento de relaciones entre los conceptos ya estudiados en otras asignaturas de la currícula que estudian el fenómeno contractual y los relativos a los contratos de empresa.</w:t>
      </w:r>
    </w:p>
    <w:p w:rsidR="00E53C7D" w:rsidRPr="00E53C7D" w:rsidRDefault="00E53C7D" w:rsidP="00E53C7D">
      <w:pPr>
        <w:rPr>
          <w:rStyle w:val="PlaceholderText"/>
          <w:rFonts w:cs="Calibri"/>
          <w:noProof/>
        </w:rPr>
      </w:pPr>
      <w:r w:rsidRPr="00E53C7D">
        <w:rPr>
          <w:rStyle w:val="PlaceholderText"/>
          <w:rFonts w:cs="Calibri"/>
          <w:noProof/>
        </w:rPr>
        <w:t>4) Capacitar al alumno para la creación, interpretación, y aplicación de los contratos de empresa típicos y atípicos de uso frecuente.</w:t>
      </w:r>
    </w:p>
    <w:p w:rsidR="00E53C7D" w:rsidRPr="00E53C7D" w:rsidRDefault="00E53C7D" w:rsidP="00E53C7D">
      <w:pPr>
        <w:rPr>
          <w:rStyle w:val="PlaceholderText"/>
          <w:rFonts w:cs="Calibri"/>
          <w:noProof/>
        </w:rPr>
      </w:pPr>
      <w:r w:rsidRPr="00E53C7D">
        <w:rPr>
          <w:rStyle w:val="PlaceholderText"/>
          <w:rFonts w:cs="Calibri"/>
          <w:noProof/>
        </w:rPr>
        <w:lastRenderedPageBreak/>
        <w:t>5) Promover la adquisición de habilidades prácticas para la resolución de problemas relativos al objeto de estudio, a través del estudio de casos, la redacción de modelos simulados de contratos, y la investigación jurisprudencial.</w:t>
      </w:r>
    </w:p>
    <w:p w:rsidR="009C5A64" w:rsidRDefault="00E53C7D" w:rsidP="00E53C7D">
      <w:r w:rsidRPr="00E53C7D">
        <w:rPr>
          <w:rStyle w:val="PlaceholderText"/>
          <w:rFonts w:cs="Calibri"/>
          <w:noProof/>
        </w:rPr>
        <w:t>6) Fomentar el hábito del estudio y advertir sobre la necesidad de la capacitación y actualización permanentes.</w:t>
      </w:r>
      <w:r w:rsidR="003C563E">
        <w:rPr>
          <w:rStyle w:val="PlaceholderText"/>
          <w:rFonts w:cs="Calibri"/>
        </w:rPr>
        <w:fldChar w:fldCharType="end"/>
      </w:r>
      <w:bookmarkEnd w:id="15"/>
    </w:p>
    <w:p w:rsidR="009C5A64" w:rsidRDefault="009C5A64" w:rsidP="001B5C3A">
      <w:pPr>
        <w:jc w:val="both"/>
        <w:rPr>
          <w:rStyle w:val="Textoennegrita"/>
          <w:rFonts w:cs="Calibri"/>
          <w:b w:val="0"/>
        </w:rPr>
      </w:pPr>
      <w:r>
        <w:rPr>
          <w:rStyle w:val="Textoennegrita"/>
          <w:rFonts w:cs="Calibri"/>
        </w:rPr>
        <w:t>4. CONTENIDOS</w:t>
      </w:r>
      <w:r w:rsidR="003C563E">
        <w:rPr>
          <w:rStyle w:val="Textoennegrita"/>
          <w:rFonts w:cs="Calibri"/>
        </w:rPr>
        <w:t xml:space="preserve"> </w:t>
      </w:r>
      <w:r w:rsidR="0041236D" w:rsidRPr="0041236D">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6" w:name="Texto17"/>
    <w:p w:rsidR="00E53C7D" w:rsidRPr="00E53C7D" w:rsidRDefault="0041236D" w:rsidP="00E53C7D">
      <w:pPr>
        <w:jc w:val="both"/>
        <w:rPr>
          <w:rStyle w:val="Textoennegrita"/>
          <w:rFonts w:cs="Calibri"/>
          <w:b w:val="0"/>
          <w:noProof/>
        </w:rPr>
      </w:pPr>
      <w:r>
        <w:rPr>
          <w:rStyle w:val="Textoennegrita"/>
          <w:rFonts w:cs="Calibri"/>
          <w:b w:val="0"/>
        </w:rPr>
        <w:fldChar w:fldCharType="begin">
          <w:ffData>
            <w:name w:val="Texto17"/>
            <w:enabled/>
            <w:calcOnExit w:val="0"/>
            <w:textInput>
              <w:default w:val="Haga clic aquí para escribir Contenidos."/>
            </w:textInput>
          </w:ffData>
        </w:fldChar>
      </w:r>
      <w:r>
        <w:rPr>
          <w:rStyle w:val="Textoennegrita"/>
          <w:rFonts w:cs="Calibri"/>
          <w:b w:val="0"/>
        </w:rPr>
        <w:instrText xml:space="preserve"> FORMTEXT </w:instrText>
      </w:r>
      <w:r w:rsidR="008E3993" w:rsidRPr="0041236D">
        <w:rPr>
          <w:bCs/>
        </w:rPr>
      </w:r>
      <w:r>
        <w:rPr>
          <w:rStyle w:val="Textoennegrita"/>
          <w:rFonts w:cs="Calibri"/>
          <w:b w:val="0"/>
        </w:rPr>
        <w:fldChar w:fldCharType="separate"/>
      </w:r>
      <w:r w:rsidR="00E53C7D" w:rsidRPr="00E53C7D">
        <w:rPr>
          <w:rStyle w:val="Textoennegrita"/>
          <w:rFonts w:cs="Calibri"/>
          <w:b w:val="0"/>
          <w:noProof/>
        </w:rPr>
        <w:t>UNIDAD 1: Contratos de empresa con finalidad de colaboración</w:t>
      </w:r>
    </w:p>
    <w:p w:rsidR="00E53C7D" w:rsidRPr="00E53C7D" w:rsidRDefault="00E53C7D" w:rsidP="00E53C7D">
      <w:pPr>
        <w:jc w:val="both"/>
        <w:rPr>
          <w:rStyle w:val="Textoennegrita"/>
          <w:rFonts w:cs="Calibri"/>
          <w:b w:val="0"/>
          <w:noProof/>
        </w:rPr>
      </w:pPr>
      <w:r w:rsidRPr="00E53C7D">
        <w:rPr>
          <w:rStyle w:val="Textoennegrita"/>
          <w:rFonts w:cs="Calibri"/>
          <w:b w:val="0"/>
          <w:noProof/>
        </w:rPr>
        <w:t>1. Contratos de colaboración empresaria: Concepto. Caracteres. Discusiones respecto de su caracterización. Tratamiento normativo en nuestro derecho.</w:t>
      </w:r>
    </w:p>
    <w:p w:rsidR="00E53C7D" w:rsidRPr="00E53C7D" w:rsidRDefault="00E53C7D" w:rsidP="00E53C7D">
      <w:pPr>
        <w:jc w:val="both"/>
        <w:rPr>
          <w:rStyle w:val="Textoennegrita"/>
          <w:rFonts w:cs="Calibri"/>
          <w:b w:val="0"/>
          <w:noProof/>
        </w:rPr>
      </w:pPr>
      <w:r w:rsidRPr="00E53C7D">
        <w:rPr>
          <w:rStyle w:val="Textoennegrita"/>
          <w:rFonts w:cs="Calibri"/>
          <w:b w:val="0"/>
          <w:noProof/>
        </w:rPr>
        <w:t>2. Joint Ventures: Definición y finalidad. Derecho comparado. Características. Joint venture contractual y societario.</w:t>
      </w:r>
    </w:p>
    <w:p w:rsidR="00E53C7D" w:rsidRPr="00E53C7D" w:rsidRDefault="00E53C7D" w:rsidP="00E53C7D">
      <w:pPr>
        <w:jc w:val="both"/>
        <w:rPr>
          <w:rStyle w:val="Textoennegrita"/>
          <w:rFonts w:cs="Calibri"/>
          <w:b w:val="0"/>
          <w:noProof/>
        </w:rPr>
      </w:pPr>
      <w:r w:rsidRPr="00E53C7D">
        <w:rPr>
          <w:rStyle w:val="Textoennegrita"/>
          <w:rFonts w:cs="Calibri"/>
          <w:b w:val="0"/>
          <w:noProof/>
        </w:rPr>
        <w:t xml:space="preserve">3. Agrupaciones de colaboración: Concepto y finalidad. Partes y objeto. Duración, denominación y domicilio. Derechos y obligaciones de sus integrantes. Gobierno y Administración. Disolución y liquidación. </w:t>
      </w:r>
    </w:p>
    <w:p w:rsidR="00E53C7D" w:rsidRPr="00E53C7D" w:rsidRDefault="00E53C7D" w:rsidP="00E53C7D">
      <w:pPr>
        <w:jc w:val="both"/>
        <w:rPr>
          <w:rStyle w:val="Textoennegrita"/>
          <w:rFonts w:cs="Calibri"/>
          <w:b w:val="0"/>
          <w:noProof/>
        </w:rPr>
      </w:pPr>
      <w:r w:rsidRPr="00E53C7D">
        <w:rPr>
          <w:rStyle w:val="Textoennegrita"/>
          <w:rFonts w:cs="Calibri"/>
          <w:b w:val="0"/>
          <w:noProof/>
        </w:rPr>
        <w:t>4. Uniones transitorias de empresas: Concepto y finalidad. Contenido del contrato. Representación. Gobierno y Administración. Responsabilidad. Disolución y liquidación.</w:t>
      </w:r>
    </w:p>
    <w:p w:rsidR="00E53C7D" w:rsidRPr="00E53C7D" w:rsidRDefault="00E53C7D" w:rsidP="00E53C7D">
      <w:pPr>
        <w:jc w:val="both"/>
        <w:rPr>
          <w:rStyle w:val="Textoennegrita"/>
          <w:rFonts w:cs="Calibri"/>
          <w:b w:val="0"/>
          <w:noProof/>
        </w:rPr>
      </w:pPr>
    </w:p>
    <w:p w:rsidR="00E53C7D" w:rsidRPr="00E53C7D" w:rsidRDefault="00E53C7D" w:rsidP="00E53C7D">
      <w:pPr>
        <w:jc w:val="both"/>
        <w:rPr>
          <w:rStyle w:val="Textoennegrita"/>
          <w:rFonts w:cs="Calibri"/>
          <w:b w:val="0"/>
          <w:noProof/>
        </w:rPr>
      </w:pPr>
      <w:r w:rsidRPr="00E53C7D">
        <w:rPr>
          <w:rStyle w:val="Textoennegrita"/>
          <w:rFonts w:cs="Calibri"/>
          <w:b w:val="0"/>
          <w:noProof/>
        </w:rPr>
        <w:t>UNIDAD 2: Contratos de empresa y financiamiento</w:t>
      </w:r>
    </w:p>
    <w:p w:rsidR="00E53C7D" w:rsidRPr="00E53C7D" w:rsidRDefault="00E53C7D" w:rsidP="00E53C7D">
      <w:pPr>
        <w:jc w:val="both"/>
        <w:rPr>
          <w:rStyle w:val="Textoennegrita"/>
          <w:rFonts w:cs="Calibri"/>
          <w:b w:val="0"/>
          <w:noProof/>
        </w:rPr>
      </w:pPr>
      <w:r w:rsidRPr="00E53C7D">
        <w:rPr>
          <w:rStyle w:val="Textoennegrita"/>
          <w:rFonts w:cs="Calibri"/>
          <w:b w:val="0"/>
          <w:noProof/>
        </w:rPr>
        <w:t>1. Mercado de dinero y mercado de capitales. Bolsas de comercio y mercado de valores.</w:t>
      </w:r>
    </w:p>
    <w:p w:rsidR="00E53C7D" w:rsidRPr="00E53C7D" w:rsidRDefault="00B235EE" w:rsidP="00E53C7D">
      <w:pPr>
        <w:jc w:val="both"/>
        <w:rPr>
          <w:rStyle w:val="Textoennegrita"/>
          <w:rFonts w:cs="Calibri"/>
          <w:b w:val="0"/>
          <w:noProof/>
        </w:rPr>
      </w:pPr>
      <w:r>
        <w:rPr>
          <w:rStyle w:val="Textoennegrita"/>
          <w:rFonts w:cs="Calibri"/>
          <w:b w:val="0"/>
          <w:noProof/>
        </w:rPr>
        <w:t>2</w:t>
      </w:r>
      <w:r w:rsidR="00E53C7D" w:rsidRPr="00E53C7D">
        <w:rPr>
          <w:rStyle w:val="Textoennegrita"/>
          <w:rFonts w:cs="Calibri"/>
          <w:b w:val="0"/>
          <w:noProof/>
        </w:rPr>
        <w:t>. Leasing (ley 25248). Concepto y caracteres. Elementos esenciales. Régimen legal. Modalidades en la elección del bien. Efectos entre partes y respecto de tercero.</w:t>
      </w:r>
    </w:p>
    <w:p w:rsidR="00E53C7D" w:rsidRPr="00E53C7D" w:rsidRDefault="00B235EE" w:rsidP="00E53C7D">
      <w:pPr>
        <w:jc w:val="both"/>
        <w:rPr>
          <w:rStyle w:val="Textoennegrita"/>
          <w:rFonts w:cs="Calibri"/>
          <w:b w:val="0"/>
          <w:noProof/>
        </w:rPr>
      </w:pPr>
      <w:r>
        <w:rPr>
          <w:rStyle w:val="Textoennegrita"/>
          <w:rFonts w:cs="Calibri"/>
          <w:b w:val="0"/>
          <w:noProof/>
        </w:rPr>
        <w:t>3</w:t>
      </w:r>
      <w:r w:rsidR="00E53C7D" w:rsidRPr="00E53C7D">
        <w:rPr>
          <w:rStyle w:val="Textoennegrita"/>
          <w:rFonts w:cs="Calibri"/>
          <w:b w:val="0"/>
          <w:noProof/>
        </w:rPr>
        <w:t>. Factoring. Concepto, finalidad y caracteres. Cláusulas usuales. Formación del contrato. Elementos. Ejecución del contrato: transmisión de los créditos, gestión de cobro, riesgo, pago del crédito. Garantías. Extinción.</w:t>
      </w:r>
    </w:p>
    <w:p w:rsidR="00E53C7D" w:rsidRDefault="00B235EE" w:rsidP="00E53C7D">
      <w:pPr>
        <w:jc w:val="both"/>
        <w:rPr>
          <w:rStyle w:val="Textoennegrita"/>
          <w:rFonts w:cs="Calibri"/>
          <w:b w:val="0"/>
          <w:noProof/>
        </w:rPr>
      </w:pPr>
      <w:r>
        <w:rPr>
          <w:rStyle w:val="Textoennegrita"/>
          <w:rFonts w:cs="Calibri"/>
          <w:b w:val="0"/>
          <w:noProof/>
        </w:rPr>
        <w:t>4</w:t>
      </w:r>
      <w:r w:rsidR="00E53C7D" w:rsidRPr="00E53C7D">
        <w:rPr>
          <w:rStyle w:val="Textoennegrita"/>
          <w:rFonts w:cs="Calibri"/>
          <w:b w:val="0"/>
          <w:noProof/>
        </w:rPr>
        <w:t>. Underwriting. Concepto y finalidad. Caracteres. Clases. Normativa aplicable.</w:t>
      </w:r>
    </w:p>
    <w:p w:rsidR="00B235EE" w:rsidRPr="00E53C7D" w:rsidRDefault="00B235EE" w:rsidP="00E53C7D">
      <w:pPr>
        <w:jc w:val="both"/>
        <w:rPr>
          <w:rStyle w:val="Textoennegrita"/>
          <w:rFonts w:cs="Calibri"/>
          <w:b w:val="0"/>
          <w:noProof/>
        </w:rPr>
      </w:pPr>
      <w:r>
        <w:rPr>
          <w:rStyle w:val="Textoennegrita"/>
          <w:rFonts w:cs="Calibri"/>
          <w:b w:val="0"/>
          <w:noProof/>
        </w:rPr>
        <w:t>5. Fideicomiso. Concepto y finalidad. Caracteres. Clases. Normativa aplicable</w:t>
      </w:r>
    </w:p>
    <w:p w:rsidR="00E53C7D" w:rsidRPr="00E53C7D" w:rsidRDefault="00E53C7D" w:rsidP="00E53C7D">
      <w:pPr>
        <w:jc w:val="both"/>
        <w:rPr>
          <w:rStyle w:val="Textoennegrita"/>
          <w:rFonts w:cs="Calibri"/>
          <w:b w:val="0"/>
          <w:noProof/>
        </w:rPr>
      </w:pPr>
    </w:p>
    <w:p w:rsidR="00E53C7D" w:rsidRPr="00E53C7D" w:rsidRDefault="00E53C7D" w:rsidP="00E53C7D">
      <w:pPr>
        <w:jc w:val="both"/>
        <w:rPr>
          <w:rStyle w:val="Textoennegrita"/>
          <w:rFonts w:cs="Calibri"/>
          <w:b w:val="0"/>
          <w:noProof/>
        </w:rPr>
      </w:pPr>
      <w:r w:rsidRPr="00E53C7D">
        <w:rPr>
          <w:rStyle w:val="Textoennegrita"/>
          <w:rFonts w:cs="Calibri"/>
          <w:b w:val="0"/>
          <w:noProof/>
        </w:rPr>
        <w:t>UNIDAD 3: Contratos de empresa y comercialización</w:t>
      </w:r>
    </w:p>
    <w:p w:rsidR="00E53C7D" w:rsidRPr="00E53C7D" w:rsidRDefault="00E53C7D" w:rsidP="00E53C7D">
      <w:pPr>
        <w:jc w:val="both"/>
        <w:rPr>
          <w:rStyle w:val="Textoennegrita"/>
          <w:rFonts w:cs="Calibri"/>
          <w:b w:val="0"/>
          <w:noProof/>
        </w:rPr>
      </w:pPr>
      <w:r w:rsidRPr="00E53C7D">
        <w:rPr>
          <w:rStyle w:val="Textoennegrita"/>
          <w:rFonts w:cs="Calibri"/>
          <w:b w:val="0"/>
          <w:noProof/>
        </w:rPr>
        <w:t>1</w:t>
      </w:r>
      <w:r w:rsidR="00B235EE">
        <w:rPr>
          <w:rStyle w:val="Textoennegrita"/>
          <w:rFonts w:cs="Calibri"/>
          <w:b w:val="0"/>
          <w:noProof/>
        </w:rPr>
        <w:t>.</w:t>
      </w:r>
      <w:r w:rsidRPr="00E53C7D">
        <w:rPr>
          <w:rStyle w:val="Textoennegrita"/>
          <w:rFonts w:cs="Calibri"/>
          <w:b w:val="0"/>
          <w:noProof/>
        </w:rPr>
        <w:t xml:space="preserve"> Contratos de empresa con finalidad distributiva: agencia, distribución, concesión y franquicia. Aspectos generales. Caracteres reconocidos por la jurisprudencia.</w:t>
      </w:r>
    </w:p>
    <w:p w:rsidR="00E53C7D" w:rsidRPr="00E53C7D" w:rsidRDefault="00E53C7D" w:rsidP="00E53C7D">
      <w:pPr>
        <w:jc w:val="both"/>
        <w:rPr>
          <w:rStyle w:val="Textoennegrita"/>
          <w:rFonts w:cs="Calibri"/>
          <w:b w:val="0"/>
          <w:noProof/>
        </w:rPr>
      </w:pPr>
      <w:r w:rsidRPr="00E53C7D">
        <w:rPr>
          <w:rStyle w:val="Textoennegrita"/>
          <w:rFonts w:cs="Calibri"/>
          <w:b w:val="0"/>
          <w:noProof/>
        </w:rPr>
        <w:lastRenderedPageBreak/>
        <w:t>2. Contrato de Merchandising. Relaciones con los derechos intelectuales y el contrato de licencia.</w:t>
      </w:r>
    </w:p>
    <w:p w:rsidR="0041236D" w:rsidRPr="0041236D" w:rsidRDefault="00E53C7D" w:rsidP="00E53C7D">
      <w:pPr>
        <w:jc w:val="both"/>
        <w:rPr>
          <w:rStyle w:val="Textoennegrita"/>
          <w:rFonts w:cs="Calibri"/>
        </w:rPr>
      </w:pPr>
      <w:r w:rsidRPr="00E53C7D">
        <w:rPr>
          <w:rStyle w:val="Textoennegrita"/>
          <w:rFonts w:cs="Calibri"/>
          <w:b w:val="0"/>
          <w:noProof/>
        </w:rPr>
        <w:t>3. Hipercentros de consumo: descripción del fenómeno. Calificación del contrato. Caracteres. Sujetos. Derechos y obligaciones a cargo de las partes. Relaciones frente al consumidor.</w:t>
      </w:r>
      <w:r w:rsidR="0041236D">
        <w:rPr>
          <w:rStyle w:val="Textoennegrita"/>
          <w:rFonts w:cs="Calibri"/>
          <w:b w:val="0"/>
        </w:rPr>
        <w:fldChar w:fldCharType="end"/>
      </w:r>
      <w:bookmarkEnd w:id="16"/>
    </w:p>
    <w:p w:rsidR="009C5A64" w:rsidRDefault="009C5A64"/>
    <w:p w:rsidR="003C563E" w:rsidRDefault="009C5A64">
      <w:pPr>
        <w:rPr>
          <w:rStyle w:val="Textoennegrita"/>
          <w:rFonts w:cs="Calibri"/>
        </w:rPr>
      </w:pPr>
      <w:r>
        <w:rPr>
          <w:rStyle w:val="Textoennegrita"/>
          <w:rFonts w:cs="Calibri"/>
        </w:rPr>
        <w:t xml:space="preserve">5. </w:t>
      </w:r>
      <w:r w:rsidRPr="00512EBF">
        <w:rPr>
          <w:rStyle w:val="Textoennegrita"/>
          <w:rFonts w:cs="Calibri"/>
        </w:rPr>
        <w:t>METODOLOGIA DE TRABAJO</w:t>
      </w:r>
      <w:r>
        <w:rPr>
          <w:rStyle w:val="Textoennegrita"/>
          <w:rFonts w:cs="Calibri"/>
        </w:rPr>
        <w:t xml:space="preserve"> </w:t>
      </w:r>
      <w:bookmarkStart w:id="17" w:name="Texto15"/>
    </w:p>
    <w:p w:rsidR="002767E5" w:rsidRPr="002767E5" w:rsidRDefault="003C563E" w:rsidP="002767E5">
      <w:pPr>
        <w:rPr>
          <w:rStyle w:val="PlaceholderText"/>
          <w:rFonts w:cs="Calibri"/>
          <w:noProof/>
        </w:rPr>
      </w:pPr>
      <w:r>
        <w:rPr>
          <w:rStyle w:val="PlaceholderText"/>
          <w:rFonts w:cs="Calibri"/>
        </w:rPr>
        <w:fldChar w:fldCharType="begin">
          <w:ffData>
            <w:name w:val=""/>
            <w:enabled/>
            <w:calcOnExit w:val="0"/>
            <w:textInput>
              <w:default w:val="Haga clic aquí para escribir metodologia de Trabajo"/>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2767E5" w:rsidRPr="002767E5">
        <w:rPr>
          <w:rStyle w:val="PlaceholderText"/>
          <w:rFonts w:cs="Calibri"/>
          <w:noProof/>
        </w:rPr>
        <w:t>Por las características de la asignatura se persigue un doble objetivo: a) el dictado teórico de los contenidos mínimos que dan coherencia y cohesión a lo estudiado; b) el desarrollo de competencias prácticas, entre las que se destacan la redacción de contratos sobre la base de problemas reales o simulados, el reconocimiento de los caracteres típicos reconocidos por la jurisprudencia, y la relación de los distintos temas vinculados a la materia contractual.</w:t>
      </w:r>
    </w:p>
    <w:p w:rsidR="002767E5" w:rsidRPr="002767E5" w:rsidRDefault="002767E5" w:rsidP="002767E5">
      <w:pPr>
        <w:rPr>
          <w:rStyle w:val="PlaceholderText"/>
          <w:rFonts w:cs="Calibri"/>
          <w:noProof/>
        </w:rPr>
      </w:pPr>
      <w:r w:rsidRPr="002767E5">
        <w:rPr>
          <w:rStyle w:val="PlaceholderText"/>
          <w:rFonts w:cs="Calibri"/>
          <w:noProof/>
        </w:rPr>
        <w:t>Es por ello que se proponen clases teórico-prácticas con participación activa y crítica de los alumnos, quienes realizarán actividades individuales y grupales de elaboración, interpretación, aplicación e intercambio de ideas respecto de la materia contractual. Esta tarea orientada y guiada por los docentes permitirá que el alumno construya sus propios conocimientos. En consecuencia los contenidos obligatorios están fijados en lo estrictamente necesario respecto de lo dispuesto en el plan de estudio, previéndose el abordaje de otros problemas teóricos y su conexión con los aquí estudiados.</w:t>
      </w:r>
    </w:p>
    <w:p w:rsidR="009C5A64" w:rsidRDefault="002767E5" w:rsidP="002767E5">
      <w:r w:rsidRPr="002767E5">
        <w:rPr>
          <w:rStyle w:val="PlaceholderText"/>
          <w:rFonts w:cs="Calibri"/>
          <w:noProof/>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r w:rsidR="003C563E">
        <w:rPr>
          <w:rStyle w:val="PlaceholderText"/>
          <w:rFonts w:cs="Calibri"/>
        </w:rPr>
        <w:fldChar w:fldCharType="end"/>
      </w:r>
      <w:bookmarkEnd w:id="17"/>
    </w:p>
    <w:p w:rsidR="009C5A64" w:rsidRDefault="009C5A64"/>
    <w:p w:rsidR="009C5A64" w:rsidRPr="001C419B" w:rsidRDefault="009C5A64" w:rsidP="001A338E">
      <w:pPr>
        <w:rPr>
          <w:b/>
          <w:bCs/>
        </w:rPr>
      </w:pPr>
      <w:r>
        <w:rPr>
          <w:rStyle w:val="Textoennegrita"/>
          <w:rFonts w:cs="Calibri"/>
        </w:rPr>
        <w:t xml:space="preserve">6. </w:t>
      </w:r>
      <w:r w:rsidRPr="00512EBF">
        <w:rPr>
          <w:rStyle w:val="Textoennegrita"/>
          <w:rFonts w:cs="Calibri"/>
        </w:rPr>
        <w:t>EVALUACION</w:t>
      </w:r>
      <w:r>
        <w:rPr>
          <w:rStyle w:val="Textoennegrita"/>
          <w:rFonts w:cs="Calibri"/>
        </w:rPr>
        <w:t xml:space="preserve"> </w:t>
      </w:r>
      <w:r w:rsidRPr="001C419B">
        <w:rPr>
          <w:rStyle w:val="Textoennegrita"/>
          <w:rFonts w:cs="Calibri"/>
          <w:b w:val="0"/>
          <w:bCs w:val="0"/>
        </w:rPr>
        <w:t>(</w:t>
      </w:r>
      <w:r>
        <w:rPr>
          <w:rStyle w:val="Textoennegrita"/>
          <w:rFonts w:cs="Calibri"/>
          <w:b w:val="0"/>
          <w:bCs w:val="0"/>
        </w:rPr>
        <w:t>explicitar el tipo de exámenes parciales y finales según las condiciones de estudiantes y los criterios que se tendrán en cuenta para la corrección)</w:t>
      </w:r>
    </w:p>
    <w:bookmarkStart w:id="18" w:name="Texto16"/>
    <w:p w:rsidR="009C5A64" w:rsidRDefault="003C563E" w:rsidP="00512E5A">
      <w:pPr>
        <w:rPr>
          <w:rStyle w:val="Textoennegrita"/>
          <w:rFonts w:cs="Calibri"/>
        </w:rPr>
      </w:pPr>
      <w:r>
        <w:rPr>
          <w:rStyle w:val="PlaceholderText"/>
          <w:rFonts w:cs="Calibri"/>
        </w:rPr>
        <w:fldChar w:fldCharType="begin">
          <w:ffData>
            <w:name w:val="Texto16"/>
            <w:enabled/>
            <w:calcOnExit w:val="0"/>
            <w:textInput>
              <w:default w:val="Haga clic aquí para escribir Evaluacion"/>
            </w:textInput>
          </w:ffData>
        </w:fldChar>
      </w:r>
      <w:r>
        <w:rPr>
          <w:rStyle w:val="PlaceholderText"/>
          <w:rFonts w:cs="Calibri"/>
        </w:rPr>
        <w:instrText xml:space="preserve"> FORMTEXT </w:instrText>
      </w:r>
      <w:r w:rsidR="008E3993" w:rsidRPr="003C563E">
        <w:rPr>
          <w:color w:val="808080"/>
        </w:rPr>
      </w:r>
      <w:r>
        <w:rPr>
          <w:rStyle w:val="PlaceholderText"/>
          <w:rFonts w:cs="Calibri"/>
        </w:rPr>
        <w:fldChar w:fldCharType="separate"/>
      </w:r>
      <w:r>
        <w:rPr>
          <w:rStyle w:val="PlaceholderText"/>
          <w:rFonts w:cs="Calibri"/>
          <w:noProof/>
        </w:rPr>
        <w:t>Haga clic aquí para escribir Evaluacion</w:t>
      </w:r>
      <w:r>
        <w:rPr>
          <w:rStyle w:val="PlaceholderText"/>
          <w:rFonts w:cs="Calibri"/>
        </w:rPr>
        <w:fldChar w:fldCharType="end"/>
      </w:r>
      <w:bookmarkEnd w:id="18"/>
    </w:p>
    <w:p w:rsidR="009C5A64" w:rsidRDefault="009C5A64" w:rsidP="00512E5A">
      <w:r>
        <w:rPr>
          <w:rStyle w:val="Textoennegrita"/>
          <w:rFonts w:cs="Calibri"/>
        </w:rPr>
        <w:t xml:space="preserve">6.1. REQUISITOS PARA </w:t>
      </w:r>
      <w:smartTag w:uri="urn:schemas-microsoft-com:office:smarttags" w:element="PersonName">
        <w:smartTagPr>
          <w:attr w:name="ProductID" w:val="LA OBTENCIÓN DE"/>
        </w:smartTagPr>
        <w:r>
          <w:rPr>
            <w:rStyle w:val="Textoennegrita"/>
            <w:rFonts w:cs="Calibri"/>
          </w:rPr>
          <w:t>LA OBTENCIÓN DE</w:t>
        </w:r>
      </w:smartTag>
      <w:r>
        <w:rPr>
          <w:rStyle w:val="Textoennegrita"/>
          <w:rFonts w:cs="Calibri"/>
        </w:rPr>
        <w:t xml:space="preserve"> LAS DIFERENTES CONDICIONES DE ESTUDIANTE </w:t>
      </w:r>
      <w:r w:rsidRPr="00684317">
        <w:rPr>
          <w:rStyle w:val="Textoennegrita"/>
          <w:rFonts w:cs="Calibri"/>
          <w:b w:val="0"/>
          <w:bCs w:val="0"/>
        </w:rPr>
        <w:t>(</w:t>
      </w:r>
      <w:r>
        <w:rPr>
          <w:rStyle w:val="Textoennegrita"/>
          <w:rFonts w:cs="Calibri"/>
          <w:b w:val="0"/>
          <w:bCs w:val="0"/>
        </w:rPr>
        <w:t>r</w:t>
      </w:r>
      <w:r w:rsidRPr="00684317">
        <w:rPr>
          <w:rStyle w:val="Textoennegrita"/>
          <w:rFonts w:cs="Calibri"/>
          <w:b w:val="0"/>
          <w:bCs w:val="0"/>
        </w:rPr>
        <w:t>egular, promocional, vocacional, libre)</w:t>
      </w:r>
    </w:p>
    <w:bookmarkStart w:id="19" w:name="Texto18"/>
    <w:p w:rsidR="002767E5" w:rsidRPr="002767E5" w:rsidRDefault="00BD78B3" w:rsidP="002767E5">
      <w:pPr>
        <w:rPr>
          <w:rStyle w:val="PlaceholderText"/>
          <w:rFonts w:cs="Calibri"/>
          <w:noProof/>
        </w:rPr>
      </w:pPr>
      <w:r>
        <w:rPr>
          <w:rStyle w:val="PlaceholderText"/>
          <w:rFonts w:cs="Calibri"/>
        </w:rPr>
        <w:fldChar w:fldCharType="begin">
          <w:ffData>
            <w:name w:val="Texto18"/>
            <w:enabled/>
            <w:calcOnExit w:val="0"/>
            <w:textInput>
              <w:default w:val="Haga clic aquí para escribir Condiciones."/>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2767E5" w:rsidRPr="002767E5">
        <w:rPr>
          <w:rStyle w:val="PlaceholderText"/>
          <w:rFonts w:cs="Calibri"/>
          <w:noProof/>
        </w:rPr>
        <w:t>Para ser alumno regular se requiere tener un 80% de asistencia y aprobar las actividades solicitadas por la cátedra, consistentes en: a) Redacción de un contrato en función de pautas previamente asignadas; b) Elaboración de una nota a fallos sobre un problema típico estudiado. En todos los casos la nota deberá ser igual o superior a cinco (5). El alumno regular rendirá su examen final en forma oral, o bien con un trabajo escrito de acuerdo con un plan previamente aprobado, a su elección.</w:t>
      </w:r>
    </w:p>
    <w:p w:rsidR="009C5A64" w:rsidRDefault="002767E5" w:rsidP="002767E5">
      <w:r w:rsidRPr="002767E5">
        <w:rPr>
          <w:rStyle w:val="PlaceholderText"/>
          <w:rFonts w:cs="Calibri"/>
          <w:noProof/>
        </w:rPr>
        <w:lastRenderedPageBreak/>
        <w:t>El alumno que no cumplimente con las condiciones previamente establecidas rendirá como alumno libre, y su examen final estará integrado por ambas formas de evaluación en conjunto.</w:t>
      </w:r>
      <w:r w:rsidR="00BD78B3">
        <w:rPr>
          <w:rStyle w:val="PlaceholderText"/>
          <w:rFonts w:cs="Calibri"/>
        </w:rPr>
        <w:fldChar w:fldCharType="end"/>
      </w:r>
      <w:bookmarkEnd w:id="19"/>
    </w:p>
    <w:p w:rsidR="009C5A64" w:rsidRDefault="009C5A64">
      <w:pPr>
        <w:rPr>
          <w:rStyle w:val="Textoennegrita"/>
          <w:rFonts w:cs="Calibri"/>
        </w:rPr>
      </w:pPr>
      <w:r>
        <w:rPr>
          <w:rStyle w:val="Textoennegrita"/>
          <w:rFonts w:cs="Calibri"/>
        </w:rPr>
        <w:t>7. BIBLIOGRAFÍA</w:t>
      </w:r>
    </w:p>
    <w:bookmarkStart w:id="20" w:name="Texto19"/>
    <w:p w:rsidR="00BD78B3" w:rsidRDefault="00BD78B3">
      <w:pPr>
        <w:rPr>
          <w:rStyle w:val="Textoennegrita"/>
          <w:rFonts w:cs="Calibri"/>
        </w:rPr>
      </w:pPr>
      <w:r>
        <w:rPr>
          <w:rStyle w:val="Textoennegrita"/>
          <w:rFonts w:cs="Calibri"/>
        </w:rPr>
        <w:fldChar w:fldCharType="begin">
          <w:ffData>
            <w:name w:val="Texto19"/>
            <w:enabled/>
            <w:calcOnExit w:val="0"/>
            <w:textInput>
              <w:default w:val="Haga clic aquí para escribir bibliografia."/>
            </w:textInput>
          </w:ffData>
        </w:fldChar>
      </w:r>
      <w:r>
        <w:rPr>
          <w:rStyle w:val="Textoennegrita"/>
          <w:rFonts w:cs="Calibri"/>
        </w:rPr>
        <w:instrText xml:space="preserve"> FORMTEXT </w:instrText>
      </w:r>
      <w:r w:rsidR="008E3993" w:rsidRPr="00BD78B3">
        <w:rPr>
          <w:b/>
          <w:bCs/>
        </w:rPr>
      </w:r>
      <w:r>
        <w:rPr>
          <w:rStyle w:val="Textoennegrita"/>
          <w:rFonts w:cs="Calibri"/>
        </w:rPr>
        <w:fldChar w:fldCharType="separate"/>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Pr>
          <w:rStyle w:val="Textoennegrita"/>
          <w:rFonts w:cs="Calibri"/>
        </w:rPr>
        <w:fldChar w:fldCharType="end"/>
      </w:r>
      <w:bookmarkEnd w:id="20"/>
    </w:p>
    <w:p w:rsidR="009C5A64" w:rsidRDefault="009C5A64">
      <w:r>
        <w:rPr>
          <w:rStyle w:val="Textoennegrita"/>
          <w:rFonts w:cs="Calibri"/>
        </w:rPr>
        <w:t xml:space="preserve">7.1. </w:t>
      </w:r>
      <w:r w:rsidRPr="00512EBF">
        <w:rPr>
          <w:rStyle w:val="Textoennegrita"/>
          <w:rFonts w:cs="Calibri"/>
        </w:rPr>
        <w:t>BIBLIOGRAFIA OBLIGATORIA</w:t>
      </w:r>
    </w:p>
    <w:bookmarkStart w:id="21" w:name="Texto20"/>
    <w:p w:rsidR="002767E5" w:rsidRPr="002767E5" w:rsidRDefault="00BD78B3" w:rsidP="002767E5">
      <w:pPr>
        <w:rPr>
          <w:rStyle w:val="Estilo2"/>
          <w:rFonts w:cs="Calibri"/>
          <w:noProof/>
        </w:rPr>
      </w:pPr>
      <w:r>
        <w:rPr>
          <w:rStyle w:val="Estilo2"/>
          <w:rFonts w:cs="Calibri"/>
        </w:rPr>
        <w:fldChar w:fldCharType="begin">
          <w:ffData>
            <w:name w:val="Texto20"/>
            <w:enabled/>
            <w:calcOnExit w:val="0"/>
            <w:textInput>
              <w:default w:val="Haga clic aquí para escribir bibliografia obligatoria."/>
            </w:textInput>
          </w:ffData>
        </w:fldChar>
      </w:r>
      <w:r>
        <w:rPr>
          <w:rStyle w:val="Estilo2"/>
          <w:rFonts w:cs="Calibri"/>
        </w:rPr>
        <w:instrText xml:space="preserve"> FORMTEXT </w:instrText>
      </w:r>
      <w:r w:rsidR="008E3993" w:rsidRPr="00BD78B3">
        <w:rPr>
          <w:rFonts w:ascii="Arial" w:hAnsi="Arial"/>
        </w:rPr>
      </w:r>
      <w:r>
        <w:rPr>
          <w:rStyle w:val="Estilo2"/>
          <w:rFonts w:cs="Calibri"/>
        </w:rPr>
        <w:fldChar w:fldCharType="separate"/>
      </w:r>
      <w:r w:rsidR="002767E5" w:rsidRPr="002767E5">
        <w:rPr>
          <w:rStyle w:val="Estilo2"/>
          <w:rFonts w:cs="Calibri"/>
          <w:noProof/>
        </w:rPr>
        <w:t xml:space="preserve">LORENZETTI, Ricardo, “Tratado de los Contratos”. Rubinzal-Culzoni, Buenos Aires-Santa Fe, 2000. </w:t>
      </w:r>
    </w:p>
    <w:p w:rsidR="009C5A64" w:rsidRDefault="002767E5" w:rsidP="002767E5">
      <w:r w:rsidRPr="002767E5">
        <w:rPr>
          <w:rStyle w:val="Estilo2"/>
          <w:rFonts w:cs="Calibri"/>
          <w:noProof/>
        </w:rPr>
        <w:t xml:space="preserve">MARTORELL, Ernesto Eduardo. Tratado de los Contratos de Empresa, Depalma, Bs.As., 2000.  </w:t>
      </w:r>
      <w:r w:rsidR="00BD78B3">
        <w:rPr>
          <w:rStyle w:val="Estilo2"/>
          <w:rFonts w:cs="Calibri"/>
        </w:rPr>
        <w:fldChar w:fldCharType="end"/>
      </w:r>
      <w:bookmarkEnd w:id="21"/>
    </w:p>
    <w:p w:rsidR="009C5A64" w:rsidRDefault="009C5A64">
      <w:r>
        <w:rPr>
          <w:rStyle w:val="Textoennegrita"/>
          <w:rFonts w:cs="Calibri"/>
        </w:rPr>
        <w:t xml:space="preserve">7.2. </w:t>
      </w:r>
      <w:r w:rsidRPr="00512EBF">
        <w:rPr>
          <w:rStyle w:val="Textoennegrita"/>
          <w:rFonts w:cs="Calibri"/>
        </w:rPr>
        <w:t xml:space="preserve">BIBLIOGRAFIA </w:t>
      </w:r>
      <w:r>
        <w:rPr>
          <w:rStyle w:val="Textoennegrita"/>
          <w:rFonts w:cs="Calibri"/>
        </w:rPr>
        <w:t>DE CONSULTA</w:t>
      </w:r>
    </w:p>
    <w:bookmarkStart w:id="22" w:name="Texto21"/>
    <w:p w:rsidR="002767E5" w:rsidRPr="002767E5" w:rsidRDefault="00BD78B3" w:rsidP="002767E5">
      <w:pPr>
        <w:rPr>
          <w:rStyle w:val="PlaceholderText"/>
          <w:rFonts w:cs="Calibri"/>
          <w:noProof/>
        </w:rPr>
      </w:pPr>
      <w:r>
        <w:rPr>
          <w:rStyle w:val="PlaceholderText"/>
          <w:rFonts w:cs="Calibri"/>
        </w:rPr>
        <w:fldChar w:fldCharType="begin">
          <w:ffData>
            <w:name w:val="Texto21"/>
            <w:enabled/>
            <w:calcOnExit w:val="0"/>
            <w:textInput>
              <w:default w:val="Haga clic aquí para escribir bibliografia de consulta"/>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sidR="002767E5" w:rsidRPr="002767E5">
        <w:rPr>
          <w:rStyle w:val="PlaceholderText"/>
          <w:rFonts w:cs="Calibri"/>
          <w:noProof/>
        </w:rPr>
        <w:t>FARINA, Juan M. “Contratos comerciales modernos”. 2ª. Ed., Astrea, Buenos Aires, 1997.</w:t>
      </w:r>
    </w:p>
    <w:p w:rsidR="002767E5" w:rsidRPr="002767E5" w:rsidRDefault="002767E5" w:rsidP="002767E5">
      <w:pPr>
        <w:rPr>
          <w:rStyle w:val="PlaceholderText"/>
          <w:rFonts w:cs="Calibri"/>
          <w:noProof/>
        </w:rPr>
      </w:pPr>
      <w:r w:rsidRPr="002767E5">
        <w:rPr>
          <w:rStyle w:val="PlaceholderText"/>
          <w:rFonts w:cs="Calibri"/>
          <w:noProof/>
        </w:rPr>
        <w:t>FERNÁNDEZ, Raymundo y GOMEZ LEO, Osvaldo. “Tratado teórico-práctico de Derecho Comercial” (Tomos III A y B), Ed. Depalma, Buenos Aires, 1991-1993.</w:t>
      </w:r>
    </w:p>
    <w:p w:rsidR="002767E5" w:rsidRPr="002767E5" w:rsidRDefault="002767E5" w:rsidP="002767E5">
      <w:pPr>
        <w:rPr>
          <w:rStyle w:val="PlaceholderText"/>
          <w:rFonts w:cs="Calibri"/>
          <w:noProof/>
        </w:rPr>
      </w:pPr>
      <w:r w:rsidRPr="002767E5">
        <w:rPr>
          <w:rStyle w:val="PlaceholderText"/>
          <w:rFonts w:cs="Calibri"/>
          <w:noProof/>
        </w:rPr>
        <w:t>FONTANARROSA, Rodolfo. “Derecho Comercial Argentino” (Dos tomos). Ed. Zavalía, Buenos Aires, 1998.</w:t>
      </w:r>
    </w:p>
    <w:p w:rsidR="002767E5" w:rsidRPr="002767E5" w:rsidRDefault="002767E5" w:rsidP="002767E5">
      <w:pPr>
        <w:rPr>
          <w:rStyle w:val="PlaceholderText"/>
          <w:rFonts w:cs="Calibri"/>
          <w:noProof/>
          <w:lang w:val="pt-BR"/>
        </w:rPr>
      </w:pPr>
      <w:r w:rsidRPr="002767E5">
        <w:rPr>
          <w:rStyle w:val="PlaceholderText"/>
          <w:rFonts w:cs="Calibri"/>
          <w:noProof/>
        </w:rPr>
        <w:t xml:space="preserve">LOPEZ DE ZAVALIA, F. “Teoría de los Contratos”. </w:t>
      </w:r>
      <w:r w:rsidRPr="002767E5">
        <w:rPr>
          <w:rStyle w:val="PlaceholderText"/>
          <w:rFonts w:cs="Calibri"/>
          <w:noProof/>
          <w:lang w:val="pt-BR"/>
        </w:rPr>
        <w:t>Zavalía. 2001.</w:t>
      </w:r>
    </w:p>
    <w:p w:rsidR="002767E5" w:rsidRPr="002767E5" w:rsidRDefault="002767E5" w:rsidP="002767E5">
      <w:pPr>
        <w:rPr>
          <w:rStyle w:val="PlaceholderText"/>
          <w:rFonts w:cs="Calibri"/>
          <w:noProof/>
        </w:rPr>
      </w:pPr>
      <w:r w:rsidRPr="002767E5">
        <w:rPr>
          <w:rStyle w:val="PlaceholderText"/>
          <w:rFonts w:cs="Calibri"/>
          <w:noProof/>
          <w:lang w:val="pt-BR"/>
        </w:rPr>
        <w:t xml:space="preserve">SALAS, Acdeel - TRIGO REPRESAS, Félix. “Código Civil Anotado”. </w:t>
      </w:r>
      <w:r w:rsidRPr="002767E5">
        <w:rPr>
          <w:rStyle w:val="PlaceholderText"/>
          <w:rFonts w:cs="Calibri"/>
          <w:noProof/>
        </w:rPr>
        <w:t>De Palma. 2000.</w:t>
      </w:r>
    </w:p>
    <w:p w:rsidR="009C5A64" w:rsidRDefault="002767E5" w:rsidP="002767E5">
      <w:r w:rsidRPr="002767E5">
        <w:rPr>
          <w:rStyle w:val="PlaceholderText"/>
          <w:rFonts w:cs="Calibri"/>
          <w:noProof/>
        </w:rPr>
        <w:t>SPOTA, Alberto G. “Instituciones de Derecho Civil. Contratos”. Depalma. Buenos Aires, 1975.</w:t>
      </w:r>
      <w:r w:rsidR="00BD78B3">
        <w:rPr>
          <w:rStyle w:val="PlaceholderText"/>
          <w:rFonts w:cs="Calibri"/>
        </w:rPr>
        <w:fldChar w:fldCharType="end"/>
      </w:r>
      <w:bookmarkEnd w:id="22"/>
    </w:p>
    <w:p w:rsidR="009C5A64" w:rsidRDefault="009C5A64"/>
    <w:p w:rsidR="009C5A64" w:rsidRDefault="009C5A64">
      <w:r w:rsidRPr="00BB1102">
        <w:rPr>
          <w:b/>
          <w:bCs/>
        </w:rPr>
        <w:t xml:space="preserve">8. CRONOGRAMA </w:t>
      </w:r>
      <w:r>
        <w:rPr>
          <w:b/>
          <w:bCs/>
        </w:rPr>
        <w:t xml:space="preserve"> </w:t>
      </w:r>
      <w:r w:rsidRPr="00BB1102">
        <w:t>(cantidad de clases asignadas a cada unidad</w:t>
      </w:r>
      <w:r>
        <w:t xml:space="preserve"> o tema</w:t>
      </w:r>
      <w:r w:rsidRPr="00BB1102">
        <w:t xml:space="preserve">) </w:t>
      </w:r>
    </w:p>
    <w:bookmarkStart w:id="23" w:name="Texto22"/>
    <w:p w:rsidR="009C5A64" w:rsidRDefault="00BD78B3">
      <w:r>
        <w:rPr>
          <w:rStyle w:val="PlaceholderText"/>
          <w:rFonts w:cs="Calibri"/>
        </w:rPr>
        <w:fldChar w:fldCharType="begin">
          <w:ffData>
            <w:name w:val="Texto22"/>
            <w:enabled/>
            <w:calcOnExit w:val="0"/>
            <w:textInput>
              <w:default w:val="Haga clic aquí para escribir Cronograma."/>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Pr>
          <w:rStyle w:val="PlaceholderText"/>
          <w:rFonts w:cs="Calibri"/>
          <w:noProof/>
        </w:rPr>
        <w:t>Haga clic aquí para escribir Cronograma.</w:t>
      </w:r>
      <w:r>
        <w:rPr>
          <w:rStyle w:val="PlaceholderText"/>
          <w:rFonts w:cs="Calibri"/>
        </w:rPr>
        <w:fldChar w:fldCharType="end"/>
      </w:r>
      <w:bookmarkEnd w:id="23"/>
    </w:p>
    <w:p w:rsidR="009C5A64" w:rsidRPr="00BB1102" w:rsidRDefault="009C5A64">
      <w:pPr>
        <w:rPr>
          <w:b/>
          <w:bCs/>
        </w:rPr>
      </w:pPr>
      <w:r w:rsidRPr="00BB1102">
        <w:rPr>
          <w:b/>
          <w:bCs/>
        </w:rPr>
        <w:t>9. HORARIOS DE CLASES Y DE CONSULTA</w:t>
      </w:r>
      <w:r>
        <w:rPr>
          <w:b/>
          <w:bCs/>
        </w:rPr>
        <w:t xml:space="preserve">S </w:t>
      </w:r>
      <w:r w:rsidRPr="00BB1102">
        <w:t>(mencionar días, horas y lugar)</w:t>
      </w:r>
    </w:p>
    <w:bookmarkStart w:id="24" w:name="Texto23"/>
    <w:p w:rsidR="009C5A64" w:rsidRDefault="00BD78B3">
      <w:r>
        <w:fldChar w:fldCharType="begin">
          <w:ffData>
            <w:name w:val="Texto23"/>
            <w:enabled/>
            <w:calcOnExit w:val="0"/>
            <w:textInput>
              <w:default w:val="Haga clic aquí para escribir Horarios de clases y Consultas."/>
            </w:textInput>
          </w:ffData>
        </w:fldChar>
      </w:r>
      <w:r>
        <w:instrText xml:space="preserve"> FORMTEXT </w:instrText>
      </w:r>
      <w:r>
        <w:fldChar w:fldCharType="separate"/>
      </w:r>
      <w:r>
        <w:rPr>
          <w:noProof/>
        </w:rPr>
        <w:t>Haga clic aquí para escribir Horarios de clases y Consultas.</w:t>
      </w:r>
      <w:r>
        <w:fldChar w:fldCharType="end"/>
      </w:r>
      <w:bookmarkEnd w:id="24"/>
    </w:p>
    <w:p w:rsidR="009C5A64" w:rsidRDefault="009C5A64"/>
    <w:p w:rsidR="009C5A64" w:rsidRDefault="009C5A64"/>
    <w:p w:rsidR="009C5A64" w:rsidRDefault="009C5A64" w:rsidP="00B36C1E">
      <w:pPr>
        <w:rPr>
          <w:b/>
          <w:bCs/>
        </w:rPr>
      </w:pPr>
      <w:r>
        <w:rPr>
          <w:b/>
          <w:bCs/>
        </w:rPr>
        <w:t>OBSERVACIONES:</w:t>
      </w:r>
    </w:p>
    <w:bookmarkStart w:id="25" w:name="Texto24"/>
    <w:p w:rsidR="009C5A64" w:rsidRDefault="00BD78B3" w:rsidP="00B36C1E">
      <w:pPr>
        <w:rPr>
          <w:b/>
          <w:bCs/>
        </w:rPr>
      </w:pPr>
      <w:r>
        <w:rPr>
          <w:rStyle w:val="PlaceholderText"/>
          <w:rFonts w:cs="Calibri"/>
        </w:rPr>
        <w:fldChar w:fldCharType="begin">
          <w:ffData>
            <w:name w:val="Texto24"/>
            <w:enabled/>
            <w:calcOnExit w:val="0"/>
            <w:textInput>
              <w:default w:val="Haga clic aquí para escribir Observaciones."/>
            </w:textInput>
          </w:ffData>
        </w:fldChar>
      </w:r>
      <w:r>
        <w:rPr>
          <w:rStyle w:val="PlaceholderText"/>
          <w:rFonts w:cs="Calibri"/>
        </w:rPr>
        <w:instrText xml:space="preserve"> FORMTEXT </w:instrText>
      </w:r>
      <w:r w:rsidR="008E3993" w:rsidRPr="00BD78B3">
        <w:rPr>
          <w:color w:val="808080"/>
        </w:rPr>
      </w:r>
      <w:r>
        <w:rPr>
          <w:rStyle w:val="PlaceholderText"/>
          <w:rFonts w:cs="Calibri"/>
        </w:rPr>
        <w:fldChar w:fldCharType="separate"/>
      </w:r>
      <w:r>
        <w:rPr>
          <w:rStyle w:val="PlaceholderText"/>
          <w:rFonts w:cs="Calibri"/>
          <w:noProof/>
        </w:rPr>
        <w:t>Haga clic aquí para escribir Observaciones.</w:t>
      </w:r>
      <w:r>
        <w:rPr>
          <w:rStyle w:val="PlaceholderText"/>
          <w:rFonts w:cs="Calibri"/>
        </w:rPr>
        <w:fldChar w:fldCharType="end"/>
      </w:r>
      <w:bookmarkEnd w:id="25"/>
    </w:p>
    <w:p w:rsidR="009C5A64" w:rsidRDefault="009C5A64">
      <w:pPr>
        <w:rPr>
          <w:b/>
          <w:bCs/>
        </w:rPr>
      </w:pPr>
    </w:p>
    <w:p w:rsidR="009C5A64" w:rsidRDefault="009C5A64">
      <w:pPr>
        <w:rPr>
          <w:b/>
          <w:bCs/>
        </w:rPr>
      </w:pPr>
    </w:p>
    <w:p w:rsidR="009C5A64" w:rsidRDefault="009C5A64">
      <w:pPr>
        <w:rPr>
          <w:b/>
          <w:bCs/>
        </w:rPr>
      </w:pPr>
    </w:p>
    <w:p w:rsidR="009C5A64" w:rsidRDefault="009C5A64">
      <w:pPr>
        <w:rPr>
          <w:b/>
          <w:bCs/>
        </w:rPr>
      </w:pPr>
    </w:p>
    <w:p w:rsidR="009C5A64" w:rsidRDefault="009C5A64"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2"/>
      </w:r>
      <w:r>
        <w:rPr>
          <w:b/>
          <w:bCs/>
        </w:rPr>
        <w:t xml:space="preserve"> PARA IMPLEMENTAR</w:t>
      </w:r>
    </w:p>
    <w:p w:rsidR="009C5A64" w:rsidRDefault="009C5A64" w:rsidP="001B5C3A">
      <w:pPr>
        <w:jc w:val="center"/>
        <w:rPr>
          <w:b/>
          <w:bCs/>
        </w:rPr>
      </w:pPr>
      <w:smartTag w:uri="urn:schemas-microsoft-com:office:smarttags" w:element="PersonName">
        <w:smartTagPr>
          <w:attr w:name="ProductID" w:val="LA CONDICIÓN DE"/>
        </w:smartTagPr>
        <w:r>
          <w:rPr>
            <w:b/>
            <w:bCs/>
          </w:rPr>
          <w:t>LA CONDICIÓN DE</w:t>
        </w:r>
      </w:smartTag>
      <w:r>
        <w:rPr>
          <w:b/>
          <w:bCs/>
        </w:rPr>
        <w:t xml:space="preserve"> ESTUDIANTE PROMOCIONAL </w:t>
      </w:r>
    </w:p>
    <w:p w:rsidR="009C5A64" w:rsidRDefault="009C5A64" w:rsidP="001B5C3A">
      <w:pPr>
        <w:jc w:val="center"/>
        <w:rPr>
          <w:b/>
          <w:bCs/>
        </w:rPr>
      </w:pPr>
      <w:r>
        <w:rPr>
          <w:b/>
          <w:bCs/>
        </w:rPr>
        <w:t>EN LAS ASIGNATURAS</w:t>
      </w:r>
      <w:r>
        <w:rPr>
          <w:rStyle w:val="Refdenotaalpie"/>
          <w:rFonts w:cs="Calibri"/>
          <w:b/>
          <w:bCs/>
        </w:rPr>
        <w:footnoteReference w:id="3"/>
      </w:r>
    </w:p>
    <w:p w:rsidR="009C5A64" w:rsidRDefault="009C5A64" w:rsidP="00B45C71">
      <w:pPr>
        <w:jc w:val="both"/>
        <w:rPr>
          <w:b/>
          <w:bCs/>
        </w:rPr>
      </w:pPr>
    </w:p>
    <w:p w:rsidR="009C5A64" w:rsidRPr="00B45C71" w:rsidRDefault="009C5A64" w:rsidP="00B45C71">
      <w:pPr>
        <w:jc w:val="both"/>
      </w:pPr>
      <w:r>
        <w:rPr>
          <w:b/>
          <w:bCs/>
        </w:rPr>
        <w:t xml:space="preserve">Sr. Docente Responsable de </w:t>
      </w:r>
      <w:smartTag w:uri="urn:schemas-microsoft-com:office:smarttags" w:element="PersonName">
        <w:smartTagPr>
          <w:attr w:name="ProductID" w:val="la Asignatura"/>
        </w:smartTagPr>
        <w:r>
          <w:rPr>
            <w:b/>
            <w:bCs/>
          </w:rPr>
          <w:t>la Asignatura</w:t>
        </w:r>
      </w:smartTag>
      <w:r>
        <w:rPr>
          <w:b/>
          <w:bCs/>
        </w:rPr>
        <w:t xml:space="preserve">: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w:t>
      </w:r>
      <w:smartTag w:uri="urn:schemas-microsoft-com:office:smarttags" w:element="PersonName">
        <w:smartTagPr>
          <w:attr w:name="ProductID" w:val="la Resolución"/>
        </w:smartTagPr>
        <w:r>
          <w:t>la Resolución</w:t>
        </w:r>
      </w:smartTag>
      <w:r>
        <w:t xml:space="preserve"> con las autorizaciones correspondientes. Muchas gracias. </w:t>
      </w:r>
    </w:p>
    <w:p w:rsidR="009C5A64" w:rsidRDefault="009C5A64"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2520"/>
        <w:gridCol w:w="1977"/>
        <w:gridCol w:w="3385"/>
      </w:tblGrid>
      <w:tr w:rsidR="009C5A64" w:rsidRPr="00657AA0" w:rsidTr="00ED3B72">
        <w:tc>
          <w:tcPr>
            <w:tcW w:w="800" w:type="dxa"/>
          </w:tcPr>
          <w:p w:rsidR="009C5A64" w:rsidRPr="00ED3B72" w:rsidRDefault="009C5A64" w:rsidP="00ED3B72">
            <w:pPr>
              <w:spacing w:after="0" w:line="240" w:lineRule="atLeast"/>
              <w:rPr>
                <w:b/>
                <w:bCs/>
                <w:sz w:val="18"/>
                <w:szCs w:val="18"/>
              </w:rPr>
            </w:pPr>
            <w:r w:rsidRPr="00ED3B72">
              <w:rPr>
                <w:b/>
                <w:bCs/>
                <w:sz w:val="18"/>
                <w:szCs w:val="18"/>
              </w:rPr>
              <w:t>Código/s</w:t>
            </w:r>
          </w:p>
          <w:p w:rsidR="009C5A64" w:rsidRPr="00ED3B72" w:rsidRDefault="009C5A64" w:rsidP="00ED3B72">
            <w:pPr>
              <w:spacing w:after="0" w:line="240" w:lineRule="atLeast"/>
              <w:rPr>
                <w:sz w:val="18"/>
                <w:szCs w:val="18"/>
              </w:rPr>
            </w:pPr>
            <w:r w:rsidRPr="00ED3B72">
              <w:rPr>
                <w:b/>
                <w:bCs/>
                <w:sz w:val="18"/>
                <w:szCs w:val="18"/>
              </w:rPr>
              <w:t>de la asignat</w:t>
            </w:r>
            <w:r w:rsidRPr="00ED3B72">
              <w:rPr>
                <w:sz w:val="18"/>
                <w:szCs w:val="18"/>
              </w:rPr>
              <w:t>.</w:t>
            </w:r>
          </w:p>
          <w:p w:rsidR="009C5A64" w:rsidRPr="00ED3B72" w:rsidRDefault="009C5A64" w:rsidP="00ED3B72">
            <w:pPr>
              <w:spacing w:after="0" w:line="240" w:lineRule="atLeast"/>
              <w:rPr>
                <w:sz w:val="18"/>
                <w:szCs w:val="18"/>
              </w:rPr>
            </w:pPr>
          </w:p>
        </w:tc>
        <w:tc>
          <w:tcPr>
            <w:tcW w:w="2520" w:type="dxa"/>
          </w:tcPr>
          <w:p w:rsidR="009C5A64" w:rsidRPr="00ED3B72" w:rsidRDefault="009C5A64"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9C5A64" w:rsidRPr="00ED3B72" w:rsidRDefault="009C5A64" w:rsidP="00ED3B72">
            <w:pPr>
              <w:spacing w:after="0" w:line="240" w:lineRule="atLeast"/>
              <w:rPr>
                <w:b/>
                <w:bCs/>
                <w:sz w:val="18"/>
                <w:szCs w:val="18"/>
              </w:rPr>
            </w:pPr>
            <w:r w:rsidRPr="00ED3B72">
              <w:rPr>
                <w:b/>
                <w:bCs/>
                <w:sz w:val="18"/>
                <w:szCs w:val="18"/>
              </w:rPr>
              <w:t>Carrera a la que pertenece la asignatura</w:t>
            </w:r>
          </w:p>
        </w:tc>
        <w:tc>
          <w:tcPr>
            <w:tcW w:w="3385" w:type="dxa"/>
          </w:tcPr>
          <w:p w:rsidR="009C5A64" w:rsidRPr="00ED3B72" w:rsidRDefault="009C5A64" w:rsidP="00ED3B72">
            <w:pPr>
              <w:spacing w:after="0" w:line="240" w:lineRule="atLeast"/>
              <w:rPr>
                <w:b/>
                <w:bCs/>
                <w:sz w:val="18"/>
                <w:szCs w:val="18"/>
              </w:rPr>
            </w:pPr>
            <w:r w:rsidRPr="00ED3B72">
              <w:rPr>
                <w:b/>
                <w:bCs/>
                <w:sz w:val="18"/>
                <w:szCs w:val="18"/>
              </w:rPr>
              <w:t>Condiciones para obtener la promoción</w:t>
            </w:r>
          </w:p>
          <w:p w:rsidR="009C5A64" w:rsidRPr="00ED3B72" w:rsidRDefault="009C5A64" w:rsidP="00ED3B72">
            <w:pPr>
              <w:spacing w:after="0" w:line="240" w:lineRule="atLeast"/>
              <w:rPr>
                <w:sz w:val="18"/>
                <w:szCs w:val="18"/>
              </w:rPr>
            </w:pPr>
            <w:r w:rsidRPr="00ED3B72">
              <w:rPr>
                <w:sz w:val="18"/>
                <w:szCs w:val="18"/>
              </w:rPr>
              <w:t>(copiar lo declarado en el programa)</w:t>
            </w: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682" w:type="dxa"/>
            <w:gridSpan w:val="4"/>
          </w:tcPr>
          <w:p w:rsidR="009C5A64" w:rsidRDefault="009C5A64" w:rsidP="00ED3B72">
            <w:pPr>
              <w:jc w:val="both"/>
            </w:pPr>
            <w:r w:rsidRPr="00251F4F">
              <w:t>Observaciones:</w:t>
            </w:r>
          </w:p>
          <w:p w:rsidR="009C5A64" w:rsidRPr="00251F4F" w:rsidRDefault="009C5A64" w:rsidP="00ED3B72">
            <w:pPr>
              <w:jc w:val="both"/>
            </w:pPr>
          </w:p>
        </w:tc>
      </w:tr>
    </w:tbl>
    <w:p w:rsidR="009C5A64" w:rsidRDefault="009C5A64" w:rsidP="00657AA0">
      <w:pPr>
        <w:jc w:val="both"/>
        <w:rPr>
          <w:b/>
          <w:bCs/>
        </w:rPr>
      </w:pPr>
    </w:p>
    <w:p w:rsidR="009C5A64" w:rsidRDefault="009C5A64" w:rsidP="00657AA0">
      <w:pPr>
        <w:jc w:val="both"/>
        <w:rPr>
          <w:b/>
          <w:bCs/>
        </w:rPr>
      </w:pPr>
    </w:p>
    <w:p w:rsidR="009C5A64" w:rsidRDefault="009C5A64" w:rsidP="00657AA0">
      <w:pPr>
        <w:jc w:val="both"/>
        <w:rPr>
          <w:b/>
          <w:bCs/>
        </w:rPr>
      </w:pPr>
      <w:r>
        <w:rPr>
          <w:b/>
          <w:bCs/>
        </w:rPr>
        <w:t>Firma del Profesor Responsable:</w:t>
      </w:r>
    </w:p>
    <w:p w:rsidR="009C5A64" w:rsidRDefault="009C5A64" w:rsidP="00657AA0">
      <w:pPr>
        <w:jc w:val="both"/>
        <w:rPr>
          <w:b/>
          <w:bCs/>
        </w:rPr>
      </w:pPr>
      <w:r>
        <w:rPr>
          <w:b/>
          <w:bCs/>
        </w:rPr>
        <w:t>Aclaración de la firma:</w:t>
      </w:r>
    </w:p>
    <w:p w:rsidR="009C5A64" w:rsidRDefault="009C5A64" w:rsidP="00657AA0">
      <w:pPr>
        <w:jc w:val="both"/>
        <w:rPr>
          <w:b/>
          <w:bCs/>
        </w:rPr>
      </w:pPr>
    </w:p>
    <w:p w:rsidR="009C5A64" w:rsidRDefault="009C5A64" w:rsidP="00E52C67">
      <w:pPr>
        <w:jc w:val="both"/>
        <w:rPr>
          <w:b/>
          <w:bCs/>
        </w:rPr>
      </w:pPr>
      <w:r>
        <w:rPr>
          <w:b/>
          <w:bCs/>
        </w:rPr>
        <w:t xml:space="preserve">Lugar y fecha: </w:t>
      </w:r>
    </w:p>
    <w:p w:rsidR="009C5A64" w:rsidRPr="00684317" w:rsidRDefault="009C5A64" w:rsidP="001B5C3A">
      <w:pPr>
        <w:jc w:val="center"/>
        <w:rPr>
          <w:b/>
          <w:bCs/>
        </w:rPr>
      </w:pPr>
    </w:p>
    <w:sectPr w:rsidR="009C5A64" w:rsidRPr="00684317" w:rsidSect="005370A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2D" w:rsidRDefault="00797D2D" w:rsidP="004B4113">
      <w:pPr>
        <w:spacing w:after="0" w:line="240" w:lineRule="auto"/>
      </w:pPr>
      <w:r>
        <w:separator/>
      </w:r>
    </w:p>
  </w:endnote>
  <w:endnote w:type="continuationSeparator" w:id="1">
    <w:p w:rsidR="00797D2D" w:rsidRDefault="00797D2D"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8E3993" w:rsidRPr="001F375C">
      <w:tc>
        <w:tcPr>
          <w:tcW w:w="918" w:type="dxa"/>
          <w:tcBorders>
            <w:top w:val="single" w:sz="18" w:space="0" w:color="808080"/>
          </w:tcBorders>
        </w:tcPr>
        <w:p w:rsidR="008E3993" w:rsidRPr="003649AD" w:rsidRDefault="008E3993">
          <w:pPr>
            <w:pStyle w:val="Piedepgina"/>
            <w:jc w:val="right"/>
            <w:rPr>
              <w:rFonts w:eastAsia="Times New Roman" w:cs="Calibri"/>
              <w:b/>
              <w:bCs/>
              <w:color w:val="4F81BD"/>
              <w:sz w:val="24"/>
              <w:szCs w:val="24"/>
              <w:lang w:val="es-ES" w:eastAsia="en-US"/>
            </w:rPr>
          </w:pPr>
          <w:r w:rsidRPr="003649AD">
            <w:rPr>
              <w:rFonts w:eastAsia="Times New Roman" w:cs="Calibri"/>
              <w:sz w:val="24"/>
              <w:szCs w:val="24"/>
              <w:lang w:val="es-ES" w:eastAsia="en-US"/>
            </w:rPr>
            <w:fldChar w:fldCharType="begin"/>
          </w:r>
          <w:r w:rsidRPr="003649AD">
            <w:rPr>
              <w:rFonts w:eastAsia="Times New Roman" w:cs="Calibri"/>
              <w:sz w:val="24"/>
              <w:szCs w:val="24"/>
              <w:lang w:val="es-ES" w:eastAsia="en-US"/>
            </w:rPr>
            <w:instrText xml:space="preserve"> PAGE   \* MERGEFORMAT </w:instrText>
          </w:r>
          <w:r w:rsidRPr="003649AD">
            <w:rPr>
              <w:rFonts w:eastAsia="Times New Roman" w:cs="Calibri"/>
              <w:sz w:val="24"/>
              <w:szCs w:val="24"/>
              <w:lang w:val="es-ES" w:eastAsia="en-US"/>
            </w:rPr>
            <w:fldChar w:fldCharType="separate"/>
          </w:r>
          <w:r w:rsidR="00FC6F39" w:rsidRPr="00FC6F39">
            <w:rPr>
              <w:rFonts w:eastAsia="Times New Roman" w:cs="Calibri"/>
              <w:b/>
              <w:bCs/>
              <w:noProof/>
              <w:color w:val="4F81BD"/>
              <w:sz w:val="24"/>
              <w:szCs w:val="24"/>
              <w:lang w:val="es-ES" w:eastAsia="en-US"/>
            </w:rPr>
            <w:t>2</w:t>
          </w:r>
          <w:r w:rsidRPr="003649AD">
            <w:rPr>
              <w:rFonts w:eastAsia="Times New Roman" w:cs="Calibri"/>
              <w:sz w:val="24"/>
              <w:szCs w:val="24"/>
              <w:lang w:val="es-ES" w:eastAsia="en-US"/>
            </w:rPr>
            <w:fldChar w:fldCharType="end"/>
          </w:r>
        </w:p>
      </w:tc>
      <w:tc>
        <w:tcPr>
          <w:tcW w:w="7938" w:type="dxa"/>
          <w:tcBorders>
            <w:top w:val="single" w:sz="18" w:space="0" w:color="808080"/>
          </w:tcBorders>
        </w:tcPr>
        <w:p w:rsidR="008E3993" w:rsidRPr="003649AD" w:rsidRDefault="008E3993">
          <w:pPr>
            <w:pStyle w:val="Piedepgina"/>
            <w:rPr>
              <w:rFonts w:eastAsia="Times New Roman" w:cs="Calibri"/>
              <w:sz w:val="22"/>
              <w:szCs w:val="22"/>
              <w:lang w:val="es-ES" w:eastAsia="en-US"/>
            </w:rPr>
          </w:pPr>
        </w:p>
      </w:tc>
    </w:tr>
  </w:tbl>
  <w:p w:rsidR="008E3993" w:rsidRDefault="008E39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2D" w:rsidRDefault="00797D2D" w:rsidP="004B4113">
      <w:pPr>
        <w:spacing w:after="0" w:line="240" w:lineRule="auto"/>
      </w:pPr>
      <w:r>
        <w:separator/>
      </w:r>
    </w:p>
  </w:footnote>
  <w:footnote w:type="continuationSeparator" w:id="1">
    <w:p w:rsidR="00797D2D" w:rsidRDefault="00797D2D" w:rsidP="004B4113">
      <w:pPr>
        <w:spacing w:after="0" w:line="240" w:lineRule="auto"/>
      </w:pPr>
      <w:r>
        <w:continuationSeparator/>
      </w:r>
    </w:p>
  </w:footnote>
  <w:footnote w:id="2">
    <w:p w:rsidR="008E3993" w:rsidRDefault="008E3993" w:rsidP="00251F4F">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3">
    <w:p w:rsidR="008E3993" w:rsidRDefault="008E3993" w:rsidP="001B5C3A">
      <w:pPr>
        <w:pStyle w:val="Textonotapie"/>
        <w:spacing w:after="0" w:line="240" w:lineRule="auto"/>
      </w:pPr>
      <w:r>
        <w:rPr>
          <w:rStyle w:val="Refdenotaalpie"/>
          <w:rFonts w:cs="Calibri"/>
        </w:rPr>
        <w:footnoteRef/>
      </w:r>
      <w:r>
        <w:t xml:space="preserve"> Cada profesor podrá presentar sólo una planilla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93" w:rsidRPr="0095013D" w:rsidRDefault="0065299F"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008E3993" w:rsidRPr="0095013D">
      <w:rPr>
        <w:rFonts w:ascii="Century Schoolbook" w:hAnsi="Century Schoolbook" w:cs="Century Schoolbook"/>
        <w:i/>
        <w:iCs/>
        <w:sz w:val="24"/>
        <w:szCs w:val="24"/>
      </w:rPr>
      <w:t>Universidad Nacional de Río Cuarto</w:t>
    </w:r>
  </w:p>
  <w:p w:rsidR="008E3993" w:rsidRPr="0095013D" w:rsidRDefault="008E3993" w:rsidP="004B4113">
    <w:pPr>
      <w:spacing w:after="0" w:line="240" w:lineRule="auto"/>
      <w:jc w:val="center"/>
      <w:rPr>
        <w:rFonts w:ascii="Century Schoolbook" w:hAnsi="Century Schoolbook" w:cs="Century Schoolbook"/>
        <w:i/>
        <w:iCs/>
        <w:sz w:val="16"/>
        <w:szCs w:val="16"/>
      </w:rPr>
    </w:pPr>
  </w:p>
  <w:p w:rsidR="008E3993" w:rsidRDefault="008E39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8E3993" w:rsidRPr="0095013D" w:rsidRDefault="008E3993"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8E3993" w:rsidRDefault="008E39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forms" w:enforcement="1" w:cryptProviderType="rsaFull" w:cryptAlgorithmClass="hash" w:cryptAlgorithmType="typeAny" w:cryptAlgorithmSid="4" w:cryptSpinCount="50000" w:hash="6vFcTRke34eJxILN8DVJ8WnRslQ=" w:salt="doR/OlIl1HbD4UFMNKVo3w=="/>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4B4113"/>
    <w:rsid w:val="000054EE"/>
    <w:rsid w:val="00010EB6"/>
    <w:rsid w:val="000346E0"/>
    <w:rsid w:val="000436FF"/>
    <w:rsid w:val="00062C11"/>
    <w:rsid w:val="00071810"/>
    <w:rsid w:val="000F0320"/>
    <w:rsid w:val="000F4C46"/>
    <w:rsid w:val="001022E5"/>
    <w:rsid w:val="00127FF0"/>
    <w:rsid w:val="0014607F"/>
    <w:rsid w:val="00160CF7"/>
    <w:rsid w:val="00173A6E"/>
    <w:rsid w:val="00177167"/>
    <w:rsid w:val="001A20D6"/>
    <w:rsid w:val="001A338E"/>
    <w:rsid w:val="001B5C3A"/>
    <w:rsid w:val="001C419B"/>
    <w:rsid w:val="001F375C"/>
    <w:rsid w:val="00221FBA"/>
    <w:rsid w:val="00233707"/>
    <w:rsid w:val="002422B1"/>
    <w:rsid w:val="002457F8"/>
    <w:rsid w:val="00251E57"/>
    <w:rsid w:val="00251F4F"/>
    <w:rsid w:val="002767E5"/>
    <w:rsid w:val="00293249"/>
    <w:rsid w:val="002C717F"/>
    <w:rsid w:val="002E31DF"/>
    <w:rsid w:val="002E52C0"/>
    <w:rsid w:val="002F0CB8"/>
    <w:rsid w:val="00306351"/>
    <w:rsid w:val="00363DCA"/>
    <w:rsid w:val="003649AD"/>
    <w:rsid w:val="00370E62"/>
    <w:rsid w:val="0039496A"/>
    <w:rsid w:val="003A0121"/>
    <w:rsid w:val="003B24E2"/>
    <w:rsid w:val="003B3025"/>
    <w:rsid w:val="003C563E"/>
    <w:rsid w:val="003F39F1"/>
    <w:rsid w:val="0041236D"/>
    <w:rsid w:val="00413DF6"/>
    <w:rsid w:val="00414E09"/>
    <w:rsid w:val="004448AA"/>
    <w:rsid w:val="0045664A"/>
    <w:rsid w:val="00493741"/>
    <w:rsid w:val="0049730B"/>
    <w:rsid w:val="004A63F7"/>
    <w:rsid w:val="004A7068"/>
    <w:rsid w:val="004B4113"/>
    <w:rsid w:val="004B4610"/>
    <w:rsid w:val="00506781"/>
    <w:rsid w:val="00512E5A"/>
    <w:rsid w:val="00512EBF"/>
    <w:rsid w:val="00517D76"/>
    <w:rsid w:val="005370A7"/>
    <w:rsid w:val="00583963"/>
    <w:rsid w:val="0065299F"/>
    <w:rsid w:val="00657AA0"/>
    <w:rsid w:val="006655A1"/>
    <w:rsid w:val="00684317"/>
    <w:rsid w:val="00685785"/>
    <w:rsid w:val="006B2A2C"/>
    <w:rsid w:val="006C4F79"/>
    <w:rsid w:val="00701DA1"/>
    <w:rsid w:val="00724CAF"/>
    <w:rsid w:val="007279D8"/>
    <w:rsid w:val="00747A32"/>
    <w:rsid w:val="00771FCA"/>
    <w:rsid w:val="00775390"/>
    <w:rsid w:val="00775505"/>
    <w:rsid w:val="00797D2D"/>
    <w:rsid w:val="007C3534"/>
    <w:rsid w:val="007F05FF"/>
    <w:rsid w:val="007F7AC2"/>
    <w:rsid w:val="008165F5"/>
    <w:rsid w:val="008428DC"/>
    <w:rsid w:val="008528AB"/>
    <w:rsid w:val="0087434B"/>
    <w:rsid w:val="00886145"/>
    <w:rsid w:val="008A5EB3"/>
    <w:rsid w:val="008A6755"/>
    <w:rsid w:val="008E3993"/>
    <w:rsid w:val="008E775C"/>
    <w:rsid w:val="008F08D4"/>
    <w:rsid w:val="008F2728"/>
    <w:rsid w:val="0095013D"/>
    <w:rsid w:val="00960606"/>
    <w:rsid w:val="00966C3C"/>
    <w:rsid w:val="0097167D"/>
    <w:rsid w:val="0097256A"/>
    <w:rsid w:val="00990CCB"/>
    <w:rsid w:val="00993CDC"/>
    <w:rsid w:val="009C5A64"/>
    <w:rsid w:val="009E483B"/>
    <w:rsid w:val="009E4E1E"/>
    <w:rsid w:val="009F250C"/>
    <w:rsid w:val="00A23D6B"/>
    <w:rsid w:val="00A66E02"/>
    <w:rsid w:val="00AD415E"/>
    <w:rsid w:val="00B0208D"/>
    <w:rsid w:val="00B05B54"/>
    <w:rsid w:val="00B15764"/>
    <w:rsid w:val="00B17A9F"/>
    <w:rsid w:val="00B21FFB"/>
    <w:rsid w:val="00B235EE"/>
    <w:rsid w:val="00B36C1E"/>
    <w:rsid w:val="00B45C71"/>
    <w:rsid w:val="00B6536C"/>
    <w:rsid w:val="00B71C72"/>
    <w:rsid w:val="00BB1102"/>
    <w:rsid w:val="00BD5F05"/>
    <w:rsid w:val="00BD78B3"/>
    <w:rsid w:val="00BF1B13"/>
    <w:rsid w:val="00C10536"/>
    <w:rsid w:val="00C35381"/>
    <w:rsid w:val="00C355CF"/>
    <w:rsid w:val="00C53C2E"/>
    <w:rsid w:val="00C7540F"/>
    <w:rsid w:val="00C8237D"/>
    <w:rsid w:val="00C834FE"/>
    <w:rsid w:val="00CA6804"/>
    <w:rsid w:val="00CD31F7"/>
    <w:rsid w:val="00CD5BE7"/>
    <w:rsid w:val="00CD7F3F"/>
    <w:rsid w:val="00D20A57"/>
    <w:rsid w:val="00DB5F48"/>
    <w:rsid w:val="00E11FA7"/>
    <w:rsid w:val="00E52C67"/>
    <w:rsid w:val="00E53C7D"/>
    <w:rsid w:val="00E631D7"/>
    <w:rsid w:val="00E71037"/>
    <w:rsid w:val="00E77923"/>
    <w:rsid w:val="00E81E35"/>
    <w:rsid w:val="00E8230B"/>
    <w:rsid w:val="00EA3C1A"/>
    <w:rsid w:val="00EA7AE7"/>
    <w:rsid w:val="00EC257D"/>
    <w:rsid w:val="00EC420E"/>
    <w:rsid w:val="00ED3B72"/>
    <w:rsid w:val="00ED40EC"/>
    <w:rsid w:val="00F04ECE"/>
    <w:rsid w:val="00F5050D"/>
    <w:rsid w:val="00F65CA2"/>
    <w:rsid w:val="00F90060"/>
    <w:rsid w:val="00F9050D"/>
    <w:rsid w:val="00FC6F39"/>
    <w:rsid w:val="00FC7F45"/>
    <w:rsid w:val="00FF1A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lang/>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lang/>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lang/>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
    <w:name w:val="Placeholder Text"/>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lang/>
    </w:rPr>
  </w:style>
  <w:style w:type="character" w:customStyle="1" w:styleId="TextonotapieCar">
    <w:name w:val="Texto nota pie Car"/>
    <w:link w:val="Textonotapie"/>
    <w:semiHidden/>
    <w:locked/>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ListParagraph">
    <w:name w:val="List Paragraph"/>
    <w:basedOn w:val="Normal"/>
    <w:rsid w:val="00F9050D"/>
    <w:pPr>
      <w:ind w:left="720"/>
      <w:contextualSpacing/>
    </w:pPr>
  </w:style>
  <w:style w:type="character" w:customStyle="1" w:styleId="Estilo3">
    <w:name w:val="Estilo3"/>
    <w:rsid w:val="009F250C"/>
    <w:rPr>
      <w:rFonts w:ascii="Arial" w:hAnsi="Arial"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Hewlett-Packard</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Alejandro</cp:lastModifiedBy>
  <cp:revision>3</cp:revision>
  <cp:lastPrinted>2011-08-15T14:45:00Z</cp:lastPrinted>
  <dcterms:created xsi:type="dcterms:W3CDTF">2014-03-21T18:42:00Z</dcterms:created>
  <dcterms:modified xsi:type="dcterms:W3CDTF">2014-03-21T18:43:00Z</dcterms:modified>
</cp:coreProperties>
</file>