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3A4" w:rsidRPr="00E15F0A" w:rsidRDefault="004D735E">
      <w:pPr>
        <w:spacing w:after="92" w:line="259" w:lineRule="auto"/>
        <w:ind w:left="19" w:right="11"/>
        <w:jc w:val="center"/>
        <w:rPr>
          <w:lang w:val="es-AR"/>
        </w:rPr>
      </w:pPr>
      <w:r w:rsidRPr="00E15F0A">
        <w:rPr>
          <w:b/>
          <w:lang w:val="es-AR"/>
        </w:rPr>
        <w:t xml:space="preserve">UNIVERSIDAD NACIONAL DE RÍO CUARTO </w:t>
      </w:r>
    </w:p>
    <w:p w:rsidR="00B733A4" w:rsidRPr="00E15F0A" w:rsidRDefault="004D735E">
      <w:pPr>
        <w:spacing w:after="92" w:line="259" w:lineRule="auto"/>
        <w:ind w:left="19" w:right="13"/>
        <w:jc w:val="center"/>
        <w:rPr>
          <w:lang w:val="es-AR"/>
        </w:rPr>
      </w:pPr>
      <w:r w:rsidRPr="00E15F0A">
        <w:rPr>
          <w:b/>
          <w:lang w:val="es-AR"/>
        </w:rPr>
        <w:t xml:space="preserve">FACULTAD DE EXACTAS </w:t>
      </w:r>
    </w:p>
    <w:p w:rsidR="00B733A4" w:rsidRPr="00E15F0A" w:rsidRDefault="004D735E">
      <w:pPr>
        <w:spacing w:after="92" w:line="259" w:lineRule="auto"/>
        <w:ind w:left="19" w:right="12"/>
        <w:jc w:val="center"/>
        <w:rPr>
          <w:lang w:val="es-AR"/>
        </w:rPr>
      </w:pPr>
      <w:r w:rsidRPr="00E15F0A">
        <w:rPr>
          <w:b/>
          <w:lang w:val="es-AR"/>
        </w:rPr>
        <w:t>DEPARTAMENTO DE GEOLOGIA</w:t>
      </w:r>
      <w:r w:rsidRPr="00E15F0A">
        <w:rPr>
          <w:b/>
          <w:color w:val="7F7F7F"/>
          <w:lang w:val="es-AR"/>
        </w:rPr>
        <w:t xml:space="preserve"> </w:t>
      </w:r>
    </w:p>
    <w:p w:rsidR="00B733A4" w:rsidRPr="00E15F0A" w:rsidRDefault="004D735E">
      <w:pPr>
        <w:spacing w:after="97" w:line="259" w:lineRule="auto"/>
        <w:ind w:left="0" w:firstLine="0"/>
        <w:jc w:val="left"/>
        <w:rPr>
          <w:lang w:val="es-AR"/>
        </w:rPr>
      </w:pPr>
      <w:r w:rsidRPr="00E15F0A">
        <w:rPr>
          <w:lang w:val="es-AR"/>
        </w:rPr>
        <w:t xml:space="preserve"> </w:t>
      </w:r>
    </w:p>
    <w:p w:rsidR="00B733A4" w:rsidRPr="00E15F0A" w:rsidRDefault="004D735E">
      <w:pPr>
        <w:spacing w:after="109"/>
        <w:ind w:left="-5"/>
        <w:rPr>
          <w:lang w:val="es-AR"/>
        </w:rPr>
      </w:pPr>
      <w:r w:rsidRPr="00E15F0A">
        <w:rPr>
          <w:b/>
          <w:lang w:val="es-AR"/>
        </w:rPr>
        <w:t xml:space="preserve">CARRERA/S: </w:t>
      </w:r>
      <w:r w:rsidRPr="00E15F0A">
        <w:rPr>
          <w:lang w:val="es-AR"/>
        </w:rPr>
        <w:t>Licenciatura en Geología</w:t>
      </w:r>
      <w:r w:rsidRPr="00E15F0A">
        <w:rPr>
          <w:b/>
          <w:lang w:val="es-AR"/>
        </w:rPr>
        <w:t xml:space="preserve"> </w:t>
      </w:r>
    </w:p>
    <w:p w:rsidR="00B733A4" w:rsidRPr="00E15F0A" w:rsidRDefault="004D735E">
      <w:pPr>
        <w:spacing w:after="97" w:line="259" w:lineRule="auto"/>
        <w:ind w:left="-5"/>
        <w:jc w:val="left"/>
        <w:rPr>
          <w:lang w:val="es-AR"/>
        </w:rPr>
      </w:pPr>
      <w:r w:rsidRPr="00E15F0A">
        <w:rPr>
          <w:b/>
          <w:lang w:val="es-AR"/>
        </w:rPr>
        <w:t xml:space="preserve">PLAN DE ESTUDIOS: </w:t>
      </w:r>
      <w:r w:rsidRPr="00E15F0A">
        <w:rPr>
          <w:lang w:val="es-AR"/>
        </w:rPr>
        <w:t>2012 V1</w:t>
      </w:r>
      <w:r w:rsidRPr="00E15F0A">
        <w:rPr>
          <w:color w:val="7F7F7F"/>
          <w:lang w:val="es-AR"/>
        </w:rPr>
        <w:t xml:space="preserve"> </w:t>
      </w:r>
    </w:p>
    <w:p w:rsidR="00B733A4" w:rsidRPr="00E15F0A" w:rsidRDefault="004D735E">
      <w:pPr>
        <w:spacing w:after="97" w:line="259" w:lineRule="auto"/>
        <w:ind w:left="-5"/>
        <w:jc w:val="left"/>
        <w:rPr>
          <w:lang w:val="es-AR"/>
        </w:rPr>
      </w:pPr>
      <w:r w:rsidRPr="00E15F0A">
        <w:rPr>
          <w:b/>
          <w:lang w:val="es-AR"/>
        </w:rPr>
        <w:t xml:space="preserve">ASIGNATURA: </w:t>
      </w:r>
      <w:r w:rsidRPr="00E15F0A">
        <w:rPr>
          <w:lang w:val="es-AR"/>
        </w:rPr>
        <w:t>Análisis de Cuencas</w:t>
      </w:r>
      <w:r w:rsidRPr="00E15F0A">
        <w:rPr>
          <w:b/>
          <w:lang w:val="es-AR"/>
        </w:rPr>
        <w:t xml:space="preserve">                                     CÓDIGO: </w:t>
      </w:r>
      <w:r w:rsidRPr="00E15F0A">
        <w:rPr>
          <w:lang w:val="es-AR"/>
        </w:rPr>
        <w:t>3613</w:t>
      </w:r>
      <w:r w:rsidRPr="00E15F0A">
        <w:rPr>
          <w:b/>
          <w:lang w:val="es-AR"/>
        </w:rPr>
        <w:t xml:space="preserve"> </w:t>
      </w:r>
    </w:p>
    <w:p w:rsidR="00B733A4" w:rsidRPr="00E15F0A" w:rsidRDefault="004D735E">
      <w:pPr>
        <w:spacing w:after="97" w:line="259" w:lineRule="auto"/>
        <w:ind w:left="-5"/>
        <w:jc w:val="left"/>
        <w:rPr>
          <w:lang w:val="es-AR"/>
        </w:rPr>
      </w:pPr>
      <w:r w:rsidRPr="00E15F0A">
        <w:rPr>
          <w:b/>
          <w:lang w:val="es-AR"/>
        </w:rPr>
        <w:t xml:space="preserve">MODALIDAD DE CURSADO: </w:t>
      </w:r>
      <w:r w:rsidRPr="00E15F0A">
        <w:rPr>
          <w:lang w:val="es-AR"/>
        </w:rPr>
        <w:t>Presencial</w:t>
      </w:r>
      <w:r w:rsidRPr="00E15F0A">
        <w:rPr>
          <w:color w:val="7F7F7F"/>
          <w:lang w:val="es-AR"/>
        </w:rPr>
        <w:t xml:space="preserve"> </w:t>
      </w:r>
    </w:p>
    <w:p w:rsidR="00B733A4" w:rsidRPr="00E15F0A" w:rsidRDefault="004D735E">
      <w:pPr>
        <w:spacing w:after="111"/>
        <w:ind w:left="-5"/>
        <w:rPr>
          <w:lang w:val="es-AR"/>
        </w:rPr>
      </w:pPr>
      <w:r w:rsidRPr="00E15F0A">
        <w:rPr>
          <w:b/>
          <w:lang w:val="es-AR"/>
        </w:rPr>
        <w:t xml:space="preserve">DOCENTE RESPONSABLE: </w:t>
      </w:r>
      <w:r w:rsidRPr="00E15F0A">
        <w:rPr>
          <w:lang w:val="es-AR"/>
        </w:rPr>
        <w:t xml:space="preserve">Dra. Estefania Asurmendi </w:t>
      </w:r>
    </w:p>
    <w:p w:rsidR="00B733A4" w:rsidRPr="00E15F0A" w:rsidRDefault="004D735E">
      <w:pPr>
        <w:spacing w:after="109"/>
        <w:ind w:left="-5"/>
        <w:rPr>
          <w:lang w:val="es-AR"/>
        </w:rPr>
      </w:pPr>
      <w:r w:rsidRPr="00E15F0A">
        <w:rPr>
          <w:b/>
          <w:lang w:val="es-AR"/>
        </w:rPr>
        <w:t xml:space="preserve">EQUIPO DOCENTE: </w:t>
      </w:r>
      <w:r w:rsidRPr="00E15F0A">
        <w:rPr>
          <w:lang w:val="es-AR"/>
        </w:rPr>
        <w:t>Dra. Estefania Asurmendi</w:t>
      </w:r>
      <w:r w:rsidRPr="00E15F0A">
        <w:rPr>
          <w:b/>
          <w:lang w:val="es-AR"/>
        </w:rPr>
        <w:t xml:space="preserve"> </w:t>
      </w:r>
      <w:r w:rsidRPr="00E15F0A">
        <w:rPr>
          <w:lang w:val="es-AR"/>
        </w:rPr>
        <w:t>PAD DSE</w:t>
      </w:r>
      <w:r w:rsidRPr="00E15F0A">
        <w:rPr>
          <w:b/>
          <w:lang w:val="es-AR"/>
        </w:rPr>
        <w:t xml:space="preserve"> </w:t>
      </w:r>
    </w:p>
    <w:p w:rsidR="00B733A4" w:rsidRPr="00E15F0A" w:rsidRDefault="004D735E">
      <w:pPr>
        <w:spacing w:after="97" w:line="259" w:lineRule="auto"/>
        <w:ind w:left="-5"/>
        <w:jc w:val="left"/>
        <w:rPr>
          <w:lang w:val="es-AR"/>
        </w:rPr>
      </w:pPr>
      <w:r w:rsidRPr="00E15F0A">
        <w:rPr>
          <w:b/>
          <w:lang w:val="es-AR"/>
        </w:rPr>
        <w:t xml:space="preserve">RÉGIMEN DE LA ASIGNATURA: </w:t>
      </w:r>
      <w:r w:rsidRPr="00E15F0A">
        <w:rPr>
          <w:lang w:val="es-AR"/>
        </w:rPr>
        <w:t>Cuatrimestral</w:t>
      </w:r>
      <w:r w:rsidRPr="00E15F0A">
        <w:rPr>
          <w:b/>
          <w:lang w:val="es-AR"/>
        </w:rPr>
        <w:t xml:space="preserve"> </w:t>
      </w:r>
    </w:p>
    <w:p w:rsidR="00B733A4" w:rsidRPr="00E15F0A" w:rsidRDefault="004D735E">
      <w:pPr>
        <w:spacing w:after="97" w:line="259" w:lineRule="auto"/>
        <w:ind w:left="-5"/>
        <w:jc w:val="left"/>
        <w:rPr>
          <w:lang w:val="es-AR"/>
        </w:rPr>
      </w:pPr>
      <w:r w:rsidRPr="00E15F0A">
        <w:rPr>
          <w:b/>
          <w:lang w:val="es-AR"/>
        </w:rPr>
        <w:t xml:space="preserve">UBICACIÓN EN EL PLAN DE ESTUDIO: </w:t>
      </w:r>
      <w:r w:rsidRPr="00E15F0A">
        <w:rPr>
          <w:lang w:val="es-AR"/>
        </w:rPr>
        <w:t>4º y 5º año durante el 1C.</w:t>
      </w:r>
      <w:r w:rsidRPr="00E15F0A">
        <w:rPr>
          <w:b/>
          <w:color w:val="7F7F7F"/>
          <w:lang w:val="es-AR"/>
        </w:rPr>
        <w:t xml:space="preserve"> </w:t>
      </w:r>
    </w:p>
    <w:p w:rsidR="00B733A4" w:rsidRPr="00E15F0A" w:rsidRDefault="004D735E">
      <w:pPr>
        <w:spacing w:line="342" w:lineRule="auto"/>
        <w:ind w:left="411" w:hanging="426"/>
        <w:rPr>
          <w:lang w:val="es-AR"/>
        </w:rPr>
      </w:pPr>
      <w:r w:rsidRPr="00E15F0A">
        <w:rPr>
          <w:b/>
          <w:lang w:val="es-AR"/>
        </w:rPr>
        <w:t xml:space="preserve">RÉGIMEN DE CORRELATIVIDADES: </w:t>
      </w:r>
      <w:r w:rsidRPr="00E15F0A">
        <w:rPr>
          <w:color w:val="808080"/>
          <w:lang w:val="es-AR"/>
        </w:rPr>
        <w:t xml:space="preserve">(para cursado, según plan de estudio vigente) </w:t>
      </w:r>
      <w:r w:rsidRPr="00E15F0A">
        <w:rPr>
          <w:lang w:val="es-AR"/>
        </w:rPr>
        <w:t xml:space="preserve">Asignaturas aprobadas: Practica de Campo I (3715) </w:t>
      </w:r>
    </w:p>
    <w:p w:rsidR="00B733A4" w:rsidRPr="00E15F0A" w:rsidRDefault="004D735E">
      <w:pPr>
        <w:spacing w:after="113"/>
        <w:ind w:left="436"/>
        <w:rPr>
          <w:lang w:val="es-AR"/>
        </w:rPr>
      </w:pPr>
      <w:r w:rsidRPr="00E15F0A">
        <w:rPr>
          <w:lang w:val="es-AR"/>
        </w:rPr>
        <w:t>Asignaturas regulares:</w:t>
      </w:r>
      <w:r w:rsidRPr="00E15F0A">
        <w:rPr>
          <w:color w:val="808080"/>
          <w:lang w:val="es-AR"/>
        </w:rPr>
        <w:t xml:space="preserve"> </w:t>
      </w:r>
      <w:r w:rsidRPr="00E15F0A">
        <w:rPr>
          <w:lang w:val="es-AR"/>
        </w:rPr>
        <w:t xml:space="preserve">Geología Estructural (3214) y Estratigrafía y Geología Histórica (3229)  </w:t>
      </w:r>
    </w:p>
    <w:p w:rsidR="00B733A4" w:rsidRPr="00E15F0A" w:rsidRDefault="004D735E">
      <w:pPr>
        <w:spacing w:after="97" w:line="259" w:lineRule="auto"/>
        <w:ind w:left="-5"/>
        <w:jc w:val="left"/>
        <w:rPr>
          <w:lang w:val="es-AR"/>
        </w:rPr>
      </w:pPr>
      <w:r w:rsidRPr="00E15F0A">
        <w:rPr>
          <w:b/>
          <w:lang w:val="es-AR"/>
        </w:rPr>
        <w:t>CARÁCTER DE LA ASIGNATURA:</w:t>
      </w:r>
      <w:r w:rsidRPr="00E15F0A">
        <w:rPr>
          <w:lang w:val="es-AR"/>
        </w:rPr>
        <w:t xml:space="preserve"> Optativa</w:t>
      </w:r>
      <w:r w:rsidRPr="00E15F0A">
        <w:rPr>
          <w:b/>
          <w:color w:val="7F7F7F"/>
          <w:lang w:val="es-AR"/>
        </w:rPr>
        <w:t xml:space="preserve"> </w:t>
      </w:r>
    </w:p>
    <w:p w:rsidR="00B733A4" w:rsidRPr="00E15F0A" w:rsidRDefault="004D735E">
      <w:pPr>
        <w:spacing w:after="0" w:line="259" w:lineRule="auto"/>
        <w:ind w:left="-5"/>
        <w:jc w:val="left"/>
        <w:rPr>
          <w:lang w:val="es-AR"/>
        </w:rPr>
      </w:pPr>
      <w:r w:rsidRPr="00E15F0A">
        <w:rPr>
          <w:b/>
          <w:lang w:val="es-AR"/>
        </w:rPr>
        <w:t>CARGA HORARIA TOTAL:</w:t>
      </w:r>
      <w:r w:rsidRPr="00E15F0A">
        <w:rPr>
          <w:lang w:val="es-AR"/>
        </w:rPr>
        <w:t xml:space="preserve">    5</w:t>
      </w:r>
      <w:r w:rsidRPr="00E15F0A">
        <w:rPr>
          <w:lang w:val="es-AR"/>
        </w:rPr>
        <w:t xml:space="preserve">6 horas </w:t>
      </w:r>
      <w:r w:rsidRPr="00E15F0A">
        <w:rPr>
          <w:color w:val="808080"/>
          <w:lang w:val="es-AR"/>
        </w:rPr>
        <w:t xml:space="preserve"> </w:t>
      </w:r>
    </w:p>
    <w:tbl>
      <w:tblPr>
        <w:tblStyle w:val="TableGrid"/>
        <w:tblW w:w="10276" w:type="dxa"/>
        <w:tblInd w:w="0" w:type="dxa"/>
        <w:tblCellMar>
          <w:top w:w="172" w:type="dxa"/>
          <w:left w:w="98" w:type="dxa"/>
          <w:bottom w:w="0" w:type="dxa"/>
          <w:right w:w="95" w:type="dxa"/>
        </w:tblCellMar>
        <w:tblLook w:val="04A0" w:firstRow="1" w:lastRow="0" w:firstColumn="1" w:lastColumn="0" w:noHBand="0" w:noVBand="1"/>
      </w:tblPr>
      <w:tblGrid>
        <w:gridCol w:w="1276"/>
        <w:gridCol w:w="824"/>
        <w:gridCol w:w="1336"/>
        <w:gridCol w:w="824"/>
        <w:gridCol w:w="2700"/>
        <w:gridCol w:w="826"/>
        <w:gridCol w:w="1650"/>
        <w:gridCol w:w="840"/>
      </w:tblGrid>
      <w:tr w:rsidR="00B733A4">
        <w:trPr>
          <w:trHeight w:val="815"/>
        </w:trPr>
        <w:tc>
          <w:tcPr>
            <w:tcW w:w="1276"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1" w:firstLine="0"/>
              <w:jc w:val="left"/>
            </w:pPr>
            <w:proofErr w:type="spellStart"/>
            <w:r>
              <w:rPr>
                <w:b/>
              </w:rPr>
              <w:t>Teóricas</w:t>
            </w:r>
            <w:proofErr w:type="spellEnd"/>
            <w:r>
              <w:rPr>
                <w:b/>
              </w:rPr>
              <w:t xml:space="preserve">: </w:t>
            </w:r>
          </w:p>
        </w:tc>
        <w:tc>
          <w:tcPr>
            <w:tcW w:w="824"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jc w:val="left"/>
            </w:pPr>
            <w:r>
              <w:rPr>
                <w:b/>
              </w:rPr>
              <w:t xml:space="preserve">45 </w:t>
            </w:r>
            <w:proofErr w:type="spellStart"/>
            <w:r>
              <w:rPr>
                <w:b/>
              </w:rPr>
              <w:t>hs</w:t>
            </w:r>
            <w:proofErr w:type="spellEnd"/>
            <w:r>
              <w:rPr>
                <w:b/>
              </w:rPr>
              <w:t xml:space="preserve"> </w:t>
            </w:r>
          </w:p>
        </w:tc>
        <w:tc>
          <w:tcPr>
            <w:tcW w:w="1336"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1" w:firstLine="0"/>
              <w:jc w:val="left"/>
            </w:pPr>
            <w:proofErr w:type="spellStart"/>
            <w:r>
              <w:rPr>
                <w:b/>
              </w:rPr>
              <w:t>Prácticas</w:t>
            </w:r>
            <w:proofErr w:type="spellEnd"/>
            <w:r>
              <w:rPr>
                <w:b/>
              </w:rPr>
              <w:t xml:space="preserve">: </w:t>
            </w:r>
          </w:p>
        </w:tc>
        <w:tc>
          <w:tcPr>
            <w:tcW w:w="824"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jc w:val="left"/>
            </w:pPr>
            <w:r>
              <w:rPr>
                <w:b/>
              </w:rPr>
              <w:t xml:space="preserve">… </w:t>
            </w:r>
            <w:proofErr w:type="spellStart"/>
            <w:r>
              <w:rPr>
                <w:b/>
              </w:rPr>
              <w:t>hs</w:t>
            </w:r>
            <w:proofErr w:type="spellEnd"/>
            <w:r>
              <w:rPr>
                <w:b/>
              </w:rPr>
              <w:t xml:space="preserve"> </w:t>
            </w:r>
          </w:p>
        </w:tc>
        <w:tc>
          <w:tcPr>
            <w:tcW w:w="2700" w:type="dxa"/>
            <w:tcBorders>
              <w:top w:val="single" w:sz="8" w:space="0" w:color="BFBFBF"/>
              <w:left w:val="single" w:sz="8" w:space="0" w:color="BFBFBF"/>
              <w:bottom w:val="single" w:sz="8" w:space="0" w:color="BFBFBF"/>
              <w:right w:val="single" w:sz="8" w:space="0" w:color="BFBFBF"/>
            </w:tcBorders>
            <w:vAlign w:val="center"/>
          </w:tcPr>
          <w:p w:rsidR="00B733A4" w:rsidRDefault="004D735E">
            <w:pPr>
              <w:tabs>
                <w:tab w:val="right" w:pos="2507"/>
              </w:tabs>
              <w:spacing w:after="0" w:line="259" w:lineRule="auto"/>
              <w:ind w:left="0" w:firstLine="0"/>
              <w:jc w:val="left"/>
            </w:pPr>
            <w:r>
              <w:rPr>
                <w:b/>
              </w:rPr>
              <w:t xml:space="preserve"> </w:t>
            </w:r>
            <w:r>
              <w:rPr>
                <w:b/>
              </w:rPr>
              <w:tab/>
            </w:r>
            <w:proofErr w:type="spellStart"/>
            <w:r>
              <w:rPr>
                <w:b/>
              </w:rPr>
              <w:t>Teóricas</w:t>
            </w:r>
            <w:proofErr w:type="spellEnd"/>
            <w:r>
              <w:rPr>
                <w:b/>
              </w:rPr>
              <w:t xml:space="preserve"> -</w:t>
            </w:r>
          </w:p>
          <w:p w:rsidR="00B733A4" w:rsidRDefault="004D735E">
            <w:pPr>
              <w:spacing w:after="0" w:line="259" w:lineRule="auto"/>
              <w:ind w:left="0" w:right="129" w:firstLine="0"/>
              <w:jc w:val="right"/>
            </w:pPr>
            <w:proofErr w:type="spellStart"/>
            <w:r>
              <w:rPr>
                <w:b/>
              </w:rPr>
              <w:t>Prácticas</w:t>
            </w:r>
            <w:proofErr w:type="spellEnd"/>
            <w:r>
              <w:rPr>
                <w:b/>
              </w:rPr>
              <w:t xml:space="preserve">: </w:t>
            </w:r>
          </w:p>
        </w:tc>
        <w:tc>
          <w:tcPr>
            <w:tcW w:w="826"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1" w:firstLine="0"/>
              <w:jc w:val="left"/>
            </w:pPr>
            <w:r>
              <w:rPr>
                <w:b/>
              </w:rPr>
              <w:t xml:space="preserve">11 </w:t>
            </w:r>
            <w:proofErr w:type="spellStart"/>
            <w:r>
              <w:rPr>
                <w:b/>
              </w:rPr>
              <w:t>hs</w:t>
            </w:r>
            <w:proofErr w:type="spellEnd"/>
            <w:r>
              <w:rPr>
                <w:b/>
              </w:rPr>
              <w:t xml:space="preserve"> </w:t>
            </w:r>
          </w:p>
        </w:tc>
        <w:tc>
          <w:tcPr>
            <w:tcW w:w="1650"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jc w:val="left"/>
            </w:pPr>
            <w:proofErr w:type="spellStart"/>
            <w:r>
              <w:rPr>
                <w:b/>
              </w:rPr>
              <w:t>Laboratorio</w:t>
            </w:r>
            <w:proofErr w:type="spellEnd"/>
            <w:r>
              <w:rPr>
                <w:b/>
              </w:rPr>
              <w:t xml:space="preserve">: </w:t>
            </w:r>
          </w:p>
        </w:tc>
        <w:tc>
          <w:tcPr>
            <w:tcW w:w="840"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pPr>
            <w:r>
              <w:rPr>
                <w:b/>
              </w:rPr>
              <w:t xml:space="preserve">…. </w:t>
            </w:r>
            <w:proofErr w:type="spellStart"/>
            <w:r>
              <w:rPr>
                <w:b/>
              </w:rPr>
              <w:t>hs</w:t>
            </w:r>
            <w:proofErr w:type="spellEnd"/>
            <w:r>
              <w:rPr>
                <w:b/>
              </w:rPr>
              <w:t xml:space="preserve"> </w:t>
            </w:r>
          </w:p>
        </w:tc>
      </w:tr>
    </w:tbl>
    <w:p w:rsidR="00B733A4" w:rsidRDefault="004D735E">
      <w:pPr>
        <w:spacing w:after="97" w:line="259" w:lineRule="auto"/>
        <w:ind w:left="0" w:firstLine="0"/>
        <w:jc w:val="left"/>
      </w:pPr>
      <w:r>
        <w:rPr>
          <w:color w:val="808080"/>
        </w:rPr>
        <w:t xml:space="preserve"> </w:t>
      </w:r>
    </w:p>
    <w:p w:rsidR="00B733A4" w:rsidRPr="00E15F0A" w:rsidRDefault="004D735E">
      <w:pPr>
        <w:spacing w:after="10"/>
        <w:ind w:left="-5"/>
        <w:rPr>
          <w:lang w:val="es-AR"/>
        </w:rPr>
      </w:pPr>
      <w:r w:rsidRPr="00E15F0A">
        <w:rPr>
          <w:b/>
          <w:lang w:val="es-AR"/>
        </w:rPr>
        <w:t>CARGA HORARIA SEMANAL:</w:t>
      </w:r>
      <w:r w:rsidRPr="00E15F0A">
        <w:rPr>
          <w:lang w:val="es-AR"/>
        </w:rPr>
        <w:t xml:space="preserve">     4 horas </w:t>
      </w:r>
      <w:r w:rsidRPr="00E15F0A">
        <w:rPr>
          <w:color w:val="808080"/>
          <w:lang w:val="es-AR"/>
        </w:rPr>
        <w:t>(según el plan de estudio vigente)</w:t>
      </w:r>
      <w:r w:rsidRPr="00E15F0A">
        <w:rPr>
          <w:b/>
          <w:lang w:val="es-AR"/>
        </w:rPr>
        <w:t xml:space="preserve"> </w:t>
      </w:r>
      <w:r w:rsidRPr="00E15F0A">
        <w:rPr>
          <w:b/>
          <w:color w:val="7F7F7F"/>
          <w:lang w:val="es-AR"/>
        </w:rPr>
        <w:t xml:space="preserve"> </w:t>
      </w:r>
    </w:p>
    <w:tbl>
      <w:tblPr>
        <w:tblStyle w:val="TableGrid"/>
        <w:tblW w:w="8926" w:type="dxa"/>
        <w:tblInd w:w="0" w:type="dxa"/>
        <w:tblCellMar>
          <w:top w:w="172" w:type="dxa"/>
          <w:left w:w="98" w:type="dxa"/>
          <w:bottom w:w="0" w:type="dxa"/>
          <w:right w:w="95" w:type="dxa"/>
        </w:tblCellMar>
        <w:tblLook w:val="04A0" w:firstRow="1" w:lastRow="0" w:firstColumn="1" w:lastColumn="0" w:noHBand="0" w:noVBand="1"/>
      </w:tblPr>
      <w:tblGrid>
        <w:gridCol w:w="1276"/>
        <w:gridCol w:w="824"/>
        <w:gridCol w:w="1336"/>
        <w:gridCol w:w="824"/>
        <w:gridCol w:w="1350"/>
        <w:gridCol w:w="826"/>
        <w:gridCol w:w="1650"/>
        <w:gridCol w:w="840"/>
      </w:tblGrid>
      <w:tr w:rsidR="00B733A4">
        <w:trPr>
          <w:trHeight w:val="815"/>
        </w:trPr>
        <w:tc>
          <w:tcPr>
            <w:tcW w:w="1276"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1" w:firstLine="0"/>
              <w:jc w:val="left"/>
            </w:pPr>
            <w:proofErr w:type="spellStart"/>
            <w:r>
              <w:rPr>
                <w:b/>
              </w:rPr>
              <w:t>Teóricas</w:t>
            </w:r>
            <w:proofErr w:type="spellEnd"/>
            <w:r>
              <w:rPr>
                <w:b/>
              </w:rPr>
              <w:t xml:space="preserve">: </w:t>
            </w:r>
          </w:p>
        </w:tc>
        <w:tc>
          <w:tcPr>
            <w:tcW w:w="824"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jc w:val="left"/>
            </w:pPr>
            <w:r>
              <w:rPr>
                <w:b/>
              </w:rPr>
              <w:t xml:space="preserve">3 </w:t>
            </w:r>
            <w:proofErr w:type="spellStart"/>
            <w:r>
              <w:rPr>
                <w:b/>
              </w:rPr>
              <w:t>hs</w:t>
            </w:r>
            <w:proofErr w:type="spellEnd"/>
            <w:r>
              <w:rPr>
                <w:b/>
              </w:rPr>
              <w:t xml:space="preserve"> </w:t>
            </w:r>
          </w:p>
        </w:tc>
        <w:tc>
          <w:tcPr>
            <w:tcW w:w="1336"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1" w:firstLine="0"/>
              <w:jc w:val="left"/>
            </w:pPr>
            <w:proofErr w:type="spellStart"/>
            <w:r>
              <w:rPr>
                <w:b/>
              </w:rPr>
              <w:t>Prácticas</w:t>
            </w:r>
            <w:proofErr w:type="spellEnd"/>
            <w:r>
              <w:rPr>
                <w:b/>
              </w:rPr>
              <w:t xml:space="preserve">: </w:t>
            </w:r>
          </w:p>
        </w:tc>
        <w:tc>
          <w:tcPr>
            <w:tcW w:w="824"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jc w:val="left"/>
            </w:pPr>
            <w:proofErr w:type="gramStart"/>
            <w:r>
              <w:rPr>
                <w:b/>
              </w:rPr>
              <w:t>….</w:t>
            </w:r>
            <w:proofErr w:type="spellStart"/>
            <w:r>
              <w:rPr>
                <w:b/>
              </w:rPr>
              <w:t>hs</w:t>
            </w:r>
            <w:proofErr w:type="spellEnd"/>
            <w:proofErr w:type="gramEnd"/>
            <w:r>
              <w:rPr>
                <w:b/>
              </w:rPr>
              <w:t xml:space="preserve"> </w:t>
            </w:r>
          </w:p>
        </w:tc>
        <w:tc>
          <w:tcPr>
            <w:tcW w:w="1350" w:type="dxa"/>
            <w:tcBorders>
              <w:top w:val="single" w:sz="8" w:space="0" w:color="BFBFBF"/>
              <w:left w:val="single" w:sz="8" w:space="0" w:color="BFBFBF"/>
              <w:bottom w:val="single" w:sz="8" w:space="0" w:color="BFBFBF"/>
              <w:right w:val="single" w:sz="8" w:space="0" w:color="BFBFBF"/>
            </w:tcBorders>
            <w:vAlign w:val="center"/>
          </w:tcPr>
          <w:p w:rsidR="00B733A4" w:rsidRDefault="004D735E">
            <w:pPr>
              <w:spacing w:after="0" w:line="259" w:lineRule="auto"/>
              <w:ind w:left="1" w:firstLine="0"/>
              <w:jc w:val="left"/>
            </w:pPr>
            <w:proofErr w:type="spellStart"/>
            <w:r>
              <w:rPr>
                <w:b/>
              </w:rPr>
              <w:t>Teóricas</w:t>
            </w:r>
            <w:proofErr w:type="spellEnd"/>
            <w:r>
              <w:rPr>
                <w:b/>
              </w:rPr>
              <w:t xml:space="preserve"> </w:t>
            </w:r>
            <w:proofErr w:type="spellStart"/>
            <w:r>
              <w:rPr>
                <w:b/>
              </w:rPr>
              <w:t>Prácticas</w:t>
            </w:r>
            <w:proofErr w:type="spellEnd"/>
            <w:r>
              <w:rPr>
                <w:b/>
              </w:rPr>
              <w:t xml:space="preserve">: </w:t>
            </w:r>
          </w:p>
        </w:tc>
        <w:tc>
          <w:tcPr>
            <w:tcW w:w="826"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1" w:firstLine="0"/>
              <w:jc w:val="left"/>
            </w:pPr>
            <w:r>
              <w:rPr>
                <w:b/>
              </w:rPr>
              <w:t xml:space="preserve">1 </w:t>
            </w:r>
            <w:proofErr w:type="spellStart"/>
            <w:r>
              <w:rPr>
                <w:b/>
              </w:rPr>
              <w:t>hs</w:t>
            </w:r>
            <w:proofErr w:type="spellEnd"/>
            <w:r>
              <w:rPr>
                <w:b/>
              </w:rPr>
              <w:t xml:space="preserve"> </w:t>
            </w:r>
          </w:p>
        </w:tc>
        <w:tc>
          <w:tcPr>
            <w:tcW w:w="1650"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jc w:val="left"/>
            </w:pPr>
            <w:proofErr w:type="spellStart"/>
            <w:r>
              <w:rPr>
                <w:b/>
              </w:rPr>
              <w:t>Laboratorio</w:t>
            </w:r>
            <w:proofErr w:type="spellEnd"/>
            <w:r>
              <w:rPr>
                <w:b/>
              </w:rPr>
              <w:t xml:space="preserve">: </w:t>
            </w:r>
          </w:p>
        </w:tc>
        <w:tc>
          <w:tcPr>
            <w:tcW w:w="840" w:type="dxa"/>
            <w:tcBorders>
              <w:top w:val="single" w:sz="8" w:space="0" w:color="BFBFBF"/>
              <w:left w:val="single" w:sz="8" w:space="0" w:color="BFBFBF"/>
              <w:bottom w:val="single" w:sz="8" w:space="0" w:color="BFBFBF"/>
              <w:right w:val="single" w:sz="8" w:space="0" w:color="BFBFBF"/>
            </w:tcBorders>
          </w:tcPr>
          <w:p w:rsidR="00B733A4" w:rsidRDefault="004D735E">
            <w:pPr>
              <w:spacing w:after="0" w:line="259" w:lineRule="auto"/>
              <w:ind w:left="0" w:firstLine="0"/>
            </w:pPr>
            <w:r>
              <w:rPr>
                <w:b/>
              </w:rPr>
              <w:t xml:space="preserve">…. </w:t>
            </w:r>
            <w:proofErr w:type="spellStart"/>
            <w:r>
              <w:rPr>
                <w:b/>
              </w:rPr>
              <w:t>hs</w:t>
            </w:r>
            <w:proofErr w:type="spellEnd"/>
            <w:r>
              <w:rPr>
                <w:b/>
              </w:rPr>
              <w:t xml:space="preserve"> </w:t>
            </w:r>
          </w:p>
        </w:tc>
      </w:tr>
    </w:tbl>
    <w:p w:rsidR="00B733A4" w:rsidRDefault="004D735E">
      <w:pPr>
        <w:spacing w:after="96" w:line="259" w:lineRule="auto"/>
        <w:ind w:left="0" w:firstLine="0"/>
        <w:jc w:val="left"/>
      </w:pPr>
      <w:r>
        <w:rPr>
          <w:color w:val="808080"/>
        </w:rPr>
        <w:t xml:space="preserve"> </w:t>
      </w:r>
    </w:p>
    <w:p w:rsidR="00B733A4" w:rsidRDefault="004D735E">
      <w:pPr>
        <w:spacing w:after="129" w:line="259" w:lineRule="auto"/>
        <w:ind w:left="0" w:firstLine="0"/>
        <w:jc w:val="left"/>
      </w:pPr>
      <w:r>
        <w:t xml:space="preserve"> </w:t>
      </w:r>
    </w:p>
    <w:p w:rsidR="00B733A4" w:rsidRDefault="004D735E">
      <w:pPr>
        <w:spacing w:after="0" w:line="259" w:lineRule="auto"/>
        <w:ind w:left="0" w:firstLine="0"/>
        <w:jc w:val="left"/>
      </w:pPr>
      <w:r>
        <w:rPr>
          <w:b/>
        </w:rPr>
        <w:t xml:space="preserve"> </w:t>
      </w:r>
      <w:r>
        <w:rPr>
          <w:b/>
        </w:rPr>
        <w:tab/>
        <w:t xml:space="preserve"> </w:t>
      </w:r>
    </w:p>
    <w:tbl>
      <w:tblPr>
        <w:tblStyle w:val="TableGrid"/>
        <w:tblW w:w="9414" w:type="dxa"/>
        <w:tblInd w:w="-30" w:type="dxa"/>
        <w:tblCellMar>
          <w:top w:w="59" w:type="dxa"/>
          <w:left w:w="0" w:type="dxa"/>
          <w:bottom w:w="0" w:type="dxa"/>
          <w:right w:w="115" w:type="dxa"/>
        </w:tblCellMar>
        <w:tblLook w:val="04A0" w:firstRow="1" w:lastRow="0" w:firstColumn="1" w:lastColumn="0" w:noHBand="0" w:noVBand="1"/>
      </w:tblPr>
      <w:tblGrid>
        <w:gridCol w:w="456"/>
        <w:gridCol w:w="8958"/>
      </w:tblGrid>
      <w:tr w:rsidR="00B733A4">
        <w:trPr>
          <w:trHeight w:val="276"/>
        </w:trPr>
        <w:tc>
          <w:tcPr>
            <w:tcW w:w="456" w:type="dxa"/>
            <w:tcBorders>
              <w:top w:val="nil"/>
              <w:left w:val="nil"/>
              <w:bottom w:val="nil"/>
              <w:right w:val="nil"/>
            </w:tcBorders>
            <w:shd w:val="clear" w:color="auto" w:fill="D9D9D9"/>
          </w:tcPr>
          <w:p w:rsidR="00B733A4" w:rsidRDefault="004D735E">
            <w:pPr>
              <w:spacing w:after="0" w:line="259" w:lineRule="auto"/>
              <w:ind w:left="30" w:firstLine="0"/>
              <w:jc w:val="left"/>
            </w:pPr>
            <w:r>
              <w:rPr>
                <w:b/>
              </w:rPr>
              <w:t>1.</w:t>
            </w:r>
            <w:r>
              <w:rPr>
                <w:rFonts w:ascii="Arial" w:eastAsia="Arial" w:hAnsi="Arial" w:cs="Arial"/>
                <w:b/>
              </w:rPr>
              <w:t xml:space="preserve"> </w:t>
            </w:r>
          </w:p>
        </w:tc>
        <w:tc>
          <w:tcPr>
            <w:tcW w:w="8958"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CONTEXTUALIZACIÓN DE LA ASIGNATURA </w:t>
            </w:r>
          </w:p>
        </w:tc>
      </w:tr>
    </w:tbl>
    <w:p w:rsidR="00B733A4" w:rsidRPr="00E15F0A" w:rsidRDefault="004D735E">
      <w:pPr>
        <w:ind w:left="-5"/>
        <w:rPr>
          <w:lang w:val="es-AR"/>
        </w:rPr>
      </w:pPr>
      <w:r w:rsidRPr="00E15F0A">
        <w:rPr>
          <w:lang w:val="es-AR"/>
        </w:rPr>
        <w:t>La asignatura Análisis de Cuencas resulta importante como asignatura optativa en el plan de estudios, ya que dicha disciplina permite conocer los fundamentos en el análisis de cuencas. En este sentido, los estudiantes podrán integrar los conocimientos adqu</w:t>
      </w:r>
      <w:r w:rsidRPr="00E15F0A">
        <w:rPr>
          <w:lang w:val="es-AR"/>
        </w:rPr>
        <w:t xml:space="preserve">iridos en las disciplinas </w:t>
      </w:r>
      <w:proofErr w:type="spellStart"/>
      <w:r w:rsidRPr="00E15F0A">
        <w:rPr>
          <w:lang w:val="es-AR"/>
        </w:rPr>
        <w:lastRenderedPageBreak/>
        <w:t>geocientíficas</w:t>
      </w:r>
      <w:proofErr w:type="spellEnd"/>
      <w:r w:rsidRPr="00E15F0A">
        <w:rPr>
          <w:lang w:val="es-AR"/>
        </w:rPr>
        <w:t>, tales como la sedimentología, estratigrafía, geología estructural, geofísica y geoquímica, entre otras, para la caracterización y análisis del relleno sedimentario de una cuenca y sus aplicaciones a modelos geológi</w:t>
      </w:r>
      <w:r w:rsidRPr="00E15F0A">
        <w:rPr>
          <w:lang w:val="es-AR"/>
        </w:rPr>
        <w:t xml:space="preserve">cos. </w:t>
      </w:r>
    </w:p>
    <w:p w:rsidR="00B733A4" w:rsidRPr="00E15F0A" w:rsidRDefault="004D735E">
      <w:pPr>
        <w:spacing w:after="0" w:line="259" w:lineRule="auto"/>
        <w:ind w:left="0" w:firstLine="0"/>
        <w:jc w:val="left"/>
        <w:rPr>
          <w:lang w:val="es-AR"/>
        </w:rPr>
      </w:pPr>
      <w:r w:rsidRPr="00E15F0A">
        <w:rPr>
          <w:b/>
          <w:lang w:val="es-AR"/>
        </w:rPr>
        <w:t xml:space="preserve"> </w:t>
      </w:r>
    </w:p>
    <w:tbl>
      <w:tblPr>
        <w:tblStyle w:val="TableGrid"/>
        <w:tblW w:w="9414" w:type="dxa"/>
        <w:tblInd w:w="-30" w:type="dxa"/>
        <w:tblCellMar>
          <w:top w:w="59" w:type="dxa"/>
          <w:left w:w="0" w:type="dxa"/>
          <w:bottom w:w="0" w:type="dxa"/>
          <w:right w:w="115" w:type="dxa"/>
        </w:tblCellMar>
        <w:tblLook w:val="04A0" w:firstRow="1" w:lastRow="0" w:firstColumn="1" w:lastColumn="0" w:noHBand="0" w:noVBand="1"/>
      </w:tblPr>
      <w:tblGrid>
        <w:gridCol w:w="456"/>
        <w:gridCol w:w="8958"/>
      </w:tblGrid>
      <w:tr w:rsidR="00B733A4">
        <w:trPr>
          <w:trHeight w:val="276"/>
        </w:trPr>
        <w:tc>
          <w:tcPr>
            <w:tcW w:w="456" w:type="dxa"/>
            <w:tcBorders>
              <w:top w:val="nil"/>
              <w:left w:val="nil"/>
              <w:bottom w:val="nil"/>
              <w:right w:val="nil"/>
            </w:tcBorders>
            <w:shd w:val="clear" w:color="auto" w:fill="D9D9D9"/>
          </w:tcPr>
          <w:p w:rsidR="00B733A4" w:rsidRDefault="004D735E">
            <w:pPr>
              <w:spacing w:after="0" w:line="259" w:lineRule="auto"/>
              <w:ind w:left="30" w:firstLine="0"/>
              <w:jc w:val="left"/>
            </w:pPr>
            <w:r>
              <w:rPr>
                <w:b/>
              </w:rPr>
              <w:t>2.</w:t>
            </w:r>
            <w:r>
              <w:rPr>
                <w:rFonts w:ascii="Arial" w:eastAsia="Arial" w:hAnsi="Arial" w:cs="Arial"/>
                <w:b/>
              </w:rPr>
              <w:t xml:space="preserve"> </w:t>
            </w:r>
          </w:p>
        </w:tc>
        <w:tc>
          <w:tcPr>
            <w:tcW w:w="8958"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OBJETIVOS PROPUESTOS </w:t>
            </w:r>
          </w:p>
        </w:tc>
      </w:tr>
    </w:tbl>
    <w:p w:rsidR="00B733A4" w:rsidRPr="00E15F0A" w:rsidRDefault="004D735E">
      <w:pPr>
        <w:spacing w:after="110"/>
        <w:ind w:left="-5"/>
        <w:rPr>
          <w:lang w:val="es-AR"/>
        </w:rPr>
      </w:pPr>
      <w:r w:rsidRPr="00E15F0A">
        <w:rPr>
          <w:lang w:val="es-AR"/>
        </w:rPr>
        <w:t xml:space="preserve">El propósito de la asignatura es familiarizar al estudiante con los objetivos del análisis de cuencas, con énfasis en los aspectos básicos y técnicas de evaluación: </w:t>
      </w:r>
    </w:p>
    <w:p w:rsidR="00B733A4" w:rsidRPr="00E15F0A" w:rsidRDefault="004D735E">
      <w:pPr>
        <w:numPr>
          <w:ilvl w:val="0"/>
          <w:numId w:val="1"/>
        </w:numPr>
        <w:ind w:hanging="140"/>
        <w:rPr>
          <w:lang w:val="es-AR"/>
        </w:rPr>
      </w:pPr>
      <w:r w:rsidRPr="00E15F0A">
        <w:rPr>
          <w:lang w:val="es-AR"/>
        </w:rPr>
        <w:t xml:space="preserve">Entender los aportes integrados del análisis estructural y estratigráfico. </w:t>
      </w:r>
    </w:p>
    <w:p w:rsidR="00B733A4" w:rsidRPr="00E15F0A" w:rsidRDefault="004D735E">
      <w:pPr>
        <w:numPr>
          <w:ilvl w:val="0"/>
          <w:numId w:val="1"/>
        </w:numPr>
        <w:ind w:hanging="140"/>
        <w:rPr>
          <w:lang w:val="es-AR"/>
        </w:rPr>
      </w:pPr>
      <w:r w:rsidRPr="00E15F0A">
        <w:rPr>
          <w:lang w:val="es-AR"/>
        </w:rPr>
        <w:t>Identificar lo</w:t>
      </w:r>
      <w:r w:rsidRPr="00E15F0A">
        <w:rPr>
          <w:lang w:val="es-AR"/>
        </w:rPr>
        <w:t xml:space="preserve">s factores de control, sus interacciones y jerarquizaciones, del relleno sedimentario de una cuenca. </w:t>
      </w:r>
    </w:p>
    <w:p w:rsidR="00B733A4" w:rsidRPr="00E15F0A" w:rsidRDefault="004D735E">
      <w:pPr>
        <w:numPr>
          <w:ilvl w:val="0"/>
          <w:numId w:val="1"/>
        </w:numPr>
        <w:ind w:hanging="140"/>
        <w:rPr>
          <w:lang w:val="es-AR"/>
        </w:rPr>
      </w:pPr>
      <w:r w:rsidRPr="00E15F0A">
        <w:rPr>
          <w:lang w:val="es-AR"/>
        </w:rPr>
        <w:t xml:space="preserve">Conocer la clasificación de las cuencas sedimentarias en función de los mecanismos litosféricos, el marco de la Tectónica de Placas. </w:t>
      </w:r>
    </w:p>
    <w:p w:rsidR="00B733A4" w:rsidRPr="00E15F0A" w:rsidRDefault="004D735E">
      <w:pPr>
        <w:numPr>
          <w:ilvl w:val="0"/>
          <w:numId w:val="1"/>
        </w:numPr>
        <w:ind w:hanging="140"/>
        <w:rPr>
          <w:lang w:val="es-AR"/>
        </w:rPr>
      </w:pPr>
      <w:r w:rsidRPr="00E15F0A">
        <w:rPr>
          <w:lang w:val="es-AR"/>
        </w:rPr>
        <w:t>Identificar los prin</w:t>
      </w:r>
      <w:r w:rsidRPr="00E15F0A">
        <w:rPr>
          <w:lang w:val="es-AR"/>
        </w:rPr>
        <w:t xml:space="preserve">cipales entornos </w:t>
      </w:r>
      <w:proofErr w:type="spellStart"/>
      <w:r w:rsidRPr="00E15F0A">
        <w:rPr>
          <w:lang w:val="es-AR"/>
        </w:rPr>
        <w:t>tectonosedimentarios</w:t>
      </w:r>
      <w:proofErr w:type="spellEnd"/>
      <w:r w:rsidRPr="00E15F0A">
        <w:rPr>
          <w:lang w:val="es-AR"/>
        </w:rPr>
        <w:t xml:space="preserve"> y cuencas asociadas, tipos de entornos y coexistencia en ellos de distintos tipos de cuencas sedimentarias.  </w:t>
      </w:r>
    </w:p>
    <w:p w:rsidR="00B733A4" w:rsidRPr="00E15F0A" w:rsidRDefault="004D735E">
      <w:pPr>
        <w:numPr>
          <w:ilvl w:val="0"/>
          <w:numId w:val="1"/>
        </w:numPr>
        <w:ind w:hanging="140"/>
        <w:rPr>
          <w:lang w:val="es-AR"/>
        </w:rPr>
      </w:pPr>
      <w:r w:rsidRPr="00E15F0A">
        <w:rPr>
          <w:lang w:val="es-AR"/>
        </w:rPr>
        <w:t>Analizar técnicas y métodos de estudio de los sistemas de cuenca-área fuente teniendo en cuenta la subsidenc</w:t>
      </w:r>
      <w:r w:rsidRPr="00E15F0A">
        <w:rPr>
          <w:lang w:val="es-AR"/>
        </w:rPr>
        <w:t xml:space="preserve">ia, el análisis </w:t>
      </w:r>
      <w:proofErr w:type="spellStart"/>
      <w:r w:rsidRPr="00E15F0A">
        <w:rPr>
          <w:lang w:val="es-AR"/>
        </w:rPr>
        <w:t>geohistórico</w:t>
      </w:r>
      <w:proofErr w:type="spellEnd"/>
      <w:r w:rsidRPr="00E15F0A">
        <w:rPr>
          <w:lang w:val="es-AR"/>
        </w:rPr>
        <w:t xml:space="preserve"> y evolución de la subsidencia.  </w:t>
      </w:r>
    </w:p>
    <w:p w:rsidR="00B733A4" w:rsidRPr="00E15F0A" w:rsidRDefault="004D735E">
      <w:pPr>
        <w:numPr>
          <w:ilvl w:val="0"/>
          <w:numId w:val="1"/>
        </w:numPr>
        <w:ind w:hanging="140"/>
        <w:rPr>
          <w:lang w:val="es-AR"/>
        </w:rPr>
      </w:pPr>
      <w:r w:rsidRPr="00E15F0A">
        <w:rPr>
          <w:lang w:val="es-AR"/>
        </w:rPr>
        <w:t xml:space="preserve">Valorar la evolución de las áreas fuente para el análisis de procedencias. </w:t>
      </w:r>
    </w:p>
    <w:p w:rsidR="00B733A4" w:rsidRPr="00E15F0A" w:rsidRDefault="004D735E">
      <w:pPr>
        <w:numPr>
          <w:ilvl w:val="0"/>
          <w:numId w:val="1"/>
        </w:numPr>
        <w:ind w:hanging="140"/>
        <w:rPr>
          <w:lang w:val="es-AR"/>
        </w:rPr>
      </w:pPr>
      <w:r w:rsidRPr="00E15F0A">
        <w:rPr>
          <w:lang w:val="es-AR"/>
        </w:rPr>
        <w:t xml:space="preserve">Reconocer las discontinuidades estratigráficas, depósitos </w:t>
      </w:r>
      <w:proofErr w:type="spellStart"/>
      <w:r w:rsidRPr="00E15F0A">
        <w:rPr>
          <w:lang w:val="es-AR"/>
        </w:rPr>
        <w:t>sintectónicos</w:t>
      </w:r>
      <w:proofErr w:type="spellEnd"/>
      <w:r w:rsidRPr="00E15F0A">
        <w:rPr>
          <w:lang w:val="es-AR"/>
        </w:rPr>
        <w:t xml:space="preserve"> y geometrías asociadas.  - Plantear la evolución del relleno sedimentario teniendo en cuenta los actores de control en la producción, dispersión y acumulación del sedimento, los estilo</w:t>
      </w:r>
      <w:r w:rsidRPr="00E15F0A">
        <w:rPr>
          <w:lang w:val="es-AR"/>
        </w:rPr>
        <w:t xml:space="preserve">s </w:t>
      </w:r>
      <w:proofErr w:type="spellStart"/>
      <w:r w:rsidRPr="00E15F0A">
        <w:rPr>
          <w:lang w:val="es-AR"/>
        </w:rPr>
        <w:t>depositacionales</w:t>
      </w:r>
      <w:proofErr w:type="spellEnd"/>
      <w:r w:rsidRPr="00E15F0A">
        <w:rPr>
          <w:lang w:val="es-AR"/>
        </w:rPr>
        <w:t xml:space="preserve"> en el relleno de las cuencas sedimentarias, la arquitectura deposicional. </w:t>
      </w:r>
    </w:p>
    <w:p w:rsidR="00B733A4" w:rsidRPr="00E15F0A" w:rsidRDefault="004D735E">
      <w:pPr>
        <w:numPr>
          <w:ilvl w:val="0"/>
          <w:numId w:val="1"/>
        </w:numPr>
        <w:ind w:hanging="140"/>
        <w:rPr>
          <w:lang w:val="es-AR"/>
        </w:rPr>
      </w:pPr>
      <w:r w:rsidRPr="00E15F0A">
        <w:rPr>
          <w:lang w:val="es-AR"/>
        </w:rPr>
        <w:t xml:space="preserve">Establecer criterios de subdivisión del relleno sedimentario para análisis estratigráfico secuencial y genética. </w:t>
      </w:r>
    </w:p>
    <w:p w:rsidR="00B733A4" w:rsidRPr="00E15F0A" w:rsidRDefault="004D735E">
      <w:pPr>
        <w:spacing w:after="0" w:line="259" w:lineRule="auto"/>
        <w:ind w:left="0" w:firstLine="0"/>
        <w:jc w:val="left"/>
        <w:rPr>
          <w:lang w:val="es-AR"/>
        </w:rPr>
      </w:pPr>
      <w:r w:rsidRPr="00E15F0A">
        <w:rPr>
          <w:lang w:val="es-AR"/>
        </w:rPr>
        <w:t xml:space="preserve"> </w:t>
      </w:r>
    </w:p>
    <w:tbl>
      <w:tblPr>
        <w:tblStyle w:val="TableGrid"/>
        <w:tblW w:w="9414" w:type="dxa"/>
        <w:tblInd w:w="-30" w:type="dxa"/>
        <w:tblCellMar>
          <w:top w:w="62" w:type="dxa"/>
          <w:left w:w="0" w:type="dxa"/>
          <w:bottom w:w="0" w:type="dxa"/>
          <w:right w:w="0" w:type="dxa"/>
        </w:tblCellMar>
        <w:tblLook w:val="04A0" w:firstRow="1" w:lastRow="0" w:firstColumn="1" w:lastColumn="0" w:noHBand="0" w:noVBand="1"/>
      </w:tblPr>
      <w:tblGrid>
        <w:gridCol w:w="5822"/>
        <w:gridCol w:w="703"/>
        <w:gridCol w:w="703"/>
        <w:gridCol w:w="1982"/>
        <w:gridCol w:w="204"/>
      </w:tblGrid>
      <w:tr w:rsidR="00B733A4">
        <w:trPr>
          <w:trHeight w:val="552"/>
        </w:trPr>
        <w:tc>
          <w:tcPr>
            <w:tcW w:w="5821" w:type="dxa"/>
            <w:tcBorders>
              <w:top w:val="nil"/>
              <w:left w:val="nil"/>
              <w:bottom w:val="nil"/>
              <w:right w:val="nil"/>
            </w:tcBorders>
            <w:shd w:val="clear" w:color="auto" w:fill="D9D9D9"/>
          </w:tcPr>
          <w:p w:rsidR="00B733A4" w:rsidRPr="00E15F0A" w:rsidRDefault="004D735E">
            <w:pPr>
              <w:spacing w:after="0" w:line="259" w:lineRule="auto"/>
              <w:ind w:left="390" w:hanging="360"/>
              <w:rPr>
                <w:lang w:val="es-AR"/>
              </w:rPr>
            </w:pPr>
            <w:r w:rsidRPr="00E15F0A">
              <w:rPr>
                <w:b/>
                <w:lang w:val="es-AR"/>
              </w:rPr>
              <w:t>3.</w:t>
            </w:r>
            <w:r w:rsidRPr="00E15F0A">
              <w:rPr>
                <w:rFonts w:ascii="Arial" w:eastAsia="Arial" w:hAnsi="Arial" w:cs="Arial"/>
                <w:b/>
                <w:lang w:val="es-AR"/>
              </w:rPr>
              <w:t xml:space="preserve"> </w:t>
            </w:r>
            <w:r w:rsidRPr="00E15F0A">
              <w:rPr>
                <w:b/>
                <w:lang w:val="es-AR"/>
              </w:rPr>
              <w:t>EJES TEMÁTICOS ESTRUCTURANTES ESPECIFICACIÓ</w:t>
            </w:r>
            <w:r w:rsidRPr="00E15F0A">
              <w:rPr>
                <w:b/>
                <w:lang w:val="es-AR"/>
              </w:rPr>
              <w:t xml:space="preserve">N DE CONTENIDOS </w:t>
            </w:r>
          </w:p>
        </w:tc>
        <w:tc>
          <w:tcPr>
            <w:tcW w:w="703"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DE </w:t>
            </w:r>
          </w:p>
        </w:tc>
        <w:tc>
          <w:tcPr>
            <w:tcW w:w="703"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LA </w:t>
            </w:r>
          </w:p>
        </w:tc>
        <w:tc>
          <w:tcPr>
            <w:tcW w:w="1982"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ASIGNATURA </w:t>
            </w:r>
          </w:p>
        </w:tc>
        <w:tc>
          <w:tcPr>
            <w:tcW w:w="204" w:type="dxa"/>
            <w:tcBorders>
              <w:top w:val="nil"/>
              <w:left w:val="nil"/>
              <w:bottom w:val="nil"/>
              <w:right w:val="nil"/>
            </w:tcBorders>
            <w:shd w:val="clear" w:color="auto" w:fill="D9D9D9"/>
          </w:tcPr>
          <w:p w:rsidR="00B733A4" w:rsidRDefault="004D735E">
            <w:pPr>
              <w:spacing w:after="0" w:line="259" w:lineRule="auto"/>
              <w:ind w:left="0" w:firstLine="0"/>
            </w:pPr>
            <w:r>
              <w:rPr>
                <w:b/>
              </w:rPr>
              <w:t xml:space="preserve">Y </w:t>
            </w:r>
          </w:p>
        </w:tc>
      </w:tr>
    </w:tbl>
    <w:p w:rsidR="00B733A4" w:rsidRDefault="004D735E">
      <w:pPr>
        <w:spacing w:after="96" w:line="259" w:lineRule="auto"/>
        <w:ind w:left="0" w:firstLine="0"/>
        <w:jc w:val="left"/>
      </w:pPr>
      <w:r>
        <w:rPr>
          <w:b/>
        </w:rPr>
        <w:t xml:space="preserve"> </w:t>
      </w:r>
    </w:p>
    <w:p w:rsidR="00B733A4" w:rsidRDefault="004D735E">
      <w:pPr>
        <w:numPr>
          <w:ilvl w:val="1"/>
          <w:numId w:val="2"/>
        </w:numPr>
        <w:spacing w:after="97" w:line="259" w:lineRule="auto"/>
        <w:ind w:hanging="420"/>
        <w:jc w:val="left"/>
      </w:pPr>
      <w:proofErr w:type="spellStart"/>
      <w:r>
        <w:rPr>
          <w:b/>
        </w:rPr>
        <w:t>Contenidos</w:t>
      </w:r>
      <w:proofErr w:type="spellEnd"/>
      <w:r>
        <w:rPr>
          <w:b/>
        </w:rPr>
        <w:t xml:space="preserve"> </w:t>
      </w:r>
      <w:proofErr w:type="spellStart"/>
      <w:r>
        <w:rPr>
          <w:b/>
        </w:rPr>
        <w:t>mínimos</w:t>
      </w:r>
      <w:proofErr w:type="spellEnd"/>
      <w:r>
        <w:rPr>
          <w:b/>
        </w:rPr>
        <w:t xml:space="preserve">  </w:t>
      </w:r>
    </w:p>
    <w:p w:rsidR="00B733A4" w:rsidRDefault="004D735E">
      <w:pPr>
        <w:spacing w:after="110"/>
        <w:ind w:left="-5"/>
      </w:pPr>
      <w:r w:rsidRPr="00E15F0A">
        <w:rPr>
          <w:lang w:val="es-AR"/>
        </w:rPr>
        <w:t xml:space="preserve">Cuencas </w:t>
      </w:r>
      <w:proofErr w:type="spellStart"/>
      <w:r w:rsidRPr="00E15F0A">
        <w:rPr>
          <w:lang w:val="es-AR"/>
        </w:rPr>
        <w:t>flexurales</w:t>
      </w:r>
      <w:proofErr w:type="spellEnd"/>
      <w:r w:rsidRPr="00E15F0A">
        <w:rPr>
          <w:lang w:val="es-AR"/>
        </w:rPr>
        <w:t xml:space="preserve">, extensionales y de strike slip. Factores </w:t>
      </w:r>
      <w:proofErr w:type="spellStart"/>
      <w:r w:rsidRPr="00E15F0A">
        <w:rPr>
          <w:lang w:val="es-AR"/>
        </w:rPr>
        <w:t>alocíclicos</w:t>
      </w:r>
      <w:proofErr w:type="spellEnd"/>
      <w:r w:rsidRPr="00E15F0A">
        <w:rPr>
          <w:lang w:val="es-AR"/>
        </w:rPr>
        <w:t xml:space="preserve"> en el control del emplazamiento. Geometría y evolución de las cuencas sedimentarias. Análisis secuencial aplicado al análisis de cuencas. </w:t>
      </w:r>
      <w:proofErr w:type="spellStart"/>
      <w:r>
        <w:t>Importancia</w:t>
      </w:r>
      <w:proofErr w:type="spellEnd"/>
      <w:r>
        <w:t xml:space="preserve"> </w:t>
      </w:r>
      <w:proofErr w:type="spellStart"/>
      <w:r>
        <w:t>económica</w:t>
      </w:r>
      <w:proofErr w:type="spellEnd"/>
      <w:r>
        <w:t xml:space="preserve"> de las </w:t>
      </w:r>
      <w:proofErr w:type="spellStart"/>
      <w:r>
        <w:t>cuencas</w:t>
      </w:r>
      <w:proofErr w:type="spellEnd"/>
      <w:r>
        <w:t xml:space="preserve"> </w:t>
      </w:r>
      <w:proofErr w:type="spellStart"/>
      <w:r>
        <w:t>sediment</w:t>
      </w:r>
      <w:r>
        <w:t>arias</w:t>
      </w:r>
      <w:proofErr w:type="spellEnd"/>
      <w:r>
        <w:t>.</w:t>
      </w:r>
      <w:r>
        <w:rPr>
          <w:b/>
          <w:color w:val="7F7F7F"/>
        </w:rPr>
        <w:t xml:space="preserve"> </w:t>
      </w:r>
    </w:p>
    <w:p w:rsidR="00B733A4" w:rsidRDefault="004D735E">
      <w:pPr>
        <w:numPr>
          <w:ilvl w:val="1"/>
          <w:numId w:val="2"/>
        </w:numPr>
        <w:spacing w:after="97" w:line="259" w:lineRule="auto"/>
        <w:ind w:hanging="420"/>
        <w:jc w:val="left"/>
      </w:pPr>
      <w:proofErr w:type="spellStart"/>
      <w:r>
        <w:rPr>
          <w:b/>
        </w:rPr>
        <w:t>Ejes</w:t>
      </w:r>
      <w:proofErr w:type="spellEnd"/>
      <w:r>
        <w:rPr>
          <w:b/>
        </w:rPr>
        <w:t xml:space="preserve"> </w:t>
      </w:r>
      <w:proofErr w:type="spellStart"/>
      <w:r>
        <w:rPr>
          <w:b/>
        </w:rPr>
        <w:t>temáticos</w:t>
      </w:r>
      <w:proofErr w:type="spellEnd"/>
      <w:r>
        <w:rPr>
          <w:b/>
        </w:rPr>
        <w:t xml:space="preserve"> o </w:t>
      </w:r>
      <w:proofErr w:type="spellStart"/>
      <w:r>
        <w:rPr>
          <w:b/>
        </w:rPr>
        <w:t>unidades</w:t>
      </w:r>
      <w:proofErr w:type="spellEnd"/>
      <w:r>
        <w:rPr>
          <w:b/>
        </w:rPr>
        <w:t xml:space="preserve">  </w:t>
      </w:r>
    </w:p>
    <w:p w:rsidR="00B733A4" w:rsidRDefault="004D735E">
      <w:pPr>
        <w:spacing w:after="97" w:line="259" w:lineRule="auto"/>
        <w:ind w:left="-5"/>
        <w:jc w:val="left"/>
      </w:pPr>
      <w:proofErr w:type="spellStart"/>
      <w:r>
        <w:rPr>
          <w:b/>
        </w:rPr>
        <w:t>Programa</w:t>
      </w:r>
      <w:proofErr w:type="spellEnd"/>
      <w:r>
        <w:rPr>
          <w:b/>
        </w:rPr>
        <w:t xml:space="preserve"> </w:t>
      </w:r>
      <w:proofErr w:type="spellStart"/>
      <w:r>
        <w:rPr>
          <w:b/>
        </w:rPr>
        <w:t>Analítico</w:t>
      </w:r>
      <w:proofErr w:type="spellEnd"/>
      <w:r>
        <w:rPr>
          <w:b/>
        </w:rPr>
        <w:t xml:space="preserve"> </w:t>
      </w:r>
    </w:p>
    <w:p w:rsidR="00B733A4" w:rsidRPr="00E15F0A" w:rsidRDefault="004D735E">
      <w:pPr>
        <w:ind w:left="-5"/>
        <w:rPr>
          <w:lang w:val="es-AR"/>
        </w:rPr>
      </w:pPr>
      <w:r w:rsidRPr="00E15F0A">
        <w:rPr>
          <w:b/>
          <w:lang w:val="es-AR"/>
        </w:rPr>
        <w:t>TEMA I</w:t>
      </w:r>
      <w:r w:rsidRPr="00E15F0A">
        <w:rPr>
          <w:lang w:val="es-AR"/>
        </w:rPr>
        <w:t xml:space="preserve">: </w:t>
      </w:r>
      <w:r w:rsidRPr="00E15F0A">
        <w:rPr>
          <w:b/>
          <w:lang w:val="es-AR"/>
        </w:rPr>
        <w:t>ANÁLISIS DE CUENCAS</w:t>
      </w:r>
      <w:r w:rsidRPr="00E15F0A">
        <w:rPr>
          <w:lang w:val="es-AR"/>
        </w:rPr>
        <w:t xml:space="preserve">. INTRODUCCIÓN. CONCEPTO Y OBJETIVOS. </w:t>
      </w:r>
    </w:p>
    <w:p w:rsidR="00B733A4" w:rsidRPr="00E15F0A" w:rsidRDefault="004D735E">
      <w:pPr>
        <w:ind w:left="-5"/>
        <w:rPr>
          <w:lang w:val="es-AR"/>
        </w:rPr>
      </w:pPr>
      <w:r w:rsidRPr="00E15F0A">
        <w:rPr>
          <w:lang w:val="es-AR"/>
        </w:rPr>
        <w:t xml:space="preserve">EVOLUCIÓN DE LA ESTRATIGRAFÍA TRADICIONAL </w:t>
      </w:r>
    </w:p>
    <w:p w:rsidR="00B733A4" w:rsidRPr="00E15F0A" w:rsidRDefault="004D735E">
      <w:pPr>
        <w:ind w:left="-5"/>
        <w:rPr>
          <w:lang w:val="es-AR"/>
        </w:rPr>
      </w:pPr>
      <w:r w:rsidRPr="00E15F0A">
        <w:rPr>
          <w:b/>
          <w:lang w:val="es-AR"/>
        </w:rPr>
        <w:t>TEMA II</w:t>
      </w:r>
      <w:r w:rsidRPr="00E15F0A">
        <w:rPr>
          <w:lang w:val="es-AR"/>
        </w:rPr>
        <w:t xml:space="preserve">: </w:t>
      </w:r>
      <w:r w:rsidRPr="00E15F0A">
        <w:rPr>
          <w:b/>
          <w:lang w:val="es-AR"/>
        </w:rPr>
        <w:t>CUENCAS Y EL AMBIENTE TECTÓNICO</w:t>
      </w:r>
      <w:r w:rsidRPr="00E15F0A">
        <w:rPr>
          <w:lang w:val="es-AR"/>
        </w:rPr>
        <w:t>. INTRODUCCIÓN. ZONACIÓN COMPOSICIONAL DE LA TIERRA</w:t>
      </w:r>
      <w:r w:rsidRPr="00E15F0A">
        <w:rPr>
          <w:lang w:val="es-AR"/>
        </w:rPr>
        <w:t xml:space="preserve">. Corteza oceánica. Corteza continental. El manto. ZONACIÓN REOLÓGICA DE LA TIERRA. Litósfera. Manto </w:t>
      </w:r>
      <w:proofErr w:type="spellStart"/>
      <w:r w:rsidRPr="00E15F0A">
        <w:rPr>
          <w:lang w:val="es-AR"/>
        </w:rPr>
        <w:t>sublitosférico</w:t>
      </w:r>
      <w:proofErr w:type="spellEnd"/>
      <w:r w:rsidRPr="00E15F0A">
        <w:rPr>
          <w:lang w:val="es-AR"/>
        </w:rPr>
        <w:t xml:space="preserve">. MOVIMIENTO </w:t>
      </w:r>
      <w:r w:rsidRPr="00E15F0A">
        <w:rPr>
          <w:lang w:val="es-AR"/>
        </w:rPr>
        <w:lastRenderedPageBreak/>
        <w:t xml:space="preserve">DE LAS PLACAS. ESQUEMA DE CLASIFICACIÓN DE LAS CUENCAS SEDIMENTARIAS. MECANISMOS FORMADORES DE CUENCAS. </w:t>
      </w:r>
    </w:p>
    <w:p w:rsidR="00B733A4" w:rsidRPr="00E15F0A" w:rsidRDefault="004D735E">
      <w:pPr>
        <w:spacing w:after="0" w:line="259" w:lineRule="auto"/>
        <w:ind w:left="-5"/>
        <w:jc w:val="left"/>
        <w:rPr>
          <w:lang w:val="es-AR"/>
        </w:rPr>
      </w:pPr>
      <w:r w:rsidRPr="00E15F0A">
        <w:rPr>
          <w:b/>
          <w:lang w:val="es-AR"/>
        </w:rPr>
        <w:t>TEMA III</w:t>
      </w:r>
      <w:r w:rsidRPr="00E15F0A">
        <w:rPr>
          <w:lang w:val="es-AR"/>
        </w:rPr>
        <w:t xml:space="preserve">: </w:t>
      </w:r>
      <w:r w:rsidRPr="00E15F0A">
        <w:rPr>
          <w:b/>
          <w:lang w:val="es-AR"/>
        </w:rPr>
        <w:t>EL ESTADO FÍSICO DE LA LITÓSFERA</w:t>
      </w:r>
      <w:r w:rsidRPr="00E15F0A">
        <w:rPr>
          <w:lang w:val="es-AR"/>
        </w:rPr>
        <w:t xml:space="preserve">. ESFUERZO Y DEFORMACIÓN. </w:t>
      </w:r>
    </w:p>
    <w:p w:rsidR="00B733A4" w:rsidRPr="00E15F0A" w:rsidRDefault="004D735E">
      <w:pPr>
        <w:ind w:left="-5"/>
        <w:rPr>
          <w:lang w:val="es-AR"/>
        </w:rPr>
      </w:pPr>
      <w:r w:rsidRPr="00E15F0A">
        <w:rPr>
          <w:lang w:val="es-AR"/>
        </w:rPr>
        <w:t xml:space="preserve">Esfuerzos en la litósfera. Deformación en la litósfera. Elasticidad lineal. La flexura en dos dimensiones. FLEXURA RÍGIDA Y LA ECUACIÓN GENERAL DE FLEXURA. FLUJO DE </w:t>
      </w:r>
    </w:p>
    <w:p w:rsidR="00B733A4" w:rsidRPr="00E15F0A" w:rsidRDefault="004D735E">
      <w:pPr>
        <w:tabs>
          <w:tab w:val="center" w:pos="2044"/>
          <w:tab w:val="center" w:pos="3295"/>
          <w:tab w:val="center" w:pos="4562"/>
          <w:tab w:val="center" w:pos="6544"/>
          <w:tab w:val="center" w:pos="7942"/>
          <w:tab w:val="right" w:pos="9356"/>
        </w:tabs>
        <w:ind w:left="-15" w:firstLine="0"/>
        <w:jc w:val="left"/>
        <w:rPr>
          <w:lang w:val="es-AR"/>
        </w:rPr>
      </w:pPr>
      <w:r w:rsidRPr="00E15F0A">
        <w:rPr>
          <w:lang w:val="es-AR"/>
        </w:rPr>
        <w:t xml:space="preserve">CALOR: </w:t>
      </w:r>
      <w:r w:rsidRPr="00E15F0A">
        <w:rPr>
          <w:lang w:val="es-AR"/>
        </w:rPr>
        <w:tab/>
        <w:t xml:space="preserve">CONDUCCIÓN </w:t>
      </w:r>
      <w:r w:rsidRPr="00E15F0A">
        <w:rPr>
          <w:lang w:val="es-AR"/>
        </w:rPr>
        <w:tab/>
        <w:t xml:space="preserve">Y </w:t>
      </w:r>
      <w:r w:rsidRPr="00E15F0A">
        <w:rPr>
          <w:lang w:val="es-AR"/>
        </w:rPr>
        <w:tab/>
        <w:t>CONVECCI</w:t>
      </w:r>
      <w:r w:rsidRPr="00E15F0A">
        <w:rPr>
          <w:lang w:val="es-AR"/>
        </w:rPr>
        <w:t xml:space="preserve">ÓN. </w:t>
      </w:r>
      <w:r w:rsidRPr="00E15F0A">
        <w:rPr>
          <w:lang w:val="es-AR"/>
        </w:rPr>
        <w:tab/>
        <w:t xml:space="preserve">CONDUCCIÓN </w:t>
      </w:r>
      <w:r w:rsidRPr="00E15F0A">
        <w:rPr>
          <w:lang w:val="es-AR"/>
        </w:rPr>
        <w:tab/>
        <w:t xml:space="preserve">DEL </w:t>
      </w:r>
      <w:r w:rsidRPr="00E15F0A">
        <w:rPr>
          <w:lang w:val="es-AR"/>
        </w:rPr>
        <w:tab/>
        <w:t xml:space="preserve">CALOR </w:t>
      </w:r>
    </w:p>
    <w:p w:rsidR="00B733A4" w:rsidRPr="00E15F0A" w:rsidRDefault="004D735E">
      <w:pPr>
        <w:ind w:left="-5"/>
        <w:rPr>
          <w:lang w:val="es-AR"/>
        </w:rPr>
      </w:pPr>
      <w:r w:rsidRPr="00E15F0A">
        <w:rPr>
          <w:lang w:val="es-AR"/>
        </w:rPr>
        <w:t xml:space="preserve">UNIDIMENSIONAL (1D). Ecuación de conducción de calor en 1D. </w:t>
      </w:r>
      <w:r>
        <w:t xml:space="preserve">GEOTERMA. </w:t>
      </w:r>
      <w:r w:rsidRPr="00E15F0A">
        <w:rPr>
          <w:lang w:val="es-AR"/>
        </w:rPr>
        <w:t xml:space="preserve">LA </w:t>
      </w:r>
    </w:p>
    <w:p w:rsidR="00B733A4" w:rsidRPr="00E15F0A" w:rsidRDefault="004D735E">
      <w:pPr>
        <w:ind w:left="-5"/>
        <w:rPr>
          <w:lang w:val="es-AR"/>
        </w:rPr>
      </w:pPr>
      <w:r w:rsidRPr="00E15F0A">
        <w:rPr>
          <w:lang w:val="es-AR"/>
        </w:rPr>
        <w:t>CONDUCCIÓN DE CALOR TIEMPO-DEPENDIENTE: CASO DE ENFRIAMIENTO DE LA LITÓSFERA OCÉANICA. EXPANSIÓN TERMAL. ESTRUCTURA TÉRMICA DEL MANTO SUPERIOR: EL EFECTO</w:t>
      </w:r>
      <w:r w:rsidRPr="00E15F0A">
        <w:rPr>
          <w:lang w:val="es-AR"/>
        </w:rPr>
        <w:t xml:space="preserve"> DE LA CONVECCIÓN. REOLOGÍA DE LAS ROCAS. </w:t>
      </w:r>
    </w:p>
    <w:p w:rsidR="00B733A4" w:rsidRPr="00E15F0A" w:rsidRDefault="004D735E">
      <w:pPr>
        <w:ind w:left="-5"/>
        <w:rPr>
          <w:lang w:val="es-AR"/>
        </w:rPr>
      </w:pPr>
      <w:r w:rsidRPr="00E15F0A">
        <w:rPr>
          <w:lang w:val="es-AR"/>
        </w:rPr>
        <w:t xml:space="preserve">Fundamentos. Reología del manto. Reología de la corteza. VISCOLEASTICIDAD. Reología plástica perfectamente elástica. GRAVEDAD E ISOSTASIA. Anomalías gravimétricas del geoide. Tipos de compensación. Isostasia </w:t>
      </w:r>
      <w:proofErr w:type="spellStart"/>
      <w:r w:rsidRPr="00E15F0A">
        <w:rPr>
          <w:lang w:val="es-AR"/>
        </w:rPr>
        <w:t>flexu</w:t>
      </w:r>
      <w:r w:rsidRPr="00E15F0A">
        <w:rPr>
          <w:lang w:val="es-AR"/>
        </w:rPr>
        <w:t>ral</w:t>
      </w:r>
      <w:proofErr w:type="spellEnd"/>
      <w:r w:rsidRPr="00E15F0A">
        <w:rPr>
          <w:lang w:val="es-AR"/>
        </w:rPr>
        <w:t>.</w:t>
      </w:r>
      <w:r w:rsidRPr="00E15F0A">
        <w:rPr>
          <w:b/>
          <w:lang w:val="es-AR"/>
        </w:rPr>
        <w:t xml:space="preserve"> </w:t>
      </w:r>
    </w:p>
    <w:p w:rsidR="00B733A4" w:rsidRPr="00E15F0A" w:rsidRDefault="004D735E">
      <w:pPr>
        <w:ind w:left="-5"/>
        <w:rPr>
          <w:lang w:val="es-AR"/>
        </w:rPr>
      </w:pPr>
      <w:r w:rsidRPr="00E15F0A">
        <w:rPr>
          <w:b/>
          <w:lang w:val="es-AR"/>
        </w:rPr>
        <w:t>TEMA IV</w:t>
      </w:r>
      <w:r w:rsidRPr="00E15F0A">
        <w:rPr>
          <w:lang w:val="es-AR"/>
        </w:rPr>
        <w:t xml:space="preserve">: </w:t>
      </w:r>
      <w:r w:rsidRPr="00E15F0A">
        <w:rPr>
          <w:b/>
          <w:lang w:val="es-AR"/>
        </w:rPr>
        <w:t>CUENCAS EXTENSIONALES</w:t>
      </w:r>
      <w:r w:rsidRPr="00E15F0A">
        <w:rPr>
          <w:lang w:val="es-AR"/>
        </w:rPr>
        <w:t xml:space="preserve">. Idealizaciones del </w:t>
      </w:r>
      <w:proofErr w:type="spellStart"/>
      <w:r w:rsidRPr="00E15F0A">
        <w:rPr>
          <w:lang w:val="es-AR"/>
        </w:rPr>
        <w:t>rifting</w:t>
      </w:r>
      <w:proofErr w:type="spellEnd"/>
      <w:r w:rsidRPr="00E15F0A">
        <w:rPr>
          <w:lang w:val="es-AR"/>
        </w:rPr>
        <w:t xml:space="preserve"> pasivo y activo. Subsidencia </w:t>
      </w:r>
      <w:proofErr w:type="spellStart"/>
      <w:r w:rsidRPr="00E15F0A">
        <w:rPr>
          <w:lang w:val="es-AR"/>
        </w:rPr>
        <w:t>posrift</w:t>
      </w:r>
      <w:proofErr w:type="spellEnd"/>
      <w:r w:rsidRPr="00E15F0A">
        <w:rPr>
          <w:lang w:val="es-AR"/>
        </w:rPr>
        <w:t xml:space="preserve"> en los márgenes continentales pasivos. MODELOS DINÁMICOS QUE INVOLUCRAN EL ESTIRAMIENTO LITOSFÉRICO Y LA REOLOGÍA. MODELO DE ESTIRAMIENTO UNIFORME DE LA L</w:t>
      </w:r>
      <w:r w:rsidRPr="00E15F0A">
        <w:rPr>
          <w:lang w:val="es-AR"/>
        </w:rPr>
        <w:t xml:space="preserve">ITÓSFERA CONTINENTAL. Modelo de estiramiento uniforme de McKenzie. Modificaciones al modelo de estiramiento uniforme. Modelo de estiramiento no uniforme (profundidad dependiente). Modelo de estiramiento </w:t>
      </w:r>
      <w:proofErr w:type="spellStart"/>
      <w:r w:rsidRPr="00E15F0A">
        <w:rPr>
          <w:lang w:val="es-AR"/>
        </w:rPr>
        <w:t>discontiuo</w:t>
      </w:r>
      <w:proofErr w:type="spellEnd"/>
      <w:r w:rsidRPr="00E15F0A">
        <w:rPr>
          <w:lang w:val="es-AR"/>
        </w:rPr>
        <w:t xml:space="preserve"> con la profundidad. Estiramiento continuo </w:t>
      </w:r>
      <w:r w:rsidRPr="00E15F0A">
        <w:rPr>
          <w:lang w:val="es-AR"/>
        </w:rPr>
        <w:t xml:space="preserve">con la profundidad. Modelos de cizalla simple </w:t>
      </w:r>
      <w:r w:rsidRPr="00E15F0A">
        <w:rPr>
          <w:i/>
          <w:lang w:val="es-AR"/>
        </w:rPr>
        <w:t>vs</w:t>
      </w:r>
      <w:r w:rsidRPr="00E15F0A">
        <w:rPr>
          <w:lang w:val="es-AR"/>
        </w:rPr>
        <w:t>. cizalla pura. RIFTING PROLONGADO Y CONDUCCIÓN LATERAL DEL CALOR. ACTIVIDAD MAGMÁTICA EN MÁRGENES PASIVOS. ESTIMACIÓN DEL FACTOR DE ESTIRAMIENTO Y LA HISTORIA DE LA TASA DE DEFORMACIÓN. Estimación del factor</w:t>
      </w:r>
      <w:r w:rsidRPr="00E15F0A">
        <w:rPr>
          <w:lang w:val="es-AR"/>
        </w:rPr>
        <w:t xml:space="preserve"> de estiramiento a partir de la historia de subsidencia termal. Estimación del factor de estiramiento a partir de los cambios de espesor cortical. FUENTE DE SEDIMENTOS, DISTRIBUCIÓN Y PATRÓN DE FACIES. Flujo </w:t>
      </w:r>
      <w:proofErr w:type="spellStart"/>
      <w:r w:rsidRPr="00E15F0A">
        <w:rPr>
          <w:lang w:val="es-AR"/>
        </w:rPr>
        <w:t>tranversal</w:t>
      </w:r>
      <w:proofErr w:type="spellEnd"/>
      <w:r w:rsidRPr="00E15F0A">
        <w:rPr>
          <w:lang w:val="es-AR"/>
        </w:rPr>
        <w:t xml:space="preserve"> de sedimentos. Flujo axial de sedimen</w:t>
      </w:r>
      <w:r w:rsidRPr="00E15F0A">
        <w:rPr>
          <w:lang w:val="es-AR"/>
        </w:rPr>
        <w:t xml:space="preserve">tos. MODELOS DE RELLENO SEDIMENTARIO DE UN RIFT INTRACONTINENTAL. </w:t>
      </w:r>
    </w:p>
    <w:p w:rsidR="00B733A4" w:rsidRPr="00E15F0A" w:rsidRDefault="004D735E">
      <w:pPr>
        <w:spacing w:after="0" w:line="259" w:lineRule="auto"/>
        <w:ind w:left="-5"/>
        <w:jc w:val="left"/>
        <w:rPr>
          <w:lang w:val="es-AR"/>
        </w:rPr>
      </w:pPr>
      <w:r w:rsidRPr="00E15F0A">
        <w:rPr>
          <w:b/>
          <w:lang w:val="es-AR"/>
        </w:rPr>
        <w:t>TEMA V</w:t>
      </w:r>
      <w:r w:rsidRPr="00E15F0A">
        <w:rPr>
          <w:lang w:val="es-AR"/>
        </w:rPr>
        <w:t xml:space="preserve">: </w:t>
      </w:r>
      <w:r w:rsidRPr="00E15F0A">
        <w:rPr>
          <w:b/>
          <w:lang w:val="es-AR"/>
        </w:rPr>
        <w:t>PLATAFORMAS</w:t>
      </w:r>
      <w:r w:rsidRPr="00E15F0A">
        <w:rPr>
          <w:lang w:val="es-AR"/>
        </w:rPr>
        <w:t xml:space="preserve"> </w:t>
      </w:r>
      <w:r w:rsidRPr="00E15F0A">
        <w:rPr>
          <w:b/>
          <w:lang w:val="es-AR"/>
        </w:rPr>
        <w:t>Y “RISES” CONTINENTALES</w:t>
      </w:r>
      <w:r w:rsidRPr="00E15F0A">
        <w:rPr>
          <w:lang w:val="es-AR"/>
        </w:rPr>
        <w:t xml:space="preserve">. INTRODUCCIÓN. </w:t>
      </w:r>
    </w:p>
    <w:p w:rsidR="00B733A4" w:rsidRPr="00E15F0A" w:rsidRDefault="004D735E">
      <w:pPr>
        <w:ind w:left="-5"/>
        <w:rPr>
          <w:lang w:val="es-AR"/>
        </w:rPr>
      </w:pPr>
      <w:r w:rsidRPr="00E15F0A">
        <w:rPr>
          <w:lang w:val="es-AR"/>
        </w:rPr>
        <w:t xml:space="preserve">DEFINICIÓN </w:t>
      </w:r>
      <w:proofErr w:type="spellStart"/>
      <w:r w:rsidRPr="00E15F0A">
        <w:rPr>
          <w:lang w:val="es-AR"/>
        </w:rPr>
        <w:t>MORFOLÓGICA.Terrazas</w:t>
      </w:r>
      <w:proofErr w:type="spellEnd"/>
      <w:r w:rsidRPr="00E15F0A">
        <w:rPr>
          <w:lang w:val="es-AR"/>
        </w:rPr>
        <w:t xml:space="preserve"> continentales y pie de talud ortogonales a cuencas oceánicas divergentes. Terrazas continentales </w:t>
      </w:r>
      <w:r w:rsidRPr="00E15F0A">
        <w:rPr>
          <w:lang w:val="es-AR"/>
        </w:rPr>
        <w:t xml:space="preserve">y pie de talud oblicuos a cuencas oceánicas divergentes. MÁRGENES CONTINENTALES PASIVOS. CARACTERIZACIÓN DE LOS DEPÓSITOS. Sistemas </w:t>
      </w:r>
      <w:proofErr w:type="spellStart"/>
      <w:r w:rsidRPr="00E15F0A">
        <w:rPr>
          <w:lang w:val="es-AR"/>
        </w:rPr>
        <w:t>depositacionales</w:t>
      </w:r>
      <w:proofErr w:type="spellEnd"/>
      <w:r w:rsidRPr="00E15F0A">
        <w:rPr>
          <w:lang w:val="es-AR"/>
        </w:rPr>
        <w:t xml:space="preserve"> de la plataforma continental. </w:t>
      </w:r>
      <w:proofErr w:type="spellStart"/>
      <w:r w:rsidRPr="00E15F0A">
        <w:rPr>
          <w:lang w:val="es-AR"/>
        </w:rPr>
        <w:t>Embancamientos</w:t>
      </w:r>
      <w:proofErr w:type="spellEnd"/>
      <w:r w:rsidRPr="00E15F0A">
        <w:rPr>
          <w:lang w:val="es-AR"/>
        </w:rPr>
        <w:t xml:space="preserve"> continentales. Sistemas </w:t>
      </w:r>
      <w:proofErr w:type="spellStart"/>
      <w:r w:rsidRPr="00E15F0A">
        <w:rPr>
          <w:lang w:val="es-AR"/>
        </w:rPr>
        <w:t>depositacionales</w:t>
      </w:r>
      <w:proofErr w:type="spellEnd"/>
      <w:r w:rsidRPr="00E15F0A">
        <w:rPr>
          <w:lang w:val="es-AR"/>
        </w:rPr>
        <w:t xml:space="preserve"> profundos. HISTORIA D</w:t>
      </w:r>
      <w:r w:rsidRPr="00E15F0A">
        <w:rPr>
          <w:lang w:val="es-AR"/>
        </w:rPr>
        <w:t>E LA SUBSIDENCIA. MECANISMOS QUE CONDUCEN LOS PATRONES ESTRATIGRÁFICOS.</w:t>
      </w:r>
      <w:r w:rsidRPr="00E15F0A">
        <w:rPr>
          <w:b/>
          <w:lang w:val="es-AR"/>
        </w:rPr>
        <w:t xml:space="preserve"> </w:t>
      </w:r>
    </w:p>
    <w:p w:rsidR="00B733A4" w:rsidRPr="00E15F0A" w:rsidRDefault="004D735E">
      <w:pPr>
        <w:ind w:left="-5"/>
        <w:rPr>
          <w:lang w:val="es-AR"/>
        </w:rPr>
      </w:pPr>
      <w:r w:rsidRPr="00E15F0A">
        <w:rPr>
          <w:b/>
          <w:lang w:val="es-AR"/>
        </w:rPr>
        <w:t>TEMA VI</w:t>
      </w:r>
      <w:r w:rsidRPr="00E15F0A">
        <w:rPr>
          <w:lang w:val="es-AR"/>
        </w:rPr>
        <w:t xml:space="preserve">: </w:t>
      </w:r>
      <w:r w:rsidRPr="00E15F0A">
        <w:rPr>
          <w:b/>
          <w:lang w:val="es-AR"/>
        </w:rPr>
        <w:t>CUENCAS INTRACRATÓNICAS</w:t>
      </w:r>
      <w:r w:rsidRPr="00E15F0A">
        <w:rPr>
          <w:lang w:val="es-AR"/>
        </w:rPr>
        <w:t xml:space="preserve">. INTRODUCCIÓN. DETERMINACIÓN </w:t>
      </w:r>
    </w:p>
    <w:p w:rsidR="00B733A4" w:rsidRPr="00E15F0A" w:rsidRDefault="004D735E">
      <w:pPr>
        <w:ind w:left="-5"/>
        <w:rPr>
          <w:lang w:val="es-AR"/>
        </w:rPr>
      </w:pPr>
      <w:r w:rsidRPr="00E15F0A">
        <w:rPr>
          <w:lang w:val="es-AR"/>
        </w:rPr>
        <w:t xml:space="preserve">DEL MOVIMIENTO VERTICAL EN EL INTERIOR DE LAS PLACAS. CUENCAS DE </w:t>
      </w:r>
    </w:p>
    <w:p w:rsidR="00B733A4" w:rsidRPr="00E15F0A" w:rsidRDefault="004D735E">
      <w:pPr>
        <w:ind w:left="-5"/>
        <w:rPr>
          <w:lang w:val="es-AR"/>
        </w:rPr>
      </w:pPr>
      <w:r w:rsidRPr="00E15F0A">
        <w:rPr>
          <w:lang w:val="es-AR"/>
        </w:rPr>
        <w:t>INTRAPLACA. ORIGEN DE LAS CUENCAS DE INTRAPLACA. ROL D</w:t>
      </w:r>
      <w:r w:rsidRPr="00E15F0A">
        <w:rPr>
          <w:lang w:val="es-AR"/>
        </w:rPr>
        <w:t xml:space="preserve">EL MAGMATISMO EN LA FORMACIÓN DE CUENCAS DE INTRAPLACA. CUENCAS INTRACRATÓNICAS. SECUENCIAS ESTRATIGRÁFICAS EN CUENCAS INTRACRATÓNICAS. Cuenca Amadeus (Australia). Cuenca del Paraná. MECANISMOS DE FORMACIÓN DE CUENCAS INTRACRATÓNICAS. </w:t>
      </w:r>
    </w:p>
    <w:p w:rsidR="00B733A4" w:rsidRPr="00E15F0A" w:rsidRDefault="004D735E">
      <w:pPr>
        <w:ind w:left="-5"/>
        <w:rPr>
          <w:lang w:val="es-AR"/>
        </w:rPr>
      </w:pPr>
      <w:r w:rsidRPr="00E15F0A">
        <w:rPr>
          <w:b/>
          <w:lang w:val="es-AR"/>
        </w:rPr>
        <w:lastRenderedPageBreak/>
        <w:t>TEMA VII</w:t>
      </w:r>
      <w:r w:rsidRPr="00E15F0A">
        <w:rPr>
          <w:lang w:val="es-AR"/>
        </w:rPr>
        <w:t xml:space="preserve">: </w:t>
      </w:r>
      <w:r w:rsidRPr="00E15F0A">
        <w:rPr>
          <w:b/>
          <w:lang w:val="es-AR"/>
        </w:rPr>
        <w:t>TRINCHERAS</w:t>
      </w:r>
      <w:r w:rsidRPr="00E15F0A">
        <w:rPr>
          <w:lang w:val="es-AR"/>
        </w:rPr>
        <w:t xml:space="preserve">. INTRODUCCIÓN. AMBIENTE TECTÓNICO. CLASIFICACÓN GENERAL DE LAS CUENCAS DE TRINCHERA-TALUD. CUENCAS DE </w:t>
      </w:r>
    </w:p>
    <w:p w:rsidR="00B733A4" w:rsidRPr="00E15F0A" w:rsidRDefault="004D735E">
      <w:pPr>
        <w:ind w:left="-5"/>
        <w:rPr>
          <w:lang w:val="es-AR"/>
        </w:rPr>
      </w:pPr>
      <w:r w:rsidRPr="00E15F0A">
        <w:rPr>
          <w:lang w:val="es-AR"/>
        </w:rPr>
        <w:t xml:space="preserve">TALUD-TRINCHERA EXTERNAS. PISO DE TRINCHERA. CUENCAS DE TALUD DE TRINCHERAS HACIA CONTINENTE. DISTRIBUCIÓN DE SEDIMENTOS Y PATRONES DE FACIES. SÍNTESIS </w:t>
      </w:r>
      <w:r w:rsidRPr="00E15F0A">
        <w:rPr>
          <w:lang w:val="es-AR"/>
        </w:rPr>
        <w:t xml:space="preserve">DE LAS FACIES DE TRINCHERA-TALUD. SÍNTESIS DE LA ESTRATIGRAFÍA INTERPRETATIVA. PRISMAS ACRECIONARIOS. </w:t>
      </w:r>
    </w:p>
    <w:p w:rsidR="00B733A4" w:rsidRPr="00E15F0A" w:rsidRDefault="004D735E">
      <w:pPr>
        <w:ind w:left="-5"/>
        <w:rPr>
          <w:lang w:val="es-AR"/>
        </w:rPr>
      </w:pPr>
      <w:r w:rsidRPr="00E15F0A">
        <w:rPr>
          <w:b/>
          <w:lang w:val="es-AR"/>
        </w:rPr>
        <w:t>TEMA VIII</w:t>
      </w:r>
      <w:r w:rsidRPr="00E15F0A">
        <w:rPr>
          <w:lang w:val="es-AR"/>
        </w:rPr>
        <w:t xml:space="preserve">: </w:t>
      </w:r>
      <w:r w:rsidRPr="00E15F0A">
        <w:rPr>
          <w:b/>
          <w:lang w:val="es-AR"/>
        </w:rPr>
        <w:t>CUENCAS DE ANTEARCO</w:t>
      </w:r>
      <w:r w:rsidRPr="00E15F0A">
        <w:rPr>
          <w:lang w:val="es-AR"/>
        </w:rPr>
        <w:t>. INTRODUCCIÓN. ARQUITECTURA DE LA CUENCA. MORFOLOGÍA DE LA CUENCA. MACIZO DE ARCO. SILLS ACRECIONARIOS. SUSTRATO DE LA CUE</w:t>
      </w:r>
      <w:r w:rsidRPr="00E15F0A">
        <w:rPr>
          <w:lang w:val="es-AR"/>
        </w:rPr>
        <w:t xml:space="preserve">NCA. MECANISMOS DE SUBSIDENCIA. ESTRUCTURAS INTERNAS. RELLENO DE LA CUENCA.  </w:t>
      </w:r>
    </w:p>
    <w:p w:rsidR="00B733A4" w:rsidRPr="00E15F0A" w:rsidRDefault="004D735E">
      <w:pPr>
        <w:ind w:left="-5"/>
        <w:rPr>
          <w:lang w:val="es-AR"/>
        </w:rPr>
      </w:pPr>
      <w:r w:rsidRPr="00E15F0A">
        <w:rPr>
          <w:b/>
          <w:lang w:val="es-AR"/>
        </w:rPr>
        <w:t>TEMA IX</w:t>
      </w:r>
      <w:r w:rsidRPr="00E15F0A">
        <w:rPr>
          <w:lang w:val="es-AR"/>
        </w:rPr>
        <w:t xml:space="preserve">: </w:t>
      </w:r>
      <w:r w:rsidRPr="00E15F0A">
        <w:rPr>
          <w:b/>
          <w:lang w:val="es-AR"/>
        </w:rPr>
        <w:t>CUENCAS DE RETROARCO.</w:t>
      </w:r>
      <w:r w:rsidRPr="00E15F0A">
        <w:rPr>
          <w:lang w:val="es-AR"/>
        </w:rPr>
        <w:t xml:space="preserve"> INTRODUCCIÓN. CUENCAS DE RETROARCO EXTENSIONALES. TECTÓNICA DE LA CUENCA. Fase de rift </w:t>
      </w:r>
      <w:proofErr w:type="spellStart"/>
      <w:r w:rsidRPr="00E15F0A">
        <w:rPr>
          <w:lang w:val="es-AR"/>
        </w:rPr>
        <w:t>intraoceánico</w:t>
      </w:r>
      <w:proofErr w:type="spellEnd"/>
      <w:r w:rsidRPr="00E15F0A">
        <w:rPr>
          <w:lang w:val="es-AR"/>
        </w:rPr>
        <w:t>. Fase de expansión-piso oceánico de las cuenca</w:t>
      </w:r>
      <w:r w:rsidRPr="00E15F0A">
        <w:rPr>
          <w:lang w:val="es-AR"/>
        </w:rPr>
        <w:t xml:space="preserve">s de </w:t>
      </w:r>
      <w:proofErr w:type="spellStart"/>
      <w:r w:rsidRPr="00E15F0A">
        <w:rPr>
          <w:lang w:val="es-AR"/>
        </w:rPr>
        <w:t>retroarco</w:t>
      </w:r>
      <w:proofErr w:type="spellEnd"/>
      <w:r w:rsidRPr="00E15F0A">
        <w:rPr>
          <w:lang w:val="es-AR"/>
        </w:rPr>
        <w:t xml:space="preserve"> oceánicas. CUENCAS DE RETROARCO CONTINENTALES. SUBSIDENCIA DE LA CUENCA. Fase de rift </w:t>
      </w:r>
      <w:proofErr w:type="spellStart"/>
      <w:r w:rsidRPr="00E15F0A">
        <w:rPr>
          <w:lang w:val="es-AR"/>
        </w:rPr>
        <w:t>intraoceánico</w:t>
      </w:r>
      <w:proofErr w:type="spellEnd"/>
      <w:r w:rsidRPr="00E15F0A">
        <w:rPr>
          <w:lang w:val="es-AR"/>
        </w:rPr>
        <w:t xml:space="preserve">. Fase de expansión-piso oceánico de las cuencas de </w:t>
      </w:r>
      <w:proofErr w:type="spellStart"/>
      <w:r w:rsidRPr="00E15F0A">
        <w:rPr>
          <w:lang w:val="es-AR"/>
        </w:rPr>
        <w:t>retroarco</w:t>
      </w:r>
      <w:proofErr w:type="spellEnd"/>
      <w:r w:rsidRPr="00E15F0A">
        <w:rPr>
          <w:lang w:val="es-AR"/>
        </w:rPr>
        <w:t xml:space="preserve"> oceánicas. </w:t>
      </w:r>
    </w:p>
    <w:p w:rsidR="00B733A4" w:rsidRPr="00E15F0A" w:rsidRDefault="004D735E">
      <w:pPr>
        <w:ind w:left="-5"/>
        <w:rPr>
          <w:lang w:val="es-AR"/>
        </w:rPr>
      </w:pPr>
      <w:r w:rsidRPr="00E15F0A">
        <w:rPr>
          <w:lang w:val="es-AR"/>
        </w:rPr>
        <w:t xml:space="preserve">CUENCAS </w:t>
      </w:r>
      <w:r w:rsidRPr="00E15F0A">
        <w:rPr>
          <w:lang w:val="es-AR"/>
        </w:rPr>
        <w:tab/>
        <w:t xml:space="preserve">DE </w:t>
      </w:r>
      <w:r w:rsidRPr="00E15F0A">
        <w:rPr>
          <w:lang w:val="es-AR"/>
        </w:rPr>
        <w:tab/>
        <w:t xml:space="preserve">RETROARCO </w:t>
      </w:r>
      <w:r w:rsidRPr="00E15F0A">
        <w:rPr>
          <w:lang w:val="es-AR"/>
        </w:rPr>
        <w:tab/>
        <w:t xml:space="preserve">CONTINENTALES. </w:t>
      </w:r>
      <w:r w:rsidRPr="00E15F0A">
        <w:rPr>
          <w:lang w:val="es-AR"/>
        </w:rPr>
        <w:tab/>
        <w:t xml:space="preserve">SEDIMENTOS </w:t>
      </w:r>
      <w:r w:rsidRPr="00E15F0A">
        <w:rPr>
          <w:lang w:val="es-AR"/>
        </w:rPr>
        <w:tab/>
        <w:t xml:space="preserve">Y </w:t>
      </w:r>
      <w:r w:rsidRPr="00E15F0A">
        <w:rPr>
          <w:lang w:val="es-AR"/>
        </w:rPr>
        <w:tab/>
        <w:t>ROCAS SEDIMEN</w:t>
      </w:r>
      <w:r w:rsidRPr="00E15F0A">
        <w:rPr>
          <w:lang w:val="es-AR"/>
        </w:rPr>
        <w:t xml:space="preserve">TARIAS </w:t>
      </w:r>
    </w:p>
    <w:p w:rsidR="00B733A4" w:rsidRPr="00E15F0A" w:rsidRDefault="004D735E">
      <w:pPr>
        <w:ind w:left="-5"/>
        <w:rPr>
          <w:lang w:val="es-AR"/>
        </w:rPr>
      </w:pPr>
      <w:r w:rsidRPr="00E15F0A">
        <w:rPr>
          <w:b/>
          <w:lang w:val="es-AR"/>
        </w:rPr>
        <w:t>TEMA X</w:t>
      </w:r>
      <w:r w:rsidRPr="00E15F0A">
        <w:rPr>
          <w:lang w:val="es-AR"/>
        </w:rPr>
        <w:t>:</w:t>
      </w:r>
      <w:r w:rsidRPr="00E15F0A">
        <w:rPr>
          <w:b/>
          <w:lang w:val="es-AR"/>
        </w:rPr>
        <w:t xml:space="preserve"> CUENCAS FLEXURALES. </w:t>
      </w:r>
      <w:r w:rsidRPr="00E15F0A">
        <w:rPr>
          <w:lang w:val="es-AR"/>
        </w:rPr>
        <w:t xml:space="preserve">FLEXURA DE LA LITÓSFERA. Compensación isostática. Flexura elástica. Soluciones para una flexura simple. DINÁMICA DE LA CUÑA </w:t>
      </w:r>
    </w:p>
    <w:p w:rsidR="00B733A4" w:rsidRPr="00E15F0A" w:rsidRDefault="004D735E">
      <w:pPr>
        <w:ind w:left="-5"/>
        <w:rPr>
          <w:lang w:val="es-AR"/>
        </w:rPr>
      </w:pPr>
      <w:r w:rsidRPr="00E15F0A">
        <w:rPr>
          <w:lang w:val="es-AR"/>
        </w:rPr>
        <w:t>OROGÉNICA. CUENCAS DE ANTEPAÍS. INTRODUCTION. DEFINICIONES. DEFINICIÓN DE LOS SISTEMAS DE ANTEP</w:t>
      </w:r>
      <w:r w:rsidRPr="00E15F0A">
        <w:rPr>
          <w:lang w:val="es-AR"/>
        </w:rPr>
        <w:t xml:space="preserve">AÍS. </w:t>
      </w:r>
      <w:proofErr w:type="spellStart"/>
      <w:r w:rsidRPr="00E15F0A">
        <w:rPr>
          <w:lang w:val="es-AR"/>
        </w:rPr>
        <w:t>Depozona</w:t>
      </w:r>
      <w:proofErr w:type="spellEnd"/>
      <w:r w:rsidRPr="00E15F0A">
        <w:rPr>
          <w:lang w:val="es-AR"/>
        </w:rPr>
        <w:t xml:space="preserve"> de cuña de tope. </w:t>
      </w:r>
      <w:proofErr w:type="spellStart"/>
      <w:r w:rsidRPr="00E15F0A">
        <w:rPr>
          <w:lang w:val="es-AR"/>
        </w:rPr>
        <w:t>Depozona</w:t>
      </w:r>
      <w:proofErr w:type="spellEnd"/>
      <w:r w:rsidRPr="00E15F0A">
        <w:rPr>
          <w:lang w:val="es-AR"/>
        </w:rPr>
        <w:t xml:space="preserve"> de cuenca profunda. </w:t>
      </w:r>
      <w:proofErr w:type="spellStart"/>
      <w:r w:rsidRPr="00E15F0A">
        <w:rPr>
          <w:lang w:val="es-AR"/>
        </w:rPr>
        <w:t>Depozona</w:t>
      </w:r>
      <w:proofErr w:type="spellEnd"/>
      <w:r w:rsidRPr="00E15F0A">
        <w:rPr>
          <w:lang w:val="es-AR"/>
        </w:rPr>
        <w:t xml:space="preserve"> de abultamiento periférico. </w:t>
      </w:r>
      <w:proofErr w:type="spellStart"/>
      <w:r w:rsidRPr="00E15F0A">
        <w:rPr>
          <w:lang w:val="es-AR"/>
        </w:rPr>
        <w:t>Depozona</w:t>
      </w:r>
      <w:proofErr w:type="spellEnd"/>
      <w:r w:rsidRPr="00E15F0A">
        <w:rPr>
          <w:lang w:val="es-AR"/>
        </w:rPr>
        <w:t xml:space="preserve"> de la cuenca dinámica. MODELADO DE LAS CUENCAS DE ANTEPAÍS. Evolución de la cuenca causada por la carga tectónica en movimiento. ACOMODACIÓN DEL SEDIM</w:t>
      </w:r>
      <w:r w:rsidRPr="00E15F0A">
        <w:rPr>
          <w:lang w:val="es-AR"/>
        </w:rPr>
        <w:t xml:space="preserve">ENTO. APROXIMACIÓN A </w:t>
      </w:r>
    </w:p>
    <w:p w:rsidR="00B733A4" w:rsidRPr="00E15F0A" w:rsidRDefault="004D735E">
      <w:pPr>
        <w:ind w:left="-5"/>
        <w:rPr>
          <w:lang w:val="es-AR"/>
        </w:rPr>
      </w:pPr>
      <w:r w:rsidRPr="00E15F0A">
        <w:rPr>
          <w:lang w:val="es-AR"/>
        </w:rPr>
        <w:t xml:space="preserve">LA ESTRATIGRAFÍA DE UN SISTEMA DE CUENCAS DE ANTEPAÍS </w:t>
      </w:r>
    </w:p>
    <w:p w:rsidR="00B733A4" w:rsidRPr="00E15F0A" w:rsidRDefault="004D735E">
      <w:pPr>
        <w:tabs>
          <w:tab w:val="center" w:pos="1214"/>
          <w:tab w:val="center" w:pos="2289"/>
          <w:tab w:val="center" w:pos="3396"/>
          <w:tab w:val="center" w:pos="4714"/>
          <w:tab w:val="center" w:pos="6808"/>
          <w:tab w:val="right" w:pos="9356"/>
        </w:tabs>
        <w:spacing w:after="0" w:line="259" w:lineRule="auto"/>
        <w:ind w:left="-15" w:firstLine="0"/>
        <w:jc w:val="left"/>
        <w:rPr>
          <w:lang w:val="es-AR"/>
        </w:rPr>
      </w:pPr>
      <w:r w:rsidRPr="00E15F0A">
        <w:rPr>
          <w:b/>
          <w:lang w:val="es-AR"/>
        </w:rPr>
        <w:t xml:space="preserve">TEMA </w:t>
      </w:r>
      <w:r w:rsidRPr="00E15F0A">
        <w:rPr>
          <w:b/>
          <w:lang w:val="es-AR"/>
        </w:rPr>
        <w:tab/>
        <w:t>XI</w:t>
      </w:r>
      <w:r w:rsidRPr="00E15F0A">
        <w:rPr>
          <w:lang w:val="es-AR"/>
        </w:rPr>
        <w:t xml:space="preserve"> </w:t>
      </w:r>
      <w:r w:rsidRPr="00E15F0A">
        <w:rPr>
          <w:lang w:val="es-AR"/>
        </w:rPr>
        <w:tab/>
      </w:r>
      <w:r w:rsidRPr="00E15F0A">
        <w:rPr>
          <w:b/>
          <w:lang w:val="es-AR"/>
        </w:rPr>
        <w:t xml:space="preserve">CUENCAS </w:t>
      </w:r>
      <w:r w:rsidRPr="00E15F0A">
        <w:rPr>
          <w:b/>
          <w:lang w:val="es-AR"/>
        </w:rPr>
        <w:tab/>
        <w:t xml:space="preserve">DE </w:t>
      </w:r>
      <w:r w:rsidRPr="00E15F0A">
        <w:rPr>
          <w:b/>
          <w:lang w:val="es-AR"/>
        </w:rPr>
        <w:tab/>
        <w:t>STRIKE-SLIP</w:t>
      </w:r>
      <w:r w:rsidRPr="00E15F0A">
        <w:rPr>
          <w:lang w:val="es-AR"/>
        </w:rPr>
        <w:t xml:space="preserve">. </w:t>
      </w:r>
      <w:r w:rsidRPr="00E15F0A">
        <w:rPr>
          <w:lang w:val="es-AR"/>
        </w:rPr>
        <w:tab/>
        <w:t xml:space="preserve">INTRODUCCIÓN. </w:t>
      </w:r>
      <w:r w:rsidRPr="00E15F0A">
        <w:rPr>
          <w:lang w:val="es-AR"/>
        </w:rPr>
        <w:tab/>
        <w:t xml:space="preserve">PATRONES </w:t>
      </w:r>
    </w:p>
    <w:p w:rsidR="00B733A4" w:rsidRDefault="004D735E">
      <w:pPr>
        <w:ind w:left="-5"/>
      </w:pPr>
      <w:r w:rsidRPr="00E15F0A">
        <w:rPr>
          <w:lang w:val="es-AR"/>
        </w:rPr>
        <w:t xml:space="preserve">ESTRUCTURALES DE LOS SISTEMAS DE STRIKE-SLIP. Cinemática convergente, divergente y paralela. Magnitud del desplazamiento. CLASIFICACIÓN DE FALLAS Y DE CUENCAS. MODELOS CINEMÁTICOS DE LAS CUENCAS. </w:t>
      </w:r>
      <w:r>
        <w:t>EXTENSIÓN, SUBSIDENCIA E HISTORIA TERMAL. AMBIENTE DEPOSITAC</w:t>
      </w:r>
      <w:r>
        <w:t>IONAL</w:t>
      </w:r>
      <w:r>
        <w:rPr>
          <w:i/>
        </w:rPr>
        <w:t xml:space="preserve">. </w:t>
      </w:r>
      <w:r>
        <w:t xml:space="preserve"> </w:t>
      </w:r>
    </w:p>
    <w:p w:rsidR="00B733A4" w:rsidRDefault="004D735E">
      <w:pPr>
        <w:spacing w:after="0" w:line="259" w:lineRule="auto"/>
        <w:ind w:left="0" w:firstLine="0"/>
        <w:jc w:val="left"/>
      </w:pPr>
      <w:r>
        <w:t xml:space="preserve"> </w:t>
      </w:r>
    </w:p>
    <w:tbl>
      <w:tblPr>
        <w:tblStyle w:val="TableGrid"/>
        <w:tblW w:w="9414" w:type="dxa"/>
        <w:tblInd w:w="-30" w:type="dxa"/>
        <w:tblCellMar>
          <w:top w:w="59" w:type="dxa"/>
          <w:left w:w="0" w:type="dxa"/>
          <w:bottom w:w="0" w:type="dxa"/>
          <w:right w:w="115" w:type="dxa"/>
        </w:tblCellMar>
        <w:tblLook w:val="04A0" w:firstRow="1" w:lastRow="0" w:firstColumn="1" w:lastColumn="0" w:noHBand="0" w:noVBand="1"/>
      </w:tblPr>
      <w:tblGrid>
        <w:gridCol w:w="456"/>
        <w:gridCol w:w="8958"/>
      </w:tblGrid>
      <w:tr w:rsidR="00B733A4">
        <w:trPr>
          <w:trHeight w:val="276"/>
        </w:trPr>
        <w:tc>
          <w:tcPr>
            <w:tcW w:w="456" w:type="dxa"/>
            <w:tcBorders>
              <w:top w:val="nil"/>
              <w:left w:val="nil"/>
              <w:bottom w:val="nil"/>
              <w:right w:val="nil"/>
            </w:tcBorders>
            <w:shd w:val="clear" w:color="auto" w:fill="D9D9D9"/>
          </w:tcPr>
          <w:p w:rsidR="00B733A4" w:rsidRDefault="004D735E">
            <w:pPr>
              <w:spacing w:after="0" w:line="259" w:lineRule="auto"/>
              <w:ind w:left="30" w:firstLine="0"/>
              <w:jc w:val="left"/>
            </w:pPr>
            <w:r>
              <w:rPr>
                <w:b/>
              </w:rPr>
              <w:t>4.</w:t>
            </w:r>
            <w:r>
              <w:rPr>
                <w:rFonts w:ascii="Arial" w:eastAsia="Arial" w:hAnsi="Arial" w:cs="Arial"/>
                <w:b/>
              </w:rPr>
              <w:t xml:space="preserve"> </w:t>
            </w:r>
          </w:p>
        </w:tc>
        <w:tc>
          <w:tcPr>
            <w:tcW w:w="8958"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ACTIVIDADES A DESARROLLAR  </w:t>
            </w:r>
          </w:p>
        </w:tc>
      </w:tr>
    </w:tbl>
    <w:p w:rsidR="00B733A4" w:rsidRPr="00E15F0A" w:rsidRDefault="004D735E">
      <w:pPr>
        <w:spacing w:after="107"/>
        <w:ind w:left="-5"/>
        <w:rPr>
          <w:lang w:val="es-AR"/>
        </w:rPr>
      </w:pPr>
      <w:r w:rsidRPr="00E15F0A">
        <w:rPr>
          <w:b/>
          <w:lang w:val="es-AR"/>
        </w:rPr>
        <w:t xml:space="preserve">CLASES TEÓRICAS: </w:t>
      </w:r>
      <w:r w:rsidRPr="00E15F0A">
        <w:rPr>
          <w:lang w:val="es-AR"/>
        </w:rPr>
        <w:t xml:space="preserve">3 </w:t>
      </w:r>
      <w:proofErr w:type="spellStart"/>
      <w:r w:rsidRPr="00E15F0A">
        <w:rPr>
          <w:lang w:val="es-AR"/>
        </w:rPr>
        <w:t>hs</w:t>
      </w:r>
      <w:proofErr w:type="spellEnd"/>
      <w:r w:rsidRPr="00E15F0A">
        <w:rPr>
          <w:lang w:val="es-AR"/>
        </w:rPr>
        <w:t xml:space="preserve">. de clases teóricas a través de plataforma de Google </w:t>
      </w:r>
      <w:proofErr w:type="spellStart"/>
      <w:r w:rsidRPr="00E15F0A">
        <w:rPr>
          <w:lang w:val="es-AR"/>
        </w:rPr>
        <w:t>Meet</w:t>
      </w:r>
      <w:proofErr w:type="spellEnd"/>
      <w:r w:rsidRPr="00E15F0A">
        <w:rPr>
          <w:b/>
          <w:lang w:val="es-AR"/>
        </w:rPr>
        <w:t xml:space="preserve">. </w:t>
      </w:r>
    </w:p>
    <w:p w:rsidR="00B733A4" w:rsidRPr="00E15F0A" w:rsidRDefault="004D735E">
      <w:pPr>
        <w:spacing w:after="112"/>
        <w:ind w:left="-5"/>
        <w:rPr>
          <w:lang w:val="es-AR"/>
        </w:rPr>
      </w:pPr>
      <w:r w:rsidRPr="00E15F0A">
        <w:rPr>
          <w:b/>
          <w:lang w:val="es-AR"/>
        </w:rPr>
        <w:t xml:space="preserve">CLASES PRÁCTICAS: </w:t>
      </w:r>
      <w:r w:rsidRPr="00E15F0A">
        <w:rPr>
          <w:lang w:val="es-AR"/>
        </w:rPr>
        <w:t xml:space="preserve">1 </w:t>
      </w:r>
      <w:proofErr w:type="spellStart"/>
      <w:r w:rsidRPr="00E15F0A">
        <w:rPr>
          <w:lang w:val="es-AR"/>
        </w:rPr>
        <w:t>hs</w:t>
      </w:r>
      <w:proofErr w:type="spellEnd"/>
      <w:r w:rsidRPr="00E15F0A">
        <w:rPr>
          <w:lang w:val="es-AR"/>
        </w:rPr>
        <w:t>. de clase práctica, donde se realiza prácticos integrales durante toda la cursada.</w:t>
      </w:r>
      <w:r w:rsidRPr="00E15F0A">
        <w:rPr>
          <w:b/>
          <w:lang w:val="es-AR"/>
        </w:rPr>
        <w:t xml:space="preserve"> </w:t>
      </w:r>
    </w:p>
    <w:p w:rsidR="00B733A4" w:rsidRPr="00E15F0A" w:rsidRDefault="004D735E">
      <w:pPr>
        <w:spacing w:after="110"/>
        <w:ind w:left="-5"/>
        <w:jc w:val="left"/>
        <w:rPr>
          <w:lang w:val="es-AR"/>
        </w:rPr>
      </w:pPr>
      <w:r w:rsidRPr="00E15F0A">
        <w:rPr>
          <w:b/>
          <w:lang w:val="es-AR"/>
        </w:rPr>
        <w:t xml:space="preserve">CLASES DE TRABAJOS PRÁCTICOS DE LABORATORIO: </w:t>
      </w:r>
      <w:r w:rsidRPr="00E15F0A">
        <w:rPr>
          <w:color w:val="7F7F7F"/>
          <w:lang w:val="es-AR"/>
        </w:rPr>
        <w:t>(nómina, modalidad, metodología, recurs</w:t>
      </w:r>
      <w:r w:rsidRPr="00E15F0A">
        <w:rPr>
          <w:color w:val="7F7F7F"/>
          <w:lang w:val="es-AR"/>
        </w:rPr>
        <w:t xml:space="preserve">os y carga horaria) </w:t>
      </w:r>
    </w:p>
    <w:p w:rsidR="00B733A4" w:rsidRPr="00E15F0A" w:rsidRDefault="004D735E">
      <w:pPr>
        <w:spacing w:after="97" w:line="259" w:lineRule="auto"/>
        <w:ind w:left="-5"/>
        <w:jc w:val="left"/>
        <w:rPr>
          <w:lang w:val="es-AR"/>
        </w:rPr>
      </w:pPr>
      <w:r w:rsidRPr="00E15F0A">
        <w:rPr>
          <w:b/>
          <w:lang w:val="es-AR"/>
        </w:rPr>
        <w:t>OTRAS:</w:t>
      </w:r>
      <w:r w:rsidRPr="00E15F0A">
        <w:rPr>
          <w:color w:val="7F7F7F"/>
          <w:lang w:val="es-AR"/>
        </w:rPr>
        <w:t xml:space="preserve">  </w:t>
      </w:r>
    </w:p>
    <w:p w:rsidR="00B733A4" w:rsidRPr="00E15F0A" w:rsidRDefault="004D735E">
      <w:pPr>
        <w:spacing w:after="110"/>
        <w:ind w:left="-5"/>
        <w:rPr>
          <w:lang w:val="es-AR"/>
        </w:rPr>
      </w:pPr>
      <w:r w:rsidRPr="00E15F0A">
        <w:rPr>
          <w:lang w:val="es-AR"/>
        </w:rPr>
        <w:t xml:space="preserve">Para integrar el conocimiento se plantea la presentación de trabajos en </w:t>
      </w:r>
      <w:proofErr w:type="spellStart"/>
      <w:r w:rsidRPr="00E15F0A">
        <w:rPr>
          <w:lang w:val="es-AR"/>
        </w:rPr>
        <w:t>power</w:t>
      </w:r>
      <w:proofErr w:type="spellEnd"/>
      <w:r w:rsidRPr="00E15F0A">
        <w:rPr>
          <w:lang w:val="es-AR"/>
        </w:rPr>
        <w:t xml:space="preserve"> </w:t>
      </w:r>
      <w:proofErr w:type="spellStart"/>
      <w:r w:rsidRPr="00E15F0A">
        <w:rPr>
          <w:lang w:val="es-AR"/>
        </w:rPr>
        <w:t>point</w:t>
      </w:r>
      <w:proofErr w:type="spellEnd"/>
      <w:r w:rsidRPr="00E15F0A">
        <w:rPr>
          <w:lang w:val="es-AR"/>
        </w:rPr>
        <w:t xml:space="preserve"> donde consten las experiencias realizadas, los resultados obtenidos y las conclusiones arribadas. La evaluación </w:t>
      </w:r>
      <w:r w:rsidRPr="00E15F0A">
        <w:rPr>
          <w:lang w:val="es-AR"/>
        </w:rPr>
        <w:lastRenderedPageBreak/>
        <w:t>será continua y la comprobació</w:t>
      </w:r>
      <w:r w:rsidRPr="00E15F0A">
        <w:rPr>
          <w:lang w:val="es-AR"/>
        </w:rPr>
        <w:t xml:space="preserve">n de los resultados obtenidos será instrumentada desde distintos aspectos e instancias, como grado de participación, lectura y comprensión de trabajos científicos y discusiones e integración de los temas.   </w:t>
      </w:r>
    </w:p>
    <w:p w:rsidR="00B733A4" w:rsidRPr="00E15F0A" w:rsidRDefault="004D735E">
      <w:pPr>
        <w:spacing w:after="99" w:line="259" w:lineRule="auto"/>
        <w:ind w:left="502" w:firstLine="0"/>
        <w:jc w:val="left"/>
        <w:rPr>
          <w:lang w:val="es-AR"/>
        </w:rPr>
      </w:pPr>
      <w:r w:rsidRPr="00E15F0A">
        <w:rPr>
          <w:color w:val="7F7F7F"/>
          <w:lang w:val="es-AR"/>
        </w:rPr>
        <w:t xml:space="preserve"> </w:t>
      </w:r>
    </w:p>
    <w:tbl>
      <w:tblPr>
        <w:tblStyle w:val="TableGrid"/>
        <w:tblW w:w="9414" w:type="dxa"/>
        <w:tblInd w:w="-30" w:type="dxa"/>
        <w:tblCellMar>
          <w:top w:w="61" w:type="dxa"/>
          <w:left w:w="0" w:type="dxa"/>
          <w:bottom w:w="0" w:type="dxa"/>
          <w:right w:w="0" w:type="dxa"/>
        </w:tblCellMar>
        <w:tblLook w:val="04A0" w:firstRow="1" w:lastRow="0" w:firstColumn="1" w:lastColumn="0" w:noHBand="0" w:noVBand="1"/>
      </w:tblPr>
      <w:tblGrid>
        <w:gridCol w:w="2311"/>
        <w:gridCol w:w="775"/>
        <w:gridCol w:w="1841"/>
        <w:gridCol w:w="2148"/>
        <w:gridCol w:w="2148"/>
        <w:gridCol w:w="191"/>
      </w:tblGrid>
      <w:tr w:rsidR="00B733A4">
        <w:trPr>
          <w:trHeight w:val="552"/>
        </w:trPr>
        <w:tc>
          <w:tcPr>
            <w:tcW w:w="2311" w:type="dxa"/>
            <w:tcBorders>
              <w:top w:val="nil"/>
              <w:left w:val="nil"/>
              <w:bottom w:val="nil"/>
              <w:right w:val="nil"/>
            </w:tcBorders>
            <w:shd w:val="clear" w:color="auto" w:fill="D9D9D9"/>
          </w:tcPr>
          <w:p w:rsidR="00B733A4" w:rsidRDefault="004D735E">
            <w:pPr>
              <w:spacing w:after="0" w:line="259" w:lineRule="auto"/>
              <w:ind w:left="390" w:hanging="360"/>
              <w:jc w:val="left"/>
            </w:pPr>
            <w:r>
              <w:rPr>
                <w:b/>
              </w:rPr>
              <w:t>5.</w:t>
            </w:r>
            <w:r>
              <w:rPr>
                <w:rFonts w:ascii="Arial" w:eastAsia="Arial" w:hAnsi="Arial" w:cs="Arial"/>
                <w:b/>
              </w:rPr>
              <w:t xml:space="preserve"> </w:t>
            </w:r>
            <w:r>
              <w:rPr>
                <w:b/>
              </w:rPr>
              <w:t xml:space="preserve">PROGRAMAS INCLUSIVOS </w:t>
            </w:r>
          </w:p>
        </w:tc>
        <w:tc>
          <w:tcPr>
            <w:tcW w:w="775"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Y/O </w:t>
            </w:r>
          </w:p>
        </w:tc>
        <w:tc>
          <w:tcPr>
            <w:tcW w:w="1841"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PROYECTOS </w:t>
            </w:r>
          </w:p>
        </w:tc>
        <w:tc>
          <w:tcPr>
            <w:tcW w:w="2148"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PEDAGÓGICOS </w:t>
            </w:r>
          </w:p>
        </w:tc>
        <w:tc>
          <w:tcPr>
            <w:tcW w:w="2148"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INNOVADORES </w:t>
            </w:r>
          </w:p>
        </w:tc>
        <w:tc>
          <w:tcPr>
            <w:tcW w:w="191" w:type="dxa"/>
            <w:tcBorders>
              <w:top w:val="nil"/>
              <w:left w:val="nil"/>
              <w:bottom w:val="nil"/>
              <w:right w:val="nil"/>
            </w:tcBorders>
            <w:shd w:val="clear" w:color="auto" w:fill="D9D9D9"/>
          </w:tcPr>
          <w:p w:rsidR="00B733A4" w:rsidRDefault="004D735E">
            <w:pPr>
              <w:spacing w:after="0" w:line="259" w:lineRule="auto"/>
              <w:ind w:left="0" w:firstLine="0"/>
            </w:pPr>
            <w:r>
              <w:rPr>
                <w:b/>
              </w:rPr>
              <w:t xml:space="preserve">E </w:t>
            </w:r>
          </w:p>
        </w:tc>
      </w:tr>
    </w:tbl>
    <w:p w:rsidR="00B733A4" w:rsidRDefault="004D735E">
      <w:pPr>
        <w:spacing w:after="96" w:line="259" w:lineRule="auto"/>
        <w:ind w:left="0" w:firstLine="0"/>
        <w:jc w:val="left"/>
      </w:pPr>
      <w:r>
        <w:rPr>
          <w:b/>
        </w:rPr>
        <w:t xml:space="preserve"> </w:t>
      </w:r>
    </w:p>
    <w:p w:rsidR="00B733A4" w:rsidRDefault="004D735E">
      <w:pPr>
        <w:spacing w:after="96" w:line="259" w:lineRule="auto"/>
        <w:ind w:left="0" w:firstLine="0"/>
        <w:jc w:val="left"/>
      </w:pPr>
      <w:r>
        <w:rPr>
          <w:b/>
          <w:color w:val="7F7F7F"/>
        </w:rPr>
        <w:t xml:space="preserve">INCORPORE AQUÍ EL TEXTO </w:t>
      </w:r>
    </w:p>
    <w:p w:rsidR="00B733A4" w:rsidRPr="00E15F0A" w:rsidRDefault="004D735E">
      <w:pPr>
        <w:spacing w:after="110"/>
        <w:ind w:left="-5"/>
        <w:rPr>
          <w:lang w:val="es-AR"/>
        </w:rPr>
      </w:pPr>
      <w:r w:rsidRPr="00E15F0A">
        <w:rPr>
          <w:color w:val="808080"/>
          <w:lang w:val="es-AR"/>
        </w:rPr>
        <w:t xml:space="preserve">Consignar actividades como viajes, visitas, foros, ateneos, prácticas socio-comunitarias y todas otras que se instrumentarán como parte del desarrollo de la asignatura o espacio curricular. </w:t>
      </w:r>
    </w:p>
    <w:p w:rsidR="00B733A4" w:rsidRPr="00E15F0A" w:rsidRDefault="004D735E">
      <w:pPr>
        <w:spacing w:after="110"/>
        <w:ind w:left="-5"/>
        <w:rPr>
          <w:lang w:val="es-AR"/>
        </w:rPr>
      </w:pPr>
      <w:r w:rsidRPr="00E15F0A">
        <w:rPr>
          <w:color w:val="808080"/>
          <w:lang w:val="es-AR"/>
        </w:rPr>
        <w:t xml:space="preserve">Aquí corresponde mencionar muy especialmente, los proyectos para </w:t>
      </w:r>
      <w:r w:rsidRPr="00E15F0A">
        <w:rPr>
          <w:color w:val="808080"/>
          <w:lang w:val="es-AR"/>
        </w:rPr>
        <w:t xml:space="preserve">la mejora de la enseñanza de grado (PIIMEG, PELPA) en los que los docentes de la asignatura participan, y todo proyecto o actividad siempre que signifiquen una contribución al desarrollo de la asignatura y a la formación de los estudiantes.  </w:t>
      </w:r>
    </w:p>
    <w:p w:rsidR="00B733A4" w:rsidRPr="00E15F0A" w:rsidRDefault="004D735E">
      <w:pPr>
        <w:spacing w:after="108" w:line="259" w:lineRule="auto"/>
        <w:ind w:left="0" w:firstLine="0"/>
        <w:jc w:val="left"/>
        <w:rPr>
          <w:lang w:val="es-AR"/>
        </w:rPr>
      </w:pPr>
      <w:r w:rsidRPr="00E15F0A">
        <w:rPr>
          <w:color w:val="808080"/>
          <w:lang w:val="es-AR"/>
        </w:rPr>
        <w:t xml:space="preserve"> </w:t>
      </w:r>
    </w:p>
    <w:p w:rsidR="00B733A4" w:rsidRPr="00E15F0A" w:rsidRDefault="004D735E">
      <w:pPr>
        <w:pStyle w:val="Ttulo1"/>
        <w:ind w:left="345" w:hanging="360"/>
        <w:rPr>
          <w:lang w:val="es-AR"/>
        </w:rPr>
      </w:pPr>
      <w:r w:rsidRPr="00E15F0A">
        <w:rPr>
          <w:lang w:val="es-AR"/>
        </w:rPr>
        <w:t>6.</w:t>
      </w:r>
      <w:r w:rsidRPr="00E15F0A">
        <w:rPr>
          <w:rFonts w:ascii="Arial" w:eastAsia="Arial" w:hAnsi="Arial" w:cs="Arial"/>
          <w:lang w:val="es-AR"/>
        </w:rPr>
        <w:t xml:space="preserve"> </w:t>
      </w:r>
      <w:r w:rsidRPr="00E15F0A">
        <w:rPr>
          <w:lang w:val="es-AR"/>
        </w:rPr>
        <w:t>CRONOGRA</w:t>
      </w:r>
      <w:r w:rsidRPr="00E15F0A">
        <w:rPr>
          <w:lang w:val="es-AR"/>
        </w:rPr>
        <w:t xml:space="preserve">MA TENTATIVO DE CLASES E INSTANCIAS EVALUATIVAS </w:t>
      </w:r>
    </w:p>
    <w:p w:rsidR="00B733A4" w:rsidRPr="00E15F0A" w:rsidRDefault="00B733A4">
      <w:pPr>
        <w:spacing w:after="0" w:line="259" w:lineRule="auto"/>
        <w:ind w:left="0" w:firstLine="0"/>
        <w:jc w:val="left"/>
        <w:rPr>
          <w:lang w:val="es-AR"/>
        </w:rPr>
      </w:pPr>
    </w:p>
    <w:tbl>
      <w:tblPr>
        <w:tblStyle w:val="TableGrid"/>
        <w:tblW w:w="9889" w:type="dxa"/>
        <w:tblInd w:w="-108" w:type="dxa"/>
        <w:tblCellMar>
          <w:top w:w="63" w:type="dxa"/>
          <w:left w:w="107" w:type="dxa"/>
          <w:bottom w:w="0" w:type="dxa"/>
          <w:right w:w="115" w:type="dxa"/>
        </w:tblCellMar>
        <w:tblLook w:val="04A0" w:firstRow="1" w:lastRow="0" w:firstColumn="1" w:lastColumn="0" w:noHBand="0" w:noVBand="1"/>
      </w:tblPr>
      <w:tblGrid>
        <w:gridCol w:w="1102"/>
        <w:gridCol w:w="1274"/>
        <w:gridCol w:w="7513"/>
      </w:tblGrid>
      <w:tr w:rsidR="00B733A4">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proofErr w:type="spellStart"/>
            <w:r>
              <w:t>Semana</w:t>
            </w:r>
            <w:proofErr w:type="spellEnd"/>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0" w:firstLine="0"/>
              <w:jc w:val="left"/>
            </w:pPr>
            <w:r>
              <w:t xml:space="preserve">Día/Horas </w:t>
            </w:r>
          </w:p>
        </w:tc>
        <w:tc>
          <w:tcPr>
            <w:tcW w:w="7513"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proofErr w:type="spellStart"/>
            <w:r>
              <w:t>Actividad</w:t>
            </w:r>
            <w:proofErr w:type="spellEnd"/>
            <w:r>
              <w:t xml:space="preserve">: </w:t>
            </w:r>
            <w:proofErr w:type="spellStart"/>
            <w:r>
              <w:t>tipo</w:t>
            </w:r>
            <w:proofErr w:type="spellEnd"/>
            <w:r>
              <w:t xml:space="preserve"> y </w:t>
            </w:r>
            <w:proofErr w:type="spellStart"/>
            <w:r>
              <w:t>descripción</w:t>
            </w:r>
            <w:proofErr w:type="spellEnd"/>
            <w:r>
              <w:t xml:space="preserve">* </w:t>
            </w:r>
          </w:p>
        </w:tc>
      </w:tr>
      <w:tr w:rsidR="00B733A4" w:rsidRPr="00E15F0A">
        <w:trPr>
          <w:trHeight w:val="287"/>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1º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13</w:t>
            </w:r>
            <w:r w:rsidR="004D735E">
              <w:t xml:space="preserve"> </w:t>
            </w:r>
            <w:proofErr w:type="spellStart"/>
            <w:r>
              <w:t>marzo</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Pr="00E15F0A" w:rsidRDefault="004D735E">
            <w:pPr>
              <w:spacing w:after="0" w:line="259" w:lineRule="auto"/>
              <w:ind w:left="1" w:firstLine="0"/>
              <w:jc w:val="left"/>
              <w:rPr>
                <w:lang w:val="es-AR"/>
              </w:rPr>
            </w:pPr>
            <w:r w:rsidRPr="00E15F0A">
              <w:rPr>
                <w:lang w:val="es-AR"/>
              </w:rPr>
              <w:t xml:space="preserve">TEMA I: ANÁLISIS DE CUENCAS </w:t>
            </w:r>
            <w:r w:rsidR="00E15F0A">
              <w:rPr>
                <w:lang w:val="es-AR"/>
              </w:rPr>
              <w:t xml:space="preserve">y </w:t>
            </w:r>
            <w:r w:rsidR="00E15F0A" w:rsidRPr="00E15F0A">
              <w:rPr>
                <w:lang w:val="es-AR"/>
              </w:rPr>
              <w:t>TEMA II: CUENCAS Y EL AMBIENTE TECTÓNICO</w:t>
            </w:r>
          </w:p>
        </w:tc>
      </w:tr>
      <w:tr w:rsidR="00B733A4" w:rsidRPr="00E15F0A">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2º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20</w:t>
            </w:r>
            <w:r w:rsidR="004D735E">
              <w:t xml:space="preserve"> </w:t>
            </w:r>
            <w:proofErr w:type="spellStart"/>
            <w:r>
              <w:t>marzo</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Pr="00E15F0A" w:rsidRDefault="00E15F0A">
            <w:pPr>
              <w:spacing w:after="0" w:line="259" w:lineRule="auto"/>
              <w:ind w:left="1" w:firstLine="0"/>
              <w:jc w:val="left"/>
              <w:rPr>
                <w:lang w:val="es-AR"/>
              </w:rPr>
            </w:pPr>
            <w:r w:rsidRPr="00E15F0A">
              <w:rPr>
                <w:lang w:val="es-AR"/>
              </w:rPr>
              <w:t>TEMA IV: CUENCAS EXTENSIONALES</w:t>
            </w:r>
            <w:r>
              <w:rPr>
                <w:lang w:val="es-AR"/>
              </w:rPr>
              <w:t xml:space="preserve"> y TP 1</w:t>
            </w:r>
          </w:p>
        </w:tc>
      </w:tr>
      <w:tr w:rsidR="00B733A4">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3º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27</w:t>
            </w:r>
            <w:r w:rsidR="004D735E">
              <w:t xml:space="preserve"> </w:t>
            </w:r>
            <w:proofErr w:type="spellStart"/>
            <w:r>
              <w:t>marzo</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1" w:firstLine="0"/>
              <w:jc w:val="left"/>
            </w:pPr>
            <w:r>
              <w:t>TP 2</w:t>
            </w:r>
            <w:r w:rsidR="004D735E">
              <w:t xml:space="preserve"> </w:t>
            </w:r>
          </w:p>
        </w:tc>
      </w:tr>
      <w:tr w:rsidR="00B733A4" w:rsidRPr="00E15F0A">
        <w:trPr>
          <w:trHeight w:val="287"/>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4º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3</w:t>
            </w:r>
            <w:r w:rsidR="004D735E">
              <w:t xml:space="preserve"> </w:t>
            </w:r>
            <w:proofErr w:type="spellStart"/>
            <w:r w:rsidR="004D735E">
              <w:t>abril</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Pr="00E15F0A" w:rsidRDefault="004D735E">
            <w:pPr>
              <w:spacing w:after="0" w:line="259" w:lineRule="auto"/>
              <w:ind w:left="1" w:firstLine="0"/>
              <w:jc w:val="left"/>
              <w:rPr>
                <w:lang w:val="es-AR"/>
              </w:rPr>
            </w:pPr>
            <w:r w:rsidRPr="00E15F0A">
              <w:rPr>
                <w:lang w:val="es-AR"/>
              </w:rPr>
              <w:t xml:space="preserve">TEMA V: PLATAFORMAS Y “RISES” CONTINENTALES </w:t>
            </w:r>
          </w:p>
        </w:tc>
      </w:tr>
      <w:tr w:rsidR="00B733A4">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5º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10</w:t>
            </w:r>
            <w:r w:rsidR="004D735E">
              <w:t xml:space="preserve"> </w:t>
            </w:r>
            <w:proofErr w:type="spellStart"/>
            <w:r w:rsidR="004D735E">
              <w:t>abril</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TEMA VI: CUENCAS INTRACRATÓNICAS </w:t>
            </w:r>
          </w:p>
        </w:tc>
      </w:tr>
      <w:tr w:rsidR="00B733A4">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6º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17</w:t>
            </w:r>
            <w:r w:rsidR="004D735E">
              <w:t xml:space="preserve"> </w:t>
            </w:r>
            <w:proofErr w:type="spellStart"/>
            <w:r>
              <w:t>abril</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1" w:firstLine="0"/>
              <w:jc w:val="left"/>
            </w:pPr>
            <w:r>
              <w:t>TP 3</w:t>
            </w:r>
          </w:p>
        </w:tc>
      </w:tr>
      <w:tr w:rsidR="00B733A4">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7º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24</w:t>
            </w:r>
            <w:r w:rsidR="004D735E">
              <w:t xml:space="preserve"> </w:t>
            </w:r>
            <w:proofErr w:type="spellStart"/>
            <w:r>
              <w:t>abril</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Pr="00E15F0A" w:rsidRDefault="00E15F0A">
            <w:pPr>
              <w:spacing w:after="0" w:line="259" w:lineRule="auto"/>
              <w:ind w:left="1" w:firstLine="0"/>
              <w:jc w:val="left"/>
              <w:rPr>
                <w:b/>
              </w:rPr>
            </w:pPr>
            <w:r w:rsidRPr="00E15F0A">
              <w:rPr>
                <w:b/>
              </w:rPr>
              <w:t>PARCIAL</w:t>
            </w:r>
          </w:p>
        </w:tc>
      </w:tr>
      <w:tr w:rsidR="00B733A4">
        <w:trPr>
          <w:trHeight w:val="287"/>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8º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1</w:t>
            </w:r>
            <w:r w:rsidR="004D735E">
              <w:t xml:space="preserve"> mayo  </w:t>
            </w:r>
          </w:p>
        </w:tc>
        <w:tc>
          <w:tcPr>
            <w:tcW w:w="7513" w:type="dxa"/>
            <w:tcBorders>
              <w:top w:val="single" w:sz="4" w:space="0" w:color="000000"/>
              <w:left w:val="single" w:sz="4" w:space="0" w:color="000000"/>
              <w:bottom w:val="single" w:sz="4" w:space="0" w:color="000000"/>
              <w:right w:val="single" w:sz="4" w:space="0" w:color="000000"/>
            </w:tcBorders>
          </w:tcPr>
          <w:p w:rsidR="00B733A4" w:rsidRPr="002C0E82" w:rsidRDefault="00E15F0A">
            <w:pPr>
              <w:spacing w:after="0" w:line="259" w:lineRule="auto"/>
              <w:ind w:left="1" w:firstLine="0"/>
              <w:jc w:val="left"/>
              <w:rPr>
                <w:b/>
              </w:rPr>
            </w:pPr>
            <w:proofErr w:type="spellStart"/>
            <w:r w:rsidRPr="002C0E82">
              <w:rPr>
                <w:b/>
              </w:rPr>
              <w:t>Feriado</w:t>
            </w:r>
            <w:proofErr w:type="spellEnd"/>
            <w:r w:rsidRPr="002C0E82">
              <w:rPr>
                <w:b/>
              </w:rPr>
              <w:t xml:space="preserve"> </w:t>
            </w:r>
          </w:p>
        </w:tc>
      </w:tr>
      <w:tr w:rsidR="00B733A4">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9º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8</w:t>
            </w:r>
            <w:r w:rsidR="004D735E">
              <w:t xml:space="preserve"> mayo  </w:t>
            </w:r>
          </w:p>
        </w:tc>
        <w:tc>
          <w:tcPr>
            <w:tcW w:w="7513"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1" w:firstLine="0"/>
              <w:jc w:val="left"/>
            </w:pPr>
            <w:r>
              <w:t>TEMA VII: TRINCHERAS</w:t>
            </w:r>
          </w:p>
        </w:tc>
      </w:tr>
      <w:tr w:rsidR="00B733A4" w:rsidRPr="00E15F0A">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10º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E15F0A">
            <w:pPr>
              <w:spacing w:after="0" w:line="259" w:lineRule="auto"/>
              <w:ind w:left="0" w:firstLine="0"/>
              <w:jc w:val="left"/>
            </w:pPr>
            <w:r>
              <w:t>15</w:t>
            </w:r>
            <w:r w:rsidR="004D735E">
              <w:t xml:space="preserve"> mayo </w:t>
            </w:r>
          </w:p>
        </w:tc>
        <w:tc>
          <w:tcPr>
            <w:tcW w:w="7513" w:type="dxa"/>
            <w:tcBorders>
              <w:top w:val="single" w:sz="4" w:space="0" w:color="000000"/>
              <w:left w:val="single" w:sz="4" w:space="0" w:color="000000"/>
              <w:bottom w:val="single" w:sz="4" w:space="0" w:color="000000"/>
              <w:right w:val="single" w:sz="4" w:space="0" w:color="000000"/>
            </w:tcBorders>
          </w:tcPr>
          <w:p w:rsidR="00B733A4" w:rsidRPr="00E15F0A" w:rsidRDefault="004D735E">
            <w:pPr>
              <w:spacing w:after="0" w:line="259" w:lineRule="auto"/>
              <w:ind w:left="1" w:firstLine="0"/>
              <w:jc w:val="left"/>
              <w:rPr>
                <w:lang w:val="es-AR"/>
              </w:rPr>
            </w:pPr>
            <w:r w:rsidRPr="00E15F0A">
              <w:rPr>
                <w:lang w:val="es-AR"/>
              </w:rPr>
              <w:t xml:space="preserve">TEMA VIII: CUENCAS DE ANTEARCO y </w:t>
            </w:r>
            <w:r w:rsidR="00E15F0A">
              <w:rPr>
                <w:lang w:val="es-AR"/>
              </w:rPr>
              <w:t>TP 4</w:t>
            </w:r>
            <w:r w:rsidRPr="00E15F0A">
              <w:rPr>
                <w:lang w:val="es-AR"/>
              </w:rPr>
              <w:t xml:space="preserve"> </w:t>
            </w:r>
          </w:p>
        </w:tc>
      </w:tr>
      <w:tr w:rsidR="00B733A4" w:rsidRPr="00E15F0A">
        <w:trPr>
          <w:trHeight w:val="563"/>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11º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705676">
            <w:pPr>
              <w:spacing w:after="0" w:line="259" w:lineRule="auto"/>
              <w:ind w:left="0" w:firstLine="0"/>
              <w:jc w:val="left"/>
            </w:pPr>
            <w:r>
              <w:t>22 mayo</w:t>
            </w:r>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Pr="00E15F0A" w:rsidRDefault="004D735E">
            <w:pPr>
              <w:spacing w:after="0" w:line="259" w:lineRule="auto"/>
              <w:ind w:left="1" w:firstLine="0"/>
              <w:jc w:val="left"/>
              <w:rPr>
                <w:lang w:val="es-AR"/>
              </w:rPr>
            </w:pPr>
            <w:r w:rsidRPr="00E15F0A">
              <w:rPr>
                <w:lang w:val="es-AR"/>
              </w:rPr>
              <w:t xml:space="preserve">TEMA IX: CUENCAS DE RETROARCO y TEMA XI CUENCAS DE STRIKE-SLIP  </w:t>
            </w:r>
          </w:p>
        </w:tc>
      </w:tr>
      <w:tr w:rsidR="00B733A4">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12º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705676">
            <w:pPr>
              <w:spacing w:after="0" w:line="259" w:lineRule="auto"/>
              <w:ind w:left="0" w:firstLine="0"/>
              <w:jc w:val="left"/>
            </w:pPr>
            <w:r>
              <w:t>29</w:t>
            </w:r>
            <w:r w:rsidR="004D735E">
              <w:t xml:space="preserve"> </w:t>
            </w:r>
            <w:r>
              <w:t>mayo</w:t>
            </w:r>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TEMA X: CUENCAS FLEXURALES </w:t>
            </w:r>
          </w:p>
        </w:tc>
      </w:tr>
      <w:tr w:rsidR="00B733A4" w:rsidRPr="00E15F0A">
        <w:trPr>
          <w:trHeight w:val="286"/>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13º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705676">
            <w:pPr>
              <w:spacing w:after="0" w:line="259" w:lineRule="auto"/>
              <w:ind w:left="0" w:firstLine="0"/>
              <w:jc w:val="left"/>
            </w:pPr>
            <w:r>
              <w:t>5</w:t>
            </w:r>
            <w:r w:rsidR="004D735E">
              <w:t xml:space="preserve"> </w:t>
            </w:r>
            <w:proofErr w:type="spellStart"/>
            <w:r w:rsidR="004D735E">
              <w:t>junio</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Pr="002C0E82" w:rsidRDefault="002C0E82">
            <w:pPr>
              <w:spacing w:after="0" w:line="259" w:lineRule="auto"/>
              <w:ind w:left="1" w:firstLine="0"/>
              <w:jc w:val="left"/>
              <w:rPr>
                <w:b/>
                <w:lang w:val="es-AR"/>
              </w:rPr>
            </w:pPr>
            <w:r w:rsidRPr="002C0E82">
              <w:rPr>
                <w:b/>
                <w:lang w:val="es-AR"/>
              </w:rPr>
              <w:t>PARCIAL</w:t>
            </w:r>
            <w:r w:rsidR="004D735E" w:rsidRPr="002C0E82">
              <w:rPr>
                <w:b/>
                <w:lang w:val="es-AR"/>
              </w:rPr>
              <w:t xml:space="preserve"> </w:t>
            </w:r>
          </w:p>
        </w:tc>
      </w:tr>
      <w:tr w:rsidR="00B733A4">
        <w:trPr>
          <w:trHeight w:val="287"/>
        </w:trPr>
        <w:tc>
          <w:tcPr>
            <w:tcW w:w="1102" w:type="dxa"/>
            <w:tcBorders>
              <w:top w:val="single" w:sz="4" w:space="0" w:color="000000"/>
              <w:left w:val="single" w:sz="4" w:space="0" w:color="000000"/>
              <w:bottom w:val="single" w:sz="4" w:space="0" w:color="000000"/>
              <w:right w:val="single" w:sz="4" w:space="0" w:color="000000"/>
            </w:tcBorders>
          </w:tcPr>
          <w:p w:rsidR="00B733A4" w:rsidRDefault="004D735E">
            <w:pPr>
              <w:spacing w:after="0" w:line="259" w:lineRule="auto"/>
              <w:ind w:left="1" w:firstLine="0"/>
              <w:jc w:val="left"/>
            </w:pPr>
            <w:r>
              <w:t xml:space="preserve">14º  </w:t>
            </w:r>
          </w:p>
        </w:tc>
        <w:tc>
          <w:tcPr>
            <w:tcW w:w="1274" w:type="dxa"/>
            <w:tcBorders>
              <w:top w:val="single" w:sz="4" w:space="0" w:color="000000"/>
              <w:left w:val="single" w:sz="4" w:space="0" w:color="000000"/>
              <w:bottom w:val="single" w:sz="4" w:space="0" w:color="000000"/>
              <w:right w:val="single" w:sz="4" w:space="0" w:color="000000"/>
            </w:tcBorders>
          </w:tcPr>
          <w:p w:rsidR="00B733A4" w:rsidRDefault="00705676">
            <w:pPr>
              <w:spacing w:after="0" w:line="259" w:lineRule="auto"/>
              <w:ind w:left="0" w:firstLine="0"/>
              <w:jc w:val="left"/>
            </w:pPr>
            <w:r>
              <w:t>12</w:t>
            </w:r>
            <w:r w:rsidR="004D735E">
              <w:t xml:space="preserve"> </w:t>
            </w:r>
            <w:proofErr w:type="spellStart"/>
            <w:r w:rsidR="004D735E">
              <w:t>julio</w:t>
            </w:r>
            <w:proofErr w:type="spellEnd"/>
            <w:r w:rsidR="004D735E">
              <w:t xml:space="preserve"> </w:t>
            </w:r>
          </w:p>
        </w:tc>
        <w:tc>
          <w:tcPr>
            <w:tcW w:w="7513" w:type="dxa"/>
            <w:tcBorders>
              <w:top w:val="single" w:sz="4" w:space="0" w:color="000000"/>
              <w:left w:val="single" w:sz="4" w:space="0" w:color="000000"/>
              <w:bottom w:val="single" w:sz="4" w:space="0" w:color="000000"/>
              <w:right w:val="single" w:sz="4" w:space="0" w:color="000000"/>
            </w:tcBorders>
          </w:tcPr>
          <w:p w:rsidR="00B733A4" w:rsidRDefault="00705676">
            <w:pPr>
              <w:spacing w:after="0" w:line="259" w:lineRule="auto"/>
              <w:ind w:left="1" w:firstLine="0"/>
              <w:jc w:val="left"/>
            </w:pPr>
            <w:proofErr w:type="spellStart"/>
            <w:r>
              <w:t>recuperatorio</w:t>
            </w:r>
            <w:proofErr w:type="spellEnd"/>
            <w:r w:rsidR="004D735E">
              <w:t xml:space="preserve"> </w:t>
            </w:r>
          </w:p>
        </w:tc>
      </w:tr>
    </w:tbl>
    <w:p w:rsidR="00B733A4" w:rsidRPr="00E15F0A" w:rsidRDefault="004D735E">
      <w:pPr>
        <w:spacing w:after="139" w:line="239" w:lineRule="auto"/>
        <w:ind w:left="-5" w:right="-15"/>
        <w:jc w:val="left"/>
        <w:rPr>
          <w:lang w:val="es-AR"/>
        </w:rPr>
      </w:pPr>
      <w:r w:rsidRPr="00E15F0A">
        <w:rPr>
          <w:sz w:val="22"/>
          <w:lang w:val="es-AR"/>
        </w:rPr>
        <w:lastRenderedPageBreak/>
        <w:t xml:space="preserve">*Teóricos, teóricos-prácticos, trabajos de laboratorios, seminarios, talleres, coloquios, instancias evaluativas, consultas grupales y/o individuales, otras. </w:t>
      </w:r>
    </w:p>
    <w:tbl>
      <w:tblPr>
        <w:tblStyle w:val="TableGrid"/>
        <w:tblW w:w="9414" w:type="dxa"/>
        <w:tblInd w:w="-30" w:type="dxa"/>
        <w:tblCellMar>
          <w:top w:w="59" w:type="dxa"/>
          <w:left w:w="0" w:type="dxa"/>
          <w:bottom w:w="0" w:type="dxa"/>
          <w:right w:w="115" w:type="dxa"/>
        </w:tblCellMar>
        <w:tblLook w:val="04A0" w:firstRow="1" w:lastRow="0" w:firstColumn="1" w:lastColumn="0" w:noHBand="0" w:noVBand="1"/>
      </w:tblPr>
      <w:tblGrid>
        <w:gridCol w:w="456"/>
        <w:gridCol w:w="8958"/>
      </w:tblGrid>
      <w:tr w:rsidR="00B733A4">
        <w:trPr>
          <w:trHeight w:val="276"/>
        </w:trPr>
        <w:tc>
          <w:tcPr>
            <w:tcW w:w="456" w:type="dxa"/>
            <w:tcBorders>
              <w:top w:val="nil"/>
              <w:left w:val="nil"/>
              <w:bottom w:val="nil"/>
              <w:right w:val="nil"/>
            </w:tcBorders>
            <w:shd w:val="clear" w:color="auto" w:fill="D9D9D9"/>
          </w:tcPr>
          <w:p w:rsidR="00B733A4" w:rsidRDefault="004D735E">
            <w:pPr>
              <w:spacing w:after="0" w:line="259" w:lineRule="auto"/>
              <w:ind w:left="30" w:firstLine="0"/>
              <w:jc w:val="left"/>
            </w:pPr>
            <w:r>
              <w:rPr>
                <w:b/>
              </w:rPr>
              <w:t>7.</w:t>
            </w:r>
            <w:r>
              <w:rPr>
                <w:rFonts w:ascii="Arial" w:eastAsia="Arial" w:hAnsi="Arial" w:cs="Arial"/>
                <w:b/>
              </w:rPr>
              <w:t xml:space="preserve"> </w:t>
            </w:r>
          </w:p>
        </w:tc>
        <w:tc>
          <w:tcPr>
            <w:tcW w:w="8958" w:type="dxa"/>
            <w:tcBorders>
              <w:top w:val="nil"/>
              <w:left w:val="nil"/>
              <w:bottom w:val="nil"/>
              <w:right w:val="nil"/>
            </w:tcBorders>
            <w:shd w:val="clear" w:color="auto" w:fill="D9D9D9"/>
          </w:tcPr>
          <w:p w:rsidR="00B733A4" w:rsidRDefault="004D735E">
            <w:pPr>
              <w:spacing w:after="0" w:line="259" w:lineRule="auto"/>
              <w:ind w:left="0" w:firstLine="0"/>
              <w:jc w:val="left"/>
            </w:pPr>
            <w:r>
              <w:rPr>
                <w:b/>
              </w:rPr>
              <w:t xml:space="preserve">BIBLIOGRAFÍA </w:t>
            </w:r>
          </w:p>
        </w:tc>
      </w:tr>
    </w:tbl>
    <w:p w:rsidR="00B733A4" w:rsidRDefault="004D735E">
      <w:pPr>
        <w:spacing w:after="0" w:line="259" w:lineRule="auto"/>
        <w:ind w:left="-5"/>
        <w:jc w:val="left"/>
      </w:pPr>
      <w:r>
        <w:rPr>
          <w:b/>
        </w:rPr>
        <w:t xml:space="preserve">7.1. </w:t>
      </w:r>
      <w:proofErr w:type="spellStart"/>
      <w:r>
        <w:rPr>
          <w:b/>
        </w:rPr>
        <w:t>Bibliografía</w:t>
      </w:r>
      <w:proofErr w:type="spellEnd"/>
      <w:r>
        <w:rPr>
          <w:b/>
        </w:rPr>
        <w:t xml:space="preserve"> </w:t>
      </w:r>
      <w:proofErr w:type="spellStart"/>
      <w:r>
        <w:rPr>
          <w:b/>
        </w:rPr>
        <w:t>obligatoria</w:t>
      </w:r>
      <w:proofErr w:type="spellEnd"/>
      <w:r>
        <w:rPr>
          <w:b/>
        </w:rPr>
        <w:t xml:space="preserve"> y de consulta  </w:t>
      </w:r>
    </w:p>
    <w:p w:rsidR="00B733A4" w:rsidRDefault="004D735E">
      <w:pPr>
        <w:ind w:left="439" w:hanging="454"/>
      </w:pPr>
      <w:r>
        <w:t>AGTERBERG, F., 1990. Automated</w:t>
      </w:r>
      <w:r>
        <w:t xml:space="preserve"> stratigraphic correlation. Developments in </w:t>
      </w:r>
      <w:proofErr w:type="spellStart"/>
      <w:r>
        <w:t>palaeontology</w:t>
      </w:r>
      <w:proofErr w:type="spellEnd"/>
      <w:r>
        <w:t xml:space="preserve"> and stratigraphy. Elsevier. Amsterdam: 424 pp.  </w:t>
      </w:r>
    </w:p>
    <w:p w:rsidR="00B733A4" w:rsidRDefault="004D735E">
      <w:pPr>
        <w:ind w:left="439" w:hanging="454"/>
      </w:pPr>
      <w:r>
        <w:t xml:space="preserve">ALLEN. P. y ALLEN, J., 1990: Basin analysis. Principles and applications. Blackwell Sci. Pub., Oxford, 451 p.  </w:t>
      </w:r>
    </w:p>
    <w:p w:rsidR="00B733A4" w:rsidRDefault="004D735E">
      <w:pPr>
        <w:ind w:left="439" w:hanging="454"/>
      </w:pPr>
      <w:r>
        <w:t xml:space="preserve">BALLY, A., 1984: Structural styles and the evolution of the sedimentary basins; AAPG Short course, 238 pp.  </w:t>
      </w:r>
    </w:p>
    <w:p w:rsidR="00B733A4" w:rsidRDefault="004D735E">
      <w:pPr>
        <w:ind w:left="439" w:hanging="454"/>
      </w:pPr>
      <w:r>
        <w:t>BERTRAM, G., D. EMERY y K. MYERS, 1</w:t>
      </w:r>
      <w:r>
        <w:t xml:space="preserve">996. Sequence stratigraphy. Blackwell. Oxford: 297 pp.  </w:t>
      </w:r>
    </w:p>
    <w:p w:rsidR="00B733A4" w:rsidRDefault="004D735E">
      <w:pPr>
        <w:ind w:left="439" w:hanging="454"/>
      </w:pPr>
      <w:r>
        <w:t xml:space="preserve">BLATT, H., W. BERRY y S. BRANDE, 1991. Principles of stratigraphic analysis. Blackwell. Oxford: 512 pp.  </w:t>
      </w:r>
    </w:p>
    <w:p w:rsidR="00B733A4" w:rsidRDefault="004D735E">
      <w:pPr>
        <w:ind w:left="439" w:hanging="454"/>
      </w:pPr>
      <w:r>
        <w:t>BUSBY, C. y R., INGERSOLL, 1995. Tectonics of Sedimentary Basins. Blackwell Sc. Publ., Oxford</w:t>
      </w:r>
      <w:r>
        <w:t xml:space="preserve">.  </w:t>
      </w:r>
    </w:p>
    <w:p w:rsidR="00B733A4" w:rsidRDefault="004D735E">
      <w:pPr>
        <w:ind w:left="439" w:hanging="454"/>
      </w:pPr>
      <w:r>
        <w:t xml:space="preserve">CROSS, T., 1990. Quantitative dynamic stratigraphy. Englewood Cliffs, New Jersey: Prentice-Hall, 625 pp. </w:t>
      </w:r>
    </w:p>
    <w:p w:rsidR="00B733A4" w:rsidRDefault="004D735E">
      <w:pPr>
        <w:ind w:left="-5"/>
      </w:pPr>
      <w:r>
        <w:t xml:space="preserve">DICKINSON, W.R. (ed.), 1974: Tectonics and Sedimentation; S.E.P.M. Special Pub. 22.  </w:t>
      </w:r>
    </w:p>
    <w:p w:rsidR="00B733A4" w:rsidRDefault="004D735E">
      <w:pPr>
        <w:ind w:left="439" w:hanging="454"/>
      </w:pPr>
      <w:r>
        <w:t xml:space="preserve">EINSELE, G., 2000. Sedimentary Basins. Evolution, Facies and Sediment Budget (2ª ed.). Springer-Verlag, Berlin.  </w:t>
      </w:r>
    </w:p>
    <w:p w:rsidR="00B733A4" w:rsidRDefault="004D735E">
      <w:pPr>
        <w:ind w:left="-5"/>
      </w:pPr>
      <w:r>
        <w:t xml:space="preserve">EINSELE, G., W. RICKEN y A. SEILACHER, 1991. Cycles and events in stratigraphy. </w:t>
      </w:r>
    </w:p>
    <w:p w:rsidR="00B733A4" w:rsidRDefault="004D735E">
      <w:pPr>
        <w:ind w:left="464"/>
      </w:pPr>
      <w:r>
        <w:t xml:space="preserve">Springer. Berlin: 955 pp. </w:t>
      </w:r>
    </w:p>
    <w:p w:rsidR="00B733A4" w:rsidRDefault="004D735E">
      <w:pPr>
        <w:ind w:left="439" w:hanging="454"/>
      </w:pPr>
      <w:r>
        <w:t>FROSTICK, L.  y R. STEEL, 1993. Te</w:t>
      </w:r>
      <w:r>
        <w:t xml:space="preserve">ctonic controls and signatures in sedimentary successions. Special publication of the International Association of </w:t>
      </w:r>
      <w:proofErr w:type="spellStart"/>
      <w:r>
        <w:t>Sedimentologists</w:t>
      </w:r>
      <w:proofErr w:type="spellEnd"/>
      <w:r>
        <w:t xml:space="preserve">. Blackwell. Oxford: 520 pp.  </w:t>
      </w:r>
    </w:p>
    <w:p w:rsidR="00B733A4" w:rsidRDefault="004D735E">
      <w:pPr>
        <w:ind w:left="439" w:hanging="454"/>
      </w:pPr>
      <w:r>
        <w:t xml:space="preserve">GALLI, G., 1993. Temporal and spatial patterns in carbonate platforms. Lecture notes in earth </w:t>
      </w:r>
      <w:r>
        <w:t xml:space="preserve">sciences. Springer. Berlin: 325 pp.  </w:t>
      </w:r>
    </w:p>
    <w:p w:rsidR="00B733A4" w:rsidRDefault="004D735E">
      <w:pPr>
        <w:ind w:left="439" w:hanging="454"/>
      </w:pPr>
      <w:r>
        <w:t xml:space="preserve">GALLOWAY, W. y D. HOBDAY, 1996. Terrigenous Clastic Depositional Systems (2ª ed.). Springer-Verlag, New York.  </w:t>
      </w:r>
    </w:p>
    <w:p w:rsidR="00B733A4" w:rsidRDefault="004D735E">
      <w:pPr>
        <w:ind w:left="439" w:hanging="454"/>
      </w:pPr>
      <w:r>
        <w:t xml:space="preserve">INGERSOLL, R. y C. BUSBY, 1995. Tectonics of sedimentary basins. Blackwell. Cambridge, Massachusetts: 579 </w:t>
      </w:r>
      <w:r>
        <w:t xml:space="preserve">pp.  </w:t>
      </w:r>
    </w:p>
    <w:p w:rsidR="00B733A4" w:rsidRDefault="004D735E">
      <w:pPr>
        <w:ind w:left="439" w:hanging="454"/>
      </w:pPr>
      <w:r>
        <w:t xml:space="preserve">JAMES, N. y R. WALKER, 1994. Facies </w:t>
      </w:r>
      <w:proofErr w:type="gramStart"/>
      <w:r>
        <w:t>models :</w:t>
      </w:r>
      <w:proofErr w:type="gramEnd"/>
      <w:r>
        <w:t xml:space="preserve"> response to sea level change. Geological Association of Canada. Waterloo, </w:t>
      </w:r>
      <w:proofErr w:type="gramStart"/>
      <w:r>
        <w:t>Ontario :</w:t>
      </w:r>
      <w:proofErr w:type="gramEnd"/>
      <w:r>
        <w:t xml:space="preserve"> 454 pp.  </w:t>
      </w:r>
    </w:p>
    <w:p w:rsidR="00B733A4" w:rsidRDefault="004D735E">
      <w:pPr>
        <w:ind w:left="439" w:hanging="454"/>
      </w:pPr>
      <w:r>
        <w:t>KERANS, C. y S. TINKER, 1997. Sequence stratigraphy and characterization of carbonate reservoirs. SEPM short co</w:t>
      </w:r>
      <w:r>
        <w:t xml:space="preserve">urse. Blackwell. Oxford: 130 pp.  </w:t>
      </w:r>
    </w:p>
    <w:p w:rsidR="00B733A4" w:rsidRDefault="004D735E">
      <w:pPr>
        <w:ind w:left="439" w:hanging="454"/>
      </w:pPr>
      <w:r>
        <w:t xml:space="preserve">KLEINSPEHN, K.L. y PAOLA, C. (Eds.) (1988): New Perspectives in Basin Analysis. Springer-Verlag, New York. </w:t>
      </w:r>
    </w:p>
    <w:p w:rsidR="00B733A4" w:rsidRDefault="004D735E">
      <w:pPr>
        <w:ind w:left="439" w:hanging="454"/>
      </w:pPr>
      <w:r>
        <w:t>LEE, E.Y., NOVOTNY, J., WAGREICH, M., 2019. Subsidence analysis and visualization - for sedimentary basin analysi</w:t>
      </w:r>
      <w:r>
        <w:t xml:space="preserve">s and modelling. Springer. </w:t>
      </w:r>
    </w:p>
    <w:p w:rsidR="00B733A4" w:rsidRDefault="004D735E">
      <w:pPr>
        <w:ind w:left="439" w:hanging="454"/>
      </w:pPr>
      <w:r>
        <w:lastRenderedPageBreak/>
        <w:t xml:space="preserve">LEEDER, M., 1999. Sedimentology and sedimentary </w:t>
      </w:r>
      <w:proofErr w:type="gramStart"/>
      <w:r>
        <w:t>basins :</w:t>
      </w:r>
      <w:proofErr w:type="gramEnd"/>
      <w:r>
        <w:t xml:space="preserve"> from turbulence to tectonics. Blackwell Science. Oxford: 591 pp.  </w:t>
      </w:r>
    </w:p>
    <w:p w:rsidR="00B733A4" w:rsidRDefault="004D735E">
      <w:pPr>
        <w:ind w:left="439" w:hanging="454"/>
      </w:pPr>
      <w:r>
        <w:t xml:space="preserve">MAC DONALD, D., 1991. Sedimentation, tectonics and </w:t>
      </w:r>
      <w:proofErr w:type="gramStart"/>
      <w:r>
        <w:t>eustasy :</w:t>
      </w:r>
      <w:proofErr w:type="gramEnd"/>
      <w:r>
        <w:t xml:space="preserve"> sea-level changes at active margins. Specia</w:t>
      </w:r>
      <w:r>
        <w:t xml:space="preserve">l publication / International Association of </w:t>
      </w:r>
      <w:proofErr w:type="spellStart"/>
      <w:r>
        <w:t>Sedimentologists</w:t>
      </w:r>
      <w:proofErr w:type="spellEnd"/>
      <w:r>
        <w:t xml:space="preserve">. Blackwell. Oxford: 518 p.  </w:t>
      </w:r>
    </w:p>
    <w:p w:rsidR="00B733A4" w:rsidRDefault="004D735E">
      <w:pPr>
        <w:ind w:left="439" w:hanging="454"/>
      </w:pPr>
      <w:r>
        <w:t xml:space="preserve">MACQUEEN, R. y D.  LECKIE, 1992. Foreland basins and fold belts. AAPG memoir. American Association of Petroleum Geologists. Tulsa: 460 pp.  </w:t>
      </w:r>
    </w:p>
    <w:p w:rsidR="00B733A4" w:rsidRDefault="004D735E">
      <w:pPr>
        <w:ind w:left="-5"/>
      </w:pPr>
      <w:r>
        <w:t>MIALL, A. 1990. Principl</w:t>
      </w:r>
      <w:r>
        <w:t xml:space="preserve">es of sedimentary basin analysis.2nd ed. Springer. New </w:t>
      </w:r>
      <w:proofErr w:type="gramStart"/>
      <w:r>
        <w:t>York :</w:t>
      </w:r>
      <w:proofErr w:type="gramEnd"/>
      <w:r>
        <w:t xml:space="preserve"> 668 pp.  MIALL, A., 1997. The geology of stratigraphic sequences. Springer. Berlin: 433 pp.  </w:t>
      </w:r>
    </w:p>
    <w:p w:rsidR="00B733A4" w:rsidRDefault="004D735E">
      <w:pPr>
        <w:ind w:left="439" w:hanging="454"/>
      </w:pPr>
      <w:r>
        <w:t xml:space="preserve">PICKERING, K., R. HISCOTT y F. HEIN, 1989. Deep-marine </w:t>
      </w:r>
      <w:proofErr w:type="gramStart"/>
      <w:r>
        <w:t>environments :</w:t>
      </w:r>
      <w:proofErr w:type="gramEnd"/>
      <w:r>
        <w:t xml:space="preserve"> clastic sedimentation and tect</w:t>
      </w:r>
      <w:r>
        <w:t xml:space="preserve">onics. </w:t>
      </w:r>
      <w:proofErr w:type="gramStart"/>
      <w:r>
        <w:t>London :</w:t>
      </w:r>
      <w:proofErr w:type="gramEnd"/>
      <w:r>
        <w:t xml:space="preserve"> 416 pp.  </w:t>
      </w:r>
    </w:p>
    <w:p w:rsidR="00B733A4" w:rsidRDefault="004D735E">
      <w:pPr>
        <w:ind w:left="439" w:hanging="454"/>
      </w:pPr>
      <w:r>
        <w:t xml:space="preserve">POSAMENTIER, H. y P. WEIMER, 1993. Siliciclastic sequence </w:t>
      </w:r>
      <w:proofErr w:type="gramStart"/>
      <w:r>
        <w:t>stratigraphy :</w:t>
      </w:r>
      <w:proofErr w:type="gramEnd"/>
      <w:r>
        <w:t xml:space="preserve"> recent developments and applications. AAPG memoir. American Association of Petroleum Geologists. Tulsa: 492 pp.  </w:t>
      </w:r>
    </w:p>
    <w:p w:rsidR="00B733A4" w:rsidRDefault="004D735E">
      <w:pPr>
        <w:ind w:left="439" w:hanging="454"/>
      </w:pPr>
      <w:r>
        <w:t>POSAMENTIER, H., 1993. Sequence stratigraph</w:t>
      </w:r>
      <w:r>
        <w:t xml:space="preserve">y and facies associations. Special publication of the International Association of </w:t>
      </w:r>
      <w:proofErr w:type="spellStart"/>
      <w:r>
        <w:t>Sedimentologists</w:t>
      </w:r>
      <w:proofErr w:type="spellEnd"/>
      <w:r>
        <w:t xml:space="preserve">. Blackwell. Oxford: 644 pp.  </w:t>
      </w:r>
    </w:p>
    <w:p w:rsidR="00B733A4" w:rsidRDefault="004D735E">
      <w:pPr>
        <w:ind w:left="439" w:hanging="454"/>
      </w:pPr>
      <w:r>
        <w:t xml:space="preserve">SARG, J. </w:t>
      </w:r>
      <w:proofErr w:type="gramStart"/>
      <w:r>
        <w:t>y  R.</w:t>
      </w:r>
      <w:proofErr w:type="gramEnd"/>
      <w:r>
        <w:t xml:space="preserve"> LOUCKS, 1993. Carbonate sequence </w:t>
      </w:r>
      <w:proofErr w:type="gramStart"/>
      <w:r>
        <w:t>stratigraphy :</w:t>
      </w:r>
      <w:proofErr w:type="gramEnd"/>
      <w:r>
        <w:t xml:space="preserve"> recent developments and applications. AAPG memoir. American Ass</w:t>
      </w:r>
      <w:r>
        <w:t xml:space="preserve">ociation of Petroleum Geologists. Tulsa: 545 pp.  </w:t>
      </w:r>
    </w:p>
    <w:p w:rsidR="00B733A4" w:rsidRDefault="004D735E">
      <w:pPr>
        <w:ind w:left="439" w:hanging="454"/>
      </w:pPr>
      <w:r>
        <w:t xml:space="preserve">SCHWARZACHER, W., 1993. </w:t>
      </w:r>
      <w:proofErr w:type="spellStart"/>
      <w:r>
        <w:t>Cyclostratigraphy</w:t>
      </w:r>
      <w:proofErr w:type="spellEnd"/>
      <w:r>
        <w:t xml:space="preserve"> and the Milankovitch theory. Developments in Sedimentology. Elsevier. </w:t>
      </w:r>
      <w:proofErr w:type="gramStart"/>
      <w:r>
        <w:t>Amsterdam :</w:t>
      </w:r>
      <w:proofErr w:type="gramEnd"/>
      <w:r>
        <w:t xml:space="preserve"> 225 pp.  </w:t>
      </w:r>
    </w:p>
    <w:p w:rsidR="00B733A4" w:rsidRDefault="004D735E">
      <w:pPr>
        <w:ind w:left="439" w:hanging="454"/>
      </w:pPr>
      <w:r>
        <w:t xml:space="preserve">TUCKER, M., 1990. Carbonate </w:t>
      </w:r>
      <w:proofErr w:type="gramStart"/>
      <w:r>
        <w:t>platforms :</w:t>
      </w:r>
      <w:proofErr w:type="gramEnd"/>
      <w:r>
        <w:t xml:space="preserve"> facies, sequences and evolution. Special publication of the International Association of </w:t>
      </w:r>
      <w:proofErr w:type="spellStart"/>
      <w:r>
        <w:t>Sedimentologists</w:t>
      </w:r>
      <w:proofErr w:type="spellEnd"/>
      <w:r>
        <w:t xml:space="preserve">. Blackwell, </w:t>
      </w:r>
      <w:proofErr w:type="gramStart"/>
      <w:r>
        <w:t>Oxford :</w:t>
      </w:r>
      <w:proofErr w:type="gramEnd"/>
      <w:r>
        <w:t xml:space="preserve"> 328 pp.  </w:t>
      </w:r>
    </w:p>
    <w:p w:rsidR="00B733A4" w:rsidRDefault="004D735E">
      <w:pPr>
        <w:ind w:left="439" w:hanging="454"/>
      </w:pPr>
      <w:r>
        <w:t xml:space="preserve">WANGEN, M., </w:t>
      </w:r>
      <w:proofErr w:type="gramStart"/>
      <w:r>
        <w:t>2010 .</w:t>
      </w:r>
      <w:proofErr w:type="gramEnd"/>
      <w:r>
        <w:t xml:space="preserve"> Physical principles of sedimentary basin analysis. Cambridge</w:t>
      </w:r>
      <w:r>
        <w:t xml:space="preserve"> University Press, 527 p. </w:t>
      </w:r>
    </w:p>
    <w:p w:rsidR="00B733A4" w:rsidRDefault="004D735E">
      <w:pPr>
        <w:ind w:left="439" w:hanging="454"/>
      </w:pPr>
      <w:r>
        <w:t xml:space="preserve">WATTS, A., 2001. Isostasy and Flexure of the </w:t>
      </w:r>
      <w:proofErr w:type="spellStart"/>
      <w:r>
        <w:t>Lithosfere.Cambridge</w:t>
      </w:r>
      <w:proofErr w:type="spellEnd"/>
      <w:r>
        <w:t xml:space="preserve"> University Press, </w:t>
      </w:r>
      <w:proofErr w:type="spellStart"/>
      <w:r>
        <w:t>Cambridge.ALLEN</w:t>
      </w:r>
      <w:proofErr w:type="spellEnd"/>
      <w:r>
        <w:t xml:space="preserve">. P. y ALLEN, J., 1990: Basin analysis. Principles and applications. Blackwell Sci. Pub., Oxford, 451 p.  </w:t>
      </w:r>
    </w:p>
    <w:p w:rsidR="00B733A4" w:rsidRDefault="004D735E">
      <w:pPr>
        <w:ind w:left="439" w:hanging="454"/>
      </w:pPr>
      <w:r>
        <w:t>WILGUS, C., 1998. Sea-l</w:t>
      </w:r>
      <w:r>
        <w:t xml:space="preserve">evel </w:t>
      </w:r>
      <w:proofErr w:type="gramStart"/>
      <w:r>
        <w:t>changes :</w:t>
      </w:r>
      <w:proofErr w:type="gramEnd"/>
      <w:r>
        <w:t xml:space="preserve"> an integrated approach. Society of Economic Paleontologists and </w:t>
      </w:r>
      <w:proofErr w:type="spellStart"/>
      <w:proofErr w:type="gramStart"/>
      <w:r>
        <w:t>Mineralogists.Tulsa</w:t>
      </w:r>
      <w:proofErr w:type="spellEnd"/>
      <w:r>
        <w:t xml:space="preserve"> :</w:t>
      </w:r>
      <w:proofErr w:type="gramEnd"/>
      <w:r>
        <w:t xml:space="preserve"> 407 pp.  </w:t>
      </w:r>
    </w:p>
    <w:p w:rsidR="00B733A4" w:rsidRDefault="004D735E">
      <w:pPr>
        <w:spacing w:after="0" w:line="259" w:lineRule="auto"/>
        <w:ind w:left="0" w:firstLine="0"/>
        <w:jc w:val="left"/>
      </w:pPr>
      <w:r>
        <w:rPr>
          <w:rFonts w:ascii="Arial" w:eastAsia="Arial" w:hAnsi="Arial" w:cs="Arial"/>
          <w:sz w:val="22"/>
        </w:rPr>
        <w:t xml:space="preserve"> </w:t>
      </w:r>
    </w:p>
    <w:tbl>
      <w:tblPr>
        <w:tblStyle w:val="TableGrid"/>
        <w:tblW w:w="9414" w:type="dxa"/>
        <w:tblInd w:w="-30" w:type="dxa"/>
        <w:tblCellMar>
          <w:top w:w="59" w:type="dxa"/>
          <w:left w:w="0" w:type="dxa"/>
          <w:bottom w:w="0" w:type="dxa"/>
          <w:right w:w="115" w:type="dxa"/>
        </w:tblCellMar>
        <w:tblLook w:val="04A0" w:firstRow="1" w:lastRow="0" w:firstColumn="1" w:lastColumn="0" w:noHBand="0" w:noVBand="1"/>
      </w:tblPr>
      <w:tblGrid>
        <w:gridCol w:w="456"/>
        <w:gridCol w:w="8958"/>
      </w:tblGrid>
      <w:tr w:rsidR="00B733A4" w:rsidRPr="00E15F0A">
        <w:trPr>
          <w:trHeight w:val="276"/>
        </w:trPr>
        <w:tc>
          <w:tcPr>
            <w:tcW w:w="456" w:type="dxa"/>
            <w:tcBorders>
              <w:top w:val="nil"/>
              <w:left w:val="nil"/>
              <w:bottom w:val="nil"/>
              <w:right w:val="nil"/>
            </w:tcBorders>
            <w:shd w:val="clear" w:color="auto" w:fill="D9D9D9"/>
          </w:tcPr>
          <w:p w:rsidR="00B733A4" w:rsidRDefault="004D735E">
            <w:pPr>
              <w:spacing w:after="0" w:line="259" w:lineRule="auto"/>
              <w:ind w:left="30" w:firstLine="0"/>
              <w:jc w:val="left"/>
            </w:pPr>
            <w:bookmarkStart w:id="0" w:name="_GoBack"/>
            <w:bookmarkEnd w:id="0"/>
            <w:r>
              <w:rPr>
                <w:b/>
              </w:rPr>
              <w:t>8.</w:t>
            </w:r>
            <w:r>
              <w:rPr>
                <w:rFonts w:ascii="Arial" w:eastAsia="Arial" w:hAnsi="Arial" w:cs="Arial"/>
                <w:b/>
              </w:rPr>
              <w:t xml:space="preserve"> </w:t>
            </w:r>
          </w:p>
        </w:tc>
        <w:tc>
          <w:tcPr>
            <w:tcW w:w="8958" w:type="dxa"/>
            <w:tcBorders>
              <w:top w:val="nil"/>
              <w:left w:val="nil"/>
              <w:bottom w:val="nil"/>
              <w:right w:val="nil"/>
            </w:tcBorders>
            <w:shd w:val="clear" w:color="auto" w:fill="D9D9D9"/>
          </w:tcPr>
          <w:p w:rsidR="00B733A4" w:rsidRPr="00E15F0A" w:rsidRDefault="004D735E">
            <w:pPr>
              <w:spacing w:after="0" w:line="259" w:lineRule="auto"/>
              <w:ind w:left="0" w:firstLine="0"/>
              <w:jc w:val="left"/>
              <w:rPr>
                <w:lang w:val="es-AR"/>
              </w:rPr>
            </w:pPr>
            <w:r w:rsidRPr="00E15F0A">
              <w:rPr>
                <w:b/>
                <w:lang w:val="es-AR"/>
              </w:rPr>
              <w:t xml:space="preserve">DÍA Y HORARIOS DE CLASES </w:t>
            </w:r>
          </w:p>
        </w:tc>
      </w:tr>
    </w:tbl>
    <w:p w:rsidR="00B733A4" w:rsidRPr="00E15F0A" w:rsidRDefault="004D735E">
      <w:pPr>
        <w:spacing w:after="118"/>
        <w:ind w:left="-5"/>
        <w:rPr>
          <w:lang w:val="es-AR"/>
        </w:rPr>
      </w:pPr>
      <w:r w:rsidRPr="00E15F0A">
        <w:rPr>
          <w:lang w:val="es-AR"/>
        </w:rPr>
        <w:t>Lunes de 14:</w:t>
      </w:r>
      <w:r w:rsidR="00705676">
        <w:rPr>
          <w:lang w:val="es-AR"/>
        </w:rPr>
        <w:t>00</w:t>
      </w:r>
      <w:r w:rsidRPr="00E15F0A">
        <w:rPr>
          <w:lang w:val="es-AR"/>
        </w:rPr>
        <w:t xml:space="preserve"> a 18 </w:t>
      </w:r>
      <w:proofErr w:type="spellStart"/>
      <w:r w:rsidRPr="00E15F0A">
        <w:rPr>
          <w:lang w:val="es-AR"/>
        </w:rPr>
        <w:t>hs</w:t>
      </w:r>
      <w:proofErr w:type="spellEnd"/>
      <w:r w:rsidRPr="00E15F0A">
        <w:rPr>
          <w:lang w:val="es-AR"/>
        </w:rPr>
        <w:t xml:space="preserve">.  </w:t>
      </w:r>
    </w:p>
    <w:p w:rsidR="00B733A4" w:rsidRPr="00E15F0A" w:rsidRDefault="004D735E">
      <w:pPr>
        <w:spacing w:after="96" w:line="259" w:lineRule="auto"/>
        <w:ind w:left="0" w:firstLine="0"/>
        <w:jc w:val="left"/>
        <w:rPr>
          <w:lang w:val="es-AR"/>
        </w:rPr>
      </w:pPr>
      <w:r w:rsidRPr="00E15F0A">
        <w:rPr>
          <w:b/>
          <w:shd w:val="clear" w:color="auto" w:fill="D9D9D9"/>
          <w:lang w:val="es-AR"/>
        </w:rPr>
        <w:t>9.</w:t>
      </w:r>
      <w:r w:rsidRPr="00E15F0A">
        <w:rPr>
          <w:rFonts w:ascii="Arial" w:eastAsia="Arial" w:hAnsi="Arial" w:cs="Arial"/>
          <w:b/>
          <w:shd w:val="clear" w:color="auto" w:fill="D9D9D9"/>
          <w:lang w:val="es-AR"/>
        </w:rPr>
        <w:t xml:space="preserve"> </w:t>
      </w:r>
      <w:r w:rsidRPr="00E15F0A">
        <w:rPr>
          <w:b/>
          <w:shd w:val="clear" w:color="auto" w:fill="D9D9D9"/>
          <w:lang w:val="es-AR"/>
        </w:rPr>
        <w:t xml:space="preserve">DÍA Y HORARIO DE CLASES DE CONSULTAS </w:t>
      </w:r>
    </w:p>
    <w:p w:rsidR="00B733A4" w:rsidRPr="00E15F0A" w:rsidRDefault="004D735E">
      <w:pPr>
        <w:spacing w:after="118"/>
        <w:ind w:left="-5"/>
        <w:rPr>
          <w:lang w:val="es-AR"/>
        </w:rPr>
      </w:pPr>
      <w:r w:rsidRPr="00E15F0A">
        <w:rPr>
          <w:lang w:val="es-AR"/>
        </w:rPr>
        <w:t xml:space="preserve">Viernes </w:t>
      </w:r>
      <w:r w:rsidR="00705676">
        <w:rPr>
          <w:lang w:val="es-AR"/>
        </w:rPr>
        <w:t xml:space="preserve">15 </w:t>
      </w:r>
      <w:proofErr w:type="spellStart"/>
      <w:r w:rsidRPr="00E15F0A">
        <w:rPr>
          <w:lang w:val="es-AR"/>
        </w:rPr>
        <w:t>hs</w:t>
      </w:r>
      <w:proofErr w:type="spellEnd"/>
      <w:r w:rsidRPr="00E15F0A">
        <w:rPr>
          <w:lang w:val="es-AR"/>
        </w:rPr>
        <w:t xml:space="preserve">. </w:t>
      </w:r>
    </w:p>
    <w:p w:rsidR="00B733A4" w:rsidRPr="00E15F0A" w:rsidRDefault="004D735E">
      <w:pPr>
        <w:pStyle w:val="Ttulo1"/>
        <w:ind w:left="-15" w:firstLine="0"/>
        <w:rPr>
          <w:lang w:val="es-AR"/>
        </w:rPr>
      </w:pPr>
      <w:r w:rsidRPr="00E15F0A">
        <w:rPr>
          <w:lang w:val="es-AR"/>
        </w:rPr>
        <w:t>10.</w:t>
      </w:r>
      <w:r w:rsidRPr="00E15F0A">
        <w:rPr>
          <w:rFonts w:ascii="Arial" w:eastAsia="Arial" w:hAnsi="Arial" w:cs="Arial"/>
          <w:lang w:val="es-AR"/>
        </w:rPr>
        <w:t xml:space="preserve"> </w:t>
      </w:r>
      <w:r w:rsidRPr="00E15F0A">
        <w:rPr>
          <w:lang w:val="es-AR"/>
        </w:rPr>
        <w:t xml:space="preserve">REQUISITOS PARA OBTENER LA REGULARIDAD Y LA PROMOCIÓN </w:t>
      </w:r>
    </w:p>
    <w:p w:rsidR="00705676" w:rsidRPr="00230BF1" w:rsidRDefault="00705676" w:rsidP="00705676">
      <w:pPr>
        <w:widowControl w:val="0"/>
        <w:pBdr>
          <w:top w:val="nil"/>
          <w:left w:val="nil"/>
          <w:bottom w:val="nil"/>
          <w:right w:val="nil"/>
          <w:between w:val="nil"/>
        </w:pBdr>
        <w:spacing w:before="115" w:line="240" w:lineRule="auto"/>
        <w:ind w:left="116"/>
        <w:rPr>
          <w:szCs w:val="24"/>
          <w:lang w:val="es-AR"/>
        </w:rPr>
      </w:pPr>
      <w:r w:rsidRPr="00230BF1">
        <w:rPr>
          <w:szCs w:val="24"/>
          <w:u w:val="single"/>
          <w:lang w:val="es-AR"/>
        </w:rPr>
        <w:t xml:space="preserve">Regularidad: </w:t>
      </w:r>
      <w:r w:rsidRPr="00230BF1">
        <w:rPr>
          <w:szCs w:val="24"/>
          <w:lang w:val="es-AR"/>
        </w:rPr>
        <w:t xml:space="preserve">Asistencia al 80% de las clases practicas </w:t>
      </w:r>
    </w:p>
    <w:p w:rsidR="00705676" w:rsidRPr="00230BF1" w:rsidRDefault="00705676" w:rsidP="00705676">
      <w:pPr>
        <w:widowControl w:val="0"/>
        <w:pBdr>
          <w:top w:val="nil"/>
          <w:left w:val="nil"/>
          <w:bottom w:val="nil"/>
          <w:right w:val="nil"/>
          <w:between w:val="nil"/>
        </w:pBdr>
        <w:spacing w:line="240" w:lineRule="auto"/>
        <w:ind w:left="832"/>
        <w:rPr>
          <w:szCs w:val="24"/>
          <w:lang w:val="es-AR"/>
        </w:rPr>
      </w:pPr>
      <w:r w:rsidRPr="00230BF1">
        <w:rPr>
          <w:szCs w:val="24"/>
          <w:lang w:val="es-AR"/>
        </w:rPr>
        <w:t xml:space="preserve"> Asistencia y aprobación del 80% de los trabajos-prácticos.  </w:t>
      </w:r>
    </w:p>
    <w:p w:rsidR="00705676" w:rsidRPr="00230BF1" w:rsidRDefault="00705676" w:rsidP="00705676">
      <w:pPr>
        <w:widowControl w:val="0"/>
        <w:pBdr>
          <w:top w:val="nil"/>
          <w:left w:val="nil"/>
          <w:bottom w:val="nil"/>
          <w:right w:val="nil"/>
          <w:between w:val="nil"/>
        </w:pBdr>
        <w:spacing w:line="229" w:lineRule="auto"/>
        <w:ind w:left="114" w:right="999" w:firstLine="538"/>
        <w:rPr>
          <w:szCs w:val="24"/>
          <w:lang w:val="es-AR"/>
        </w:rPr>
      </w:pPr>
      <w:r w:rsidRPr="00230BF1">
        <w:rPr>
          <w:szCs w:val="24"/>
          <w:lang w:val="es-AR"/>
        </w:rPr>
        <w:t xml:space="preserve"> Aprobar los dos exámenes parciales. Cada examen parcial se aprobará con </w:t>
      </w:r>
      <w:proofErr w:type="gramStart"/>
      <w:r w:rsidRPr="00230BF1">
        <w:rPr>
          <w:szCs w:val="24"/>
          <w:lang w:val="es-AR"/>
        </w:rPr>
        <w:t>un  mínimo</w:t>
      </w:r>
      <w:proofErr w:type="gramEnd"/>
      <w:r w:rsidRPr="00230BF1">
        <w:rPr>
          <w:szCs w:val="24"/>
          <w:lang w:val="es-AR"/>
        </w:rPr>
        <w:t xml:space="preserve"> de 5 (cinco puntos). Cada parcial tendrá una instancia de recuperación.  </w:t>
      </w:r>
    </w:p>
    <w:p w:rsidR="00705676" w:rsidRPr="00230BF1" w:rsidRDefault="00705676" w:rsidP="00705676">
      <w:pPr>
        <w:widowControl w:val="0"/>
        <w:pBdr>
          <w:top w:val="nil"/>
          <w:left w:val="nil"/>
          <w:bottom w:val="nil"/>
          <w:right w:val="nil"/>
          <w:between w:val="nil"/>
        </w:pBdr>
        <w:spacing w:before="282" w:line="240" w:lineRule="auto"/>
        <w:ind w:left="116"/>
        <w:rPr>
          <w:szCs w:val="24"/>
          <w:lang w:val="es-AR"/>
        </w:rPr>
      </w:pPr>
      <w:r w:rsidRPr="00230BF1">
        <w:rPr>
          <w:szCs w:val="24"/>
          <w:u w:val="single"/>
          <w:lang w:val="es-AR"/>
        </w:rPr>
        <w:lastRenderedPageBreak/>
        <w:t xml:space="preserve">Promoción: </w:t>
      </w:r>
      <w:r w:rsidRPr="00230BF1">
        <w:rPr>
          <w:szCs w:val="24"/>
          <w:lang w:val="es-AR"/>
        </w:rPr>
        <w:t xml:space="preserve">Asistencia al 80% de las clases prácticas.  </w:t>
      </w:r>
    </w:p>
    <w:p w:rsidR="00705676" w:rsidRPr="00230BF1" w:rsidRDefault="00705676" w:rsidP="00705676">
      <w:pPr>
        <w:widowControl w:val="0"/>
        <w:pBdr>
          <w:top w:val="nil"/>
          <w:left w:val="nil"/>
          <w:bottom w:val="nil"/>
          <w:right w:val="nil"/>
          <w:between w:val="nil"/>
        </w:pBdr>
        <w:spacing w:line="229" w:lineRule="auto"/>
        <w:ind w:left="114" w:right="771" w:firstLine="478"/>
        <w:rPr>
          <w:szCs w:val="24"/>
          <w:lang w:val="es-AR"/>
        </w:rPr>
      </w:pPr>
      <w:r w:rsidRPr="00230BF1">
        <w:rPr>
          <w:szCs w:val="24"/>
          <w:lang w:val="es-AR"/>
        </w:rPr>
        <w:t xml:space="preserve"> Aprobar los dos exámenes parciales con un promedio de 7 (siete puntos), </w:t>
      </w:r>
    </w:p>
    <w:p w:rsidR="00705676" w:rsidRPr="00230BF1" w:rsidRDefault="00705676" w:rsidP="00705676">
      <w:pPr>
        <w:widowControl w:val="0"/>
        <w:pBdr>
          <w:top w:val="nil"/>
          <w:left w:val="nil"/>
          <w:bottom w:val="nil"/>
          <w:right w:val="nil"/>
          <w:between w:val="nil"/>
        </w:pBdr>
        <w:spacing w:before="6" w:line="240" w:lineRule="auto"/>
        <w:ind w:left="1252"/>
        <w:rPr>
          <w:szCs w:val="24"/>
          <w:lang w:val="es-AR"/>
        </w:rPr>
      </w:pPr>
      <w:r w:rsidRPr="00230BF1">
        <w:rPr>
          <w:szCs w:val="24"/>
          <w:lang w:val="es-AR"/>
        </w:rPr>
        <w:t xml:space="preserve"> </w:t>
      </w:r>
    </w:p>
    <w:p w:rsidR="00B733A4" w:rsidRPr="00E15F0A" w:rsidRDefault="004D735E">
      <w:pPr>
        <w:pStyle w:val="Ttulo1"/>
        <w:ind w:left="421"/>
        <w:rPr>
          <w:lang w:val="es-AR"/>
        </w:rPr>
      </w:pPr>
      <w:r w:rsidRPr="00E15F0A">
        <w:rPr>
          <w:lang w:val="es-AR"/>
        </w:rPr>
        <w:t>11.</w:t>
      </w:r>
      <w:r w:rsidRPr="00E15F0A">
        <w:rPr>
          <w:rFonts w:ascii="Arial" w:eastAsia="Arial" w:hAnsi="Arial" w:cs="Arial"/>
          <w:lang w:val="es-AR"/>
        </w:rPr>
        <w:t xml:space="preserve"> </w:t>
      </w:r>
      <w:r w:rsidRPr="00E15F0A">
        <w:rPr>
          <w:lang w:val="es-AR"/>
        </w:rPr>
        <w:t xml:space="preserve">CARACTERÍSTICAS, MODALIDAD Y CRITERIOS DE LAS INSTANCIAS EVALUATIVAS  </w:t>
      </w:r>
    </w:p>
    <w:p w:rsidR="00092AF9" w:rsidRPr="00230BF1" w:rsidRDefault="00092AF9" w:rsidP="00092AF9">
      <w:pPr>
        <w:widowControl w:val="0"/>
        <w:pBdr>
          <w:top w:val="nil"/>
          <w:left w:val="nil"/>
          <w:bottom w:val="nil"/>
          <w:right w:val="nil"/>
          <w:between w:val="nil"/>
        </w:pBdr>
        <w:spacing w:before="126" w:line="229" w:lineRule="auto"/>
        <w:ind w:left="114" w:right="355" w:firstLine="13"/>
        <w:rPr>
          <w:szCs w:val="24"/>
          <w:lang w:val="es-AR"/>
        </w:rPr>
      </w:pPr>
      <w:r w:rsidRPr="00230BF1">
        <w:rPr>
          <w:szCs w:val="24"/>
          <w:lang w:val="es-AR"/>
        </w:rPr>
        <w:t xml:space="preserve">Se realizarán dos exámenes parciales durante el cursado de la asignatura. Habrá una instancia </w:t>
      </w:r>
      <w:proofErr w:type="gramStart"/>
      <w:r w:rsidRPr="00230BF1">
        <w:rPr>
          <w:szCs w:val="24"/>
          <w:lang w:val="es-AR"/>
        </w:rPr>
        <w:t>de  recuperación</w:t>
      </w:r>
      <w:proofErr w:type="gramEnd"/>
      <w:r w:rsidRPr="00230BF1">
        <w:rPr>
          <w:szCs w:val="24"/>
          <w:lang w:val="es-AR"/>
        </w:rPr>
        <w:t xml:space="preserve"> de cada uno de los exámenes parciales. La misma se dispondrá a la finalización </w:t>
      </w:r>
      <w:proofErr w:type="gramStart"/>
      <w:r w:rsidRPr="00230BF1">
        <w:rPr>
          <w:szCs w:val="24"/>
          <w:lang w:val="es-AR"/>
        </w:rPr>
        <w:t>del  cuatrimestre</w:t>
      </w:r>
      <w:proofErr w:type="gramEnd"/>
      <w:r w:rsidRPr="00230BF1">
        <w:rPr>
          <w:szCs w:val="24"/>
          <w:lang w:val="es-AR"/>
        </w:rPr>
        <w:t xml:space="preserve">. Los estudiantes que hayan obtenido calificación inferior a 5 en uno de los </w:t>
      </w:r>
      <w:proofErr w:type="gramStart"/>
      <w:r w:rsidRPr="00230BF1">
        <w:rPr>
          <w:szCs w:val="24"/>
          <w:lang w:val="es-AR"/>
        </w:rPr>
        <w:t>parciales  estarán</w:t>
      </w:r>
      <w:proofErr w:type="gramEnd"/>
      <w:r w:rsidRPr="00230BF1">
        <w:rPr>
          <w:szCs w:val="24"/>
          <w:lang w:val="es-AR"/>
        </w:rPr>
        <w:t xml:space="preserve"> obligados a recuperar esta instancia. Los parciales se podrán recuperar para alcanzar </w:t>
      </w:r>
      <w:proofErr w:type="gramStart"/>
      <w:r w:rsidRPr="00230BF1">
        <w:rPr>
          <w:szCs w:val="24"/>
          <w:lang w:val="es-AR"/>
        </w:rPr>
        <w:t>la  condición</w:t>
      </w:r>
      <w:proofErr w:type="gramEnd"/>
      <w:r w:rsidRPr="00230BF1">
        <w:rPr>
          <w:szCs w:val="24"/>
          <w:lang w:val="es-AR"/>
        </w:rPr>
        <w:t xml:space="preserve"> tanto de regular como de promoción de los trabajos prácticos. La nota del </w:t>
      </w:r>
      <w:proofErr w:type="gramStart"/>
      <w:r w:rsidRPr="00230BF1">
        <w:rPr>
          <w:szCs w:val="24"/>
          <w:lang w:val="es-AR"/>
        </w:rPr>
        <w:t>parcial  recuperatorio</w:t>
      </w:r>
      <w:proofErr w:type="gramEnd"/>
      <w:r w:rsidRPr="00230BF1">
        <w:rPr>
          <w:szCs w:val="24"/>
          <w:lang w:val="es-AR"/>
        </w:rPr>
        <w:t xml:space="preserve"> reemplazará al aplazo o inasistencia que dio origen a la recuperación.  </w:t>
      </w:r>
    </w:p>
    <w:p w:rsidR="00092AF9" w:rsidRPr="00230BF1" w:rsidRDefault="00092AF9" w:rsidP="00092AF9">
      <w:pPr>
        <w:widowControl w:val="0"/>
        <w:pBdr>
          <w:top w:val="nil"/>
          <w:left w:val="nil"/>
          <w:bottom w:val="nil"/>
          <w:right w:val="nil"/>
          <w:between w:val="nil"/>
        </w:pBdr>
        <w:spacing w:before="6" w:line="229" w:lineRule="auto"/>
        <w:ind w:left="115" w:right="356" w:firstLine="12"/>
        <w:rPr>
          <w:szCs w:val="24"/>
          <w:lang w:val="es-AR"/>
        </w:rPr>
      </w:pPr>
      <w:r w:rsidRPr="00230BF1">
        <w:rPr>
          <w:szCs w:val="24"/>
          <w:lang w:val="es-AR"/>
        </w:rPr>
        <w:t xml:space="preserve">Se aplicará una nota conceptual representativa </w:t>
      </w:r>
      <w:proofErr w:type="gramStart"/>
      <w:r w:rsidRPr="00230BF1">
        <w:rPr>
          <w:szCs w:val="24"/>
          <w:lang w:val="es-AR"/>
        </w:rPr>
        <w:t>del  desempeño</w:t>
      </w:r>
      <w:proofErr w:type="gramEnd"/>
      <w:r w:rsidRPr="00230BF1">
        <w:rPr>
          <w:szCs w:val="24"/>
          <w:lang w:val="es-AR"/>
        </w:rPr>
        <w:t xml:space="preserve"> del estudiante en las clases teórico-prácticas y de su participación activa durante el  transcurso de la asignatura.  </w:t>
      </w:r>
    </w:p>
    <w:p w:rsidR="00092AF9" w:rsidRPr="00230BF1" w:rsidRDefault="00092AF9" w:rsidP="00092AF9">
      <w:pPr>
        <w:widowControl w:val="0"/>
        <w:pBdr>
          <w:top w:val="nil"/>
          <w:left w:val="nil"/>
          <w:bottom w:val="nil"/>
          <w:right w:val="nil"/>
          <w:between w:val="nil"/>
        </w:pBdr>
        <w:spacing w:before="6" w:line="229" w:lineRule="auto"/>
        <w:ind w:left="114" w:right="355" w:firstLine="2"/>
        <w:rPr>
          <w:szCs w:val="24"/>
          <w:lang w:val="es-AR"/>
        </w:rPr>
      </w:pPr>
      <w:r w:rsidRPr="00230BF1">
        <w:rPr>
          <w:szCs w:val="24"/>
          <w:lang w:val="es-AR"/>
        </w:rPr>
        <w:t xml:space="preserve">Para rendir los exámenes finales de la asignatura en condición regular, se requiere la </w:t>
      </w:r>
      <w:proofErr w:type="gramStart"/>
      <w:r w:rsidRPr="00230BF1">
        <w:rPr>
          <w:szCs w:val="24"/>
          <w:lang w:val="es-AR"/>
        </w:rPr>
        <w:t>aprobación  del</w:t>
      </w:r>
      <w:proofErr w:type="gramEnd"/>
      <w:r w:rsidRPr="00230BF1">
        <w:rPr>
          <w:szCs w:val="24"/>
          <w:lang w:val="es-AR"/>
        </w:rPr>
        <w:t xml:space="preserve"> 80% de los TP desarrollados. La asignatura no puede rendirse en condición libre, ya que </w:t>
      </w:r>
      <w:proofErr w:type="gramStart"/>
      <w:r w:rsidRPr="00230BF1">
        <w:rPr>
          <w:szCs w:val="24"/>
          <w:lang w:val="es-AR"/>
        </w:rPr>
        <w:t>se  requiere</w:t>
      </w:r>
      <w:proofErr w:type="gramEnd"/>
      <w:r w:rsidRPr="00230BF1">
        <w:rPr>
          <w:szCs w:val="24"/>
          <w:lang w:val="es-AR"/>
        </w:rPr>
        <w:t xml:space="preserve"> de la aprobación de los TP.  </w:t>
      </w:r>
    </w:p>
    <w:p w:rsidR="00B733A4" w:rsidRDefault="004D735E">
      <w:pPr>
        <w:spacing w:after="34" w:line="259" w:lineRule="auto"/>
        <w:ind w:left="0" w:firstLine="0"/>
        <w:jc w:val="left"/>
        <w:rPr>
          <w:b/>
          <w:lang w:val="es-AR"/>
        </w:rPr>
      </w:pPr>
      <w:r w:rsidRPr="00E15F0A">
        <w:rPr>
          <w:b/>
          <w:lang w:val="es-AR"/>
        </w:rPr>
        <w:t xml:space="preserve"> </w:t>
      </w:r>
    </w:p>
    <w:p w:rsidR="00092AF9" w:rsidRDefault="00092AF9">
      <w:pPr>
        <w:spacing w:after="34" w:line="259" w:lineRule="auto"/>
        <w:ind w:left="0" w:firstLine="0"/>
        <w:jc w:val="left"/>
        <w:rPr>
          <w:lang w:val="es-AR"/>
        </w:rPr>
      </w:pPr>
    </w:p>
    <w:p w:rsidR="00092AF9" w:rsidRPr="00E15F0A" w:rsidRDefault="00092AF9">
      <w:pPr>
        <w:spacing w:after="34" w:line="259" w:lineRule="auto"/>
        <w:ind w:left="0" w:firstLine="0"/>
        <w:jc w:val="left"/>
        <w:rPr>
          <w:lang w:val="es-AR"/>
        </w:rPr>
      </w:pPr>
    </w:p>
    <w:p w:rsidR="00B733A4" w:rsidRPr="00092AF9" w:rsidRDefault="004D735E">
      <w:pPr>
        <w:spacing w:after="44" w:line="259" w:lineRule="auto"/>
        <w:ind w:left="0" w:firstLine="0"/>
        <w:jc w:val="left"/>
        <w:rPr>
          <w:lang w:val="es-AR"/>
        </w:rPr>
      </w:pPr>
      <w:r w:rsidRPr="00092AF9">
        <w:rPr>
          <w:b/>
          <w:lang w:val="es-AR"/>
        </w:rPr>
        <w:t xml:space="preserve"> </w:t>
      </w:r>
    </w:p>
    <w:p w:rsidR="00B733A4" w:rsidRPr="00E15F0A" w:rsidRDefault="004D735E">
      <w:pPr>
        <w:spacing w:after="97" w:line="259" w:lineRule="auto"/>
        <w:ind w:left="-5"/>
        <w:jc w:val="left"/>
        <w:rPr>
          <w:lang w:val="es-AR"/>
        </w:rPr>
      </w:pPr>
      <w:r w:rsidRPr="00E15F0A">
        <w:rPr>
          <w:b/>
          <w:lang w:val="es-AR"/>
        </w:rPr>
        <w:t xml:space="preserve">Dra. Estefania Asurmendi </w:t>
      </w:r>
    </w:p>
    <w:p w:rsidR="00B733A4" w:rsidRPr="00E15F0A" w:rsidRDefault="004D735E">
      <w:pPr>
        <w:spacing w:after="86" w:line="259" w:lineRule="auto"/>
        <w:ind w:left="0" w:firstLine="0"/>
        <w:jc w:val="left"/>
        <w:rPr>
          <w:lang w:val="es-AR"/>
        </w:rPr>
      </w:pPr>
      <w:r w:rsidRPr="00E15F0A">
        <w:rPr>
          <w:b/>
          <w:lang w:val="es-AR"/>
        </w:rPr>
        <w:t xml:space="preserve"> </w:t>
      </w:r>
    </w:p>
    <w:p w:rsidR="00B733A4" w:rsidRPr="00E15F0A" w:rsidRDefault="004D735E">
      <w:pPr>
        <w:tabs>
          <w:tab w:val="center" w:pos="2880"/>
          <w:tab w:val="center" w:pos="3600"/>
          <w:tab w:val="center" w:pos="4320"/>
          <w:tab w:val="center" w:pos="5040"/>
          <w:tab w:val="center" w:pos="5760"/>
          <w:tab w:val="right" w:pos="9356"/>
        </w:tabs>
        <w:spacing w:after="0" w:line="259" w:lineRule="auto"/>
        <w:ind w:left="0" w:firstLine="0"/>
        <w:jc w:val="left"/>
        <w:rPr>
          <w:lang w:val="es-AR"/>
        </w:rPr>
      </w:pPr>
      <w:r w:rsidRPr="00E15F0A">
        <w:rPr>
          <w:b/>
          <w:sz w:val="20"/>
          <w:lang w:val="es-AR"/>
        </w:rPr>
        <w:t>Firma P</w:t>
      </w:r>
      <w:r w:rsidRPr="00E15F0A">
        <w:rPr>
          <w:b/>
          <w:sz w:val="20"/>
          <w:lang w:val="es-AR"/>
        </w:rPr>
        <w:t xml:space="preserve">rofesor/a Responsable </w:t>
      </w:r>
      <w:r w:rsidRPr="00E15F0A">
        <w:rPr>
          <w:b/>
          <w:sz w:val="20"/>
          <w:lang w:val="es-AR"/>
        </w:rPr>
        <w:tab/>
        <w:t xml:space="preserve"> </w:t>
      </w:r>
      <w:r w:rsidRPr="00E15F0A">
        <w:rPr>
          <w:b/>
          <w:sz w:val="20"/>
          <w:lang w:val="es-AR"/>
        </w:rPr>
        <w:tab/>
        <w:t xml:space="preserve"> </w:t>
      </w:r>
      <w:r w:rsidRPr="00E15F0A">
        <w:rPr>
          <w:b/>
          <w:sz w:val="20"/>
          <w:lang w:val="es-AR"/>
        </w:rPr>
        <w:tab/>
        <w:t xml:space="preserve"> </w:t>
      </w:r>
      <w:r w:rsidRPr="00E15F0A">
        <w:rPr>
          <w:b/>
          <w:sz w:val="20"/>
          <w:lang w:val="es-AR"/>
        </w:rPr>
        <w:tab/>
        <w:t xml:space="preserve"> </w:t>
      </w:r>
      <w:r w:rsidRPr="00E15F0A">
        <w:rPr>
          <w:b/>
          <w:sz w:val="20"/>
          <w:lang w:val="es-AR"/>
        </w:rPr>
        <w:tab/>
        <w:t xml:space="preserve"> </w:t>
      </w:r>
      <w:r w:rsidRPr="00E15F0A">
        <w:rPr>
          <w:b/>
          <w:sz w:val="20"/>
          <w:lang w:val="es-AR"/>
        </w:rPr>
        <w:tab/>
        <w:t xml:space="preserve">Firma Secretario/a Académico/a </w:t>
      </w:r>
    </w:p>
    <w:sectPr w:rsidR="00B733A4" w:rsidRPr="00E15F0A">
      <w:headerReference w:type="even" r:id="rId7"/>
      <w:headerReference w:type="default" r:id="rId8"/>
      <w:headerReference w:type="first" r:id="rId9"/>
      <w:footnotePr>
        <w:numRestart w:val="eachPage"/>
      </w:footnotePr>
      <w:pgSz w:w="11906" w:h="16838"/>
      <w:pgMar w:top="2400" w:right="1132" w:bottom="1136" w:left="1418" w:header="7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35E" w:rsidRDefault="004D735E">
      <w:pPr>
        <w:spacing w:after="0" w:line="240" w:lineRule="auto"/>
      </w:pPr>
      <w:r>
        <w:separator/>
      </w:r>
    </w:p>
  </w:endnote>
  <w:endnote w:type="continuationSeparator" w:id="0">
    <w:p w:rsidR="004D735E" w:rsidRDefault="004D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35E" w:rsidRDefault="004D735E">
      <w:pPr>
        <w:spacing w:after="0" w:line="259" w:lineRule="auto"/>
        <w:ind w:left="0" w:firstLine="0"/>
        <w:jc w:val="left"/>
      </w:pPr>
      <w:r>
        <w:separator/>
      </w:r>
    </w:p>
  </w:footnote>
  <w:footnote w:type="continuationSeparator" w:id="0">
    <w:p w:rsidR="004D735E" w:rsidRDefault="004D735E">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3A4" w:rsidRPr="00E15F0A" w:rsidRDefault="004D735E">
    <w:pPr>
      <w:spacing w:after="0" w:line="259" w:lineRule="auto"/>
      <w:ind w:left="128" w:firstLine="0"/>
      <w:jc w:val="left"/>
      <w:rPr>
        <w:lang w:val="es-AR"/>
      </w:rPr>
    </w:pPr>
    <w:r>
      <w:rPr>
        <w:noProof/>
      </w:rPr>
      <w:drawing>
        <wp:anchor distT="0" distB="0" distL="114300" distR="114300" simplePos="0" relativeHeight="251658240" behindDoc="0" locked="0" layoutInCell="1" allowOverlap="0">
          <wp:simplePos x="0" y="0"/>
          <wp:positionH relativeFrom="page">
            <wp:posOffset>1908810</wp:posOffset>
          </wp:positionH>
          <wp:positionV relativeFrom="page">
            <wp:posOffset>493395</wp:posOffset>
          </wp:positionV>
          <wp:extent cx="481965" cy="65468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481965" cy="654685"/>
                  </a:xfrm>
                  <a:prstGeom prst="rect">
                    <a:avLst/>
                  </a:prstGeom>
                </pic:spPr>
              </pic:pic>
            </a:graphicData>
          </a:graphic>
        </wp:anchor>
      </w:drawing>
    </w:r>
    <w:r w:rsidRPr="00E15F0A">
      <w:rPr>
        <w:rFonts w:ascii="Garamond" w:eastAsia="Garamond" w:hAnsi="Garamond" w:cs="Garamond"/>
        <w:sz w:val="17"/>
        <w:lang w:val="es-AR"/>
      </w:rPr>
      <w:t xml:space="preserve">                Universidad Nacional de Rio Cuarto </w:t>
    </w:r>
  </w:p>
  <w:p w:rsidR="00B733A4" w:rsidRPr="00E15F0A" w:rsidRDefault="004D735E">
    <w:pPr>
      <w:spacing w:after="0" w:line="259" w:lineRule="auto"/>
      <w:ind w:left="-14" w:firstLine="0"/>
      <w:jc w:val="left"/>
      <w:rPr>
        <w:lang w:val="es-AR"/>
      </w:rPr>
    </w:pPr>
    <w:r w:rsidRPr="00E15F0A">
      <w:rPr>
        <w:rFonts w:ascii="Garamond" w:eastAsia="Garamond" w:hAnsi="Garamond" w:cs="Garamond"/>
        <w:sz w:val="17"/>
        <w:lang w:val="es-AR"/>
      </w:rPr>
      <w:t>Facultad de Ciencias Exactas, Físico-Químicas y Naturales                                 2021 – “</w:t>
    </w:r>
    <w:r w:rsidRPr="00E15F0A">
      <w:rPr>
        <w:rFonts w:ascii="Garamond" w:eastAsia="Garamond" w:hAnsi="Garamond" w:cs="Garamond"/>
        <w:sz w:val="17"/>
        <w:lang w:val="es-AR"/>
      </w:rPr>
      <w:t xml:space="preserve">AÑO DE HOMENAJE AL PREMIO NOBEL </w:t>
    </w:r>
  </w:p>
  <w:p w:rsidR="00B733A4" w:rsidRPr="00E15F0A" w:rsidRDefault="004D735E">
    <w:pPr>
      <w:spacing w:after="22" w:line="259" w:lineRule="auto"/>
      <w:ind w:left="5798" w:firstLine="0"/>
      <w:jc w:val="left"/>
      <w:rPr>
        <w:lang w:val="es-AR"/>
      </w:rPr>
    </w:pPr>
    <w:r w:rsidRPr="00E15F0A">
      <w:rPr>
        <w:rFonts w:ascii="Garamond" w:eastAsia="Garamond" w:hAnsi="Garamond" w:cs="Garamond"/>
        <w:sz w:val="17"/>
        <w:lang w:val="es-AR"/>
      </w:rPr>
      <w:t xml:space="preserve">DE MEDICINA DR. CÉSAR MILSTEIN” </w:t>
    </w:r>
  </w:p>
  <w:p w:rsidR="00B733A4" w:rsidRPr="00E15F0A" w:rsidRDefault="004D735E">
    <w:pPr>
      <w:spacing w:after="0" w:line="259" w:lineRule="auto"/>
      <w:ind w:left="0" w:firstLine="0"/>
      <w:jc w:val="left"/>
      <w:rPr>
        <w:lang w:val="es-AR"/>
      </w:rPr>
    </w:pPr>
    <w:r w:rsidRPr="00E15F0A">
      <w:rPr>
        <w:sz w:val="20"/>
        <w:lang w:val="es-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1" w:type="dxa"/>
      <w:tblInd w:w="-884" w:type="dxa"/>
      <w:tblCellMar>
        <w:top w:w="15" w:type="dxa"/>
        <w:left w:w="15" w:type="dxa"/>
        <w:bottom w:w="15" w:type="dxa"/>
        <w:right w:w="15" w:type="dxa"/>
      </w:tblCellMar>
      <w:tblLook w:val="0420" w:firstRow="1" w:lastRow="0" w:firstColumn="0" w:lastColumn="0" w:noHBand="0" w:noVBand="1"/>
    </w:tblPr>
    <w:tblGrid>
      <w:gridCol w:w="5574"/>
      <w:gridCol w:w="5057"/>
    </w:tblGrid>
    <w:tr w:rsidR="00E15F0A" w:rsidRPr="005653E1" w:rsidTr="008D485E">
      <w:tc>
        <w:tcPr>
          <w:tcW w:w="0" w:type="auto"/>
          <w:tcMar>
            <w:top w:w="0" w:type="dxa"/>
            <w:left w:w="115" w:type="dxa"/>
            <w:bottom w:w="0" w:type="dxa"/>
            <w:right w:w="115" w:type="dxa"/>
          </w:tcMar>
          <w:hideMark/>
        </w:tcPr>
        <w:p w:rsidR="00E15F0A" w:rsidRPr="00C01E34" w:rsidRDefault="00E15F0A" w:rsidP="00E15F0A">
          <w:pPr>
            <w:spacing w:after="0" w:line="240" w:lineRule="auto"/>
            <w:ind w:left="-120"/>
            <w:rPr>
              <w:szCs w:val="24"/>
              <w:lang w:eastAsia="es-ES"/>
            </w:rPr>
          </w:pPr>
          <w:r>
            <w:rPr>
              <w:rFonts w:ascii="Arial Narrow" w:hAnsi="Arial Narrow"/>
              <w:noProof/>
              <w:sz w:val="20"/>
              <w:szCs w:val="20"/>
              <w:lang w:val="es-ES" w:eastAsia="es-ES"/>
            </w:rPr>
            <w:drawing>
              <wp:anchor distT="0" distB="0" distL="114300" distR="114300" simplePos="0" relativeHeight="251662336" behindDoc="0" locked="0" layoutInCell="1" allowOverlap="1" wp14:anchorId="3381118E" wp14:editId="798B5072">
                <wp:simplePos x="0" y="0"/>
                <wp:positionH relativeFrom="column">
                  <wp:posOffset>1479550</wp:posOffset>
                </wp:positionH>
                <wp:positionV relativeFrom="paragraph">
                  <wp:posOffset>635</wp:posOffset>
                </wp:positionV>
                <wp:extent cx="419100" cy="571500"/>
                <wp:effectExtent l="1905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notono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571500"/>
                        </a:xfrm>
                        <a:prstGeom prst="rect">
                          <a:avLst/>
                        </a:prstGeom>
                      </pic:spPr>
                    </pic:pic>
                  </a:graphicData>
                </a:graphic>
              </wp:anchor>
            </w:drawing>
          </w:r>
          <w:r w:rsidRPr="00C01E34">
            <w:rPr>
              <w:rFonts w:ascii="Arial Narrow" w:hAnsi="Arial Narrow"/>
              <w:sz w:val="20"/>
              <w:szCs w:val="20"/>
              <w:lang w:eastAsia="es-ES"/>
            </w:rPr>
            <w:t xml:space="preserve">                        </w:t>
          </w:r>
          <w:r>
            <w:rPr>
              <w:rFonts w:ascii="Arial Narrow" w:hAnsi="Arial Narrow"/>
              <w:sz w:val="20"/>
              <w:szCs w:val="20"/>
              <w:lang w:eastAsia="es-ES"/>
            </w:rPr>
            <w:t xml:space="preserve">         </w:t>
          </w:r>
          <w:r w:rsidRPr="00C01E34">
            <w:rPr>
              <w:rFonts w:ascii="Arial Narrow" w:hAnsi="Arial Narrow"/>
              <w:sz w:val="20"/>
              <w:szCs w:val="20"/>
              <w:lang w:eastAsia="es-ES"/>
            </w:rPr>
            <w:t> </w:t>
          </w:r>
          <w:r w:rsidRPr="00B53525">
            <w:rPr>
              <w:rFonts w:ascii="Arial Narrow" w:hAnsi="Arial Narrow"/>
              <w:noProof/>
              <w:sz w:val="20"/>
              <w:szCs w:val="20"/>
              <w:lang w:val="es-ES" w:eastAsia="es-ES"/>
            </w:rPr>
            <w:drawing>
              <wp:inline distT="0" distB="0" distL="0" distR="0" wp14:anchorId="709A19C6" wp14:editId="62DBC494">
                <wp:extent cx="571500" cy="638175"/>
                <wp:effectExtent l="0" t="0" r="0" b="9525"/>
                <wp:docPr id="1" name="Imagen 71" descr="https://lh4.googleusercontent.com/elxJsnx-lRR-e-Qs1K8nejGt0LPjt0Zk7ydSyHbqUgIbO19CskBtcsTIr83sa4Ou1Qsif5Hk1hpLfpXFlejjwE3EXqfQk4bmHzvKmhXr6PZSBqvmXKG8-B40hbSR2AfxjS9uC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lxJsnx-lRR-e-Qs1K8nejGt0LPjt0Zk7ydSyHbqUgIbO19CskBtcsTIr83sa4Ou1Qsif5Hk1hpLfpXFlejjwE3EXqfQk4bmHzvKmhXr6PZSBqvmXKG8-B40hbSR2AfxjS9uC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C01E34">
            <w:rPr>
              <w:rFonts w:ascii="Arial Narrow" w:hAnsi="Arial Narrow"/>
              <w:sz w:val="20"/>
              <w:szCs w:val="20"/>
              <w:lang w:eastAsia="es-ES"/>
            </w:rPr>
            <w:t xml:space="preserve"> </w:t>
          </w:r>
          <w:r>
            <w:rPr>
              <w:rFonts w:ascii="Arial Narrow" w:hAnsi="Arial Narrow"/>
              <w:sz w:val="20"/>
              <w:szCs w:val="20"/>
              <w:lang w:eastAsia="es-ES"/>
            </w:rPr>
            <w:t xml:space="preserve">          </w:t>
          </w:r>
          <w:r w:rsidRPr="00C01E34">
            <w:rPr>
              <w:rFonts w:ascii="Arial Narrow" w:hAnsi="Arial Narrow"/>
              <w:sz w:val="20"/>
              <w:szCs w:val="20"/>
              <w:lang w:eastAsia="es-ES"/>
            </w:rPr>
            <w:t xml:space="preserve">      </w:t>
          </w:r>
          <w:r>
            <w:rPr>
              <w:rFonts w:ascii="Arial Narrow" w:hAnsi="Arial Narrow"/>
              <w:sz w:val="20"/>
              <w:szCs w:val="20"/>
              <w:lang w:eastAsia="es-ES"/>
            </w:rPr>
            <w:t xml:space="preserve">                                    </w:t>
          </w:r>
        </w:p>
        <w:p w:rsidR="00E15F0A" w:rsidRPr="00E15F0A" w:rsidRDefault="00E15F0A" w:rsidP="00E15F0A">
          <w:pPr>
            <w:spacing w:after="0" w:line="240" w:lineRule="auto"/>
            <w:jc w:val="center"/>
            <w:rPr>
              <w:rFonts w:ascii="Monotype Corsiva" w:hAnsi="Monotype Corsiva"/>
              <w:szCs w:val="24"/>
              <w:lang w:val="es-AR" w:eastAsia="es-ES"/>
            </w:rPr>
          </w:pPr>
          <w:r w:rsidRPr="00E15F0A">
            <w:rPr>
              <w:rFonts w:ascii="Monotype Corsiva" w:hAnsi="Monotype Corsiva"/>
              <w:i/>
              <w:iCs/>
              <w:sz w:val="20"/>
              <w:szCs w:val="20"/>
              <w:lang w:val="es-AR" w:eastAsia="es-ES"/>
            </w:rPr>
            <w:t>Universidad Nacional de Rio Cuarto</w:t>
          </w:r>
        </w:p>
        <w:p w:rsidR="00E15F0A" w:rsidRPr="00E15F0A" w:rsidRDefault="00E15F0A" w:rsidP="00E15F0A">
          <w:pPr>
            <w:spacing w:after="0" w:line="240" w:lineRule="auto"/>
            <w:jc w:val="center"/>
            <w:rPr>
              <w:rFonts w:ascii="Monotype Corsiva" w:hAnsi="Monotype Corsiva"/>
              <w:i/>
              <w:iCs/>
              <w:sz w:val="20"/>
              <w:szCs w:val="20"/>
              <w:lang w:val="es-AR" w:eastAsia="es-ES"/>
            </w:rPr>
          </w:pPr>
          <w:r w:rsidRPr="00E15F0A">
            <w:rPr>
              <w:rFonts w:ascii="Monotype Corsiva" w:hAnsi="Monotype Corsiva"/>
              <w:i/>
              <w:iCs/>
              <w:sz w:val="20"/>
              <w:szCs w:val="20"/>
              <w:lang w:val="es-AR" w:eastAsia="es-ES"/>
            </w:rPr>
            <w:t>Facultad de Ciencias Exactas Físico-Químicas y   Naturales</w:t>
          </w:r>
        </w:p>
        <w:p w:rsidR="00E15F0A" w:rsidRPr="00E15F0A" w:rsidRDefault="00E15F0A" w:rsidP="00E15F0A">
          <w:pPr>
            <w:spacing w:after="0" w:line="240" w:lineRule="auto"/>
            <w:jc w:val="center"/>
            <w:rPr>
              <w:rFonts w:ascii="Monotype Corsiva" w:hAnsi="Monotype Corsiva"/>
              <w:i/>
              <w:iCs/>
              <w:lang w:val="es-AR" w:eastAsia="es-ES"/>
            </w:rPr>
          </w:pPr>
          <w:r w:rsidRPr="00E15F0A">
            <w:rPr>
              <w:rFonts w:ascii="Monotype Corsiva" w:hAnsi="Monotype Corsiva"/>
              <w:i/>
              <w:iCs/>
              <w:lang w:val="es-AR" w:eastAsia="es-ES"/>
            </w:rPr>
            <w:t>Dpto. de Geología</w:t>
          </w:r>
        </w:p>
        <w:p w:rsidR="00E15F0A" w:rsidRPr="00E15F0A" w:rsidRDefault="00E15F0A" w:rsidP="00E15F0A">
          <w:pPr>
            <w:spacing w:after="0" w:line="240" w:lineRule="auto"/>
            <w:jc w:val="center"/>
            <w:rPr>
              <w:rFonts w:ascii="Monotype Corsiva" w:hAnsi="Monotype Corsiva"/>
              <w:i/>
              <w:iCs/>
              <w:sz w:val="20"/>
              <w:szCs w:val="20"/>
              <w:lang w:val="es-AR" w:eastAsia="es-ES"/>
            </w:rPr>
          </w:pPr>
          <w:r w:rsidRPr="00E15F0A">
            <w:rPr>
              <w:rFonts w:ascii="Monotype Corsiva" w:hAnsi="Monotype Corsiva"/>
              <w:i/>
              <w:iCs/>
              <w:sz w:val="20"/>
              <w:szCs w:val="20"/>
              <w:lang w:val="es-AR" w:eastAsia="es-ES"/>
            </w:rPr>
            <w:t xml:space="preserve">Teléfonos: </w:t>
          </w:r>
          <w:proofErr w:type="gramStart"/>
          <w:r w:rsidRPr="00E15F0A">
            <w:rPr>
              <w:rFonts w:ascii="Monotype Corsiva" w:hAnsi="Monotype Corsiva"/>
              <w:i/>
              <w:iCs/>
              <w:sz w:val="20"/>
              <w:szCs w:val="20"/>
              <w:lang w:val="es-AR" w:eastAsia="es-ES"/>
            </w:rPr>
            <w:t>0358  4647198</w:t>
          </w:r>
          <w:proofErr w:type="gramEnd"/>
          <w:r w:rsidRPr="00E15F0A">
            <w:rPr>
              <w:rFonts w:ascii="Monotype Corsiva" w:hAnsi="Monotype Corsiva"/>
              <w:i/>
              <w:iCs/>
              <w:sz w:val="20"/>
              <w:szCs w:val="20"/>
              <w:lang w:val="es-AR" w:eastAsia="es-ES"/>
            </w:rPr>
            <w:t>-4647229</w:t>
          </w:r>
        </w:p>
        <w:p w:rsidR="00E15F0A" w:rsidRPr="00E15F0A" w:rsidRDefault="00E15F0A" w:rsidP="00E15F0A">
          <w:pPr>
            <w:spacing w:after="0" w:line="240" w:lineRule="auto"/>
            <w:jc w:val="center"/>
            <w:rPr>
              <w:szCs w:val="24"/>
              <w:lang w:val="es-AR" w:eastAsia="es-ES"/>
            </w:rPr>
          </w:pPr>
          <w:proofErr w:type="spellStart"/>
          <w:r w:rsidRPr="00E15F0A">
            <w:rPr>
              <w:rFonts w:ascii="Monotype Corsiva" w:hAnsi="Monotype Corsiva"/>
              <w:i/>
              <w:iCs/>
              <w:sz w:val="20"/>
              <w:szCs w:val="20"/>
              <w:lang w:val="es-AR" w:eastAsia="es-ES"/>
            </w:rPr>
            <w:t>e-MAIL</w:t>
          </w:r>
          <w:proofErr w:type="spellEnd"/>
          <w:r w:rsidRPr="00E15F0A">
            <w:rPr>
              <w:rFonts w:ascii="Monotype Corsiva" w:hAnsi="Monotype Corsiva"/>
              <w:i/>
              <w:iCs/>
              <w:sz w:val="20"/>
              <w:szCs w:val="20"/>
              <w:lang w:val="es-AR" w:eastAsia="es-ES"/>
            </w:rPr>
            <w:t>: secgeologia@exa.unrc.edu.ar</w:t>
          </w:r>
        </w:p>
      </w:tc>
      <w:tc>
        <w:tcPr>
          <w:tcW w:w="5057" w:type="dxa"/>
          <w:tcMar>
            <w:top w:w="0" w:type="dxa"/>
            <w:left w:w="115" w:type="dxa"/>
            <w:bottom w:w="0" w:type="dxa"/>
            <w:right w:w="115" w:type="dxa"/>
          </w:tcMar>
          <w:vAlign w:val="center"/>
          <w:hideMark/>
        </w:tcPr>
        <w:p w:rsidR="00E15F0A" w:rsidRPr="00E15F0A" w:rsidRDefault="00E15F0A" w:rsidP="00E15F0A">
          <w:pPr>
            <w:spacing w:after="240" w:line="240" w:lineRule="auto"/>
            <w:rPr>
              <w:rFonts w:ascii="Monotype Corsiva" w:hAnsi="Monotype Corsiva"/>
              <w:lang w:val="es-AR" w:eastAsia="es-ES"/>
            </w:rPr>
          </w:pPr>
        </w:p>
        <w:p w:rsidR="00E15F0A" w:rsidRPr="005653E1" w:rsidRDefault="00E15F0A" w:rsidP="00E15F0A">
          <w:pPr>
            <w:spacing w:before="120" w:after="100" w:afterAutospacing="1" w:line="240" w:lineRule="auto"/>
            <w:ind w:right="-117"/>
            <w:rPr>
              <w:rFonts w:ascii="Monotype Corsiva" w:hAnsi="Monotype Corsiva"/>
              <w:lang w:eastAsia="es-ES"/>
            </w:rPr>
          </w:pPr>
          <w:r w:rsidRPr="00E15F0A">
            <w:rPr>
              <w:rFonts w:ascii="Monotype Corsiva" w:hAnsi="Monotype Corsiva"/>
              <w:lang w:val="es-AR" w:eastAsia="es-ES"/>
            </w:rPr>
            <w:t xml:space="preserve">                                </w:t>
          </w:r>
          <w:r>
            <w:rPr>
              <w:rFonts w:ascii="Monotype Corsiva" w:hAnsi="Monotype Corsiva"/>
              <w:lang w:eastAsia="es-ES"/>
            </w:rPr>
            <w:t xml:space="preserve">“1983-2023    40 </w:t>
          </w:r>
          <w:proofErr w:type="spellStart"/>
          <w:r>
            <w:rPr>
              <w:rFonts w:ascii="Monotype Corsiva" w:hAnsi="Monotype Corsiva"/>
              <w:lang w:eastAsia="es-ES"/>
            </w:rPr>
            <w:t>Años</w:t>
          </w:r>
          <w:proofErr w:type="spellEnd"/>
          <w:r>
            <w:rPr>
              <w:rFonts w:ascii="Monotype Corsiva" w:hAnsi="Monotype Corsiva"/>
              <w:lang w:eastAsia="es-ES"/>
            </w:rPr>
            <w:t xml:space="preserve"> de </w:t>
          </w:r>
          <w:proofErr w:type="spellStart"/>
          <w:r>
            <w:rPr>
              <w:rFonts w:ascii="Monotype Corsiva" w:hAnsi="Monotype Corsiva"/>
              <w:lang w:eastAsia="es-ES"/>
            </w:rPr>
            <w:t>Democracia</w:t>
          </w:r>
          <w:proofErr w:type="spellEnd"/>
          <w:r w:rsidRPr="00662C82">
            <w:rPr>
              <w:rFonts w:ascii="Monotype Corsiva" w:hAnsi="Monotype Corsiva"/>
              <w:szCs w:val="24"/>
              <w:lang w:eastAsia="es-ES"/>
            </w:rPr>
            <w:t>”</w:t>
          </w:r>
        </w:p>
      </w:tc>
    </w:tr>
  </w:tbl>
  <w:p w:rsidR="00E15F0A" w:rsidRDefault="00E15F0A" w:rsidP="00E15F0A">
    <w:pPr>
      <w:pStyle w:val="Encabezado"/>
    </w:pPr>
  </w:p>
  <w:p w:rsidR="00B733A4" w:rsidRPr="00E15F0A" w:rsidRDefault="00B733A4" w:rsidP="00E15F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3A4" w:rsidRPr="00E15F0A" w:rsidRDefault="004D735E">
    <w:pPr>
      <w:spacing w:after="0" w:line="259" w:lineRule="auto"/>
      <w:ind w:left="128" w:firstLine="0"/>
      <w:jc w:val="left"/>
      <w:rPr>
        <w:lang w:val="es-AR"/>
      </w:rPr>
    </w:pPr>
    <w:r>
      <w:rPr>
        <w:noProof/>
      </w:rPr>
      <w:drawing>
        <wp:anchor distT="0" distB="0" distL="114300" distR="114300" simplePos="0" relativeHeight="251660288" behindDoc="0" locked="0" layoutInCell="1" allowOverlap="0">
          <wp:simplePos x="0" y="0"/>
          <wp:positionH relativeFrom="page">
            <wp:posOffset>1908810</wp:posOffset>
          </wp:positionH>
          <wp:positionV relativeFrom="page">
            <wp:posOffset>493395</wp:posOffset>
          </wp:positionV>
          <wp:extent cx="481965" cy="654685"/>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481965" cy="654685"/>
                  </a:xfrm>
                  <a:prstGeom prst="rect">
                    <a:avLst/>
                  </a:prstGeom>
                </pic:spPr>
              </pic:pic>
            </a:graphicData>
          </a:graphic>
        </wp:anchor>
      </w:drawing>
    </w:r>
    <w:r w:rsidRPr="00E15F0A">
      <w:rPr>
        <w:rFonts w:ascii="Garamond" w:eastAsia="Garamond" w:hAnsi="Garamond" w:cs="Garamond"/>
        <w:sz w:val="17"/>
        <w:lang w:val="es-AR"/>
      </w:rPr>
      <w:t xml:space="preserve">                Universidad Nacional de Rio Cuarto </w:t>
    </w:r>
  </w:p>
  <w:p w:rsidR="00B733A4" w:rsidRPr="00E15F0A" w:rsidRDefault="004D735E">
    <w:pPr>
      <w:spacing w:after="0" w:line="259" w:lineRule="auto"/>
      <w:ind w:left="-14" w:firstLine="0"/>
      <w:jc w:val="left"/>
      <w:rPr>
        <w:lang w:val="es-AR"/>
      </w:rPr>
    </w:pPr>
    <w:r w:rsidRPr="00E15F0A">
      <w:rPr>
        <w:rFonts w:ascii="Garamond" w:eastAsia="Garamond" w:hAnsi="Garamond" w:cs="Garamond"/>
        <w:sz w:val="17"/>
        <w:lang w:val="es-AR"/>
      </w:rPr>
      <w:t xml:space="preserve">Facultad de Ciencias Exactas, Físico-Químicas y Naturales                                 2021 – “AÑO DE HOMENAJE AL PREMIO NOBEL </w:t>
    </w:r>
  </w:p>
  <w:p w:rsidR="00B733A4" w:rsidRPr="00E15F0A" w:rsidRDefault="004D735E">
    <w:pPr>
      <w:spacing w:after="22" w:line="259" w:lineRule="auto"/>
      <w:ind w:left="5798" w:firstLine="0"/>
      <w:jc w:val="left"/>
      <w:rPr>
        <w:lang w:val="es-AR"/>
      </w:rPr>
    </w:pPr>
    <w:r w:rsidRPr="00E15F0A">
      <w:rPr>
        <w:rFonts w:ascii="Garamond" w:eastAsia="Garamond" w:hAnsi="Garamond" w:cs="Garamond"/>
        <w:sz w:val="17"/>
        <w:lang w:val="es-AR"/>
      </w:rPr>
      <w:t xml:space="preserve">DE MEDICINA DR. CÉSAR MILSTEIN” </w:t>
    </w:r>
  </w:p>
  <w:p w:rsidR="00B733A4" w:rsidRPr="00E15F0A" w:rsidRDefault="004D735E">
    <w:pPr>
      <w:spacing w:after="0" w:line="259" w:lineRule="auto"/>
      <w:ind w:left="0" w:firstLine="0"/>
      <w:jc w:val="left"/>
      <w:rPr>
        <w:lang w:val="es-AR"/>
      </w:rPr>
    </w:pPr>
    <w:r w:rsidRPr="00E15F0A">
      <w:rPr>
        <w:sz w:val="20"/>
        <w:lang w:val="es-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6D7"/>
    <w:multiLevelType w:val="multilevel"/>
    <w:tmpl w:val="38349F9E"/>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56EEA"/>
    <w:multiLevelType w:val="hybridMultilevel"/>
    <w:tmpl w:val="AAF89188"/>
    <w:lvl w:ilvl="0" w:tplc="91A4D42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E84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6CB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0E2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039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8D9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06D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2BA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EDF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965FA3"/>
    <w:multiLevelType w:val="hybridMultilevel"/>
    <w:tmpl w:val="61E61320"/>
    <w:lvl w:ilvl="0" w:tplc="F446ECE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A90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AB8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41D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493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A85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E427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65C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660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A4"/>
    <w:rsid w:val="00092AF9"/>
    <w:rsid w:val="002C0E82"/>
    <w:rsid w:val="004D735E"/>
    <w:rsid w:val="00705676"/>
    <w:rsid w:val="00B733A4"/>
    <w:rsid w:val="00E1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647C"/>
  <w15:docId w15:val="{91E03E02-FC84-4EA0-8CCA-2B1462F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hd w:val="clear" w:color="auto" w:fill="D9D9D9"/>
      <w:spacing w:after="110" w:line="249" w:lineRule="auto"/>
      <w:ind w:left="436" w:hanging="436"/>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E15F0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5F0A"/>
    <w:rPr>
      <w:rFonts w:ascii="Times New Roman" w:eastAsia="Times New Roman" w:hAnsi="Times New Roman" w:cs="Times New Roman"/>
      <w:color w:val="000000"/>
      <w:sz w:val="24"/>
    </w:rPr>
  </w:style>
  <w:style w:type="paragraph" w:styleId="Encabezado">
    <w:name w:val="header"/>
    <w:basedOn w:val="Normal"/>
    <w:link w:val="EncabezadoCar"/>
    <w:uiPriority w:val="99"/>
    <w:unhideWhenUsed/>
    <w:rsid w:val="00E15F0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5F0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2518</Words>
  <Characters>14356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cp:lastModifiedBy>Estefania Asurmendi</cp:lastModifiedBy>
  <cp:revision>3</cp:revision>
  <dcterms:created xsi:type="dcterms:W3CDTF">2023-03-20T12:34:00Z</dcterms:created>
  <dcterms:modified xsi:type="dcterms:W3CDTF">2023-03-20T12:35:00Z</dcterms:modified>
</cp:coreProperties>
</file>