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0F" w:rsidRDefault="0098530F">
      <w:pPr>
        <w:pStyle w:val="Textoindependiente"/>
        <w:spacing w:before="2"/>
        <w:rPr>
          <w:sz w:val="12"/>
        </w:rPr>
      </w:pPr>
    </w:p>
    <w:p w:rsidR="0098530F" w:rsidRDefault="009508C1">
      <w:pPr>
        <w:pStyle w:val="Ttulo1"/>
        <w:spacing w:before="89"/>
        <w:ind w:left="297" w:right="834"/>
        <w:jc w:val="center"/>
      </w:pPr>
      <w:r>
        <w:t>FORMULARIO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ASIGNATURAS</w:t>
      </w:r>
    </w:p>
    <w:p w:rsidR="0098530F" w:rsidRPr="004D3184" w:rsidRDefault="009508C1">
      <w:pPr>
        <w:spacing w:before="120"/>
        <w:ind w:left="297" w:right="834"/>
        <w:jc w:val="center"/>
        <w:rPr>
          <w:b/>
        </w:rPr>
      </w:pPr>
      <w:r w:rsidRPr="004D3184">
        <w:rPr>
          <w:b/>
        </w:rPr>
        <w:t>Año</w:t>
      </w:r>
      <w:r w:rsidRPr="004D3184">
        <w:rPr>
          <w:b/>
          <w:spacing w:val="-2"/>
        </w:rPr>
        <w:t xml:space="preserve"> </w:t>
      </w:r>
      <w:r w:rsidRPr="004D3184">
        <w:rPr>
          <w:b/>
        </w:rPr>
        <w:t>Lectivo:</w:t>
      </w:r>
      <w:r w:rsidRPr="004D3184">
        <w:rPr>
          <w:b/>
          <w:spacing w:val="-1"/>
        </w:rPr>
        <w:t xml:space="preserve"> </w:t>
      </w:r>
      <w:r w:rsidRPr="004D3184">
        <w:rPr>
          <w:b/>
        </w:rPr>
        <w:t>2023</w:t>
      </w:r>
    </w:p>
    <w:p w:rsidR="0098530F" w:rsidRPr="004D3184" w:rsidRDefault="009508C1">
      <w:pPr>
        <w:pStyle w:val="Ttulo1"/>
        <w:spacing w:before="216"/>
        <w:ind w:left="297" w:right="834"/>
        <w:jc w:val="center"/>
        <w:rPr>
          <w:sz w:val="22"/>
          <w:szCs w:val="22"/>
        </w:rPr>
      </w:pPr>
      <w:r w:rsidRPr="004D3184">
        <w:rPr>
          <w:sz w:val="22"/>
          <w:szCs w:val="22"/>
        </w:rPr>
        <w:t>UNIVERSIDAD</w:t>
      </w:r>
      <w:r w:rsidRPr="004D3184">
        <w:rPr>
          <w:spacing w:val="-5"/>
          <w:sz w:val="22"/>
          <w:szCs w:val="22"/>
        </w:rPr>
        <w:t xml:space="preserve"> </w:t>
      </w:r>
      <w:r w:rsidRPr="004D3184">
        <w:rPr>
          <w:sz w:val="22"/>
          <w:szCs w:val="22"/>
        </w:rPr>
        <w:t>NACIONAL</w:t>
      </w:r>
      <w:r w:rsidRPr="004D3184">
        <w:rPr>
          <w:spacing w:val="-4"/>
          <w:sz w:val="22"/>
          <w:szCs w:val="22"/>
        </w:rPr>
        <w:t xml:space="preserve"> </w:t>
      </w:r>
      <w:r w:rsidRPr="004D3184">
        <w:rPr>
          <w:sz w:val="22"/>
          <w:szCs w:val="22"/>
        </w:rPr>
        <w:t>DE</w:t>
      </w:r>
      <w:r w:rsidRPr="004D3184">
        <w:rPr>
          <w:spacing w:val="-5"/>
          <w:sz w:val="22"/>
          <w:szCs w:val="22"/>
        </w:rPr>
        <w:t xml:space="preserve"> </w:t>
      </w:r>
      <w:r w:rsidRPr="004D3184">
        <w:rPr>
          <w:sz w:val="22"/>
          <w:szCs w:val="22"/>
        </w:rPr>
        <w:t>RÍO</w:t>
      </w:r>
      <w:r w:rsidRPr="004D3184">
        <w:rPr>
          <w:spacing w:val="-4"/>
          <w:sz w:val="22"/>
          <w:szCs w:val="22"/>
        </w:rPr>
        <w:t xml:space="preserve"> </w:t>
      </w:r>
      <w:r w:rsidRPr="004D3184">
        <w:rPr>
          <w:sz w:val="22"/>
          <w:szCs w:val="22"/>
        </w:rPr>
        <w:t>CUARTO</w:t>
      </w:r>
    </w:p>
    <w:p w:rsidR="0098530F" w:rsidRPr="004D3184" w:rsidRDefault="009508C1">
      <w:pPr>
        <w:spacing w:before="120"/>
        <w:ind w:left="297" w:right="834"/>
        <w:jc w:val="center"/>
        <w:rPr>
          <w:b/>
        </w:rPr>
      </w:pPr>
      <w:r w:rsidRPr="004D3184">
        <w:rPr>
          <w:b/>
        </w:rPr>
        <w:t>FACULTAD</w:t>
      </w:r>
      <w:r w:rsidRPr="004D3184">
        <w:rPr>
          <w:b/>
          <w:spacing w:val="-15"/>
        </w:rPr>
        <w:t xml:space="preserve"> </w:t>
      </w:r>
      <w:r w:rsidRPr="004D3184">
        <w:rPr>
          <w:b/>
        </w:rPr>
        <w:t>DE</w:t>
      </w:r>
      <w:r w:rsidRPr="004D3184">
        <w:rPr>
          <w:b/>
          <w:spacing w:val="-15"/>
        </w:rPr>
        <w:t xml:space="preserve"> </w:t>
      </w:r>
      <w:r w:rsidRPr="004D3184">
        <w:rPr>
          <w:b/>
        </w:rPr>
        <w:t>CIENCIAS</w:t>
      </w:r>
      <w:r w:rsidRPr="004D3184">
        <w:rPr>
          <w:b/>
          <w:spacing w:val="-15"/>
        </w:rPr>
        <w:t xml:space="preserve"> </w:t>
      </w:r>
      <w:r w:rsidRPr="004D3184">
        <w:rPr>
          <w:b/>
        </w:rPr>
        <w:t>EXACTAS,</w:t>
      </w:r>
      <w:r w:rsidRPr="004D3184">
        <w:rPr>
          <w:b/>
          <w:spacing w:val="-15"/>
        </w:rPr>
        <w:t xml:space="preserve"> </w:t>
      </w:r>
      <w:r w:rsidRPr="004D3184">
        <w:rPr>
          <w:b/>
        </w:rPr>
        <w:t>FÍSICO-QUÍMICAS</w:t>
      </w:r>
      <w:r w:rsidRPr="004D3184">
        <w:rPr>
          <w:b/>
          <w:spacing w:val="-15"/>
        </w:rPr>
        <w:t xml:space="preserve"> </w:t>
      </w:r>
      <w:r w:rsidRPr="004D3184">
        <w:rPr>
          <w:b/>
        </w:rPr>
        <w:t>Y</w:t>
      </w:r>
      <w:r w:rsidRPr="004D3184">
        <w:rPr>
          <w:b/>
          <w:spacing w:val="-14"/>
        </w:rPr>
        <w:t xml:space="preserve"> </w:t>
      </w:r>
      <w:r w:rsidRPr="004D3184">
        <w:rPr>
          <w:b/>
        </w:rPr>
        <w:t>NATURALES</w:t>
      </w:r>
    </w:p>
    <w:p w:rsidR="0098530F" w:rsidRPr="004D3184" w:rsidRDefault="009508C1">
      <w:pPr>
        <w:pStyle w:val="Ttulo1"/>
        <w:spacing w:before="120"/>
        <w:ind w:left="297" w:right="834"/>
        <w:jc w:val="center"/>
        <w:rPr>
          <w:sz w:val="22"/>
          <w:szCs w:val="22"/>
        </w:rPr>
      </w:pPr>
      <w:r w:rsidRPr="004D3184">
        <w:rPr>
          <w:spacing w:val="-1"/>
          <w:sz w:val="22"/>
          <w:szCs w:val="22"/>
        </w:rPr>
        <w:t>DEPARTAMENTO</w:t>
      </w:r>
      <w:r w:rsidRPr="004D3184">
        <w:rPr>
          <w:spacing w:val="-14"/>
          <w:sz w:val="22"/>
          <w:szCs w:val="22"/>
        </w:rPr>
        <w:t xml:space="preserve"> </w:t>
      </w:r>
      <w:r w:rsidR="007855B3" w:rsidRPr="004D3184">
        <w:rPr>
          <w:sz w:val="22"/>
          <w:szCs w:val="22"/>
        </w:rPr>
        <w:t>DE MICROBIOLOGÍA E INMUNOLOGÍA</w:t>
      </w:r>
    </w:p>
    <w:p w:rsidR="0098530F" w:rsidRPr="004D3184" w:rsidRDefault="0098530F">
      <w:pPr>
        <w:pStyle w:val="Textoindependiente"/>
        <w:rPr>
          <w:b/>
          <w:sz w:val="22"/>
          <w:szCs w:val="22"/>
        </w:rPr>
      </w:pPr>
    </w:p>
    <w:p w:rsidR="0098530F" w:rsidRPr="004D3184" w:rsidRDefault="009508C1">
      <w:pPr>
        <w:spacing w:before="216"/>
        <w:ind w:left="116"/>
        <w:rPr>
          <w:b/>
        </w:rPr>
      </w:pPr>
      <w:r w:rsidRPr="004D3184">
        <w:rPr>
          <w:b/>
        </w:rPr>
        <w:t>CARRERA/S:</w:t>
      </w:r>
      <w:r w:rsidR="007855B3" w:rsidRPr="004D3184">
        <w:rPr>
          <w:b/>
        </w:rPr>
        <w:t xml:space="preserve"> Microbiología </w:t>
      </w:r>
    </w:p>
    <w:p w:rsidR="0098530F" w:rsidRPr="004D3184" w:rsidRDefault="009508C1">
      <w:pPr>
        <w:spacing w:before="120"/>
        <w:ind w:left="116"/>
      </w:pPr>
      <w:r w:rsidRPr="004D3184">
        <w:rPr>
          <w:b/>
        </w:rPr>
        <w:t>PLAN</w:t>
      </w:r>
      <w:r w:rsidRPr="004D3184">
        <w:rPr>
          <w:b/>
          <w:spacing w:val="-2"/>
        </w:rPr>
        <w:t xml:space="preserve"> </w:t>
      </w:r>
      <w:r w:rsidRPr="004D3184">
        <w:rPr>
          <w:b/>
        </w:rPr>
        <w:t>DE</w:t>
      </w:r>
      <w:r w:rsidRPr="004D3184">
        <w:rPr>
          <w:b/>
          <w:spacing w:val="-2"/>
        </w:rPr>
        <w:t xml:space="preserve"> </w:t>
      </w:r>
      <w:r w:rsidRPr="004D3184">
        <w:rPr>
          <w:b/>
        </w:rPr>
        <w:t>ESTUDIOS</w:t>
      </w:r>
      <w:r w:rsidR="007855B3" w:rsidRPr="004D3184">
        <w:rPr>
          <w:b/>
        </w:rPr>
        <w:t xml:space="preserve">: </w:t>
      </w:r>
      <w:r w:rsidR="007855B3" w:rsidRPr="004D3184">
        <w:rPr>
          <w:rFonts w:cstheme="minorHAnsi"/>
          <w:bCs/>
          <w:color w:val="000000"/>
        </w:rPr>
        <w:t>1998-v.3</w:t>
      </w:r>
    </w:p>
    <w:p w:rsidR="0098530F" w:rsidRPr="004D3184" w:rsidRDefault="009508C1">
      <w:pPr>
        <w:pStyle w:val="Ttulo1"/>
        <w:tabs>
          <w:tab w:val="left" w:pos="4608"/>
        </w:tabs>
        <w:spacing w:before="119"/>
        <w:rPr>
          <w:sz w:val="22"/>
          <w:szCs w:val="22"/>
        </w:rPr>
      </w:pPr>
      <w:r w:rsidRPr="004D3184">
        <w:rPr>
          <w:sz w:val="22"/>
          <w:szCs w:val="22"/>
        </w:rPr>
        <w:t>ASIGNATURA:</w:t>
      </w:r>
      <w:r w:rsidR="007855B3" w:rsidRPr="004D3184">
        <w:rPr>
          <w:sz w:val="22"/>
          <w:szCs w:val="22"/>
        </w:rPr>
        <w:t xml:space="preserve"> </w:t>
      </w:r>
      <w:r w:rsidR="007855B3" w:rsidRPr="004D3184">
        <w:rPr>
          <w:b w:val="0"/>
          <w:sz w:val="22"/>
          <w:szCs w:val="22"/>
        </w:rPr>
        <w:t>Inmunología</w:t>
      </w:r>
      <w:r w:rsidRPr="004D3184">
        <w:rPr>
          <w:sz w:val="22"/>
          <w:szCs w:val="22"/>
        </w:rPr>
        <w:tab/>
        <w:t>CÓDIGO:</w:t>
      </w:r>
      <w:r w:rsidR="007855B3" w:rsidRPr="004D3184">
        <w:rPr>
          <w:sz w:val="22"/>
          <w:szCs w:val="22"/>
        </w:rPr>
        <w:t xml:space="preserve"> 2148</w:t>
      </w:r>
    </w:p>
    <w:p w:rsidR="0098530F" w:rsidRPr="004D3184" w:rsidRDefault="009508C1">
      <w:pPr>
        <w:spacing w:before="120"/>
        <w:ind w:left="116"/>
      </w:pPr>
      <w:r w:rsidRPr="004D3184">
        <w:rPr>
          <w:b/>
        </w:rPr>
        <w:t>MODALIDAD</w:t>
      </w:r>
      <w:r w:rsidRPr="004D3184">
        <w:rPr>
          <w:b/>
          <w:spacing w:val="-2"/>
        </w:rPr>
        <w:t xml:space="preserve"> </w:t>
      </w:r>
      <w:r w:rsidRPr="004D3184">
        <w:rPr>
          <w:b/>
        </w:rPr>
        <w:t>DE</w:t>
      </w:r>
      <w:r w:rsidRPr="004D3184">
        <w:rPr>
          <w:b/>
          <w:spacing w:val="-2"/>
        </w:rPr>
        <w:t xml:space="preserve"> </w:t>
      </w:r>
      <w:r w:rsidRPr="004D3184">
        <w:rPr>
          <w:b/>
        </w:rPr>
        <w:t>CURSADO:</w:t>
      </w:r>
      <w:r w:rsidRPr="004D3184">
        <w:rPr>
          <w:b/>
          <w:spacing w:val="-2"/>
        </w:rPr>
        <w:t xml:space="preserve"> </w:t>
      </w:r>
      <w:r w:rsidRPr="004D3184">
        <w:t>Presencial</w:t>
      </w:r>
    </w:p>
    <w:p w:rsidR="0098530F" w:rsidRPr="004D3184" w:rsidRDefault="009508C1" w:rsidP="00184D18">
      <w:pPr>
        <w:spacing w:before="120"/>
        <w:ind w:left="116" w:right="622"/>
      </w:pPr>
      <w:r w:rsidRPr="004D3184">
        <w:rPr>
          <w:b/>
        </w:rPr>
        <w:t>DOCENTE</w:t>
      </w:r>
      <w:r w:rsidRPr="004D3184">
        <w:rPr>
          <w:b/>
          <w:spacing w:val="-3"/>
        </w:rPr>
        <w:t xml:space="preserve"> </w:t>
      </w:r>
      <w:r w:rsidRPr="004D3184">
        <w:rPr>
          <w:b/>
        </w:rPr>
        <w:t>RESPONSABLE:</w:t>
      </w:r>
      <w:r w:rsidR="007855B3" w:rsidRPr="004D3184">
        <w:t xml:space="preserve"> </w:t>
      </w:r>
      <w:r w:rsidR="007855B3" w:rsidRPr="004D3184">
        <w:rPr>
          <w:spacing w:val="-2"/>
        </w:rPr>
        <w:t xml:space="preserve">María Laura González Pereyra (Doctora en Cs. Biológicas, Prof. Adjunta con dedicación </w:t>
      </w:r>
      <w:proofErr w:type="spellStart"/>
      <w:r w:rsidR="007855B3" w:rsidRPr="004D3184">
        <w:rPr>
          <w:spacing w:val="-2"/>
        </w:rPr>
        <w:t>semi</w:t>
      </w:r>
      <w:proofErr w:type="spellEnd"/>
      <w:r w:rsidR="007855B3" w:rsidRPr="004D3184">
        <w:rPr>
          <w:spacing w:val="-2"/>
        </w:rPr>
        <w:t>-exclusiva, Investigadora Adjunta de CONICET).</w:t>
      </w:r>
    </w:p>
    <w:p w:rsidR="007855B3" w:rsidRDefault="009508C1" w:rsidP="00184D18">
      <w:pPr>
        <w:spacing w:before="119"/>
        <w:ind w:left="116" w:right="622"/>
        <w:rPr>
          <w:rFonts w:cstheme="minorHAnsi"/>
          <w:bCs/>
          <w:i/>
          <w:color w:val="000000"/>
          <w:sz w:val="24"/>
          <w:szCs w:val="24"/>
        </w:rPr>
      </w:pPr>
      <w:r w:rsidRPr="004D3184">
        <w:rPr>
          <w:b/>
        </w:rPr>
        <w:t>EQUIPO</w:t>
      </w:r>
      <w:r w:rsidRPr="004D3184">
        <w:rPr>
          <w:b/>
          <w:spacing w:val="-3"/>
        </w:rPr>
        <w:t xml:space="preserve"> </w:t>
      </w:r>
      <w:r w:rsidRPr="004D3184">
        <w:rPr>
          <w:b/>
        </w:rPr>
        <w:t>DOCENTE:</w:t>
      </w:r>
      <w:r w:rsidRPr="004D3184">
        <w:rPr>
          <w:b/>
          <w:spacing w:val="-2"/>
        </w:rPr>
        <w:t xml:space="preserve"> </w:t>
      </w:r>
    </w:p>
    <w:p w:rsidR="007855B3" w:rsidRPr="007855B3" w:rsidRDefault="007855B3" w:rsidP="00184D18">
      <w:pPr>
        <w:adjustRightInd w:val="0"/>
        <w:ind w:right="622"/>
        <w:jc w:val="both"/>
        <w:rPr>
          <w:rFonts w:cstheme="minorHAnsi"/>
          <w:bCs/>
          <w:color w:val="000000"/>
          <w:sz w:val="24"/>
          <w:szCs w:val="24"/>
        </w:rPr>
      </w:pPr>
      <w:r w:rsidRPr="007855B3">
        <w:rPr>
          <w:rFonts w:cstheme="minorHAnsi"/>
          <w:bCs/>
          <w:i/>
          <w:color w:val="000000"/>
          <w:sz w:val="24"/>
          <w:szCs w:val="24"/>
        </w:rPr>
        <w:t>Docente corresponsable:</w:t>
      </w:r>
    </w:p>
    <w:p w:rsidR="007855B3" w:rsidRPr="007855B3" w:rsidRDefault="007855B3" w:rsidP="00184D18">
      <w:pPr>
        <w:pStyle w:val="Prrafodelista"/>
        <w:widowControl/>
        <w:numPr>
          <w:ilvl w:val="0"/>
          <w:numId w:val="3"/>
        </w:numPr>
        <w:adjustRightInd w:val="0"/>
        <w:spacing w:before="0"/>
        <w:ind w:right="622"/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7855B3">
        <w:rPr>
          <w:rFonts w:cstheme="minorHAnsi"/>
          <w:bCs/>
          <w:color w:val="000000"/>
          <w:sz w:val="24"/>
          <w:szCs w:val="24"/>
        </w:rPr>
        <w:t xml:space="preserve">Dra. Noelia </w:t>
      </w:r>
      <w:proofErr w:type="spellStart"/>
      <w:r w:rsidRPr="007855B3">
        <w:rPr>
          <w:rFonts w:cstheme="minorHAnsi"/>
          <w:bCs/>
          <w:color w:val="000000"/>
          <w:sz w:val="24"/>
          <w:szCs w:val="24"/>
        </w:rPr>
        <w:t>Cariddi</w:t>
      </w:r>
      <w:proofErr w:type="spellEnd"/>
      <w:r w:rsidRPr="007855B3">
        <w:rPr>
          <w:rFonts w:cstheme="minorHAnsi"/>
          <w:bCs/>
          <w:color w:val="000000"/>
          <w:sz w:val="24"/>
          <w:szCs w:val="24"/>
        </w:rPr>
        <w:t xml:space="preserve"> (Prof. Adjunta dedicación </w:t>
      </w:r>
      <w:proofErr w:type="spellStart"/>
      <w:r w:rsidRPr="007855B3">
        <w:rPr>
          <w:rFonts w:cstheme="minorHAnsi"/>
          <w:bCs/>
          <w:color w:val="000000"/>
          <w:sz w:val="24"/>
          <w:szCs w:val="24"/>
        </w:rPr>
        <w:t>semi</w:t>
      </w:r>
      <w:proofErr w:type="spellEnd"/>
      <w:r w:rsidRPr="007855B3">
        <w:rPr>
          <w:rFonts w:cstheme="minorHAnsi"/>
          <w:bCs/>
          <w:color w:val="000000"/>
          <w:sz w:val="24"/>
          <w:szCs w:val="24"/>
        </w:rPr>
        <w:t>-exclusiva, Investigadora Adjunta de CONICET).</w:t>
      </w:r>
    </w:p>
    <w:p w:rsidR="007855B3" w:rsidRPr="007855B3" w:rsidRDefault="007855B3" w:rsidP="00184D18">
      <w:pPr>
        <w:adjustRightInd w:val="0"/>
        <w:ind w:right="622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855B3">
        <w:rPr>
          <w:rFonts w:cstheme="minorHAnsi"/>
          <w:bCs/>
          <w:i/>
          <w:color w:val="000000"/>
          <w:sz w:val="24"/>
          <w:szCs w:val="24"/>
        </w:rPr>
        <w:t xml:space="preserve">Colaboradores*: </w:t>
      </w:r>
    </w:p>
    <w:p w:rsidR="007855B3" w:rsidRPr="007855B3" w:rsidRDefault="007855B3" w:rsidP="00184D18">
      <w:pPr>
        <w:pStyle w:val="Prrafodelista"/>
        <w:widowControl/>
        <w:numPr>
          <w:ilvl w:val="0"/>
          <w:numId w:val="3"/>
        </w:numPr>
        <w:adjustRightInd w:val="0"/>
        <w:spacing w:before="0"/>
        <w:ind w:right="622"/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7855B3">
        <w:rPr>
          <w:rFonts w:cstheme="minorHAnsi"/>
          <w:bCs/>
          <w:color w:val="000000"/>
          <w:sz w:val="24"/>
          <w:szCs w:val="24"/>
        </w:rPr>
        <w:t xml:space="preserve">Dra. Cecilia </w:t>
      </w:r>
      <w:proofErr w:type="spellStart"/>
      <w:r w:rsidRPr="007855B3">
        <w:rPr>
          <w:rFonts w:cstheme="minorHAnsi"/>
          <w:bCs/>
          <w:color w:val="000000"/>
          <w:sz w:val="24"/>
          <w:szCs w:val="24"/>
        </w:rPr>
        <w:t>Dogi</w:t>
      </w:r>
      <w:proofErr w:type="spellEnd"/>
      <w:r w:rsidRPr="007855B3">
        <w:rPr>
          <w:rFonts w:cstheme="minorHAnsi"/>
          <w:bCs/>
          <w:color w:val="000000"/>
          <w:sz w:val="24"/>
          <w:szCs w:val="24"/>
        </w:rPr>
        <w:t xml:space="preserve"> (JTP dedicación </w:t>
      </w:r>
      <w:proofErr w:type="spellStart"/>
      <w:r w:rsidRPr="007855B3">
        <w:rPr>
          <w:rFonts w:cstheme="minorHAnsi"/>
          <w:bCs/>
          <w:color w:val="000000"/>
          <w:sz w:val="24"/>
          <w:szCs w:val="24"/>
        </w:rPr>
        <w:t>semi</w:t>
      </w:r>
      <w:proofErr w:type="spellEnd"/>
      <w:r w:rsidRPr="007855B3">
        <w:rPr>
          <w:rFonts w:cstheme="minorHAnsi"/>
          <w:bCs/>
          <w:color w:val="000000"/>
          <w:sz w:val="24"/>
          <w:szCs w:val="24"/>
        </w:rPr>
        <w:t>-exclusiva, Investigadora Adjunta de CONICET)</w:t>
      </w:r>
    </w:p>
    <w:p w:rsidR="007855B3" w:rsidRPr="007855B3" w:rsidRDefault="007855B3" w:rsidP="00184D18">
      <w:pPr>
        <w:pStyle w:val="Prrafodelista"/>
        <w:widowControl/>
        <w:numPr>
          <w:ilvl w:val="0"/>
          <w:numId w:val="3"/>
        </w:numPr>
        <w:adjustRightInd w:val="0"/>
        <w:spacing w:before="0"/>
        <w:ind w:right="622"/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7855B3">
        <w:rPr>
          <w:rFonts w:cstheme="minorHAnsi"/>
          <w:bCs/>
          <w:color w:val="000000"/>
          <w:sz w:val="24"/>
          <w:szCs w:val="24"/>
        </w:rPr>
        <w:t>Dra. Gisela García</w:t>
      </w:r>
      <w:r w:rsidR="00373173">
        <w:rPr>
          <w:rFonts w:cstheme="minorHAnsi"/>
          <w:bCs/>
          <w:color w:val="000000"/>
          <w:sz w:val="24"/>
          <w:szCs w:val="24"/>
        </w:rPr>
        <w:t xml:space="preserve"> </w:t>
      </w:r>
      <w:r w:rsidRPr="007855B3">
        <w:rPr>
          <w:rFonts w:cstheme="minorHAnsi"/>
          <w:bCs/>
          <w:color w:val="000000"/>
          <w:sz w:val="24"/>
          <w:szCs w:val="24"/>
        </w:rPr>
        <w:t xml:space="preserve">(Ayudante de 1°decicación </w:t>
      </w:r>
      <w:proofErr w:type="spellStart"/>
      <w:r w:rsidRPr="007855B3">
        <w:rPr>
          <w:rFonts w:cstheme="minorHAnsi"/>
          <w:bCs/>
          <w:color w:val="000000"/>
          <w:sz w:val="24"/>
          <w:szCs w:val="24"/>
        </w:rPr>
        <w:t>semi</w:t>
      </w:r>
      <w:proofErr w:type="spellEnd"/>
      <w:r w:rsidRPr="007855B3">
        <w:rPr>
          <w:rFonts w:cstheme="minorHAnsi"/>
          <w:bCs/>
          <w:color w:val="000000"/>
          <w:sz w:val="24"/>
          <w:szCs w:val="24"/>
        </w:rPr>
        <w:t>-exclusiva, Investigadora Adjunta de CONICET)</w:t>
      </w:r>
    </w:p>
    <w:p w:rsidR="007855B3" w:rsidRPr="007855B3" w:rsidRDefault="00373173" w:rsidP="00184D18">
      <w:pPr>
        <w:pStyle w:val="Prrafodelista"/>
        <w:widowControl/>
        <w:numPr>
          <w:ilvl w:val="0"/>
          <w:numId w:val="3"/>
        </w:numPr>
        <w:adjustRightInd w:val="0"/>
        <w:spacing w:before="0"/>
        <w:ind w:right="622"/>
        <w:contextualSpacing/>
        <w:jc w:val="both"/>
        <w:rPr>
          <w:rFonts w:cstheme="minorHAnsi"/>
          <w:bCs/>
          <w:color w:val="000000"/>
          <w:sz w:val="24"/>
          <w:szCs w:val="24"/>
        </w:rPr>
      </w:pPr>
      <w:proofErr w:type="spellStart"/>
      <w:r>
        <w:rPr>
          <w:rFonts w:cstheme="minorHAnsi"/>
          <w:bCs/>
          <w:color w:val="000000"/>
          <w:sz w:val="24"/>
          <w:szCs w:val="24"/>
        </w:rPr>
        <w:t>Mic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. Eugenia </w:t>
      </w:r>
      <w:proofErr w:type="spellStart"/>
      <w:r>
        <w:rPr>
          <w:rFonts w:cstheme="minorHAnsi"/>
          <w:bCs/>
          <w:color w:val="000000"/>
          <w:sz w:val="24"/>
          <w:szCs w:val="24"/>
        </w:rPr>
        <w:t>Cecchini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="007855B3" w:rsidRPr="007855B3">
        <w:rPr>
          <w:rFonts w:cstheme="minorHAnsi"/>
          <w:bCs/>
          <w:color w:val="000000"/>
          <w:sz w:val="24"/>
          <w:szCs w:val="24"/>
        </w:rPr>
        <w:t>(becaria doctoral de CONICET, cumple tareas equivalentes a Ay. de 1° simple)</w:t>
      </w:r>
    </w:p>
    <w:p w:rsidR="007855B3" w:rsidRPr="007855B3" w:rsidRDefault="007855B3" w:rsidP="00184D18">
      <w:pPr>
        <w:pStyle w:val="Prrafodelista"/>
        <w:widowControl/>
        <w:numPr>
          <w:ilvl w:val="0"/>
          <w:numId w:val="3"/>
        </w:numPr>
        <w:adjustRightInd w:val="0"/>
        <w:spacing w:before="0"/>
        <w:ind w:right="622"/>
        <w:contextualSpacing/>
        <w:jc w:val="both"/>
        <w:rPr>
          <w:rFonts w:cstheme="minorHAnsi"/>
          <w:bCs/>
          <w:color w:val="000000"/>
          <w:sz w:val="24"/>
          <w:szCs w:val="24"/>
        </w:rPr>
      </w:pPr>
      <w:proofErr w:type="spellStart"/>
      <w:r w:rsidRPr="007855B3">
        <w:rPr>
          <w:rFonts w:cstheme="minorHAnsi"/>
          <w:bCs/>
          <w:color w:val="000000"/>
          <w:sz w:val="24"/>
          <w:szCs w:val="24"/>
        </w:rPr>
        <w:t>Mic</w:t>
      </w:r>
      <w:proofErr w:type="spellEnd"/>
      <w:r w:rsidRPr="007855B3">
        <w:rPr>
          <w:rFonts w:cstheme="minorHAnsi"/>
          <w:bCs/>
          <w:color w:val="000000"/>
          <w:sz w:val="24"/>
          <w:szCs w:val="24"/>
        </w:rPr>
        <w:t xml:space="preserve">. Sofía </w:t>
      </w:r>
      <w:proofErr w:type="spellStart"/>
      <w:r w:rsidRPr="007855B3">
        <w:rPr>
          <w:rFonts w:cstheme="minorHAnsi"/>
          <w:bCs/>
          <w:color w:val="000000"/>
          <w:sz w:val="24"/>
          <w:szCs w:val="24"/>
        </w:rPr>
        <w:t>Arsaute</w:t>
      </w:r>
      <w:proofErr w:type="spellEnd"/>
      <w:r w:rsidRPr="007855B3">
        <w:rPr>
          <w:rFonts w:cstheme="minorHAnsi"/>
          <w:bCs/>
          <w:color w:val="000000"/>
          <w:sz w:val="24"/>
          <w:szCs w:val="24"/>
        </w:rPr>
        <w:t xml:space="preserve"> (becaria doctoral de CONICET, cumple tareas equivalentes a Ay. de 1° simple)</w:t>
      </w:r>
    </w:p>
    <w:p w:rsidR="0098530F" w:rsidRPr="007855B3" w:rsidRDefault="009508C1">
      <w:pPr>
        <w:spacing w:before="120"/>
        <w:ind w:left="116"/>
        <w:rPr>
          <w:sz w:val="24"/>
        </w:rPr>
      </w:pPr>
      <w:r>
        <w:rPr>
          <w:b/>
          <w:sz w:val="24"/>
        </w:rPr>
        <w:t>RÉGIMEN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ASIGNATURA:</w:t>
      </w:r>
      <w:r>
        <w:rPr>
          <w:b/>
          <w:spacing w:val="-5"/>
          <w:sz w:val="24"/>
        </w:rPr>
        <w:t xml:space="preserve"> </w:t>
      </w:r>
      <w:r w:rsidR="007855B3">
        <w:rPr>
          <w:sz w:val="24"/>
        </w:rPr>
        <w:t>Cuatrimestral</w:t>
      </w:r>
    </w:p>
    <w:p w:rsidR="0098530F" w:rsidRDefault="009508C1">
      <w:pPr>
        <w:spacing w:before="120"/>
        <w:ind w:left="116"/>
        <w:rPr>
          <w:sz w:val="24"/>
        </w:rPr>
      </w:pPr>
      <w:r>
        <w:rPr>
          <w:b/>
          <w:sz w:val="24"/>
        </w:rPr>
        <w:t>UBICACIÓN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ESTUDIO</w:t>
      </w:r>
      <w:r w:rsidRPr="004D3184">
        <w:rPr>
          <w:b/>
          <w:sz w:val="24"/>
          <w:szCs w:val="24"/>
        </w:rPr>
        <w:t>:</w:t>
      </w:r>
      <w:r w:rsidRPr="004D3184">
        <w:rPr>
          <w:b/>
          <w:spacing w:val="-2"/>
          <w:sz w:val="24"/>
          <w:szCs w:val="24"/>
        </w:rPr>
        <w:t xml:space="preserve"> </w:t>
      </w:r>
      <w:r w:rsidR="007855B3" w:rsidRPr="004D3184">
        <w:rPr>
          <w:rFonts w:cstheme="minorHAnsi"/>
          <w:sz w:val="24"/>
          <w:szCs w:val="24"/>
        </w:rPr>
        <w:t>2°Cuatrimestre de 3° año</w:t>
      </w:r>
    </w:p>
    <w:p w:rsidR="004D3184" w:rsidRDefault="009508C1">
      <w:pPr>
        <w:spacing w:before="119" w:line="343" w:lineRule="auto"/>
        <w:ind w:left="536" w:right="1378" w:hanging="420"/>
        <w:rPr>
          <w:color w:val="808080"/>
          <w:sz w:val="24"/>
        </w:rPr>
      </w:pPr>
      <w:r>
        <w:rPr>
          <w:b/>
          <w:sz w:val="24"/>
        </w:rPr>
        <w:t>RÉGIMEN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CORRELATIVIDADES:</w:t>
      </w:r>
      <w:r>
        <w:rPr>
          <w:b/>
          <w:spacing w:val="-4"/>
          <w:sz w:val="24"/>
        </w:rPr>
        <w:t xml:space="preserve"> </w:t>
      </w:r>
    </w:p>
    <w:p w:rsidR="0098530F" w:rsidRPr="004D3184" w:rsidRDefault="00720275">
      <w:pPr>
        <w:spacing w:before="119" w:line="343" w:lineRule="auto"/>
        <w:ind w:left="536" w:right="1378" w:hanging="420"/>
        <w:rPr>
          <w:sz w:val="24"/>
          <w:szCs w:val="24"/>
        </w:rPr>
      </w:pPr>
      <w:r w:rsidRPr="00720275">
        <w:rPr>
          <w:b/>
          <w:sz w:val="24"/>
          <w:szCs w:val="24"/>
        </w:rPr>
        <w:t>Para cursar:</w:t>
      </w:r>
      <w:r w:rsidRPr="00720275">
        <w:rPr>
          <w:sz w:val="24"/>
          <w:szCs w:val="24"/>
        </w:rPr>
        <w:t xml:space="preserve"> </w:t>
      </w:r>
      <w:r w:rsidR="009508C1" w:rsidRPr="004D3184">
        <w:rPr>
          <w:sz w:val="24"/>
          <w:szCs w:val="24"/>
        </w:rPr>
        <w:t>Asignaturas</w:t>
      </w:r>
      <w:r w:rsidR="009508C1" w:rsidRPr="004D318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regulares:</w:t>
      </w:r>
      <w:r w:rsidR="009508C1" w:rsidRPr="004D3184">
        <w:rPr>
          <w:spacing w:val="-1"/>
          <w:sz w:val="24"/>
          <w:szCs w:val="24"/>
        </w:rPr>
        <w:t xml:space="preserve"> </w:t>
      </w:r>
      <w:r w:rsidR="0085331B" w:rsidRPr="004D3184">
        <w:rPr>
          <w:rFonts w:cstheme="minorHAnsi"/>
          <w:color w:val="000000"/>
          <w:sz w:val="24"/>
          <w:szCs w:val="24"/>
        </w:rPr>
        <w:t>Microbiología II</w:t>
      </w:r>
      <w:r w:rsidR="007855B3" w:rsidRPr="004D3184">
        <w:rPr>
          <w:rFonts w:cstheme="minorHAnsi"/>
          <w:color w:val="000000"/>
          <w:sz w:val="24"/>
          <w:szCs w:val="24"/>
        </w:rPr>
        <w:t xml:space="preserve"> (2161), Fisiología Animal, (2109</w:t>
      </w:r>
      <w:r w:rsidR="007855B3" w:rsidRPr="004D3184">
        <w:rPr>
          <w:sz w:val="24"/>
          <w:szCs w:val="24"/>
        </w:rPr>
        <w:t>)</w:t>
      </w:r>
    </w:p>
    <w:p w:rsidR="007855B3" w:rsidRPr="004D3184" w:rsidRDefault="00720275" w:rsidP="00720275">
      <w:pPr>
        <w:pStyle w:val="Textoindependiente"/>
        <w:spacing w:before="2"/>
      </w:pPr>
      <w:r>
        <w:rPr>
          <w:b/>
        </w:rPr>
        <w:t xml:space="preserve">  </w:t>
      </w:r>
      <w:r w:rsidRPr="00720275">
        <w:rPr>
          <w:b/>
        </w:rPr>
        <w:t>Para rendir:</w:t>
      </w:r>
      <w:r>
        <w:t xml:space="preserve"> </w:t>
      </w:r>
      <w:r w:rsidR="009508C1" w:rsidRPr="004D3184">
        <w:t>Asignaturas</w:t>
      </w:r>
      <w:r w:rsidR="009508C1" w:rsidRPr="004D3184">
        <w:rPr>
          <w:spacing w:val="-2"/>
        </w:rPr>
        <w:t xml:space="preserve"> </w:t>
      </w:r>
      <w:r>
        <w:t>aprobadas</w:t>
      </w:r>
      <w:r w:rsidR="009508C1" w:rsidRPr="004D3184">
        <w:t>:</w:t>
      </w:r>
      <w:r w:rsidR="009508C1" w:rsidRPr="004D3184">
        <w:rPr>
          <w:spacing w:val="-2"/>
        </w:rPr>
        <w:t xml:space="preserve"> </w:t>
      </w:r>
      <w:r w:rsidR="0085331B" w:rsidRPr="004D3184">
        <w:rPr>
          <w:rFonts w:cstheme="minorHAnsi"/>
          <w:color w:val="000000"/>
        </w:rPr>
        <w:t>Microbiología II</w:t>
      </w:r>
      <w:r w:rsidR="004D3184" w:rsidRPr="004D3184">
        <w:rPr>
          <w:rFonts w:cstheme="minorHAnsi"/>
          <w:color w:val="000000"/>
        </w:rPr>
        <w:t xml:space="preserve"> (2161), Fisiología Animal, (2109) </w:t>
      </w:r>
    </w:p>
    <w:p w:rsidR="0098530F" w:rsidRDefault="009508C1">
      <w:pPr>
        <w:spacing w:before="120"/>
        <w:ind w:left="116"/>
        <w:rPr>
          <w:sz w:val="24"/>
        </w:rPr>
      </w:pPr>
      <w:r>
        <w:rPr>
          <w:b/>
          <w:sz w:val="24"/>
        </w:rPr>
        <w:t>CARÁCTER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ASIGNATURA:</w:t>
      </w:r>
      <w:r w:rsidR="004D3184">
        <w:rPr>
          <w:b/>
          <w:sz w:val="24"/>
        </w:rPr>
        <w:t xml:space="preserve"> </w:t>
      </w:r>
      <w:r w:rsidRPr="004D3184">
        <w:rPr>
          <w:sz w:val="24"/>
        </w:rPr>
        <w:t>Obligatoria</w:t>
      </w:r>
      <w:r w:rsidRPr="004D3184">
        <w:rPr>
          <w:spacing w:val="-4"/>
          <w:sz w:val="24"/>
        </w:rPr>
        <w:t xml:space="preserve"> </w:t>
      </w:r>
    </w:p>
    <w:p w:rsidR="0098530F" w:rsidRDefault="009508C1">
      <w:pPr>
        <w:tabs>
          <w:tab w:val="left" w:pos="3471"/>
        </w:tabs>
        <w:spacing w:before="120"/>
        <w:ind w:left="116"/>
        <w:rPr>
          <w:sz w:val="24"/>
        </w:rPr>
      </w:pPr>
      <w:r>
        <w:rPr>
          <w:b/>
          <w:sz w:val="24"/>
        </w:rPr>
        <w:t>CARGA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HORARIA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TOTAL:</w:t>
      </w:r>
      <w:r>
        <w:rPr>
          <w:b/>
          <w:sz w:val="24"/>
        </w:rPr>
        <w:tab/>
      </w:r>
      <w:r>
        <w:rPr>
          <w:sz w:val="24"/>
        </w:rPr>
        <w:t>horas</w:t>
      </w:r>
      <w:r>
        <w:rPr>
          <w:spacing w:val="-2"/>
          <w:sz w:val="24"/>
        </w:rPr>
        <w:t xml:space="preserve"> </w:t>
      </w:r>
      <w:r w:rsidR="00E929F6">
        <w:rPr>
          <w:sz w:val="24"/>
        </w:rPr>
        <w:t>154</w:t>
      </w:r>
    </w:p>
    <w:p w:rsidR="0098530F" w:rsidRDefault="0098530F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22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824"/>
        <w:gridCol w:w="1334"/>
        <w:gridCol w:w="824"/>
        <w:gridCol w:w="1349"/>
        <w:gridCol w:w="824"/>
        <w:gridCol w:w="1648"/>
        <w:gridCol w:w="839"/>
      </w:tblGrid>
      <w:tr w:rsidR="0098530F">
        <w:trPr>
          <w:trHeight w:val="749"/>
        </w:trPr>
        <w:tc>
          <w:tcPr>
            <w:tcW w:w="1274" w:type="dxa"/>
          </w:tcPr>
          <w:p w:rsidR="0098530F" w:rsidRDefault="009508C1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Teóricas:</w:t>
            </w:r>
          </w:p>
        </w:tc>
        <w:tc>
          <w:tcPr>
            <w:tcW w:w="824" w:type="dxa"/>
          </w:tcPr>
          <w:p w:rsidR="0098530F" w:rsidRDefault="00E929F6" w:rsidP="00E929F6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70 </w:t>
            </w:r>
            <w:proofErr w:type="spellStart"/>
            <w:r w:rsidR="009508C1">
              <w:rPr>
                <w:b/>
                <w:sz w:val="24"/>
              </w:rPr>
              <w:t>hs</w:t>
            </w:r>
            <w:proofErr w:type="spellEnd"/>
          </w:p>
        </w:tc>
        <w:tc>
          <w:tcPr>
            <w:tcW w:w="1334" w:type="dxa"/>
          </w:tcPr>
          <w:p w:rsidR="0098530F" w:rsidRDefault="009508C1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Prácticas:</w:t>
            </w:r>
          </w:p>
        </w:tc>
        <w:tc>
          <w:tcPr>
            <w:tcW w:w="824" w:type="dxa"/>
          </w:tcPr>
          <w:p w:rsidR="0098530F" w:rsidRDefault="00E929F6" w:rsidP="00E929F6">
            <w:pPr>
              <w:pStyle w:val="TableParagraph"/>
              <w:spacing w:before="107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84 </w:t>
            </w:r>
            <w:proofErr w:type="spellStart"/>
            <w:r w:rsidR="009508C1">
              <w:rPr>
                <w:b/>
                <w:sz w:val="24"/>
              </w:rPr>
              <w:t>hs</w:t>
            </w:r>
            <w:proofErr w:type="spellEnd"/>
          </w:p>
        </w:tc>
        <w:tc>
          <w:tcPr>
            <w:tcW w:w="1349" w:type="dxa"/>
          </w:tcPr>
          <w:p w:rsidR="0098530F" w:rsidRDefault="009508C1">
            <w:pPr>
              <w:pStyle w:val="TableParagraph"/>
              <w:spacing w:before="107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Teóricas</w:t>
            </w:r>
          </w:p>
          <w:p w:rsidR="0098530F" w:rsidRDefault="009508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-Prácticas:</w:t>
            </w:r>
          </w:p>
        </w:tc>
        <w:tc>
          <w:tcPr>
            <w:tcW w:w="824" w:type="dxa"/>
          </w:tcPr>
          <w:p w:rsidR="0098530F" w:rsidRDefault="009508C1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  <w:tc>
          <w:tcPr>
            <w:tcW w:w="1648" w:type="dxa"/>
          </w:tcPr>
          <w:p w:rsidR="0098530F" w:rsidRDefault="009508C1">
            <w:pPr>
              <w:pStyle w:val="TableParagraph"/>
              <w:spacing w:before="10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Laboratorio:</w:t>
            </w:r>
          </w:p>
        </w:tc>
        <w:tc>
          <w:tcPr>
            <w:tcW w:w="839" w:type="dxa"/>
          </w:tcPr>
          <w:p w:rsidR="0098530F" w:rsidRDefault="009508C1">
            <w:pPr>
              <w:pStyle w:val="TableParagraph"/>
              <w:spacing w:before="107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</w:tr>
    </w:tbl>
    <w:p w:rsidR="0098530F" w:rsidRDefault="0098530F">
      <w:pPr>
        <w:pStyle w:val="Textoindependiente"/>
        <w:spacing w:before="7"/>
        <w:rPr>
          <w:sz w:val="35"/>
        </w:rPr>
      </w:pPr>
    </w:p>
    <w:p w:rsidR="0098530F" w:rsidRDefault="009508C1">
      <w:pPr>
        <w:tabs>
          <w:tab w:val="left" w:pos="3853"/>
        </w:tabs>
        <w:ind w:left="116"/>
        <w:rPr>
          <w:sz w:val="24"/>
        </w:rPr>
      </w:pPr>
      <w:r>
        <w:rPr>
          <w:b/>
          <w:sz w:val="24"/>
        </w:rPr>
        <w:t>CARGA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HORARIA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SEMANAL:</w:t>
      </w:r>
      <w:r>
        <w:rPr>
          <w:b/>
          <w:sz w:val="24"/>
        </w:rPr>
        <w:tab/>
      </w:r>
      <w:r w:rsidR="00E929F6">
        <w:rPr>
          <w:b/>
          <w:sz w:val="24"/>
        </w:rPr>
        <w:t>11</w:t>
      </w:r>
      <w:r w:rsidR="004D3184">
        <w:rPr>
          <w:b/>
          <w:sz w:val="24"/>
        </w:rPr>
        <w:t xml:space="preserve"> </w:t>
      </w:r>
      <w:r>
        <w:rPr>
          <w:sz w:val="24"/>
        </w:rPr>
        <w:t>horas</w:t>
      </w:r>
      <w:r>
        <w:rPr>
          <w:spacing w:val="-1"/>
          <w:sz w:val="24"/>
        </w:rPr>
        <w:t xml:space="preserve"> </w:t>
      </w:r>
    </w:p>
    <w:p w:rsidR="0098530F" w:rsidRDefault="0098530F">
      <w:pPr>
        <w:pStyle w:val="Textoindependiente"/>
        <w:spacing w:before="5"/>
        <w:rPr>
          <w:sz w:val="9"/>
        </w:rPr>
      </w:pPr>
    </w:p>
    <w:tbl>
      <w:tblPr>
        <w:tblStyle w:val="TableNormal"/>
        <w:tblW w:w="0" w:type="auto"/>
        <w:tblInd w:w="228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824"/>
        <w:gridCol w:w="1334"/>
        <w:gridCol w:w="824"/>
        <w:gridCol w:w="1349"/>
        <w:gridCol w:w="824"/>
        <w:gridCol w:w="1648"/>
        <w:gridCol w:w="839"/>
      </w:tblGrid>
      <w:tr w:rsidR="0098530F">
        <w:trPr>
          <w:trHeight w:val="764"/>
        </w:trPr>
        <w:tc>
          <w:tcPr>
            <w:tcW w:w="1274" w:type="dxa"/>
          </w:tcPr>
          <w:p w:rsidR="0098530F" w:rsidRDefault="009508C1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Teóricas:</w:t>
            </w:r>
          </w:p>
        </w:tc>
        <w:tc>
          <w:tcPr>
            <w:tcW w:w="824" w:type="dxa"/>
          </w:tcPr>
          <w:p w:rsidR="0098530F" w:rsidRDefault="00E929F6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5 </w:t>
            </w:r>
            <w:proofErr w:type="spellStart"/>
            <w:r w:rsidR="009508C1">
              <w:rPr>
                <w:b/>
                <w:sz w:val="24"/>
              </w:rPr>
              <w:t>hs</w:t>
            </w:r>
            <w:proofErr w:type="spellEnd"/>
          </w:p>
        </w:tc>
        <w:tc>
          <w:tcPr>
            <w:tcW w:w="1334" w:type="dxa"/>
          </w:tcPr>
          <w:p w:rsidR="0098530F" w:rsidRDefault="009508C1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Prácticas:</w:t>
            </w:r>
          </w:p>
        </w:tc>
        <w:tc>
          <w:tcPr>
            <w:tcW w:w="824" w:type="dxa"/>
          </w:tcPr>
          <w:p w:rsidR="0098530F" w:rsidRDefault="00E929F6" w:rsidP="00E929F6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6</w:t>
            </w:r>
            <w:r w:rsidR="009508C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9508C1">
              <w:rPr>
                <w:b/>
                <w:sz w:val="24"/>
              </w:rPr>
              <w:t>hs</w:t>
            </w:r>
            <w:proofErr w:type="spellEnd"/>
          </w:p>
        </w:tc>
        <w:tc>
          <w:tcPr>
            <w:tcW w:w="1349" w:type="dxa"/>
          </w:tcPr>
          <w:p w:rsidR="0098530F" w:rsidRDefault="009508C1">
            <w:pPr>
              <w:pStyle w:val="TableParagraph"/>
              <w:spacing w:before="116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Teóricas</w:t>
            </w:r>
          </w:p>
          <w:p w:rsidR="0098530F" w:rsidRDefault="009508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-Prácticas:</w:t>
            </w:r>
          </w:p>
        </w:tc>
        <w:tc>
          <w:tcPr>
            <w:tcW w:w="824" w:type="dxa"/>
          </w:tcPr>
          <w:p w:rsidR="0098530F" w:rsidRDefault="009508C1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  <w:tc>
          <w:tcPr>
            <w:tcW w:w="1648" w:type="dxa"/>
          </w:tcPr>
          <w:p w:rsidR="0098530F" w:rsidRDefault="009508C1">
            <w:pPr>
              <w:pStyle w:val="TableParagraph"/>
              <w:spacing w:before="11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Laboratorio:</w:t>
            </w:r>
          </w:p>
        </w:tc>
        <w:tc>
          <w:tcPr>
            <w:tcW w:w="839" w:type="dxa"/>
          </w:tcPr>
          <w:p w:rsidR="0098530F" w:rsidRDefault="009508C1">
            <w:pPr>
              <w:pStyle w:val="TableParagraph"/>
              <w:spacing w:before="116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</w:tr>
    </w:tbl>
    <w:p w:rsidR="0098530F" w:rsidRDefault="0098530F">
      <w:pPr>
        <w:rPr>
          <w:sz w:val="24"/>
        </w:rPr>
        <w:sectPr w:rsidR="0098530F">
          <w:headerReference w:type="default" r:id="rId7"/>
          <w:type w:val="continuous"/>
          <w:pgSz w:w="11900" w:h="16860"/>
          <w:pgMar w:top="2160" w:right="480" w:bottom="280" w:left="1300" w:header="795" w:footer="720" w:gutter="0"/>
          <w:pgNumType w:start="1"/>
          <w:cols w:space="720"/>
        </w:sectPr>
      </w:pPr>
    </w:p>
    <w:p w:rsidR="0098530F" w:rsidRDefault="0098530F">
      <w:pPr>
        <w:pStyle w:val="Textoindependiente"/>
        <w:spacing w:before="8"/>
        <w:rPr>
          <w:sz w:val="19"/>
        </w:rPr>
      </w:pPr>
    </w:p>
    <w:p w:rsidR="0098530F" w:rsidRDefault="009642F5">
      <w:pPr>
        <w:pStyle w:val="Textoindependiente"/>
        <w:ind w:left="123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inline distT="0" distB="0" distL="0" distR="0">
                <wp:extent cx="5939155" cy="266700"/>
                <wp:effectExtent l="0" t="3175" r="0" b="0"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EF0" w:rsidRDefault="00110EF0">
                            <w:pPr>
                              <w:tabs>
                                <w:tab w:val="left" w:pos="412"/>
                              </w:tabs>
                              <w:spacing w:before="2"/>
                              <w:ind w:left="-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CONTEXTUALIZACIÓN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ASIGNATURA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67.6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" fillcolor="#d9d9d9" stroked="f">
                <v:textbox inset="0,0,0,0">
                  <w:txbxContent>
                    <w:p w:rsidR="00110EF0" w:rsidRDefault="00110EF0">
                      <w:pPr>
                        <w:tabs>
                          <w:tab w:val="left" w:pos="412"/>
                        </w:tabs>
                        <w:spacing w:before="2"/>
                        <w:ind w:left="-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</w:t>
                      </w:r>
                      <w:r>
                        <w:rPr>
                          <w:b/>
                          <w:sz w:val="24"/>
                        </w:rPr>
                        <w:tab/>
                        <w:t>CONTEXTUALIZACIÓN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ASIGNATURA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3184" w:rsidRDefault="004D3184">
      <w:pPr>
        <w:pStyle w:val="Textoindependiente"/>
        <w:spacing w:before="120"/>
        <w:ind w:left="116" w:right="659"/>
        <w:jc w:val="both"/>
      </w:pPr>
      <w:r w:rsidRPr="004D3184">
        <w:t xml:space="preserve">La asignatura se sitúa en el 2° cuatrimestre del 3° año dentro del programa de la carrera Microbiología, formando parte del Ciclo Superior. </w:t>
      </w:r>
      <w:r w:rsidR="008B7442">
        <w:t>L</w:t>
      </w:r>
      <w:r w:rsidR="008B7442" w:rsidRPr="004D3184">
        <w:t xml:space="preserve">a inclusión de </w:t>
      </w:r>
      <w:r w:rsidR="008B7442">
        <w:t>la</w:t>
      </w:r>
      <w:r w:rsidR="008B7442" w:rsidRPr="004D3184">
        <w:t xml:space="preserve"> asignatura Inmunología en el plan de estudios </w:t>
      </w:r>
      <w:r w:rsidR="008B7442">
        <w:t>o</w:t>
      </w:r>
      <w:r w:rsidRPr="004D3184">
        <w:t>frece al microbiólogo la mirada de la infección desde otro punto de vista, enfocándose en el hospedador y la respuesta de su sistema inmunitario hacia un patógeno, en lugar de h</w:t>
      </w:r>
      <w:r w:rsidR="008B7442">
        <w:t xml:space="preserve">acer foco en el microorganismo. Además, les permite </w:t>
      </w:r>
      <w:r w:rsidRPr="004D3184">
        <w:t>comprender las bases de la respuesta inmunitaria, diferenciando los mecanismos que actúan en infecciones por bacterias extracelulares e intracelulares, infecciones virales, parasitarias y</w:t>
      </w:r>
      <w:r w:rsidR="00C15243">
        <w:t xml:space="preserve"> enfermedades neoplásicas; permite a los </w:t>
      </w:r>
      <w:r w:rsidRPr="004D3184">
        <w:t xml:space="preserve">estudiantes </w:t>
      </w:r>
      <w:r w:rsidR="00C15243">
        <w:t xml:space="preserve">desarrollar competencias </w:t>
      </w:r>
      <w:r w:rsidRPr="004D3184">
        <w:t xml:space="preserve">para poder diseñar y producir vacunas y adyuvantes, sueros </w:t>
      </w:r>
      <w:proofErr w:type="spellStart"/>
      <w:r w:rsidRPr="004D3184">
        <w:t>hiperinmunes</w:t>
      </w:r>
      <w:proofErr w:type="spellEnd"/>
      <w:r w:rsidRPr="004D3184">
        <w:t xml:space="preserve">, kits de diagnóstico y protocolos de trabajo </w:t>
      </w:r>
      <w:r w:rsidR="00C15243">
        <w:t>necesarios para</w:t>
      </w:r>
      <w:r w:rsidRPr="004D3184">
        <w:t xml:space="preserve"> su práctica profesional. Por último, </w:t>
      </w:r>
      <w:r w:rsidR="00C15243">
        <w:t>introduce</w:t>
      </w:r>
      <w:r w:rsidRPr="004D3184">
        <w:t xml:space="preserve"> al estudiante a las extensas aplicaciones que ofrecen los anticuerpos como herramienta biotecnológica en el campo industrial y en la investigación aplicada. En la asignatura se recuperan conocimientos previos </w:t>
      </w:r>
      <w:r w:rsidR="001267C4">
        <w:t xml:space="preserve">necesarios </w:t>
      </w:r>
      <w:r w:rsidRPr="004D3184">
        <w:t>adqui</w:t>
      </w:r>
      <w:r w:rsidR="00C15243">
        <w:t>ridos en asignaturas anteriore</w:t>
      </w:r>
      <w:r w:rsidR="001267C4">
        <w:t>s</w:t>
      </w:r>
      <w:r w:rsidR="00C15243">
        <w:t xml:space="preserve"> tales como </w:t>
      </w:r>
      <w:r w:rsidRPr="004D3184">
        <w:t>Anatomía e Histología</w:t>
      </w:r>
      <w:r w:rsidR="00C15243">
        <w:t>, F</w:t>
      </w:r>
      <w:r w:rsidRPr="004D3184">
        <w:t>isiología Animal</w:t>
      </w:r>
      <w:r w:rsidR="00C15243">
        <w:t xml:space="preserve"> M</w:t>
      </w:r>
      <w:r w:rsidRPr="004D3184">
        <w:t>icrobiología I</w:t>
      </w:r>
      <w:r w:rsidR="00C15243">
        <w:t xml:space="preserve">, </w:t>
      </w:r>
      <w:r w:rsidRPr="004D3184">
        <w:t>Genética General</w:t>
      </w:r>
      <w:r w:rsidR="00C15243">
        <w:t xml:space="preserve">; y conocimientos que se están </w:t>
      </w:r>
      <w:r w:rsidR="001267C4">
        <w:t>adquiriendo</w:t>
      </w:r>
      <w:r w:rsidR="00C15243">
        <w:t xml:space="preserve"> en paralelo con signaturas del mismo cuatri</w:t>
      </w:r>
      <w:r w:rsidR="00373173">
        <w:t xml:space="preserve">mestre como Genética Microbiana. </w:t>
      </w:r>
      <w:r w:rsidRPr="004D3184">
        <w:t xml:space="preserve">Inmunología ofrece el primer acercamiento a las enfermedades parasitarias y virales (incluida la respuesta al SARS-CoV-2) presentando conceptos que se retomarán en Parasitología y Virología. Además, se articula de manera horizontal y vertical a través de trabajos prácticos </w:t>
      </w:r>
      <w:r w:rsidR="00373173">
        <w:t xml:space="preserve">y talleres </w:t>
      </w:r>
      <w:r w:rsidRPr="004D3184">
        <w:t>compartidos con las asignaturas Microbiología de los Alimentos y Genética Microbiana y también con otros docentes, investigadores y profesionales de ámbitos extra-académicos.</w:t>
      </w:r>
    </w:p>
    <w:p w:rsidR="0098530F" w:rsidRDefault="00581790">
      <w:pPr>
        <w:pStyle w:val="Textoindependiente"/>
        <w:rPr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F41A67" wp14:editId="59A5B88F">
                <wp:simplePos x="0" y="0"/>
                <wp:positionH relativeFrom="page">
                  <wp:posOffset>881380</wp:posOffset>
                </wp:positionH>
                <wp:positionV relativeFrom="paragraph">
                  <wp:posOffset>163195</wp:posOffset>
                </wp:positionV>
                <wp:extent cx="5939155" cy="266700"/>
                <wp:effectExtent l="0" t="0" r="0" b="0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EF0" w:rsidRDefault="00110EF0">
                            <w:pPr>
                              <w:tabs>
                                <w:tab w:val="left" w:pos="412"/>
                              </w:tabs>
                              <w:spacing w:line="269" w:lineRule="exact"/>
                              <w:ind w:left="-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OBJETIVOS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PROPUESTOS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1A67" id="Text Box 13" o:spid="_x0000_s1027" type="#_x0000_t202" style="position:absolute;margin-left:69.4pt;margin-top:12.85pt;width:467.65pt;height:2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" fillcolor="#d9d9d9" stroked="f">
                <v:textbox inset="0,0,0,0">
                  <w:txbxContent>
                    <w:p w:rsidR="00110EF0" w:rsidRDefault="00110EF0">
                      <w:pPr>
                        <w:tabs>
                          <w:tab w:val="left" w:pos="412"/>
                        </w:tabs>
                        <w:spacing w:line="269" w:lineRule="exact"/>
                        <w:ind w:left="-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</w:t>
                      </w:r>
                      <w:r>
                        <w:rPr>
                          <w:b/>
                          <w:sz w:val="24"/>
                        </w:rPr>
                        <w:tab/>
                        <w:t>OBJETIVOS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PROPUESTOS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67C4" w:rsidRPr="00581790" w:rsidRDefault="001267C4" w:rsidP="00184D18">
      <w:pPr>
        <w:adjustRightInd w:val="0"/>
        <w:ind w:right="542"/>
        <w:jc w:val="both"/>
        <w:rPr>
          <w:rFonts w:cstheme="minorHAnsi"/>
          <w:b/>
          <w:bCs/>
        </w:rPr>
      </w:pPr>
      <w:r w:rsidRPr="00581790">
        <w:rPr>
          <w:rFonts w:cstheme="minorHAnsi"/>
          <w:b/>
          <w:bCs/>
        </w:rPr>
        <w:t>Objetivo General</w:t>
      </w:r>
    </w:p>
    <w:p w:rsidR="001267C4" w:rsidRDefault="001267C4" w:rsidP="00184D18">
      <w:pPr>
        <w:adjustRightInd w:val="0"/>
        <w:ind w:right="542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Que los estudiantes logren comprender las bases e identificar los mecanismos de la respuesta inmune frente a diferentes patógenos, antígenos y enfermedades no infecciosas, para poder desarrollar competencias para el diseño y formulación de vacunas, inmunoterapias, técnicas de </w:t>
      </w:r>
      <w:proofErr w:type="spellStart"/>
      <w:r>
        <w:rPr>
          <w:rFonts w:cstheme="minorHAnsi"/>
          <w:bCs/>
        </w:rPr>
        <w:t>inmunodiagnóstico</w:t>
      </w:r>
      <w:proofErr w:type="spellEnd"/>
      <w:r>
        <w:rPr>
          <w:rFonts w:cstheme="minorHAnsi"/>
          <w:bCs/>
        </w:rPr>
        <w:t xml:space="preserve"> y aplicaciones biotecnológicas de los anticuerpos.</w:t>
      </w:r>
    </w:p>
    <w:p w:rsidR="001267C4" w:rsidRPr="00581790" w:rsidRDefault="001267C4" w:rsidP="00184D18">
      <w:pPr>
        <w:adjustRightInd w:val="0"/>
        <w:ind w:right="542"/>
        <w:jc w:val="both"/>
        <w:rPr>
          <w:rFonts w:cstheme="minorHAnsi"/>
          <w:b/>
          <w:bCs/>
        </w:rPr>
      </w:pPr>
      <w:r w:rsidRPr="00581790">
        <w:rPr>
          <w:rFonts w:cstheme="minorHAnsi"/>
          <w:b/>
          <w:bCs/>
        </w:rPr>
        <w:t>Objetivos específicos</w:t>
      </w:r>
    </w:p>
    <w:p w:rsidR="001267C4" w:rsidRPr="004155E5" w:rsidRDefault="001267C4" w:rsidP="00184D18">
      <w:pPr>
        <w:adjustRightInd w:val="0"/>
        <w:ind w:right="542"/>
        <w:jc w:val="both"/>
        <w:rPr>
          <w:rFonts w:cstheme="minorHAnsi"/>
          <w:bCs/>
        </w:rPr>
      </w:pPr>
      <w:r>
        <w:rPr>
          <w:rFonts w:cstheme="minorHAnsi"/>
          <w:bCs/>
        </w:rPr>
        <w:t>Que los estudiantes logren:</w:t>
      </w:r>
    </w:p>
    <w:p w:rsidR="001267C4" w:rsidRPr="004155E5" w:rsidRDefault="001267C4" w:rsidP="00184D18">
      <w:pPr>
        <w:pStyle w:val="Prrafodelista"/>
        <w:widowControl/>
        <w:numPr>
          <w:ilvl w:val="0"/>
          <w:numId w:val="6"/>
        </w:numPr>
        <w:adjustRightInd w:val="0"/>
        <w:spacing w:before="0"/>
        <w:ind w:right="542"/>
        <w:contextualSpacing/>
        <w:jc w:val="both"/>
        <w:rPr>
          <w:rFonts w:cstheme="minorHAnsi"/>
          <w:shd w:val="clear" w:color="auto" w:fill="FFFFFF"/>
        </w:rPr>
      </w:pPr>
      <w:r w:rsidRPr="004155E5">
        <w:rPr>
          <w:rFonts w:cstheme="minorHAnsi"/>
          <w:shd w:val="clear" w:color="auto" w:fill="FFFFFF"/>
        </w:rPr>
        <w:t>Identifi</w:t>
      </w:r>
      <w:r>
        <w:rPr>
          <w:rFonts w:cstheme="minorHAnsi"/>
          <w:shd w:val="clear" w:color="auto" w:fill="FFFFFF"/>
        </w:rPr>
        <w:t>car</w:t>
      </w:r>
      <w:r w:rsidRPr="004155E5">
        <w:rPr>
          <w:rFonts w:cstheme="minorHAnsi"/>
          <w:shd w:val="clear" w:color="auto" w:fill="FFFFFF"/>
        </w:rPr>
        <w:t xml:space="preserve"> los órganos, tejidos, células y moléculas que componen el sistema inmune y sus funciones.</w:t>
      </w:r>
    </w:p>
    <w:p w:rsidR="00FA3B50" w:rsidRDefault="00FA3B50" w:rsidP="00184D18">
      <w:pPr>
        <w:pStyle w:val="Prrafodelista"/>
        <w:widowControl/>
        <w:numPr>
          <w:ilvl w:val="0"/>
          <w:numId w:val="5"/>
        </w:numPr>
        <w:adjustRightInd w:val="0"/>
        <w:spacing w:before="0"/>
        <w:ind w:right="542"/>
        <w:contextualSpacing/>
        <w:jc w:val="both"/>
        <w:rPr>
          <w:rFonts w:cstheme="minorHAnsi"/>
          <w:shd w:val="clear" w:color="auto" w:fill="FFFFFF"/>
        </w:rPr>
      </w:pPr>
      <w:r w:rsidRPr="00FA3B50">
        <w:rPr>
          <w:rFonts w:cstheme="minorHAnsi"/>
          <w:shd w:val="clear" w:color="auto" w:fill="FFFFFF"/>
        </w:rPr>
        <w:t xml:space="preserve">Comprender </w:t>
      </w:r>
      <w:r w:rsidR="001267C4" w:rsidRPr="00FA3B50">
        <w:rPr>
          <w:rFonts w:cstheme="minorHAnsi"/>
          <w:shd w:val="clear" w:color="auto" w:fill="FFFFFF"/>
        </w:rPr>
        <w:t xml:space="preserve">los mecanismos </w:t>
      </w:r>
      <w:r w:rsidRPr="00FA3B50">
        <w:rPr>
          <w:rFonts w:cstheme="minorHAnsi"/>
          <w:shd w:val="clear" w:color="auto" w:fill="FFFFFF"/>
        </w:rPr>
        <w:t>moleculares y celulares</w:t>
      </w:r>
      <w:r w:rsidR="001267C4" w:rsidRPr="00FA3B50">
        <w:rPr>
          <w:rFonts w:cstheme="minorHAnsi"/>
          <w:shd w:val="clear" w:color="auto" w:fill="FFFFFF"/>
        </w:rPr>
        <w:t xml:space="preserve"> que caracterizan la respuesta inmune de un i</w:t>
      </w:r>
      <w:r w:rsidRPr="00FA3B50">
        <w:rPr>
          <w:rFonts w:cstheme="minorHAnsi"/>
          <w:shd w:val="clear" w:color="auto" w:fill="FFFFFF"/>
        </w:rPr>
        <w:t xml:space="preserve">ndividuo frente a la infección por diferentes tipos de patógenos y frente a enfermedades no infecciosas como autoinmunes, neoplasias, hipersensibilidad e inmunodeficiencias. </w:t>
      </w:r>
    </w:p>
    <w:p w:rsidR="001267C4" w:rsidRPr="00FA3B50" w:rsidRDefault="00FA3B50" w:rsidP="00184D18">
      <w:pPr>
        <w:pStyle w:val="Prrafodelista"/>
        <w:widowControl/>
        <w:numPr>
          <w:ilvl w:val="0"/>
          <w:numId w:val="5"/>
        </w:numPr>
        <w:adjustRightInd w:val="0"/>
        <w:spacing w:before="0"/>
        <w:ind w:right="542"/>
        <w:contextualSpacing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Conocer</w:t>
      </w:r>
      <w:r w:rsidR="001267C4" w:rsidRPr="00FA3B50">
        <w:rPr>
          <w:rFonts w:cstheme="minorHAnsi"/>
          <w:shd w:val="clear" w:color="auto" w:fill="FFFFFF"/>
        </w:rPr>
        <w:t xml:space="preserve"> los mecanismos de regulación de la respuesta inmune y tolerancia inmunológica. </w:t>
      </w:r>
    </w:p>
    <w:p w:rsidR="001267C4" w:rsidRPr="004155E5" w:rsidRDefault="0085331B" w:rsidP="00184D18">
      <w:pPr>
        <w:pStyle w:val="Prrafodelista"/>
        <w:widowControl/>
        <w:numPr>
          <w:ilvl w:val="0"/>
          <w:numId w:val="5"/>
        </w:numPr>
        <w:adjustRightInd w:val="0"/>
        <w:spacing w:before="0"/>
        <w:ind w:right="542"/>
        <w:contextualSpacing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Aprender</w:t>
      </w:r>
      <w:r w:rsidR="00FA3B50">
        <w:rPr>
          <w:rFonts w:cstheme="minorHAnsi"/>
          <w:shd w:val="clear" w:color="auto" w:fill="FFFFFF"/>
        </w:rPr>
        <w:t xml:space="preserve"> </w:t>
      </w:r>
      <w:r w:rsidR="001267C4" w:rsidRPr="004155E5">
        <w:rPr>
          <w:rFonts w:cstheme="minorHAnsi"/>
          <w:shd w:val="clear" w:color="auto" w:fill="FFFFFF"/>
        </w:rPr>
        <w:t>las bases de la</w:t>
      </w:r>
      <w:r w:rsidR="00FA3B50">
        <w:rPr>
          <w:rFonts w:cstheme="minorHAnsi"/>
          <w:shd w:val="clear" w:color="auto" w:fill="FFFFFF"/>
        </w:rPr>
        <w:t xml:space="preserve"> inmunoterapia cont</w:t>
      </w:r>
      <w:r w:rsidR="009C49AC">
        <w:rPr>
          <w:rFonts w:cstheme="minorHAnsi"/>
          <w:shd w:val="clear" w:color="auto" w:fill="FFFFFF"/>
        </w:rPr>
        <w:t>ra el cáncer.</w:t>
      </w:r>
    </w:p>
    <w:p w:rsidR="001267C4" w:rsidRDefault="001267C4" w:rsidP="00184D18">
      <w:pPr>
        <w:pStyle w:val="Prrafodelista"/>
        <w:widowControl/>
        <w:numPr>
          <w:ilvl w:val="0"/>
          <w:numId w:val="5"/>
        </w:numPr>
        <w:adjustRightInd w:val="0"/>
        <w:spacing w:before="0"/>
        <w:ind w:right="542"/>
        <w:contextualSpacing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M</w:t>
      </w:r>
      <w:r w:rsidRPr="004155E5">
        <w:rPr>
          <w:rFonts w:cstheme="minorHAnsi"/>
          <w:shd w:val="clear" w:color="auto" w:fill="FFFFFF"/>
        </w:rPr>
        <w:t>edir la respuesta inmune de un individuo mediante técnicas que involucren la</w:t>
      </w:r>
      <w:r w:rsidR="0085331B">
        <w:rPr>
          <w:rFonts w:cstheme="minorHAnsi"/>
          <w:shd w:val="clear" w:color="auto" w:fill="FFFFFF"/>
        </w:rPr>
        <w:t xml:space="preserve"> cuantificación de anticuerpos o</w:t>
      </w:r>
      <w:r w:rsidRPr="004155E5">
        <w:rPr>
          <w:rFonts w:cstheme="minorHAnsi"/>
          <w:shd w:val="clear" w:color="auto" w:fill="FFFFFF"/>
        </w:rPr>
        <w:t xml:space="preserve"> la </w:t>
      </w:r>
      <w:proofErr w:type="spellStart"/>
      <w:r w:rsidRPr="004155E5">
        <w:rPr>
          <w:rFonts w:cstheme="minorHAnsi"/>
          <w:shd w:val="clear" w:color="auto" w:fill="FFFFFF"/>
        </w:rPr>
        <w:t>fenotipificación</w:t>
      </w:r>
      <w:proofErr w:type="spellEnd"/>
      <w:r w:rsidRPr="004155E5">
        <w:rPr>
          <w:rFonts w:cstheme="minorHAnsi"/>
          <w:shd w:val="clear" w:color="auto" w:fill="FFFFFF"/>
        </w:rPr>
        <w:t xml:space="preserve"> y cuantificación de células.</w:t>
      </w:r>
    </w:p>
    <w:p w:rsidR="001267C4" w:rsidRPr="009C49AC" w:rsidRDefault="009C49AC" w:rsidP="00184D18">
      <w:pPr>
        <w:pStyle w:val="Prrafodelista"/>
        <w:widowControl/>
        <w:numPr>
          <w:ilvl w:val="0"/>
          <w:numId w:val="4"/>
        </w:numPr>
        <w:adjustRightInd w:val="0"/>
        <w:spacing w:before="0"/>
        <w:ind w:right="542"/>
        <w:contextualSpacing/>
        <w:jc w:val="both"/>
        <w:rPr>
          <w:rFonts w:cstheme="minorHAnsi"/>
          <w:bCs/>
        </w:rPr>
      </w:pPr>
      <w:r>
        <w:rPr>
          <w:rFonts w:cstheme="minorHAnsi"/>
          <w:shd w:val="clear" w:color="auto" w:fill="FFFFFF"/>
        </w:rPr>
        <w:t>Crear protocolos</w:t>
      </w:r>
      <w:r w:rsidR="001267C4" w:rsidRPr="00C223A4">
        <w:rPr>
          <w:rFonts w:cstheme="minorHAnsi"/>
          <w:shd w:val="clear" w:color="auto" w:fill="FFFFFF"/>
        </w:rPr>
        <w:t xml:space="preserve"> para </w:t>
      </w:r>
      <w:r>
        <w:rPr>
          <w:rFonts w:cstheme="minorHAnsi"/>
          <w:shd w:val="clear" w:color="auto" w:fill="FFFFFF"/>
        </w:rPr>
        <w:t>obtener</w:t>
      </w:r>
      <w:r w:rsidR="001267C4" w:rsidRPr="00C223A4">
        <w:rPr>
          <w:rFonts w:cstheme="minorHAnsi"/>
          <w:shd w:val="clear" w:color="auto" w:fill="FFFFFF"/>
        </w:rPr>
        <w:t xml:space="preserve"> sueros </w:t>
      </w:r>
      <w:proofErr w:type="spellStart"/>
      <w:r>
        <w:rPr>
          <w:rFonts w:cstheme="minorHAnsi"/>
          <w:shd w:val="clear" w:color="auto" w:fill="FFFFFF"/>
        </w:rPr>
        <w:t>hiperinmunes</w:t>
      </w:r>
      <w:proofErr w:type="spellEnd"/>
      <w:r>
        <w:rPr>
          <w:rFonts w:cstheme="minorHAnsi"/>
          <w:shd w:val="clear" w:color="auto" w:fill="FFFFFF"/>
        </w:rPr>
        <w:t xml:space="preserve">, </w:t>
      </w:r>
      <w:r w:rsidR="001267C4" w:rsidRPr="00C223A4">
        <w:rPr>
          <w:rFonts w:cstheme="minorHAnsi"/>
          <w:shd w:val="clear" w:color="auto" w:fill="FFFFFF"/>
        </w:rPr>
        <w:t>anticuerpos mono</w:t>
      </w:r>
      <w:r>
        <w:rPr>
          <w:rFonts w:cstheme="minorHAnsi"/>
          <w:shd w:val="clear" w:color="auto" w:fill="FFFFFF"/>
        </w:rPr>
        <w:t>clonale</w:t>
      </w:r>
      <w:r w:rsidR="0085331B">
        <w:rPr>
          <w:rFonts w:cstheme="minorHAnsi"/>
          <w:shd w:val="clear" w:color="auto" w:fill="FFFFFF"/>
        </w:rPr>
        <w:t>s y</w:t>
      </w:r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policlonales</w:t>
      </w:r>
      <w:proofErr w:type="spellEnd"/>
      <w:r>
        <w:rPr>
          <w:rFonts w:cstheme="minorHAnsi"/>
          <w:shd w:val="clear" w:color="auto" w:fill="FFFFFF"/>
        </w:rPr>
        <w:t xml:space="preserve">; </w:t>
      </w:r>
      <w:r w:rsidR="001267C4" w:rsidRPr="00C223A4">
        <w:rPr>
          <w:rFonts w:cstheme="minorHAnsi"/>
          <w:shd w:val="clear" w:color="auto" w:fill="FFFFFF"/>
        </w:rPr>
        <w:t>planificar esquemas de inmunización</w:t>
      </w:r>
      <w:r w:rsidR="0085331B">
        <w:rPr>
          <w:rFonts w:cstheme="minorHAnsi"/>
          <w:shd w:val="clear" w:color="auto" w:fill="FFFFFF"/>
        </w:rPr>
        <w:t xml:space="preserve"> experimental y</w:t>
      </w:r>
      <w:r>
        <w:rPr>
          <w:rFonts w:cstheme="minorHAnsi"/>
          <w:shd w:val="clear" w:color="auto" w:fill="FFFFFF"/>
        </w:rPr>
        <w:t xml:space="preserve"> diseñar </w:t>
      </w:r>
      <w:r w:rsidR="001267C4" w:rsidRPr="009C49AC">
        <w:rPr>
          <w:rFonts w:cstheme="minorHAnsi"/>
          <w:shd w:val="clear" w:color="auto" w:fill="FFFFFF"/>
        </w:rPr>
        <w:t xml:space="preserve">kits </w:t>
      </w:r>
      <w:r>
        <w:rPr>
          <w:rFonts w:cstheme="minorHAnsi"/>
          <w:shd w:val="clear" w:color="auto" w:fill="FFFFFF"/>
        </w:rPr>
        <w:t xml:space="preserve">de diagnóstico basados en </w:t>
      </w:r>
      <w:proofErr w:type="spellStart"/>
      <w:r>
        <w:rPr>
          <w:rFonts w:cstheme="minorHAnsi"/>
          <w:shd w:val="clear" w:color="auto" w:fill="FFFFFF"/>
        </w:rPr>
        <w:t>inmunoensayos</w:t>
      </w:r>
      <w:proofErr w:type="spellEnd"/>
      <w:r>
        <w:rPr>
          <w:rFonts w:cstheme="minorHAnsi"/>
          <w:shd w:val="clear" w:color="auto" w:fill="FFFFFF"/>
        </w:rPr>
        <w:t>.</w:t>
      </w:r>
    </w:p>
    <w:p w:rsidR="009C49AC" w:rsidRDefault="009C49AC" w:rsidP="00184D18">
      <w:pPr>
        <w:pStyle w:val="Prrafodelista"/>
        <w:widowControl/>
        <w:numPr>
          <w:ilvl w:val="0"/>
          <w:numId w:val="5"/>
        </w:numPr>
        <w:adjustRightInd w:val="0"/>
        <w:spacing w:before="0"/>
        <w:ind w:right="542"/>
        <w:contextualSpacing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Trabajar activamente sobre el concepto de </w:t>
      </w:r>
      <w:proofErr w:type="spellStart"/>
      <w:r>
        <w:rPr>
          <w:rFonts w:cstheme="minorHAnsi"/>
          <w:shd w:val="clear" w:color="auto" w:fill="FFFFFF"/>
        </w:rPr>
        <w:t>inmunoprofilaxis</w:t>
      </w:r>
      <w:proofErr w:type="spellEnd"/>
      <w:r>
        <w:rPr>
          <w:rFonts w:cstheme="minorHAnsi"/>
          <w:shd w:val="clear" w:color="auto" w:fill="FFFFFF"/>
        </w:rPr>
        <w:t xml:space="preserve"> mediante una práctica socio-comunitaria</w:t>
      </w:r>
      <w:r w:rsidR="00B62F76">
        <w:rPr>
          <w:rFonts w:cstheme="minorHAnsi"/>
          <w:shd w:val="clear" w:color="auto" w:fill="FFFFFF"/>
        </w:rPr>
        <w:t>, profundizando</w:t>
      </w:r>
      <w:r>
        <w:rPr>
          <w:rFonts w:cstheme="minorHAnsi"/>
          <w:shd w:val="clear" w:color="auto" w:fill="FFFFFF"/>
        </w:rPr>
        <w:t xml:space="preserve"> conocimientos sobre</w:t>
      </w:r>
      <w:r w:rsidR="00B62F76">
        <w:rPr>
          <w:rFonts w:cstheme="minorHAnsi"/>
          <w:shd w:val="clear" w:color="auto" w:fill="FFFFFF"/>
        </w:rPr>
        <w:t xml:space="preserve"> el funcionamiento</w:t>
      </w:r>
      <w:r w:rsidR="0085331B" w:rsidRPr="0085331B">
        <w:rPr>
          <w:rFonts w:cstheme="minorHAnsi"/>
          <w:shd w:val="clear" w:color="auto" w:fill="FFFFFF"/>
        </w:rPr>
        <w:t xml:space="preserve"> </w:t>
      </w:r>
      <w:r w:rsidR="0085331B" w:rsidRPr="00C223A4">
        <w:rPr>
          <w:rFonts w:cstheme="minorHAnsi"/>
          <w:shd w:val="clear" w:color="auto" w:fill="FFFFFF"/>
        </w:rPr>
        <w:t>de</w:t>
      </w:r>
      <w:r w:rsidR="0085331B">
        <w:rPr>
          <w:rFonts w:cstheme="minorHAnsi"/>
          <w:shd w:val="clear" w:color="auto" w:fill="FFFFFF"/>
        </w:rPr>
        <w:t xml:space="preserve"> las vacunas</w:t>
      </w:r>
      <w:r w:rsidR="00B62F76">
        <w:rPr>
          <w:rFonts w:cstheme="minorHAnsi"/>
          <w:shd w:val="clear" w:color="auto" w:fill="FFFFFF"/>
        </w:rPr>
        <w:t>,</w:t>
      </w:r>
      <w:r w:rsidRPr="00C223A4">
        <w:rPr>
          <w:rFonts w:cstheme="minorHAnsi"/>
          <w:shd w:val="clear" w:color="auto" w:fill="FFFFFF"/>
        </w:rPr>
        <w:t xml:space="preserve"> </w:t>
      </w:r>
      <w:r w:rsidR="0085331B">
        <w:rPr>
          <w:rFonts w:cstheme="minorHAnsi"/>
          <w:shd w:val="clear" w:color="auto" w:fill="FFFFFF"/>
        </w:rPr>
        <w:t>su</w:t>
      </w:r>
      <w:r w:rsidRPr="00C223A4">
        <w:rPr>
          <w:rFonts w:cstheme="minorHAnsi"/>
          <w:shd w:val="clear" w:color="auto" w:fill="FFFFFF"/>
        </w:rPr>
        <w:t xml:space="preserve"> elaboración</w:t>
      </w:r>
      <w:r w:rsidR="0085331B">
        <w:rPr>
          <w:rFonts w:cstheme="minorHAnsi"/>
          <w:shd w:val="clear" w:color="auto" w:fill="FFFFFF"/>
        </w:rPr>
        <w:t xml:space="preserve"> y</w:t>
      </w:r>
      <w:r w:rsidRPr="00C223A4">
        <w:rPr>
          <w:rFonts w:cstheme="minorHAnsi"/>
          <w:shd w:val="clear" w:color="auto" w:fill="FFFFFF"/>
        </w:rPr>
        <w:t xml:space="preserve"> </w:t>
      </w:r>
      <w:r w:rsidR="0085331B">
        <w:rPr>
          <w:rFonts w:cstheme="minorHAnsi"/>
          <w:shd w:val="clear" w:color="auto" w:fill="FFFFFF"/>
        </w:rPr>
        <w:t>la evaluación</w:t>
      </w:r>
      <w:r w:rsidRPr="00C223A4">
        <w:rPr>
          <w:rFonts w:cstheme="minorHAnsi"/>
          <w:shd w:val="clear" w:color="auto" w:fill="FFFFFF"/>
        </w:rPr>
        <w:t xml:space="preserve"> de </w:t>
      </w:r>
      <w:r w:rsidR="0085331B">
        <w:rPr>
          <w:rFonts w:cstheme="minorHAnsi"/>
          <w:shd w:val="clear" w:color="auto" w:fill="FFFFFF"/>
        </w:rPr>
        <w:t>su</w:t>
      </w:r>
      <w:r w:rsidRPr="00C223A4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eficiencia</w:t>
      </w:r>
      <w:r w:rsidRPr="00C223A4">
        <w:rPr>
          <w:rFonts w:cstheme="minorHAnsi"/>
          <w:shd w:val="clear" w:color="auto" w:fill="FFFFFF"/>
        </w:rPr>
        <w:t xml:space="preserve">, </w:t>
      </w:r>
      <w:r>
        <w:rPr>
          <w:rFonts w:cstheme="minorHAnsi"/>
          <w:shd w:val="clear" w:color="auto" w:fill="FFFFFF"/>
        </w:rPr>
        <w:t>seguridad</w:t>
      </w:r>
      <w:r w:rsidRPr="00C223A4">
        <w:rPr>
          <w:rFonts w:cstheme="minorHAnsi"/>
          <w:shd w:val="clear" w:color="auto" w:fill="FFFFFF"/>
        </w:rPr>
        <w:t xml:space="preserve"> y</w:t>
      </w:r>
      <w:r>
        <w:rPr>
          <w:rFonts w:cstheme="minorHAnsi"/>
          <w:shd w:val="clear" w:color="auto" w:fill="FFFFFF"/>
        </w:rPr>
        <w:t xml:space="preserve"> efectividad</w:t>
      </w:r>
      <w:r w:rsidR="00B62F76">
        <w:rPr>
          <w:rFonts w:cstheme="minorHAnsi"/>
          <w:shd w:val="clear" w:color="auto" w:fill="FFFFFF"/>
        </w:rPr>
        <w:t>, recalcando la importancia de la vacunación como acto de responsabilidad social.</w:t>
      </w:r>
    </w:p>
    <w:p w:rsidR="002E1938" w:rsidRPr="002E1938" w:rsidRDefault="002E1938" w:rsidP="00184D18">
      <w:pPr>
        <w:pStyle w:val="Prrafodelista"/>
        <w:widowControl/>
        <w:numPr>
          <w:ilvl w:val="0"/>
          <w:numId w:val="5"/>
        </w:numPr>
        <w:adjustRightInd w:val="0"/>
        <w:spacing w:before="8"/>
        <w:ind w:right="542"/>
        <w:contextualSpacing/>
        <w:jc w:val="both"/>
      </w:pPr>
      <w:r>
        <w:rPr>
          <w:rFonts w:cstheme="minorHAnsi"/>
          <w:shd w:val="clear" w:color="auto" w:fill="FFFFFF"/>
        </w:rPr>
        <w:t xml:space="preserve">Integrar </w:t>
      </w:r>
      <w:r w:rsidR="00B62F76" w:rsidRPr="0085331B">
        <w:rPr>
          <w:rFonts w:cstheme="minorHAnsi"/>
          <w:shd w:val="clear" w:color="auto" w:fill="FFFFFF"/>
        </w:rPr>
        <w:t xml:space="preserve">y aplicar los conocimientos </w:t>
      </w:r>
      <w:r w:rsidR="0085331B" w:rsidRPr="0085331B">
        <w:rPr>
          <w:rFonts w:cstheme="minorHAnsi"/>
          <w:shd w:val="clear" w:color="auto" w:fill="FFFFFF"/>
        </w:rPr>
        <w:t>adquiridos</w:t>
      </w:r>
      <w:r w:rsidR="00B62F76" w:rsidRPr="0085331B">
        <w:rPr>
          <w:rFonts w:cstheme="minorHAnsi"/>
          <w:shd w:val="clear" w:color="auto" w:fill="FFFFFF"/>
        </w:rPr>
        <w:t xml:space="preserve"> para realiza</w:t>
      </w:r>
      <w:r w:rsidR="0085331B" w:rsidRPr="0085331B">
        <w:rPr>
          <w:rFonts w:cstheme="minorHAnsi"/>
          <w:shd w:val="clear" w:color="auto" w:fill="FFFFFF"/>
        </w:rPr>
        <w:t>r un trabajo integrador grup</w:t>
      </w:r>
      <w:r w:rsidR="0085331B">
        <w:rPr>
          <w:rFonts w:cstheme="minorHAnsi"/>
          <w:shd w:val="clear" w:color="auto" w:fill="FFFFFF"/>
        </w:rPr>
        <w:t>al que consiste en el di</w:t>
      </w:r>
      <w:r>
        <w:rPr>
          <w:rFonts w:cstheme="minorHAnsi"/>
          <w:shd w:val="clear" w:color="auto" w:fill="FFFFFF"/>
        </w:rPr>
        <w:t>seño y evaluación de una vacuna, utilizando el sentido crítico, discutiendo y fundamentando la toma de decisiones.</w:t>
      </w:r>
    </w:p>
    <w:p w:rsidR="002E1938" w:rsidRPr="002E1938" w:rsidRDefault="002E1938" w:rsidP="002E1938">
      <w:pPr>
        <w:pStyle w:val="Prrafodelista"/>
        <w:widowControl/>
        <w:adjustRightInd w:val="0"/>
        <w:spacing w:before="8"/>
        <w:ind w:left="720" w:firstLine="0"/>
        <w:contextualSpacing/>
        <w:jc w:val="both"/>
      </w:pPr>
    </w:p>
    <w:p w:rsidR="0098530F" w:rsidRPr="002E1938" w:rsidRDefault="002E1938" w:rsidP="002E1938">
      <w:pPr>
        <w:widowControl/>
        <w:adjustRightInd w:val="0"/>
        <w:spacing w:before="8"/>
        <w:contextualSpacing/>
        <w:jc w:val="both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6CD6237F" wp14:editId="6E1CA017">
                <wp:simplePos x="0" y="0"/>
                <wp:positionH relativeFrom="page">
                  <wp:posOffset>883920</wp:posOffset>
                </wp:positionH>
                <wp:positionV relativeFrom="paragraph">
                  <wp:posOffset>6350</wp:posOffset>
                </wp:positionV>
                <wp:extent cx="5939155" cy="438150"/>
                <wp:effectExtent l="0" t="0" r="4445" b="0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4381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EF0" w:rsidRDefault="00110EF0">
                            <w:pPr>
                              <w:tabs>
                                <w:tab w:val="left" w:pos="1300"/>
                                <w:tab w:val="left" w:pos="3140"/>
                                <w:tab w:val="left" w:pos="5794"/>
                                <w:tab w:val="left" w:pos="6502"/>
                                <w:tab w:val="left" w:pos="7209"/>
                                <w:tab w:val="left" w:pos="9163"/>
                              </w:tabs>
                              <w:ind w:left="352" w:right="12" w:hanging="3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EJES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TEMÁTICOS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ESTRUCTURANTES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DE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LA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ASIGNATURA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ESPECIFICACIÓN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CONTENIDOS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6237F" id="Text Box 12" o:spid="_x0000_s1028" type="#_x0000_t202" style="position:absolute;left:0;text-align:left;margin-left:69.6pt;margin-top:.5pt;width:467.65pt;height:34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" fillcolor="#d9d9d9" stroked="f">
                <v:textbox inset="0,0,0,0">
                  <w:txbxContent>
                    <w:p w:rsidR="00110EF0" w:rsidRDefault="00110EF0">
                      <w:pPr>
                        <w:tabs>
                          <w:tab w:val="left" w:pos="1300"/>
                          <w:tab w:val="left" w:pos="3140"/>
                          <w:tab w:val="left" w:pos="5794"/>
                          <w:tab w:val="left" w:pos="6502"/>
                          <w:tab w:val="left" w:pos="7209"/>
                          <w:tab w:val="left" w:pos="9163"/>
                        </w:tabs>
                        <w:ind w:left="352" w:right="12" w:hanging="3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</w:t>
                      </w:r>
                      <w:r>
                        <w:rPr>
                          <w:b/>
                          <w:spacing w:val="1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EJES</w:t>
                      </w:r>
                      <w:r>
                        <w:rPr>
                          <w:b/>
                          <w:sz w:val="24"/>
                        </w:rPr>
                        <w:tab/>
                        <w:t>TEMÁTICOS</w:t>
                      </w:r>
                      <w:r>
                        <w:rPr>
                          <w:b/>
                          <w:sz w:val="24"/>
                        </w:rPr>
                        <w:tab/>
                        <w:t>ESTRUCTURANTES</w:t>
                      </w:r>
                      <w:r>
                        <w:rPr>
                          <w:b/>
                          <w:sz w:val="24"/>
                        </w:rPr>
                        <w:tab/>
                        <w:t>DE</w:t>
                      </w:r>
                      <w:r>
                        <w:rPr>
                          <w:b/>
                          <w:sz w:val="24"/>
                        </w:rPr>
                        <w:tab/>
                        <w:t>LA</w:t>
                      </w:r>
                      <w:r>
                        <w:rPr>
                          <w:b/>
                          <w:sz w:val="24"/>
                        </w:rPr>
                        <w:tab/>
                        <w:t>ASIGNATURA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Y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ESPECIFICACIÓN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CONTENIDOS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530F" w:rsidRDefault="009508C1" w:rsidP="00184D18">
      <w:pPr>
        <w:pStyle w:val="Prrafodelista"/>
        <w:numPr>
          <w:ilvl w:val="1"/>
          <w:numId w:val="2"/>
        </w:numPr>
        <w:tabs>
          <w:tab w:val="left" w:pos="537"/>
        </w:tabs>
        <w:spacing w:before="90"/>
        <w:ind w:right="542" w:hanging="421"/>
        <w:rPr>
          <w:sz w:val="24"/>
        </w:rPr>
      </w:pPr>
      <w:r>
        <w:rPr>
          <w:b/>
          <w:sz w:val="24"/>
        </w:rPr>
        <w:t>Contenidos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mínimos</w:t>
      </w:r>
      <w:r>
        <w:rPr>
          <w:b/>
          <w:spacing w:val="-2"/>
          <w:sz w:val="24"/>
        </w:rPr>
        <w:t xml:space="preserve"> </w:t>
      </w:r>
    </w:p>
    <w:p w:rsidR="0098530F" w:rsidRPr="000D3DFD" w:rsidRDefault="00E929F6" w:rsidP="000D3DFD">
      <w:pPr>
        <w:pStyle w:val="Textoindependiente"/>
        <w:spacing w:before="2"/>
        <w:ind w:left="115" w:right="542" w:firstLine="421"/>
        <w:jc w:val="both"/>
        <w:rPr>
          <w:sz w:val="22"/>
          <w:szCs w:val="22"/>
        </w:rPr>
      </w:pPr>
      <w:r w:rsidRPr="000D3DFD">
        <w:rPr>
          <w:sz w:val="22"/>
          <w:szCs w:val="22"/>
        </w:rPr>
        <w:t>Órganos y células del sistema inmune.</w:t>
      </w:r>
      <w:r w:rsidR="000D3DFD">
        <w:rPr>
          <w:sz w:val="22"/>
          <w:szCs w:val="22"/>
        </w:rPr>
        <w:t xml:space="preserve"> </w:t>
      </w:r>
      <w:r w:rsidRPr="000D3DFD">
        <w:rPr>
          <w:sz w:val="22"/>
          <w:szCs w:val="22"/>
        </w:rPr>
        <w:t xml:space="preserve">Marcadores de subpoblaciones y funciones celulares. Antígenos, </w:t>
      </w:r>
      <w:proofErr w:type="spellStart"/>
      <w:r w:rsidRPr="000D3DFD">
        <w:rPr>
          <w:sz w:val="22"/>
          <w:szCs w:val="22"/>
        </w:rPr>
        <w:t>superantígenos</w:t>
      </w:r>
      <w:proofErr w:type="spellEnd"/>
      <w:r w:rsidRPr="000D3DFD">
        <w:rPr>
          <w:sz w:val="22"/>
          <w:szCs w:val="22"/>
        </w:rPr>
        <w:t>, alérgenos</w:t>
      </w:r>
      <w:r w:rsidR="0088236B">
        <w:rPr>
          <w:sz w:val="22"/>
          <w:szCs w:val="22"/>
        </w:rPr>
        <w:t>, adyuvantes</w:t>
      </w:r>
      <w:r w:rsidRPr="000D3DFD">
        <w:rPr>
          <w:sz w:val="22"/>
          <w:szCs w:val="22"/>
        </w:rPr>
        <w:t>. Inmunidad innata. Moléculas de adhesión</w:t>
      </w:r>
      <w:r w:rsidR="0088236B">
        <w:rPr>
          <w:sz w:val="22"/>
          <w:szCs w:val="22"/>
        </w:rPr>
        <w:t xml:space="preserve"> involucradas en la inflamación. El sistema </w:t>
      </w:r>
      <w:proofErr w:type="spellStart"/>
      <w:r w:rsidR="0088236B">
        <w:rPr>
          <w:sz w:val="22"/>
          <w:szCs w:val="22"/>
        </w:rPr>
        <w:t>fagocítico</w:t>
      </w:r>
      <w:proofErr w:type="spellEnd"/>
      <w:r w:rsidR="0088236B">
        <w:rPr>
          <w:sz w:val="22"/>
          <w:szCs w:val="22"/>
        </w:rPr>
        <w:t xml:space="preserve"> y células de la respuesta inmune.</w:t>
      </w:r>
      <w:r w:rsidRPr="000D3DFD">
        <w:rPr>
          <w:sz w:val="22"/>
          <w:szCs w:val="22"/>
        </w:rPr>
        <w:t xml:space="preserve"> El complejo mayor de histocompatibilidad en hombre y ratón. La presentación de antígenos. Síntesis de anticuerpos. Inmunidad específica humoral y celular. Citoquinas, células y factores involucrados en su producción, funciones e inhibidores. El sistema inmune de mucosas. El sistema complemento. Mecanismos de defensa contra bacterias, virus, parásitos y hongos. Regulación de la respuesta inmune. Tipos de hipersensibilidad. </w:t>
      </w:r>
      <w:r w:rsidR="000D3DFD" w:rsidRPr="000D3DFD">
        <w:rPr>
          <w:sz w:val="22"/>
          <w:szCs w:val="22"/>
        </w:rPr>
        <w:t xml:space="preserve">Mecanismos </w:t>
      </w:r>
      <w:r w:rsidR="0088236B">
        <w:rPr>
          <w:sz w:val="22"/>
          <w:szCs w:val="22"/>
        </w:rPr>
        <w:t>d</w:t>
      </w:r>
      <w:r w:rsidR="000D3DFD" w:rsidRPr="000D3DFD">
        <w:rPr>
          <w:sz w:val="22"/>
          <w:szCs w:val="22"/>
        </w:rPr>
        <w:t xml:space="preserve">e producción de alergia. Hipersensibilidad retardada. </w:t>
      </w:r>
      <w:proofErr w:type="spellStart"/>
      <w:r w:rsidR="000D3DFD" w:rsidRPr="000D3DFD">
        <w:rPr>
          <w:sz w:val="22"/>
          <w:szCs w:val="22"/>
        </w:rPr>
        <w:t>Inmuno</w:t>
      </w:r>
      <w:proofErr w:type="spellEnd"/>
      <w:r w:rsidR="000D3DFD" w:rsidRPr="000D3DFD">
        <w:rPr>
          <w:sz w:val="22"/>
          <w:szCs w:val="22"/>
        </w:rPr>
        <w:t xml:space="preserve"> supresores. Autoinmunidad. Inmunoterapia. </w:t>
      </w:r>
      <w:proofErr w:type="spellStart"/>
      <w:r w:rsidR="000D3DFD" w:rsidRPr="000D3DFD">
        <w:rPr>
          <w:sz w:val="22"/>
          <w:szCs w:val="22"/>
        </w:rPr>
        <w:t>Inmunoprofilaxis</w:t>
      </w:r>
      <w:proofErr w:type="spellEnd"/>
      <w:r w:rsidR="000D3DFD" w:rsidRPr="000D3DFD">
        <w:rPr>
          <w:sz w:val="22"/>
          <w:szCs w:val="22"/>
        </w:rPr>
        <w:t xml:space="preserve"> y vacunas. Neoplasias. </w:t>
      </w:r>
      <w:proofErr w:type="spellStart"/>
      <w:r w:rsidR="000D3DFD" w:rsidRPr="000D3DFD">
        <w:rPr>
          <w:sz w:val="22"/>
          <w:szCs w:val="22"/>
        </w:rPr>
        <w:t>Transplantes</w:t>
      </w:r>
      <w:proofErr w:type="spellEnd"/>
      <w:r w:rsidR="000D3DFD" w:rsidRPr="000D3DFD">
        <w:rPr>
          <w:sz w:val="22"/>
          <w:szCs w:val="22"/>
        </w:rPr>
        <w:t xml:space="preserve"> e injertos.</w:t>
      </w:r>
    </w:p>
    <w:p w:rsidR="0098530F" w:rsidRDefault="009508C1" w:rsidP="00184D18">
      <w:pPr>
        <w:pStyle w:val="Ttulo1"/>
        <w:numPr>
          <w:ilvl w:val="1"/>
          <w:numId w:val="2"/>
        </w:numPr>
        <w:tabs>
          <w:tab w:val="left" w:pos="537"/>
        </w:tabs>
        <w:spacing w:before="1"/>
        <w:ind w:right="542" w:hanging="421"/>
      </w:pPr>
      <w:r>
        <w:t>Ejes</w:t>
      </w:r>
      <w:r>
        <w:rPr>
          <w:spacing w:val="-2"/>
        </w:rPr>
        <w:t xml:space="preserve"> </w:t>
      </w:r>
      <w:r>
        <w:t>temáticos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unidades</w:t>
      </w:r>
    </w:p>
    <w:p w:rsidR="00870A8A" w:rsidRPr="00870A8A" w:rsidRDefault="00870A8A" w:rsidP="00184D18">
      <w:pPr>
        <w:pStyle w:val="Textoindependiente"/>
        <w:ind w:right="542"/>
        <w:jc w:val="both"/>
        <w:rPr>
          <w:b/>
          <w:sz w:val="22"/>
          <w:szCs w:val="22"/>
        </w:rPr>
      </w:pPr>
      <w:r w:rsidRPr="00870A8A">
        <w:rPr>
          <w:b/>
          <w:sz w:val="22"/>
          <w:szCs w:val="22"/>
        </w:rPr>
        <w:t xml:space="preserve">UNIDAD 1: Sistema Inmune: generalidades. Respuesta inmune </w:t>
      </w:r>
      <w:r>
        <w:rPr>
          <w:b/>
          <w:sz w:val="22"/>
          <w:szCs w:val="22"/>
        </w:rPr>
        <w:t>i</w:t>
      </w:r>
      <w:r w:rsidRPr="00870A8A">
        <w:rPr>
          <w:b/>
          <w:sz w:val="22"/>
          <w:szCs w:val="22"/>
        </w:rPr>
        <w:t>nnata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1.1. Definiciones. Los componentes del Sistema Inmune. Conceptos generales sobre inmunidad innata y adaptativa.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>1.2. Órganos, tejidos y células asociadas al sistema inmune. Células del sistema inmune que participan en la respuesta innata y adaptativa: localización y funciones. Estructura y función de los órganos y tejidos linfoides primarios y secundarios.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1.2.1. Órganos linfáticos primarios como sitios de generación y maduración de las células inmunitarias. Médula ósea como generador de células del sistema inmune. Bolsa de Fabricio: estructura, función y localización en las aves. Placas de </w:t>
      </w:r>
      <w:proofErr w:type="spellStart"/>
      <w:r w:rsidRPr="00870A8A">
        <w:rPr>
          <w:sz w:val="22"/>
          <w:szCs w:val="22"/>
        </w:rPr>
        <w:t>Peyer</w:t>
      </w:r>
      <w:proofErr w:type="spellEnd"/>
      <w:r w:rsidRPr="00870A8A">
        <w:rPr>
          <w:sz w:val="22"/>
          <w:szCs w:val="22"/>
        </w:rPr>
        <w:t xml:space="preserve"> como órgano primario en algunas especies animales. Timo organización </w:t>
      </w:r>
      <w:proofErr w:type="spellStart"/>
      <w:r w:rsidRPr="00870A8A">
        <w:rPr>
          <w:sz w:val="22"/>
          <w:szCs w:val="22"/>
        </w:rPr>
        <w:t>anátomo</w:t>
      </w:r>
      <w:proofErr w:type="spellEnd"/>
      <w:r w:rsidRPr="00870A8A">
        <w:rPr>
          <w:sz w:val="22"/>
          <w:szCs w:val="22"/>
        </w:rPr>
        <w:t xml:space="preserve">-histológica y maduración de los Linfocitos T. Introducción a la selección positiva y negativa de células T.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>1.2.2.</w:t>
      </w:r>
      <w:r>
        <w:rPr>
          <w:sz w:val="22"/>
          <w:szCs w:val="22"/>
        </w:rPr>
        <w:t xml:space="preserve"> </w:t>
      </w:r>
      <w:r w:rsidRPr="00870A8A">
        <w:rPr>
          <w:sz w:val="22"/>
          <w:szCs w:val="22"/>
        </w:rPr>
        <w:t xml:space="preserve">Órganos linfáticos secundarios como sitio de encuentro de los linfocitos con el Ag. Nódulos linfáticos. Circulación linfática. Bazo Tejido linfoide asociado a las mucosas. Placas de </w:t>
      </w:r>
      <w:proofErr w:type="spellStart"/>
      <w:r w:rsidRPr="00870A8A">
        <w:rPr>
          <w:sz w:val="22"/>
          <w:szCs w:val="22"/>
        </w:rPr>
        <w:t>Peyer</w:t>
      </w:r>
      <w:proofErr w:type="spellEnd"/>
      <w:r w:rsidRPr="00870A8A">
        <w:rPr>
          <w:sz w:val="22"/>
          <w:szCs w:val="22"/>
        </w:rPr>
        <w:t>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>1.3. Circulación linfocitaria, patrones de migración y extravasación hacia el tejido inflamado.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1.4. Inmunidad Innata 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1.4.1. Barreras naturales: piel y mucosas. La piel: propiedades generales. Papel de los queratinocitos en la inmunidad de la piel. Células dendríticas y células T en la piel. Mucosas. La continuidad del epitelio: una primera barrera frente a los agentes infecciosos. Secreciones mucosas producidas constitutivamente por el epitelio. Péptidos antimicrobianos. </w:t>
      </w:r>
      <w:proofErr w:type="spellStart"/>
      <w:r w:rsidRPr="00870A8A">
        <w:rPr>
          <w:sz w:val="22"/>
          <w:szCs w:val="22"/>
        </w:rPr>
        <w:t>IgA</w:t>
      </w:r>
      <w:proofErr w:type="spellEnd"/>
      <w:r w:rsidRPr="00870A8A">
        <w:rPr>
          <w:sz w:val="22"/>
          <w:szCs w:val="22"/>
        </w:rPr>
        <w:t xml:space="preserve"> secretoria. Mecanismos inmunitarios innatos que actúan una vez que los patógenos accedieron a las células epiteliales. Activación de las células epiteliales.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1.4.2. Componentes de la inmunidad innata.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1.4.2.1. Células </w:t>
      </w:r>
      <w:proofErr w:type="spellStart"/>
      <w:r w:rsidRPr="00870A8A">
        <w:rPr>
          <w:sz w:val="22"/>
          <w:szCs w:val="22"/>
        </w:rPr>
        <w:t>fagocíticas</w:t>
      </w:r>
      <w:proofErr w:type="spellEnd"/>
      <w:r w:rsidRPr="00870A8A">
        <w:rPr>
          <w:sz w:val="22"/>
          <w:szCs w:val="22"/>
        </w:rPr>
        <w:t xml:space="preserve">. Neutrófilos y macrófagos. Receptores de reconocimiento de patógenos (PRR). Receptores tipo </w:t>
      </w:r>
      <w:proofErr w:type="spellStart"/>
      <w:r w:rsidRPr="00870A8A">
        <w:rPr>
          <w:sz w:val="22"/>
          <w:szCs w:val="22"/>
        </w:rPr>
        <w:t>Toll</w:t>
      </w:r>
      <w:proofErr w:type="spellEnd"/>
      <w:r w:rsidRPr="00870A8A">
        <w:rPr>
          <w:sz w:val="22"/>
          <w:szCs w:val="22"/>
        </w:rPr>
        <w:t xml:space="preserve"> (TLR), receptores tipo NOD (NLR), receptores tipo RIG-I (RLR), receptores de </w:t>
      </w:r>
      <w:proofErr w:type="spellStart"/>
      <w:r w:rsidRPr="00870A8A">
        <w:rPr>
          <w:sz w:val="22"/>
          <w:szCs w:val="22"/>
        </w:rPr>
        <w:t>lectina</w:t>
      </w:r>
      <w:proofErr w:type="spellEnd"/>
      <w:r w:rsidRPr="00870A8A">
        <w:rPr>
          <w:sz w:val="22"/>
          <w:szCs w:val="22"/>
        </w:rPr>
        <w:t xml:space="preserve"> tipo C (CLR) y receptores depuradores (</w:t>
      </w:r>
      <w:proofErr w:type="spellStart"/>
      <w:r w:rsidRPr="00870A8A">
        <w:rPr>
          <w:sz w:val="22"/>
          <w:szCs w:val="22"/>
        </w:rPr>
        <w:t>scavenger</w:t>
      </w:r>
      <w:proofErr w:type="spellEnd"/>
      <w:r w:rsidRPr="00870A8A">
        <w:rPr>
          <w:sz w:val="22"/>
          <w:szCs w:val="22"/>
        </w:rPr>
        <w:t>). Patrones moleculares asociados a patógenos (</w:t>
      </w:r>
      <w:proofErr w:type="spellStart"/>
      <w:r w:rsidRPr="00870A8A">
        <w:rPr>
          <w:sz w:val="22"/>
          <w:szCs w:val="22"/>
        </w:rPr>
        <w:t>PAMPs</w:t>
      </w:r>
      <w:proofErr w:type="spellEnd"/>
      <w:r w:rsidRPr="00870A8A">
        <w:rPr>
          <w:sz w:val="22"/>
          <w:szCs w:val="22"/>
        </w:rPr>
        <w:t>) y patrones moleculares asociados al daño (</w:t>
      </w:r>
      <w:proofErr w:type="spellStart"/>
      <w:r w:rsidRPr="00870A8A">
        <w:rPr>
          <w:sz w:val="22"/>
          <w:szCs w:val="22"/>
        </w:rPr>
        <w:t>DAMPs</w:t>
      </w:r>
      <w:proofErr w:type="spellEnd"/>
      <w:r w:rsidRPr="00870A8A">
        <w:rPr>
          <w:sz w:val="22"/>
          <w:szCs w:val="22"/>
        </w:rPr>
        <w:t xml:space="preserve">). Células Natural </w:t>
      </w:r>
      <w:proofErr w:type="spellStart"/>
      <w:r w:rsidRPr="00870A8A">
        <w:rPr>
          <w:sz w:val="22"/>
          <w:szCs w:val="22"/>
        </w:rPr>
        <w:t>Killer</w:t>
      </w:r>
      <w:proofErr w:type="spellEnd"/>
      <w:r w:rsidRPr="00870A8A">
        <w:rPr>
          <w:sz w:val="22"/>
          <w:szCs w:val="22"/>
        </w:rPr>
        <w:t xml:space="preserve"> (NK). Características fenotípicas y subpoblaciones. Origen desarrollo y patrón de circulación. Receptores expresados por las NK: activadores e inhibidores. Activación de las Células NK. Mecanismos de citotoxicidad mediados por las células NK. Células NKT. Células linfoides innatas (</w:t>
      </w:r>
      <w:proofErr w:type="spellStart"/>
      <w:r w:rsidRPr="00870A8A">
        <w:rPr>
          <w:sz w:val="22"/>
          <w:szCs w:val="22"/>
        </w:rPr>
        <w:t>ILCs</w:t>
      </w:r>
      <w:proofErr w:type="spellEnd"/>
      <w:r w:rsidRPr="00870A8A">
        <w:rPr>
          <w:sz w:val="22"/>
          <w:szCs w:val="22"/>
        </w:rPr>
        <w:t>).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1.4.2.2. El Sistema del Complemento. Definición y ubicación. Funciones inmunológicas del Complemento. Componentes, nomenclatura. Receptores de componentes del Complemento. Mecanismos regulatorios. Vías de activación. Vía clásica de activación. Vía alternativa de activación. Vía de las </w:t>
      </w:r>
      <w:proofErr w:type="spellStart"/>
      <w:r w:rsidRPr="00870A8A">
        <w:rPr>
          <w:sz w:val="22"/>
          <w:szCs w:val="22"/>
        </w:rPr>
        <w:t>lectinas</w:t>
      </w:r>
      <w:proofErr w:type="spellEnd"/>
      <w:r w:rsidRPr="00870A8A">
        <w:rPr>
          <w:sz w:val="22"/>
          <w:szCs w:val="22"/>
        </w:rPr>
        <w:t>. Activación de los componentes terminales y formación del MAC. Mecanismos biológicos de la activación del Complemento. Análisis de laboratorio para evaluar funcionalidad del Complemento: cuándo y para qué se realizan.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1.5. Inflamación y fagocitosis. Principales células involucradas. </w:t>
      </w:r>
      <w:proofErr w:type="spellStart"/>
      <w:r w:rsidRPr="00870A8A">
        <w:rPr>
          <w:sz w:val="22"/>
          <w:szCs w:val="22"/>
        </w:rPr>
        <w:t>Inflamasoma</w:t>
      </w:r>
      <w:proofErr w:type="spellEnd"/>
      <w:r w:rsidRPr="00870A8A">
        <w:rPr>
          <w:sz w:val="22"/>
          <w:szCs w:val="22"/>
        </w:rPr>
        <w:t xml:space="preserve">. Las citoquinas IL-1, TNF-α e IL-6 en la inducción de la respuesta inflamatoria local y sistémica. </w:t>
      </w:r>
      <w:proofErr w:type="spellStart"/>
      <w:r w:rsidRPr="00870A8A">
        <w:rPr>
          <w:sz w:val="22"/>
          <w:szCs w:val="22"/>
        </w:rPr>
        <w:t>Quimioquinas</w:t>
      </w:r>
      <w:proofErr w:type="spellEnd"/>
      <w:r w:rsidRPr="00870A8A">
        <w:rPr>
          <w:sz w:val="22"/>
          <w:szCs w:val="22"/>
        </w:rPr>
        <w:t xml:space="preserve">. Moléculas de adhesión.  Extravasación leucocitaria. Activación del endotelio. Rodamiento de los leucocitos. Adherencia estable. Diapédesis y migración leucocitaria. Reconocimiento, fagocitosis y destrucción de los microorganismos por neutrófilos y macrófagos. Mecanismos microbicidas dependientes e independientes del oxígeno. Los neutrófilos como productores de mediadores lipídicos de la inflamación. Plasticidad y perfiles funcionales del macrófago. Macrófagos M1 y M2. Resolución del proceso inflamatorio. Citoquinas </w:t>
      </w:r>
      <w:r w:rsidRPr="00870A8A">
        <w:rPr>
          <w:sz w:val="22"/>
          <w:szCs w:val="22"/>
        </w:rPr>
        <w:lastRenderedPageBreak/>
        <w:t xml:space="preserve">antiinflamatorias IL-10 y TGF-β. </w:t>
      </w:r>
    </w:p>
    <w:p w:rsidR="00870A8A" w:rsidRPr="00870A8A" w:rsidRDefault="00870A8A" w:rsidP="00184D18">
      <w:pPr>
        <w:pStyle w:val="Textoindependiente"/>
        <w:ind w:right="542"/>
        <w:jc w:val="both"/>
        <w:rPr>
          <w:b/>
          <w:sz w:val="22"/>
          <w:szCs w:val="22"/>
        </w:rPr>
      </w:pPr>
      <w:r w:rsidRPr="00870A8A">
        <w:rPr>
          <w:b/>
          <w:sz w:val="22"/>
          <w:szCs w:val="22"/>
        </w:rPr>
        <w:t xml:space="preserve">UNIDAD 2: Antígenos. Anticuerpos. Inmunidad Adaptativa.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2.1. Antígenos. Definición de antígeno e </w:t>
      </w:r>
      <w:proofErr w:type="spellStart"/>
      <w:r w:rsidRPr="00870A8A">
        <w:rPr>
          <w:sz w:val="22"/>
          <w:szCs w:val="22"/>
        </w:rPr>
        <w:t>inmunógeno</w:t>
      </w:r>
      <w:proofErr w:type="spellEnd"/>
      <w:r w:rsidRPr="00870A8A">
        <w:rPr>
          <w:sz w:val="22"/>
          <w:szCs w:val="22"/>
        </w:rPr>
        <w:t xml:space="preserve">. Características físico-químicas de los antígenos. Características que influyen en la </w:t>
      </w:r>
      <w:proofErr w:type="spellStart"/>
      <w:r w:rsidRPr="00870A8A">
        <w:rPr>
          <w:sz w:val="22"/>
          <w:szCs w:val="22"/>
        </w:rPr>
        <w:t>antigenicidad</w:t>
      </w:r>
      <w:proofErr w:type="spellEnd"/>
      <w:r w:rsidRPr="00870A8A">
        <w:rPr>
          <w:sz w:val="22"/>
          <w:szCs w:val="22"/>
        </w:rPr>
        <w:t xml:space="preserve">: tamaño, complejidad, estabilidad, </w:t>
      </w:r>
      <w:proofErr w:type="spellStart"/>
      <w:r w:rsidRPr="00870A8A">
        <w:rPr>
          <w:sz w:val="22"/>
          <w:szCs w:val="22"/>
        </w:rPr>
        <w:t>degradabilidad</w:t>
      </w:r>
      <w:proofErr w:type="spellEnd"/>
      <w:r w:rsidRPr="00870A8A">
        <w:rPr>
          <w:sz w:val="22"/>
          <w:szCs w:val="22"/>
        </w:rPr>
        <w:t xml:space="preserve"> y carácter extraño. </w:t>
      </w:r>
      <w:proofErr w:type="spellStart"/>
      <w:r w:rsidRPr="00870A8A">
        <w:rPr>
          <w:sz w:val="22"/>
          <w:szCs w:val="22"/>
        </w:rPr>
        <w:t>Epitopes</w:t>
      </w:r>
      <w:proofErr w:type="spellEnd"/>
      <w:r w:rsidRPr="00870A8A">
        <w:rPr>
          <w:sz w:val="22"/>
          <w:szCs w:val="22"/>
        </w:rPr>
        <w:t xml:space="preserve"> o determinantes antigénicos. </w:t>
      </w:r>
      <w:proofErr w:type="spellStart"/>
      <w:r w:rsidRPr="00870A8A">
        <w:rPr>
          <w:sz w:val="22"/>
          <w:szCs w:val="22"/>
        </w:rPr>
        <w:t>Haptenos</w:t>
      </w:r>
      <w:proofErr w:type="spellEnd"/>
      <w:r w:rsidRPr="00870A8A">
        <w:rPr>
          <w:sz w:val="22"/>
          <w:szCs w:val="22"/>
        </w:rPr>
        <w:t xml:space="preserve">. </w:t>
      </w:r>
      <w:proofErr w:type="spellStart"/>
      <w:r w:rsidRPr="00870A8A">
        <w:rPr>
          <w:sz w:val="22"/>
          <w:szCs w:val="22"/>
        </w:rPr>
        <w:t>Hapteno</w:t>
      </w:r>
      <w:proofErr w:type="spellEnd"/>
      <w:r w:rsidRPr="00870A8A">
        <w:rPr>
          <w:sz w:val="22"/>
          <w:szCs w:val="22"/>
        </w:rPr>
        <w:t xml:space="preserve">-portador. Antígenos microbianos: Antígenos de bacterias y toxinas microbianas. Antígenos de virus. Antígenos de parásitos. Antígenos no microbianos. Antígenos de origen animal y vegetal. Antígenos específicos de especie y de órganos. Antígenos </w:t>
      </w:r>
      <w:proofErr w:type="spellStart"/>
      <w:r w:rsidRPr="00870A8A">
        <w:rPr>
          <w:sz w:val="22"/>
          <w:szCs w:val="22"/>
        </w:rPr>
        <w:t>heterófilos</w:t>
      </w:r>
      <w:proofErr w:type="spellEnd"/>
      <w:r w:rsidRPr="00870A8A">
        <w:rPr>
          <w:sz w:val="22"/>
          <w:szCs w:val="22"/>
        </w:rPr>
        <w:t xml:space="preserve">. Alteraciones de los antígenos </w:t>
      </w:r>
      <w:proofErr w:type="spellStart"/>
      <w:r w:rsidRPr="00870A8A">
        <w:rPr>
          <w:sz w:val="22"/>
          <w:szCs w:val="22"/>
        </w:rPr>
        <w:t>Antígenos</w:t>
      </w:r>
      <w:proofErr w:type="spellEnd"/>
      <w:r w:rsidRPr="00870A8A">
        <w:rPr>
          <w:sz w:val="22"/>
          <w:szCs w:val="22"/>
        </w:rPr>
        <w:t xml:space="preserve"> de glóbulos rojos humanos. Antígenos de histocompatibilidad. </w:t>
      </w:r>
      <w:proofErr w:type="spellStart"/>
      <w:r w:rsidRPr="00870A8A">
        <w:rPr>
          <w:sz w:val="22"/>
          <w:szCs w:val="22"/>
        </w:rPr>
        <w:t>Mitógenos</w:t>
      </w:r>
      <w:proofErr w:type="spellEnd"/>
      <w:r w:rsidRPr="00870A8A">
        <w:rPr>
          <w:sz w:val="22"/>
          <w:szCs w:val="22"/>
        </w:rPr>
        <w:t xml:space="preserve"> y </w:t>
      </w:r>
      <w:proofErr w:type="spellStart"/>
      <w:r w:rsidRPr="00870A8A">
        <w:rPr>
          <w:sz w:val="22"/>
          <w:szCs w:val="22"/>
        </w:rPr>
        <w:t>superantígenos</w:t>
      </w:r>
      <w:proofErr w:type="spellEnd"/>
      <w:r w:rsidRPr="00870A8A">
        <w:rPr>
          <w:sz w:val="22"/>
          <w:szCs w:val="22"/>
        </w:rPr>
        <w:t>. Antígenos exógenos y endógenos.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2.2. Anticuerpos. Definición y localización. La </w:t>
      </w:r>
      <w:proofErr w:type="spellStart"/>
      <w:r w:rsidRPr="00870A8A">
        <w:rPr>
          <w:sz w:val="22"/>
          <w:szCs w:val="22"/>
        </w:rPr>
        <w:t>superfamilia</w:t>
      </w:r>
      <w:proofErr w:type="spellEnd"/>
      <w:r w:rsidRPr="00870A8A">
        <w:rPr>
          <w:sz w:val="22"/>
          <w:szCs w:val="22"/>
        </w:rPr>
        <w:t xml:space="preserve"> de las Inmunoglobulinas. Estructura de los anticuerpos, cadenas pesadas y livianas, dominios constantes, variables e </w:t>
      </w:r>
      <w:proofErr w:type="spellStart"/>
      <w:r w:rsidRPr="00870A8A">
        <w:rPr>
          <w:sz w:val="22"/>
          <w:szCs w:val="22"/>
        </w:rPr>
        <w:t>hipervariables</w:t>
      </w:r>
      <w:proofErr w:type="spellEnd"/>
      <w:r w:rsidRPr="00870A8A">
        <w:rPr>
          <w:sz w:val="22"/>
          <w:szCs w:val="22"/>
        </w:rPr>
        <w:t xml:space="preserve">. Digestión enzimática. Tratamiento con pepsina y papaína. Fragmentos </w:t>
      </w:r>
      <w:proofErr w:type="spellStart"/>
      <w:r w:rsidRPr="00870A8A">
        <w:rPr>
          <w:sz w:val="22"/>
          <w:szCs w:val="22"/>
        </w:rPr>
        <w:t>Fab</w:t>
      </w:r>
      <w:proofErr w:type="spellEnd"/>
      <w:r w:rsidRPr="00870A8A">
        <w:rPr>
          <w:sz w:val="22"/>
          <w:szCs w:val="22"/>
        </w:rPr>
        <w:t xml:space="preserve">, F (ab’)2 y </w:t>
      </w:r>
      <w:proofErr w:type="spellStart"/>
      <w:r w:rsidRPr="00870A8A">
        <w:rPr>
          <w:sz w:val="22"/>
          <w:szCs w:val="22"/>
        </w:rPr>
        <w:t>Fc</w:t>
      </w:r>
      <w:proofErr w:type="spellEnd"/>
      <w:r w:rsidRPr="00870A8A">
        <w:rPr>
          <w:sz w:val="22"/>
          <w:szCs w:val="22"/>
        </w:rPr>
        <w:t>. Función de cada fragmento. Estructura y localización del sitio de unión con el antígeno (</w:t>
      </w:r>
      <w:proofErr w:type="spellStart"/>
      <w:r w:rsidRPr="00870A8A">
        <w:rPr>
          <w:sz w:val="22"/>
          <w:szCs w:val="22"/>
        </w:rPr>
        <w:t>paratope</w:t>
      </w:r>
      <w:proofErr w:type="spellEnd"/>
      <w:r w:rsidRPr="00870A8A">
        <w:rPr>
          <w:sz w:val="22"/>
          <w:szCs w:val="22"/>
        </w:rPr>
        <w:t>).</w:t>
      </w:r>
      <w:r w:rsidR="00B2143A">
        <w:rPr>
          <w:sz w:val="22"/>
          <w:szCs w:val="22"/>
        </w:rPr>
        <w:t xml:space="preserve"> </w:t>
      </w:r>
      <w:r w:rsidRPr="00870A8A">
        <w:rPr>
          <w:sz w:val="22"/>
          <w:szCs w:val="22"/>
        </w:rPr>
        <w:t xml:space="preserve">Características de los </w:t>
      </w:r>
      <w:proofErr w:type="spellStart"/>
      <w:r w:rsidRPr="00870A8A">
        <w:rPr>
          <w:sz w:val="22"/>
          <w:szCs w:val="22"/>
        </w:rPr>
        <w:t>Acs</w:t>
      </w:r>
      <w:proofErr w:type="spellEnd"/>
      <w:r w:rsidRPr="00870A8A">
        <w:rPr>
          <w:sz w:val="22"/>
          <w:szCs w:val="22"/>
        </w:rPr>
        <w:t xml:space="preserve">: Especificidad, afinidad y avidez. Las </w:t>
      </w:r>
      <w:proofErr w:type="spellStart"/>
      <w:r w:rsidRPr="00870A8A">
        <w:rPr>
          <w:sz w:val="22"/>
          <w:szCs w:val="22"/>
        </w:rPr>
        <w:t>Igs</w:t>
      </w:r>
      <w:proofErr w:type="spellEnd"/>
      <w:r w:rsidRPr="00870A8A">
        <w:rPr>
          <w:sz w:val="22"/>
          <w:szCs w:val="22"/>
        </w:rPr>
        <w:t xml:space="preserve"> como antígenos (</w:t>
      </w:r>
      <w:proofErr w:type="spellStart"/>
      <w:r w:rsidRPr="00870A8A">
        <w:rPr>
          <w:sz w:val="22"/>
          <w:szCs w:val="22"/>
        </w:rPr>
        <w:t>alotipo</w:t>
      </w:r>
      <w:proofErr w:type="spellEnd"/>
      <w:r w:rsidRPr="00870A8A">
        <w:rPr>
          <w:sz w:val="22"/>
          <w:szCs w:val="22"/>
        </w:rPr>
        <w:t xml:space="preserve">, </w:t>
      </w:r>
      <w:proofErr w:type="spellStart"/>
      <w:r w:rsidRPr="00870A8A">
        <w:rPr>
          <w:sz w:val="22"/>
          <w:szCs w:val="22"/>
        </w:rPr>
        <w:t>isotipo</w:t>
      </w:r>
      <w:proofErr w:type="spellEnd"/>
      <w:r w:rsidRPr="00870A8A">
        <w:rPr>
          <w:sz w:val="22"/>
          <w:szCs w:val="22"/>
        </w:rPr>
        <w:t xml:space="preserve">, </w:t>
      </w:r>
      <w:proofErr w:type="spellStart"/>
      <w:r w:rsidRPr="00870A8A">
        <w:rPr>
          <w:sz w:val="22"/>
          <w:szCs w:val="22"/>
        </w:rPr>
        <w:t>idiotipo</w:t>
      </w:r>
      <w:proofErr w:type="spellEnd"/>
      <w:r w:rsidRPr="00870A8A">
        <w:rPr>
          <w:sz w:val="22"/>
          <w:szCs w:val="22"/>
        </w:rPr>
        <w:t xml:space="preserve">). Clases y subclases de inmunoglobulinas. Distribución en el organismo. Funciones biológicas de las diferentes clases de </w:t>
      </w:r>
      <w:proofErr w:type="spellStart"/>
      <w:r w:rsidRPr="00870A8A">
        <w:rPr>
          <w:sz w:val="22"/>
          <w:szCs w:val="22"/>
        </w:rPr>
        <w:t>Igs</w:t>
      </w:r>
      <w:proofErr w:type="spellEnd"/>
      <w:r w:rsidRPr="00870A8A">
        <w:rPr>
          <w:sz w:val="22"/>
          <w:szCs w:val="22"/>
        </w:rPr>
        <w:t xml:space="preserve">. Presencia de los anticuerpos en el suero y otros líquidos biológicos. Función de los anticuerpos. Fases de la respuesta inmune humoral. Respuesta de anticuerpos primaria y secundaria. Memoria.       Mecanismos mediados por </w:t>
      </w:r>
      <w:proofErr w:type="spellStart"/>
      <w:r w:rsidRPr="00870A8A">
        <w:rPr>
          <w:sz w:val="22"/>
          <w:szCs w:val="22"/>
        </w:rPr>
        <w:t>Acs</w:t>
      </w:r>
      <w:proofErr w:type="spellEnd"/>
      <w:r w:rsidRPr="00870A8A">
        <w:rPr>
          <w:sz w:val="22"/>
          <w:szCs w:val="22"/>
        </w:rPr>
        <w:t xml:space="preserve"> para eliminar a los patógenos: </w:t>
      </w:r>
      <w:proofErr w:type="spellStart"/>
      <w:r w:rsidRPr="00870A8A">
        <w:rPr>
          <w:sz w:val="22"/>
          <w:szCs w:val="22"/>
        </w:rPr>
        <w:t>Opsonización</w:t>
      </w:r>
      <w:proofErr w:type="spellEnd"/>
      <w:r w:rsidRPr="00870A8A">
        <w:rPr>
          <w:sz w:val="22"/>
          <w:szCs w:val="22"/>
        </w:rPr>
        <w:t xml:space="preserve">, neutralización de virus y toxinas, activación de la vía clásica del Complemento, citotoxicidad celular dependiente de anticuerpos (CCDA), inhibición de la adhesión de bacterias a epitelios, protección de mucosas. Biosíntesis: bases genéticas de la diversidad de BCR y anticuerpos. </w:t>
      </w:r>
      <w:proofErr w:type="spellStart"/>
      <w:r w:rsidRPr="00870A8A">
        <w:rPr>
          <w:sz w:val="22"/>
          <w:szCs w:val="22"/>
        </w:rPr>
        <w:t>Switch</w:t>
      </w:r>
      <w:proofErr w:type="spellEnd"/>
      <w:r w:rsidRPr="00870A8A">
        <w:rPr>
          <w:sz w:val="22"/>
          <w:szCs w:val="22"/>
        </w:rPr>
        <w:t xml:space="preserve"> de </w:t>
      </w:r>
      <w:proofErr w:type="spellStart"/>
      <w:r w:rsidRPr="00870A8A">
        <w:rPr>
          <w:sz w:val="22"/>
          <w:szCs w:val="22"/>
        </w:rPr>
        <w:t>Ig</w:t>
      </w:r>
      <w:proofErr w:type="spellEnd"/>
      <w:r w:rsidRPr="00870A8A">
        <w:rPr>
          <w:sz w:val="22"/>
          <w:szCs w:val="22"/>
        </w:rPr>
        <w:t xml:space="preserve"> o cambio de clase, </w:t>
      </w:r>
      <w:proofErr w:type="spellStart"/>
      <w:r w:rsidRPr="00870A8A">
        <w:rPr>
          <w:sz w:val="22"/>
          <w:szCs w:val="22"/>
        </w:rPr>
        <w:t>hipermutación</w:t>
      </w:r>
      <w:proofErr w:type="spellEnd"/>
      <w:r w:rsidRPr="00870A8A">
        <w:rPr>
          <w:sz w:val="22"/>
          <w:szCs w:val="22"/>
        </w:rPr>
        <w:t xml:space="preserve"> somática, conversión génica. Sitios anatómicos en donde se producen los anticuerpos. Anticuerpos monoclonales: producción y funciones. Mecanismos responsables de la actividad terapéutica de los </w:t>
      </w:r>
      <w:proofErr w:type="spellStart"/>
      <w:r w:rsidRPr="00870A8A">
        <w:rPr>
          <w:sz w:val="22"/>
          <w:szCs w:val="22"/>
        </w:rPr>
        <w:t>Acs</w:t>
      </w:r>
      <w:proofErr w:type="spellEnd"/>
      <w:r w:rsidRPr="00870A8A">
        <w:rPr>
          <w:sz w:val="22"/>
          <w:szCs w:val="22"/>
        </w:rPr>
        <w:t xml:space="preserve"> monoclonales.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2.3. Presentación y reconocimiento antigénico.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2.3.1 Complejo Mayor de Histocompatibilidad (CMH): Descubrimiento del CMH. Definición e implicancia en la histocompatibilidad. Descubrimiento de la función de las moléculas del CMH en la presentación de </w:t>
      </w:r>
      <w:proofErr w:type="spellStart"/>
      <w:r w:rsidRPr="00870A8A">
        <w:rPr>
          <w:sz w:val="22"/>
          <w:szCs w:val="22"/>
        </w:rPr>
        <w:t>Ags</w:t>
      </w:r>
      <w:proofErr w:type="spellEnd"/>
      <w:r w:rsidRPr="00870A8A">
        <w:rPr>
          <w:sz w:val="22"/>
          <w:szCs w:val="22"/>
        </w:rPr>
        <w:t xml:space="preserve">. Características de las moléculas de clase I y II. Estructura y distribución. Sitios de interacción con el péptido antigénico y reconocimiento por el TCR. Organización genética y polimorfismo del sistema HLA. Biosíntesis de las moléculas de clase I y II del CMH. Genes, polimorfismo y </w:t>
      </w:r>
      <w:proofErr w:type="spellStart"/>
      <w:r w:rsidRPr="00870A8A">
        <w:rPr>
          <w:sz w:val="22"/>
          <w:szCs w:val="22"/>
        </w:rPr>
        <w:t>alotipos</w:t>
      </w:r>
      <w:proofErr w:type="spellEnd"/>
      <w:r w:rsidRPr="00870A8A">
        <w:rPr>
          <w:sz w:val="22"/>
          <w:szCs w:val="22"/>
        </w:rPr>
        <w:t xml:space="preserve">. Importancia del polimorfismo y </w:t>
      </w:r>
      <w:proofErr w:type="spellStart"/>
      <w:r w:rsidRPr="00870A8A">
        <w:rPr>
          <w:sz w:val="22"/>
          <w:szCs w:val="22"/>
        </w:rPr>
        <w:t>co</w:t>
      </w:r>
      <w:proofErr w:type="spellEnd"/>
      <w:r w:rsidRPr="00870A8A">
        <w:rPr>
          <w:sz w:val="22"/>
          <w:szCs w:val="22"/>
        </w:rPr>
        <w:t xml:space="preserve">-dominancia en la expresión de moléculas del CMH para la supervivencia de una población. Restricción por CMH.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2.3.2. Células presentadoras de antígenos (CPA) y presentación antigénica: Tipos de CPA: profesionales, no profesionales e inducidas. Funciones de las diferentes </w:t>
      </w:r>
      <w:proofErr w:type="spellStart"/>
      <w:r w:rsidRPr="00870A8A">
        <w:rPr>
          <w:sz w:val="22"/>
          <w:szCs w:val="22"/>
        </w:rPr>
        <w:t>CPAs</w:t>
      </w:r>
      <w:proofErr w:type="spellEnd"/>
      <w:r w:rsidRPr="00870A8A">
        <w:rPr>
          <w:sz w:val="22"/>
          <w:szCs w:val="22"/>
        </w:rPr>
        <w:t>. Localización, marcadores de diferenciación. Células dendríticas (</w:t>
      </w:r>
      <w:proofErr w:type="spellStart"/>
      <w:r w:rsidRPr="00870A8A">
        <w:rPr>
          <w:sz w:val="22"/>
          <w:szCs w:val="22"/>
        </w:rPr>
        <w:t>CDs</w:t>
      </w:r>
      <w:proofErr w:type="spellEnd"/>
      <w:r w:rsidRPr="00870A8A">
        <w:rPr>
          <w:sz w:val="22"/>
          <w:szCs w:val="22"/>
        </w:rPr>
        <w:t xml:space="preserve">): nexo entre la inmunidad innata y adaptativa. Ubicación estratégica de las </w:t>
      </w:r>
      <w:proofErr w:type="spellStart"/>
      <w:r w:rsidRPr="00870A8A">
        <w:rPr>
          <w:sz w:val="22"/>
          <w:szCs w:val="22"/>
        </w:rPr>
        <w:t>CDs</w:t>
      </w:r>
      <w:proofErr w:type="spellEnd"/>
      <w:r w:rsidRPr="00870A8A">
        <w:rPr>
          <w:sz w:val="22"/>
          <w:szCs w:val="22"/>
        </w:rPr>
        <w:t xml:space="preserve">.  Células dendríticas mieloides y </w:t>
      </w:r>
      <w:proofErr w:type="spellStart"/>
      <w:r w:rsidRPr="00870A8A">
        <w:rPr>
          <w:sz w:val="22"/>
          <w:szCs w:val="22"/>
        </w:rPr>
        <w:t>plasmocitoides</w:t>
      </w:r>
      <w:proofErr w:type="spellEnd"/>
      <w:r w:rsidRPr="00870A8A">
        <w:rPr>
          <w:sz w:val="22"/>
          <w:szCs w:val="22"/>
        </w:rPr>
        <w:t xml:space="preserve">. Células dendríticas foliculares. Activación y maduración de las </w:t>
      </w:r>
      <w:proofErr w:type="spellStart"/>
      <w:r w:rsidRPr="00870A8A">
        <w:rPr>
          <w:sz w:val="22"/>
          <w:szCs w:val="22"/>
        </w:rPr>
        <w:t>CDs</w:t>
      </w:r>
      <w:proofErr w:type="spellEnd"/>
      <w:r w:rsidRPr="00870A8A">
        <w:rPr>
          <w:sz w:val="22"/>
          <w:szCs w:val="22"/>
        </w:rPr>
        <w:t xml:space="preserve"> mieloides, su función en la presentación de </w:t>
      </w:r>
      <w:proofErr w:type="spellStart"/>
      <w:r w:rsidRPr="00870A8A">
        <w:rPr>
          <w:sz w:val="22"/>
          <w:szCs w:val="22"/>
        </w:rPr>
        <w:t>Ags</w:t>
      </w:r>
      <w:proofErr w:type="spellEnd"/>
      <w:r w:rsidRPr="00870A8A">
        <w:rPr>
          <w:sz w:val="22"/>
          <w:szCs w:val="22"/>
        </w:rPr>
        <w:t xml:space="preserve"> a los LT vírgenes y en la orientación de la RI adaptativa. Mecanismos en la captación y procesamiento de antígenos por vía endógena y exógena. Vías de presentación cruzada de antígenos. Vía de presentación mediada por moléculas CD1. Los macrófagos como CPA y la presentación de </w:t>
      </w:r>
      <w:proofErr w:type="spellStart"/>
      <w:r w:rsidRPr="00870A8A">
        <w:rPr>
          <w:sz w:val="22"/>
          <w:szCs w:val="22"/>
        </w:rPr>
        <w:t>Ags</w:t>
      </w:r>
      <w:proofErr w:type="spellEnd"/>
      <w:r w:rsidRPr="00870A8A">
        <w:rPr>
          <w:sz w:val="22"/>
          <w:szCs w:val="22"/>
        </w:rPr>
        <w:t xml:space="preserve"> a los linfocitos efectores. El LB como célula CPA y la presentación de </w:t>
      </w:r>
      <w:proofErr w:type="spellStart"/>
      <w:r w:rsidRPr="00870A8A">
        <w:rPr>
          <w:sz w:val="22"/>
          <w:szCs w:val="22"/>
        </w:rPr>
        <w:t>Ags</w:t>
      </w:r>
      <w:proofErr w:type="spellEnd"/>
      <w:r w:rsidRPr="00870A8A">
        <w:rPr>
          <w:sz w:val="22"/>
          <w:szCs w:val="22"/>
        </w:rPr>
        <w:t xml:space="preserve"> al </w:t>
      </w:r>
      <w:proofErr w:type="spellStart"/>
      <w:r w:rsidRPr="00870A8A">
        <w:rPr>
          <w:sz w:val="22"/>
          <w:szCs w:val="22"/>
        </w:rPr>
        <w:t>LTfh</w:t>
      </w:r>
      <w:proofErr w:type="spellEnd"/>
      <w:r w:rsidRPr="00870A8A">
        <w:rPr>
          <w:sz w:val="22"/>
          <w:szCs w:val="22"/>
        </w:rPr>
        <w:t xml:space="preserve"> para su propia activación.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>2.4. Inmunidad adaptativa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>2.4.1. Introducción a la inmunidad adaptativa. Especificidad, diversidad, memoria. Células que reconocen al antígeno en forma específica: Linfocito B (LB), Linfocito T (LT). Heterogeneidad morfológica de los linfocitos. Moléculas de diferenciación celular (CD).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2.4.2. Linfocitos T (LT): Ontogenia. Maduración y diferenciación de los linfocitos T en el timo. Selección positiva y negativa. Principales receptores de superficie de los LT y sus </w:t>
      </w:r>
      <w:proofErr w:type="spellStart"/>
      <w:r w:rsidRPr="00870A8A">
        <w:rPr>
          <w:sz w:val="22"/>
          <w:szCs w:val="22"/>
        </w:rPr>
        <w:t>ligandos</w:t>
      </w:r>
      <w:proofErr w:type="spellEnd"/>
      <w:r w:rsidRPr="00870A8A">
        <w:rPr>
          <w:sz w:val="22"/>
          <w:szCs w:val="22"/>
        </w:rPr>
        <w:t xml:space="preserve">. TCR, estructura, moléculas asociadas (CD3, CD4, CD8). Activación linfocitaria. Activación de los linfocitos T. Señales específicas e inespecíficas. Moléculas accesorias que participan en la activación de los LT. Maduración de las Células T vírgenes. Citoquinas que participan en la activación </w:t>
      </w:r>
      <w:proofErr w:type="spellStart"/>
      <w:proofErr w:type="gramStart"/>
      <w:r w:rsidRPr="00870A8A">
        <w:rPr>
          <w:sz w:val="22"/>
          <w:szCs w:val="22"/>
        </w:rPr>
        <w:t>linfocitaria.Subpoblaciones</w:t>
      </w:r>
      <w:proofErr w:type="spellEnd"/>
      <w:proofErr w:type="gramEnd"/>
      <w:r w:rsidRPr="00870A8A">
        <w:rPr>
          <w:sz w:val="22"/>
          <w:szCs w:val="22"/>
        </w:rPr>
        <w:t xml:space="preserve"> de linfocitos TCD4+: perfil Th1, Th2, Th17, </w:t>
      </w:r>
      <w:proofErr w:type="spellStart"/>
      <w:r w:rsidRPr="00870A8A">
        <w:rPr>
          <w:sz w:val="22"/>
          <w:szCs w:val="22"/>
        </w:rPr>
        <w:t>Tfh</w:t>
      </w:r>
      <w:proofErr w:type="spellEnd"/>
      <w:r w:rsidRPr="00870A8A">
        <w:rPr>
          <w:sz w:val="22"/>
          <w:szCs w:val="22"/>
        </w:rPr>
        <w:t xml:space="preserve">. Colaboración del LT en la activación del LB. Linfocitos TCD8+. Mecanismos Citotóxicos. Apoptosis. Vías de apoptosis. Secreción de </w:t>
      </w:r>
      <w:proofErr w:type="spellStart"/>
      <w:r w:rsidRPr="00870A8A">
        <w:rPr>
          <w:sz w:val="22"/>
          <w:szCs w:val="22"/>
        </w:rPr>
        <w:t>granzimas</w:t>
      </w:r>
      <w:proofErr w:type="spellEnd"/>
      <w:r w:rsidRPr="00870A8A">
        <w:rPr>
          <w:sz w:val="22"/>
          <w:szCs w:val="22"/>
        </w:rPr>
        <w:t xml:space="preserve">, </w:t>
      </w:r>
      <w:proofErr w:type="spellStart"/>
      <w:r w:rsidRPr="00870A8A">
        <w:rPr>
          <w:sz w:val="22"/>
          <w:szCs w:val="22"/>
        </w:rPr>
        <w:t>perforinas</w:t>
      </w:r>
      <w:proofErr w:type="spellEnd"/>
      <w:r w:rsidRPr="00870A8A">
        <w:rPr>
          <w:sz w:val="22"/>
          <w:szCs w:val="22"/>
        </w:rPr>
        <w:t xml:space="preserve">. </w:t>
      </w:r>
      <w:proofErr w:type="spellStart"/>
      <w:r w:rsidRPr="00870A8A">
        <w:rPr>
          <w:sz w:val="22"/>
          <w:szCs w:val="22"/>
        </w:rPr>
        <w:t>Ligandos</w:t>
      </w:r>
      <w:proofErr w:type="spellEnd"/>
      <w:r w:rsidRPr="00870A8A">
        <w:rPr>
          <w:sz w:val="22"/>
          <w:szCs w:val="22"/>
        </w:rPr>
        <w:t xml:space="preserve"> Fas/Fas-L. Activación de la cascada de las </w:t>
      </w:r>
      <w:proofErr w:type="spellStart"/>
      <w:r w:rsidRPr="00870A8A">
        <w:rPr>
          <w:sz w:val="22"/>
          <w:szCs w:val="22"/>
        </w:rPr>
        <w:t>caspasas</w:t>
      </w:r>
      <w:proofErr w:type="spellEnd"/>
      <w:r w:rsidRPr="00870A8A">
        <w:rPr>
          <w:sz w:val="22"/>
          <w:szCs w:val="22"/>
        </w:rPr>
        <w:t xml:space="preserve">. Células T efectoras y de memoria. Células T reguladoras. Linfocitos T </w:t>
      </w:r>
      <w:proofErr w:type="spellStart"/>
      <w:r w:rsidRPr="00870A8A">
        <w:rPr>
          <w:sz w:val="22"/>
          <w:szCs w:val="22"/>
        </w:rPr>
        <w:t>intraepiteliales</w:t>
      </w:r>
      <w:proofErr w:type="spellEnd"/>
      <w:r w:rsidRPr="00870A8A">
        <w:rPr>
          <w:sz w:val="22"/>
          <w:szCs w:val="22"/>
        </w:rPr>
        <w:t xml:space="preserve">. Linfocitos </w:t>
      </w:r>
      <w:proofErr w:type="spellStart"/>
      <w:r w:rsidRPr="00870A8A">
        <w:rPr>
          <w:sz w:val="22"/>
          <w:szCs w:val="22"/>
        </w:rPr>
        <w:t>Tγδ</w:t>
      </w:r>
      <w:proofErr w:type="spellEnd"/>
      <w:r w:rsidRPr="00870A8A">
        <w:rPr>
          <w:sz w:val="22"/>
          <w:szCs w:val="22"/>
        </w:rPr>
        <w:t xml:space="preserve">.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2.4.3. Linfocitos B (LB): Ontogenia. Maduración y diferenciación de linfocitos B. Síntesis de las cadenas que conforman el </w:t>
      </w:r>
      <w:proofErr w:type="spellStart"/>
      <w:r w:rsidRPr="00870A8A">
        <w:rPr>
          <w:sz w:val="22"/>
          <w:szCs w:val="22"/>
        </w:rPr>
        <w:t>BcR</w:t>
      </w:r>
      <w:proofErr w:type="spellEnd"/>
      <w:r w:rsidRPr="00870A8A">
        <w:rPr>
          <w:sz w:val="22"/>
          <w:szCs w:val="22"/>
        </w:rPr>
        <w:t xml:space="preserve">. Edición del </w:t>
      </w:r>
      <w:proofErr w:type="spellStart"/>
      <w:proofErr w:type="gramStart"/>
      <w:r w:rsidRPr="00870A8A">
        <w:rPr>
          <w:sz w:val="22"/>
          <w:szCs w:val="22"/>
        </w:rPr>
        <w:t>BcR</w:t>
      </w:r>
      <w:proofErr w:type="spellEnd"/>
      <w:r w:rsidRPr="00870A8A">
        <w:rPr>
          <w:sz w:val="22"/>
          <w:szCs w:val="22"/>
        </w:rPr>
        <w:t xml:space="preserve">  y</w:t>
      </w:r>
      <w:proofErr w:type="gramEnd"/>
      <w:r w:rsidRPr="00870A8A">
        <w:rPr>
          <w:sz w:val="22"/>
          <w:szCs w:val="22"/>
        </w:rPr>
        <w:t xml:space="preserve"> selección negativa de LB </w:t>
      </w:r>
      <w:proofErr w:type="spellStart"/>
      <w:r w:rsidRPr="00870A8A">
        <w:rPr>
          <w:sz w:val="22"/>
          <w:szCs w:val="22"/>
        </w:rPr>
        <w:t>autorreactivos</w:t>
      </w:r>
      <w:proofErr w:type="spellEnd"/>
      <w:r w:rsidRPr="00870A8A">
        <w:rPr>
          <w:sz w:val="22"/>
          <w:szCs w:val="22"/>
        </w:rPr>
        <w:t xml:space="preserve">.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       Subpoblaciones de LB. Linfocitos B-1, B-2 foliculares y LB de la zona marginal del bazo (BZM): diferencias en su activación, localización y tipos de </w:t>
      </w:r>
      <w:proofErr w:type="spellStart"/>
      <w:r w:rsidRPr="00870A8A">
        <w:rPr>
          <w:sz w:val="22"/>
          <w:szCs w:val="22"/>
        </w:rPr>
        <w:t>Ig</w:t>
      </w:r>
      <w:proofErr w:type="spellEnd"/>
      <w:r w:rsidRPr="00870A8A">
        <w:rPr>
          <w:sz w:val="22"/>
          <w:szCs w:val="22"/>
        </w:rPr>
        <w:t xml:space="preserve"> producidas. Activación de LB por </w:t>
      </w:r>
      <w:proofErr w:type="spellStart"/>
      <w:r w:rsidRPr="00870A8A">
        <w:rPr>
          <w:sz w:val="22"/>
          <w:szCs w:val="22"/>
        </w:rPr>
        <w:t>Ags</w:t>
      </w:r>
      <w:proofErr w:type="spellEnd"/>
      <w:r w:rsidRPr="00870A8A">
        <w:rPr>
          <w:sz w:val="22"/>
          <w:szCs w:val="22"/>
        </w:rPr>
        <w:t xml:space="preserve"> T-dependientes </w:t>
      </w:r>
      <w:r w:rsidRPr="00870A8A">
        <w:rPr>
          <w:sz w:val="22"/>
          <w:szCs w:val="22"/>
        </w:rPr>
        <w:lastRenderedPageBreak/>
        <w:t xml:space="preserve">y T-independientes. Definición e importancia de los </w:t>
      </w:r>
      <w:proofErr w:type="spellStart"/>
      <w:r w:rsidRPr="00870A8A">
        <w:rPr>
          <w:sz w:val="22"/>
          <w:szCs w:val="22"/>
        </w:rPr>
        <w:t>Acs</w:t>
      </w:r>
      <w:proofErr w:type="spellEnd"/>
      <w:r w:rsidRPr="00870A8A">
        <w:rPr>
          <w:sz w:val="22"/>
          <w:szCs w:val="22"/>
        </w:rPr>
        <w:t xml:space="preserve"> naturales. Receptor para el antígeno en los LB (BCR), estructura del </w:t>
      </w:r>
      <w:proofErr w:type="spellStart"/>
      <w:r w:rsidRPr="00870A8A">
        <w:rPr>
          <w:sz w:val="22"/>
          <w:szCs w:val="22"/>
        </w:rPr>
        <w:t>BcR</w:t>
      </w:r>
      <w:proofErr w:type="spellEnd"/>
      <w:r w:rsidRPr="00870A8A">
        <w:rPr>
          <w:sz w:val="22"/>
          <w:szCs w:val="22"/>
        </w:rPr>
        <w:t xml:space="preserve"> y moléculas asociadas: CD79 (</w:t>
      </w:r>
      <w:proofErr w:type="spellStart"/>
      <w:r w:rsidRPr="00870A8A">
        <w:rPr>
          <w:sz w:val="22"/>
          <w:szCs w:val="22"/>
        </w:rPr>
        <w:t>Ig</w:t>
      </w:r>
      <w:proofErr w:type="spellEnd"/>
      <w:r w:rsidRPr="00870A8A">
        <w:rPr>
          <w:sz w:val="22"/>
          <w:szCs w:val="22"/>
        </w:rPr>
        <w:t xml:space="preserve">α, </w:t>
      </w:r>
      <w:proofErr w:type="spellStart"/>
      <w:r w:rsidRPr="00870A8A">
        <w:rPr>
          <w:sz w:val="22"/>
          <w:szCs w:val="22"/>
        </w:rPr>
        <w:t>Ig</w:t>
      </w:r>
      <w:proofErr w:type="spellEnd"/>
      <w:r w:rsidRPr="00870A8A">
        <w:rPr>
          <w:sz w:val="22"/>
          <w:szCs w:val="22"/>
        </w:rPr>
        <w:t xml:space="preserve">β) y otras moléculas </w:t>
      </w:r>
      <w:proofErr w:type="spellStart"/>
      <w:r w:rsidRPr="00870A8A">
        <w:rPr>
          <w:sz w:val="22"/>
          <w:szCs w:val="22"/>
        </w:rPr>
        <w:t>co</w:t>
      </w:r>
      <w:proofErr w:type="spellEnd"/>
      <w:r w:rsidRPr="00870A8A">
        <w:rPr>
          <w:sz w:val="22"/>
          <w:szCs w:val="22"/>
        </w:rPr>
        <w:t xml:space="preserve">-receptoras (CD81, CD19y CD21). Secuencia de activación del LB-2 para la formación de </w:t>
      </w:r>
      <w:proofErr w:type="spellStart"/>
      <w:r w:rsidRPr="00870A8A">
        <w:rPr>
          <w:sz w:val="22"/>
          <w:szCs w:val="22"/>
        </w:rPr>
        <w:t>Acs</w:t>
      </w:r>
      <w:proofErr w:type="spellEnd"/>
      <w:r w:rsidRPr="00870A8A">
        <w:rPr>
          <w:sz w:val="22"/>
          <w:szCs w:val="22"/>
        </w:rPr>
        <w:t xml:space="preserve"> y LB de memoria. Reconocimiento del Ag. Cooperación LB-</w:t>
      </w:r>
      <w:proofErr w:type="spellStart"/>
      <w:r w:rsidRPr="00870A8A">
        <w:rPr>
          <w:sz w:val="22"/>
          <w:szCs w:val="22"/>
        </w:rPr>
        <w:t>LTfh</w:t>
      </w:r>
      <w:proofErr w:type="spellEnd"/>
      <w:r w:rsidRPr="00870A8A">
        <w:rPr>
          <w:sz w:val="22"/>
          <w:szCs w:val="22"/>
        </w:rPr>
        <w:t xml:space="preserve">. Producción de </w:t>
      </w:r>
      <w:proofErr w:type="spellStart"/>
      <w:r w:rsidRPr="00870A8A">
        <w:rPr>
          <w:sz w:val="22"/>
          <w:szCs w:val="22"/>
        </w:rPr>
        <w:t>IgM</w:t>
      </w:r>
      <w:proofErr w:type="spellEnd"/>
      <w:r w:rsidRPr="00870A8A">
        <w:rPr>
          <w:sz w:val="22"/>
          <w:szCs w:val="22"/>
        </w:rPr>
        <w:t xml:space="preserve">. Formación del centro germinal, </w:t>
      </w:r>
      <w:proofErr w:type="spellStart"/>
      <w:r w:rsidRPr="00870A8A">
        <w:rPr>
          <w:sz w:val="22"/>
          <w:szCs w:val="22"/>
        </w:rPr>
        <w:t>hipermutación</w:t>
      </w:r>
      <w:proofErr w:type="spellEnd"/>
      <w:r w:rsidRPr="00870A8A">
        <w:rPr>
          <w:sz w:val="22"/>
          <w:szCs w:val="22"/>
        </w:rPr>
        <w:t xml:space="preserve"> somática y cambio de </w:t>
      </w:r>
      <w:proofErr w:type="spellStart"/>
      <w:r w:rsidRPr="00870A8A">
        <w:rPr>
          <w:sz w:val="22"/>
          <w:szCs w:val="22"/>
        </w:rPr>
        <w:t>isotipo</w:t>
      </w:r>
      <w:proofErr w:type="spellEnd"/>
      <w:r w:rsidRPr="00870A8A">
        <w:rPr>
          <w:sz w:val="22"/>
          <w:szCs w:val="22"/>
        </w:rPr>
        <w:t xml:space="preserve"> de </w:t>
      </w:r>
      <w:proofErr w:type="spellStart"/>
      <w:r w:rsidRPr="00870A8A">
        <w:rPr>
          <w:sz w:val="22"/>
          <w:szCs w:val="22"/>
        </w:rPr>
        <w:t>Ig</w:t>
      </w:r>
      <w:proofErr w:type="spellEnd"/>
      <w:r w:rsidRPr="00870A8A">
        <w:rPr>
          <w:sz w:val="22"/>
          <w:szCs w:val="22"/>
        </w:rPr>
        <w:t xml:space="preserve">. Función de las </w:t>
      </w:r>
      <w:proofErr w:type="spellStart"/>
      <w:r w:rsidRPr="00870A8A">
        <w:rPr>
          <w:sz w:val="22"/>
          <w:szCs w:val="22"/>
        </w:rPr>
        <w:t>CDs</w:t>
      </w:r>
      <w:proofErr w:type="spellEnd"/>
      <w:r w:rsidRPr="00870A8A">
        <w:rPr>
          <w:sz w:val="22"/>
          <w:szCs w:val="22"/>
        </w:rPr>
        <w:t xml:space="preserve"> foliculares y </w:t>
      </w:r>
      <w:proofErr w:type="spellStart"/>
      <w:r w:rsidRPr="00870A8A">
        <w:rPr>
          <w:sz w:val="22"/>
          <w:szCs w:val="22"/>
        </w:rPr>
        <w:t>LTfh</w:t>
      </w:r>
      <w:proofErr w:type="spellEnd"/>
      <w:r w:rsidRPr="00870A8A">
        <w:rPr>
          <w:sz w:val="22"/>
          <w:szCs w:val="22"/>
        </w:rPr>
        <w:t xml:space="preserve"> en la selección de los </w:t>
      </w:r>
      <w:proofErr w:type="spellStart"/>
      <w:r w:rsidRPr="00870A8A">
        <w:rPr>
          <w:sz w:val="22"/>
          <w:szCs w:val="22"/>
        </w:rPr>
        <w:t>centrocitos</w:t>
      </w:r>
      <w:proofErr w:type="spellEnd"/>
      <w:r w:rsidRPr="00870A8A">
        <w:rPr>
          <w:sz w:val="22"/>
          <w:szCs w:val="22"/>
        </w:rPr>
        <w:t xml:space="preserve"> con </w:t>
      </w:r>
      <w:proofErr w:type="spellStart"/>
      <w:r w:rsidRPr="00870A8A">
        <w:rPr>
          <w:sz w:val="22"/>
          <w:szCs w:val="22"/>
        </w:rPr>
        <w:t>BcR</w:t>
      </w:r>
      <w:proofErr w:type="spellEnd"/>
      <w:r w:rsidRPr="00870A8A">
        <w:rPr>
          <w:sz w:val="22"/>
          <w:szCs w:val="22"/>
        </w:rPr>
        <w:t xml:space="preserve"> de mayor afinidad. Diferenciación a </w:t>
      </w:r>
      <w:proofErr w:type="spellStart"/>
      <w:r w:rsidRPr="00870A8A">
        <w:rPr>
          <w:sz w:val="22"/>
          <w:szCs w:val="22"/>
        </w:rPr>
        <w:t>plasmoblastos</w:t>
      </w:r>
      <w:proofErr w:type="spellEnd"/>
      <w:r w:rsidRPr="00870A8A">
        <w:rPr>
          <w:sz w:val="22"/>
          <w:szCs w:val="22"/>
        </w:rPr>
        <w:t xml:space="preserve">, migración y diferenciación a células plasmáticas productoras de </w:t>
      </w:r>
      <w:proofErr w:type="spellStart"/>
      <w:r w:rsidRPr="00870A8A">
        <w:rPr>
          <w:sz w:val="22"/>
          <w:szCs w:val="22"/>
        </w:rPr>
        <w:t>Acs</w:t>
      </w:r>
      <w:proofErr w:type="spellEnd"/>
      <w:r w:rsidRPr="00870A8A">
        <w:rPr>
          <w:sz w:val="22"/>
          <w:szCs w:val="22"/>
        </w:rPr>
        <w:t xml:space="preserve">. </w:t>
      </w:r>
      <w:r w:rsidR="00470DE3" w:rsidRPr="00870A8A">
        <w:rPr>
          <w:sz w:val="22"/>
          <w:szCs w:val="22"/>
        </w:rPr>
        <w:t>Formación y</w:t>
      </w:r>
      <w:r w:rsidRPr="00870A8A">
        <w:rPr>
          <w:sz w:val="22"/>
          <w:szCs w:val="22"/>
        </w:rPr>
        <w:t xml:space="preserve"> función de los de LB de memoria. Formas de generar inmunidad contra diferentes tipos de </w:t>
      </w:r>
      <w:proofErr w:type="spellStart"/>
      <w:r w:rsidRPr="00870A8A">
        <w:rPr>
          <w:sz w:val="22"/>
          <w:szCs w:val="22"/>
        </w:rPr>
        <w:t>Ags</w:t>
      </w:r>
      <w:proofErr w:type="spellEnd"/>
      <w:r w:rsidRPr="00870A8A">
        <w:rPr>
          <w:sz w:val="22"/>
          <w:szCs w:val="22"/>
        </w:rPr>
        <w:t>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>2.5. Señalización celular: citoquinas. Nomenclatura de las citoquinas. Estructura y función. Receptores. Regulación. Transducción de señales: rutas de transducción de señales. Transcripción de genes.</w:t>
      </w:r>
    </w:p>
    <w:p w:rsidR="00870A8A" w:rsidRPr="00870A8A" w:rsidRDefault="00870A8A" w:rsidP="00184D18">
      <w:pPr>
        <w:pStyle w:val="Textoindependiente"/>
        <w:ind w:right="542"/>
        <w:jc w:val="both"/>
        <w:rPr>
          <w:b/>
          <w:sz w:val="22"/>
          <w:szCs w:val="22"/>
        </w:rPr>
      </w:pPr>
      <w:r w:rsidRPr="00870A8A">
        <w:rPr>
          <w:b/>
          <w:sz w:val="22"/>
          <w:szCs w:val="22"/>
        </w:rPr>
        <w:t>UNIDAD 3. Inmunidad en las mucosas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3.1. Mecanismos protectores innatos. Sitios inductivos y efectores en el GALT (tejido linfoide asociado a mucosas). Ingreso del antígeno. Activación de LT vírgenes en el GALT y </w:t>
      </w:r>
      <w:proofErr w:type="spellStart"/>
      <w:r w:rsidRPr="00870A8A">
        <w:rPr>
          <w:sz w:val="22"/>
          <w:szCs w:val="22"/>
        </w:rPr>
        <w:t>homing</w:t>
      </w:r>
      <w:proofErr w:type="spellEnd"/>
      <w:r w:rsidRPr="00870A8A">
        <w:rPr>
          <w:sz w:val="22"/>
          <w:szCs w:val="22"/>
        </w:rPr>
        <w:t xml:space="preserve"> de LT efectores y LT de memoria. Activación de LB vírgenes en el GALT y </w:t>
      </w:r>
      <w:proofErr w:type="spellStart"/>
      <w:r w:rsidRPr="00870A8A">
        <w:rPr>
          <w:sz w:val="22"/>
          <w:szCs w:val="22"/>
        </w:rPr>
        <w:t>homing</w:t>
      </w:r>
      <w:proofErr w:type="spellEnd"/>
      <w:r w:rsidRPr="00870A8A">
        <w:rPr>
          <w:sz w:val="22"/>
          <w:szCs w:val="22"/>
        </w:rPr>
        <w:t xml:space="preserve"> de los </w:t>
      </w:r>
      <w:proofErr w:type="spellStart"/>
      <w:r w:rsidRPr="00870A8A">
        <w:rPr>
          <w:sz w:val="22"/>
          <w:szCs w:val="22"/>
        </w:rPr>
        <w:t>plasmoblastos</w:t>
      </w:r>
      <w:proofErr w:type="spellEnd"/>
      <w:r w:rsidRPr="00870A8A">
        <w:rPr>
          <w:sz w:val="22"/>
          <w:szCs w:val="22"/>
        </w:rPr>
        <w:t xml:space="preserve">. Propiedades de los anticuerpos </w:t>
      </w:r>
      <w:proofErr w:type="spellStart"/>
      <w:r w:rsidRPr="00870A8A">
        <w:rPr>
          <w:sz w:val="22"/>
          <w:szCs w:val="22"/>
        </w:rPr>
        <w:t>IgA</w:t>
      </w:r>
      <w:proofErr w:type="spellEnd"/>
      <w:r w:rsidRPr="00870A8A">
        <w:rPr>
          <w:sz w:val="22"/>
          <w:szCs w:val="22"/>
        </w:rPr>
        <w:t xml:space="preserve">. Funciones de la </w:t>
      </w:r>
      <w:proofErr w:type="spellStart"/>
      <w:r w:rsidRPr="00870A8A">
        <w:rPr>
          <w:sz w:val="22"/>
          <w:szCs w:val="22"/>
        </w:rPr>
        <w:t>IgA</w:t>
      </w:r>
      <w:proofErr w:type="spellEnd"/>
      <w:r w:rsidRPr="00870A8A">
        <w:rPr>
          <w:sz w:val="22"/>
          <w:szCs w:val="22"/>
        </w:rPr>
        <w:t xml:space="preserve"> secretoria. Transporte de la </w:t>
      </w:r>
      <w:proofErr w:type="spellStart"/>
      <w:r w:rsidRPr="00870A8A">
        <w:rPr>
          <w:sz w:val="22"/>
          <w:szCs w:val="22"/>
        </w:rPr>
        <w:t>IgA</w:t>
      </w:r>
      <w:proofErr w:type="spellEnd"/>
      <w:r w:rsidRPr="00870A8A">
        <w:rPr>
          <w:sz w:val="22"/>
          <w:szCs w:val="22"/>
        </w:rPr>
        <w:t xml:space="preserve"> a través del epitelio.LT presentes en la mucosa intestinal. Propiedades y funciones. El epitelio como condicionante de la funcionalidad de las CD. Diferenciación de los LT CD4 en el GALT. Inmunidad frente a la </w:t>
      </w:r>
      <w:proofErr w:type="spellStart"/>
      <w:r w:rsidRPr="00870A8A">
        <w:rPr>
          <w:sz w:val="22"/>
          <w:szCs w:val="22"/>
        </w:rPr>
        <w:t>microbiota</w:t>
      </w:r>
      <w:proofErr w:type="spellEnd"/>
      <w:r w:rsidRPr="00870A8A">
        <w:rPr>
          <w:sz w:val="22"/>
          <w:szCs w:val="22"/>
        </w:rPr>
        <w:t xml:space="preserve"> gastrointestinal. Inmunidad frente a los alimentos. Inmunidad frente a microorganismos patógenos. Enfermedad inflamatoria intestinal</w:t>
      </w:r>
    </w:p>
    <w:p w:rsidR="00870A8A" w:rsidRPr="00870A8A" w:rsidRDefault="00870A8A" w:rsidP="00184D18">
      <w:pPr>
        <w:pStyle w:val="Textoindependiente"/>
        <w:ind w:right="542"/>
        <w:jc w:val="both"/>
        <w:rPr>
          <w:b/>
          <w:sz w:val="22"/>
          <w:szCs w:val="22"/>
        </w:rPr>
      </w:pPr>
      <w:r w:rsidRPr="00870A8A">
        <w:rPr>
          <w:b/>
          <w:sz w:val="22"/>
          <w:szCs w:val="22"/>
        </w:rPr>
        <w:t xml:space="preserve">UNIDAD 4. Regulación de la respuesta inmune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4.1. Funciones y mecanismos de regulación de la respuesta inmune: Tolerancia y homeostasis. Mecanismos de tolerancia central y periférica de los LT y LB. </w:t>
      </w:r>
      <w:proofErr w:type="spellStart"/>
      <w:r w:rsidRPr="00870A8A">
        <w:rPr>
          <w:sz w:val="22"/>
          <w:szCs w:val="22"/>
        </w:rPr>
        <w:t>Deleción</w:t>
      </w:r>
      <w:proofErr w:type="spellEnd"/>
      <w:r w:rsidRPr="00870A8A">
        <w:rPr>
          <w:sz w:val="22"/>
          <w:szCs w:val="22"/>
        </w:rPr>
        <w:t xml:space="preserve"> </w:t>
      </w:r>
      <w:proofErr w:type="spellStart"/>
      <w:r w:rsidRPr="00870A8A">
        <w:rPr>
          <w:sz w:val="22"/>
          <w:szCs w:val="22"/>
        </w:rPr>
        <w:t>clonal</w:t>
      </w:r>
      <w:proofErr w:type="spellEnd"/>
      <w:r w:rsidRPr="00870A8A">
        <w:rPr>
          <w:sz w:val="22"/>
          <w:szCs w:val="22"/>
        </w:rPr>
        <w:t xml:space="preserve">, anergia supresión. </w:t>
      </w:r>
      <w:proofErr w:type="spellStart"/>
      <w:r w:rsidRPr="00870A8A">
        <w:rPr>
          <w:sz w:val="22"/>
          <w:szCs w:val="22"/>
        </w:rPr>
        <w:t>LTreg</w:t>
      </w:r>
      <w:proofErr w:type="spellEnd"/>
      <w:r w:rsidRPr="00870A8A">
        <w:rPr>
          <w:sz w:val="22"/>
          <w:szCs w:val="22"/>
        </w:rPr>
        <w:t xml:space="preserve">: Subpoblaciones, características y funciones. Mecanismos de regulación mediados por </w:t>
      </w:r>
      <w:proofErr w:type="spellStart"/>
      <w:r w:rsidRPr="00870A8A">
        <w:rPr>
          <w:sz w:val="22"/>
          <w:szCs w:val="22"/>
        </w:rPr>
        <w:t>LTreg</w:t>
      </w:r>
      <w:proofErr w:type="spellEnd"/>
      <w:r w:rsidRPr="00870A8A">
        <w:rPr>
          <w:sz w:val="22"/>
          <w:szCs w:val="22"/>
        </w:rPr>
        <w:t xml:space="preserve">. Control de las respuestas inmunes. Regulación de las respuestas inmunes mediada por antígenos. Regulación por anticuerpos. Regulación por </w:t>
      </w:r>
      <w:proofErr w:type="spellStart"/>
      <w:r w:rsidRPr="00870A8A">
        <w:rPr>
          <w:sz w:val="22"/>
          <w:szCs w:val="22"/>
        </w:rPr>
        <w:t>inmunocomplejos</w:t>
      </w:r>
      <w:proofErr w:type="spellEnd"/>
      <w:r w:rsidRPr="00870A8A">
        <w:rPr>
          <w:sz w:val="22"/>
          <w:szCs w:val="22"/>
        </w:rPr>
        <w:t xml:space="preserve">. Receptores inhibidores. Regulación por citoquinas: IL-10 y TGF-β. Regulación por redes </w:t>
      </w:r>
      <w:proofErr w:type="spellStart"/>
      <w:r w:rsidRPr="00870A8A">
        <w:rPr>
          <w:sz w:val="22"/>
          <w:szCs w:val="22"/>
        </w:rPr>
        <w:t>idiotípicas</w:t>
      </w:r>
      <w:proofErr w:type="spellEnd"/>
      <w:r w:rsidRPr="00870A8A">
        <w:rPr>
          <w:sz w:val="22"/>
          <w:szCs w:val="22"/>
        </w:rPr>
        <w:t>.</w:t>
      </w:r>
    </w:p>
    <w:p w:rsidR="00870A8A" w:rsidRPr="00870A8A" w:rsidRDefault="00870A8A" w:rsidP="00184D18">
      <w:pPr>
        <w:pStyle w:val="Textoindependiente"/>
        <w:ind w:right="542"/>
        <w:jc w:val="both"/>
        <w:rPr>
          <w:b/>
          <w:sz w:val="22"/>
          <w:szCs w:val="22"/>
        </w:rPr>
      </w:pPr>
      <w:r w:rsidRPr="00870A8A">
        <w:rPr>
          <w:b/>
          <w:sz w:val="22"/>
          <w:szCs w:val="22"/>
        </w:rPr>
        <w:t>UNIDAD 5. Mecanismos de defensa frente a la infección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5.1. Inmunidad frente </w:t>
      </w:r>
      <w:r w:rsidR="00470DE3" w:rsidRPr="00870A8A">
        <w:rPr>
          <w:sz w:val="22"/>
          <w:szCs w:val="22"/>
        </w:rPr>
        <w:t>a virus</w:t>
      </w:r>
      <w:r w:rsidRPr="00870A8A">
        <w:rPr>
          <w:sz w:val="22"/>
          <w:szCs w:val="22"/>
        </w:rPr>
        <w:t xml:space="preserve">. Estructura vírica y antígenos virales. Patogenia de las infecciones virales. Inmunidad innata antiviral. Rol de las células NK y CD </w:t>
      </w:r>
      <w:proofErr w:type="spellStart"/>
      <w:r w:rsidRPr="00870A8A">
        <w:rPr>
          <w:sz w:val="22"/>
          <w:szCs w:val="22"/>
        </w:rPr>
        <w:t>plasmocitoides</w:t>
      </w:r>
      <w:proofErr w:type="spellEnd"/>
      <w:r w:rsidRPr="00870A8A">
        <w:rPr>
          <w:sz w:val="22"/>
          <w:szCs w:val="22"/>
        </w:rPr>
        <w:t xml:space="preserve"> Citoquinas antivirales. Inducción del interferón tipo I. Inmunidad adaptativa antiviral, mediada por anticuerpos y mediada por células. Evasión de la respuesta inmune. Rol de los LT citotóxicos.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5.2. Inmunidad frente a bacterias. Integración de los mecanismos de la respuesta inmune contra bacterias extracelulares: Activación del complemento, lisis por el MAC y </w:t>
      </w:r>
      <w:proofErr w:type="spellStart"/>
      <w:r w:rsidRPr="00870A8A">
        <w:rPr>
          <w:sz w:val="22"/>
          <w:szCs w:val="22"/>
        </w:rPr>
        <w:t>opsonización</w:t>
      </w:r>
      <w:proofErr w:type="spellEnd"/>
      <w:r w:rsidRPr="00870A8A">
        <w:rPr>
          <w:sz w:val="22"/>
          <w:szCs w:val="22"/>
        </w:rPr>
        <w:t xml:space="preserve">, </w:t>
      </w:r>
      <w:proofErr w:type="spellStart"/>
      <w:r w:rsidRPr="00870A8A">
        <w:rPr>
          <w:sz w:val="22"/>
          <w:szCs w:val="22"/>
        </w:rPr>
        <w:t>opsonización</w:t>
      </w:r>
      <w:proofErr w:type="spellEnd"/>
      <w:r w:rsidRPr="00870A8A">
        <w:rPr>
          <w:sz w:val="22"/>
          <w:szCs w:val="22"/>
        </w:rPr>
        <w:t xml:space="preserve"> por </w:t>
      </w:r>
      <w:proofErr w:type="spellStart"/>
      <w:r w:rsidRPr="00870A8A">
        <w:rPr>
          <w:sz w:val="22"/>
          <w:szCs w:val="22"/>
        </w:rPr>
        <w:t>Acs</w:t>
      </w:r>
      <w:proofErr w:type="spellEnd"/>
      <w:r w:rsidRPr="00870A8A">
        <w:rPr>
          <w:sz w:val="22"/>
          <w:szCs w:val="22"/>
        </w:rPr>
        <w:t xml:space="preserve"> y fagocitosis, neutralización </w:t>
      </w:r>
      <w:proofErr w:type="spellStart"/>
      <w:r w:rsidRPr="00870A8A">
        <w:rPr>
          <w:sz w:val="22"/>
          <w:szCs w:val="22"/>
        </w:rPr>
        <w:t>Acs</w:t>
      </w:r>
      <w:proofErr w:type="spellEnd"/>
      <w:r w:rsidRPr="00870A8A">
        <w:rPr>
          <w:sz w:val="22"/>
          <w:szCs w:val="22"/>
        </w:rPr>
        <w:t xml:space="preserve">, neutralización de toxinas bacterianas por </w:t>
      </w:r>
      <w:proofErr w:type="spellStart"/>
      <w:r w:rsidRPr="00870A8A">
        <w:rPr>
          <w:sz w:val="22"/>
          <w:szCs w:val="22"/>
        </w:rPr>
        <w:t>Acs</w:t>
      </w:r>
      <w:proofErr w:type="spellEnd"/>
      <w:r w:rsidRPr="00870A8A">
        <w:rPr>
          <w:sz w:val="22"/>
          <w:szCs w:val="22"/>
        </w:rPr>
        <w:t xml:space="preserve">. Integración de los mecanismos de la respuesta inmune contra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      bacterias intracelulares: citotoxicidad por LTCD8+ y rol de las NK en la producción de IFN-γ, destrucción por macrófagos activados por LTh1. Mecanismos que utilizan las bacterias para eludir la respuesta inmune. Respuesta inmune contra las </w:t>
      </w:r>
      <w:proofErr w:type="spellStart"/>
      <w:r w:rsidRPr="00870A8A">
        <w:rPr>
          <w:sz w:val="22"/>
          <w:szCs w:val="22"/>
        </w:rPr>
        <w:t>micobacterias</w:t>
      </w:r>
      <w:proofErr w:type="spellEnd"/>
      <w:r w:rsidRPr="00870A8A">
        <w:rPr>
          <w:sz w:val="22"/>
          <w:szCs w:val="22"/>
        </w:rPr>
        <w:t xml:space="preserve">: inmunología de la infección por </w:t>
      </w:r>
      <w:proofErr w:type="spellStart"/>
      <w:r w:rsidRPr="00870A8A">
        <w:rPr>
          <w:sz w:val="22"/>
          <w:szCs w:val="22"/>
        </w:rPr>
        <w:t>Mycobacterium</w:t>
      </w:r>
      <w:proofErr w:type="spellEnd"/>
      <w:r w:rsidRPr="00870A8A">
        <w:rPr>
          <w:sz w:val="22"/>
          <w:szCs w:val="22"/>
        </w:rPr>
        <w:t xml:space="preserve"> tuberculosis.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5.3. Inmunidad frente a protozoarios y helmintos. Inmunidad innata y adaptativa antiparasitaria. Inmunidad contra los protozoos parásitos: Mecanismos humorales: Sistema de complemento, </w:t>
      </w:r>
      <w:proofErr w:type="spellStart"/>
      <w:r w:rsidRPr="00870A8A">
        <w:rPr>
          <w:sz w:val="22"/>
          <w:szCs w:val="22"/>
        </w:rPr>
        <w:t>opsonización</w:t>
      </w:r>
      <w:proofErr w:type="spellEnd"/>
      <w:r w:rsidRPr="00870A8A">
        <w:rPr>
          <w:sz w:val="22"/>
          <w:szCs w:val="22"/>
        </w:rPr>
        <w:t xml:space="preserve">, aglutinación. Mecanismos celulares: LTCD8+, función de los LTh1, NK, NKT y </w:t>
      </w:r>
      <w:proofErr w:type="spellStart"/>
      <w:r w:rsidRPr="00870A8A">
        <w:rPr>
          <w:sz w:val="22"/>
          <w:szCs w:val="22"/>
        </w:rPr>
        <w:t>LTδγ</w:t>
      </w:r>
      <w:proofErr w:type="spellEnd"/>
      <w:r w:rsidRPr="00870A8A">
        <w:rPr>
          <w:sz w:val="22"/>
          <w:szCs w:val="22"/>
        </w:rPr>
        <w:t xml:space="preserve"> en la producción de IFN-γ y TNF-α. Mecanismos efectores de la inmunidad frente a la enfermedad de Chagas causada por </w:t>
      </w:r>
      <w:proofErr w:type="spellStart"/>
      <w:r w:rsidRPr="00870A8A">
        <w:rPr>
          <w:sz w:val="22"/>
          <w:szCs w:val="22"/>
        </w:rPr>
        <w:t>Trypanosoma</w:t>
      </w:r>
      <w:proofErr w:type="spellEnd"/>
      <w:r w:rsidRPr="00870A8A">
        <w:rPr>
          <w:sz w:val="22"/>
          <w:szCs w:val="22"/>
        </w:rPr>
        <w:t xml:space="preserve"> </w:t>
      </w:r>
      <w:proofErr w:type="spellStart"/>
      <w:r w:rsidRPr="00870A8A">
        <w:rPr>
          <w:sz w:val="22"/>
          <w:szCs w:val="22"/>
        </w:rPr>
        <w:t>cruzi</w:t>
      </w:r>
      <w:proofErr w:type="spellEnd"/>
      <w:r w:rsidRPr="00870A8A">
        <w:rPr>
          <w:sz w:val="22"/>
          <w:szCs w:val="22"/>
        </w:rPr>
        <w:t xml:space="preserve">. Inmunidad frente a los parásitos helmintos: Inducción de la respuesta tipo Th2. Liberación de IL-4, IL-13, producción de </w:t>
      </w:r>
      <w:proofErr w:type="spellStart"/>
      <w:r w:rsidRPr="00870A8A">
        <w:rPr>
          <w:sz w:val="22"/>
          <w:szCs w:val="22"/>
        </w:rPr>
        <w:t>IgE</w:t>
      </w:r>
      <w:proofErr w:type="spellEnd"/>
      <w:r w:rsidRPr="00870A8A">
        <w:rPr>
          <w:sz w:val="22"/>
          <w:szCs w:val="22"/>
        </w:rPr>
        <w:t xml:space="preserve"> y </w:t>
      </w:r>
      <w:proofErr w:type="spellStart"/>
      <w:r w:rsidRPr="00870A8A">
        <w:rPr>
          <w:sz w:val="22"/>
          <w:szCs w:val="22"/>
        </w:rPr>
        <w:t>desgranulación</w:t>
      </w:r>
      <w:proofErr w:type="spellEnd"/>
      <w:r w:rsidRPr="00870A8A">
        <w:rPr>
          <w:sz w:val="22"/>
          <w:szCs w:val="22"/>
        </w:rPr>
        <w:t xml:space="preserve"> de mastocitos. Reclutamiento de </w:t>
      </w:r>
      <w:proofErr w:type="spellStart"/>
      <w:r w:rsidRPr="00870A8A">
        <w:rPr>
          <w:sz w:val="22"/>
          <w:szCs w:val="22"/>
        </w:rPr>
        <w:t>eosinófilos</w:t>
      </w:r>
      <w:proofErr w:type="spellEnd"/>
      <w:r w:rsidRPr="00870A8A">
        <w:rPr>
          <w:sz w:val="22"/>
          <w:szCs w:val="22"/>
        </w:rPr>
        <w:t xml:space="preserve"> y función de CCDA mediada por </w:t>
      </w:r>
      <w:proofErr w:type="spellStart"/>
      <w:r w:rsidRPr="00870A8A">
        <w:rPr>
          <w:sz w:val="22"/>
          <w:szCs w:val="22"/>
        </w:rPr>
        <w:t>IgE</w:t>
      </w:r>
      <w:proofErr w:type="spellEnd"/>
      <w:r w:rsidRPr="00870A8A">
        <w:rPr>
          <w:sz w:val="22"/>
          <w:szCs w:val="22"/>
        </w:rPr>
        <w:t xml:space="preserve"> contra el helminto. Función de los macrófagos M2. Mecanismos empleados por los parásitos para evadir la respuesta inmune. Evasión del reconocimiento antigénico: mimetismo molecular, enmascaramiento, variación antigénica. Evasión por supresión de la respuesta inmune innata o adaptativa.</w:t>
      </w:r>
    </w:p>
    <w:p w:rsidR="00870A8A" w:rsidRPr="00870A8A" w:rsidRDefault="00870A8A" w:rsidP="00184D18">
      <w:pPr>
        <w:pStyle w:val="Textoindependiente"/>
        <w:ind w:right="542"/>
        <w:jc w:val="both"/>
        <w:rPr>
          <w:b/>
          <w:sz w:val="22"/>
          <w:szCs w:val="22"/>
        </w:rPr>
      </w:pPr>
      <w:r w:rsidRPr="00870A8A">
        <w:rPr>
          <w:b/>
          <w:sz w:val="22"/>
          <w:szCs w:val="22"/>
        </w:rPr>
        <w:t xml:space="preserve">UNIDAD 6: Vacunas.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6.1. Generalidades. Principios generales de vacunación. Inmunización activa y pasiva.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>6.2. Clasificación y administración de las vacunas. Vacunas a microorganismos vivos o atenuados. Métodos de atenuación. Vacunas a microorganismos muertos o inactivados. Métodos de inactivación. Vacunas de subunidades.  Vacunas atenuadas mediante modificación genética.  Vacunas sintéticas.  Vacunas anti-</w:t>
      </w:r>
      <w:proofErr w:type="spellStart"/>
      <w:r w:rsidRPr="00870A8A">
        <w:rPr>
          <w:sz w:val="22"/>
          <w:szCs w:val="22"/>
        </w:rPr>
        <w:t>idiotipo</w:t>
      </w:r>
      <w:proofErr w:type="spellEnd"/>
      <w:r w:rsidRPr="00870A8A">
        <w:rPr>
          <w:sz w:val="22"/>
          <w:szCs w:val="22"/>
        </w:rPr>
        <w:t xml:space="preserve">. Vacunas de proteínas y péptidos recombinantes. Vacunas comestibles. Vacunas a base de vectores vivos. Vacunas de ácidos nucleicos. </w:t>
      </w:r>
      <w:proofErr w:type="spellStart"/>
      <w:r w:rsidRPr="00870A8A">
        <w:rPr>
          <w:sz w:val="22"/>
          <w:szCs w:val="22"/>
        </w:rPr>
        <w:t>Vacunología</w:t>
      </w:r>
      <w:proofErr w:type="spellEnd"/>
      <w:r w:rsidRPr="00870A8A">
        <w:rPr>
          <w:sz w:val="22"/>
          <w:szCs w:val="22"/>
        </w:rPr>
        <w:t xml:space="preserve"> inversa. Estrategias para el desarrollo de vacunas y tipo de respuesta inmune generada. Vías de inoculación de las vacunas y evaluación del tipo de respuesta inmune que se despertará. Evaluación de inocuidad, eficacia y calidad. Fracasos en la vacunación.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lastRenderedPageBreak/>
        <w:t xml:space="preserve">6.3. Adyuvantes. Tipos y mecanismos de acción. Clásicos y de última generación: de liberación prolongada, </w:t>
      </w:r>
      <w:proofErr w:type="spellStart"/>
      <w:r w:rsidRPr="00870A8A">
        <w:rPr>
          <w:sz w:val="22"/>
          <w:szCs w:val="22"/>
        </w:rPr>
        <w:t>particulados</w:t>
      </w:r>
      <w:proofErr w:type="spellEnd"/>
      <w:r w:rsidRPr="00870A8A">
        <w:rPr>
          <w:sz w:val="22"/>
          <w:szCs w:val="22"/>
        </w:rPr>
        <w:t xml:space="preserve">, </w:t>
      </w:r>
      <w:proofErr w:type="spellStart"/>
      <w:r w:rsidRPr="00870A8A">
        <w:rPr>
          <w:sz w:val="22"/>
          <w:szCs w:val="22"/>
        </w:rPr>
        <w:t>inmunoestimulantes</w:t>
      </w:r>
      <w:proofErr w:type="spellEnd"/>
      <w:r w:rsidRPr="00870A8A">
        <w:rPr>
          <w:sz w:val="22"/>
          <w:szCs w:val="22"/>
        </w:rPr>
        <w:t>, combinados. Adyuvantes que se utilizan en vacunas comerciales.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>6.4. Otras formas de adquirir inmunidad: Transferencia de la inmunidad en forma natural y artificial. Sueros terapéuticos y formas alternativas de inmunoterapia.</w:t>
      </w:r>
    </w:p>
    <w:p w:rsidR="00870A8A" w:rsidRPr="00870A8A" w:rsidRDefault="00870A8A" w:rsidP="00184D18">
      <w:pPr>
        <w:pStyle w:val="Textoindependiente"/>
        <w:ind w:right="542"/>
        <w:jc w:val="both"/>
        <w:rPr>
          <w:b/>
          <w:sz w:val="22"/>
          <w:szCs w:val="22"/>
        </w:rPr>
      </w:pPr>
      <w:r w:rsidRPr="00870A8A">
        <w:rPr>
          <w:b/>
          <w:sz w:val="22"/>
          <w:szCs w:val="22"/>
        </w:rPr>
        <w:t xml:space="preserve">UNIDAD 7: </w:t>
      </w:r>
      <w:proofErr w:type="spellStart"/>
      <w:r w:rsidRPr="00870A8A">
        <w:rPr>
          <w:b/>
          <w:sz w:val="22"/>
          <w:szCs w:val="22"/>
        </w:rPr>
        <w:t>Inmunopatología</w:t>
      </w:r>
      <w:proofErr w:type="spellEnd"/>
      <w:r w:rsidRPr="00870A8A">
        <w:rPr>
          <w:b/>
          <w:sz w:val="22"/>
          <w:szCs w:val="22"/>
        </w:rPr>
        <w:t>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7.1. Conceptos básicos sobre Hipersensibilidad. Hipersensibilidad de tipo I, II, III y IV. Ejemplos. 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>7.2. Conceptos básicos sobre Autoinmunidad. Enfermedades autoinmunes. Etiología. Infecciones y autoinmunidad. Predisposición genética a la autoinmunidad. Ejemplos de enfermedades autoinmunes y sus características: Lupus eritematoso sistémico, diabetes mellitus tipo I y esclerosis múltiple.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7.3. Conceptos básicos sobre Inmunodeficiencias (ID). Clasificación: ID primarias y secundarias. Características inmunológicas y clínicas. Ejemplo de ID primaria: </w:t>
      </w:r>
      <w:proofErr w:type="spellStart"/>
      <w:r w:rsidRPr="00870A8A">
        <w:rPr>
          <w:sz w:val="22"/>
          <w:szCs w:val="22"/>
        </w:rPr>
        <w:t>Imnunodeficiencia</w:t>
      </w:r>
      <w:proofErr w:type="spellEnd"/>
      <w:r w:rsidRPr="00870A8A">
        <w:rPr>
          <w:sz w:val="22"/>
          <w:szCs w:val="22"/>
        </w:rPr>
        <w:t xml:space="preserve"> combinada grave. Ejemplos de ID secundarias producidas por virus: SIDA, Síndrome de </w:t>
      </w:r>
      <w:proofErr w:type="spellStart"/>
      <w:r w:rsidRPr="00870A8A">
        <w:rPr>
          <w:sz w:val="22"/>
          <w:szCs w:val="22"/>
        </w:rPr>
        <w:t>Guillain</w:t>
      </w:r>
      <w:proofErr w:type="spellEnd"/>
      <w:r w:rsidRPr="00870A8A">
        <w:rPr>
          <w:sz w:val="22"/>
          <w:szCs w:val="22"/>
        </w:rPr>
        <w:t>-</w:t>
      </w:r>
      <w:proofErr w:type="gramStart"/>
      <w:r w:rsidRPr="00870A8A">
        <w:rPr>
          <w:sz w:val="22"/>
          <w:szCs w:val="22"/>
        </w:rPr>
        <w:t>Barré,  moquillo</w:t>
      </w:r>
      <w:proofErr w:type="gramEnd"/>
      <w:r w:rsidRPr="00870A8A">
        <w:rPr>
          <w:sz w:val="22"/>
          <w:szCs w:val="22"/>
        </w:rPr>
        <w:t xml:space="preserve"> canino.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>7.4. Inmunología del cáncer e inmunoterapia. Mecanismos de desarrollo de tumores y fases de desarrollo tumoral. Tipos de tumores. Antígenos tumorales. Causas de formación de los tumores y función del sistema inmune en el proceso. Respuesta inmune anti-tumoral. Principales fallos de la respuesta inmune en la protección contra el desarrollo tumoral. Inmunoterapia contra el cáncer. Diferentes tipos y posibilidades de aplicación. Anticuerpos monoclonales (</w:t>
      </w:r>
      <w:proofErr w:type="spellStart"/>
      <w:r w:rsidRPr="00870A8A">
        <w:rPr>
          <w:sz w:val="22"/>
          <w:szCs w:val="22"/>
        </w:rPr>
        <w:t>MAbs</w:t>
      </w:r>
      <w:proofErr w:type="spellEnd"/>
      <w:r w:rsidRPr="00870A8A">
        <w:rPr>
          <w:sz w:val="22"/>
          <w:szCs w:val="22"/>
        </w:rPr>
        <w:t xml:space="preserve">) contra proteínas tumorales, bloqueo de puntos de control con </w:t>
      </w:r>
      <w:proofErr w:type="spellStart"/>
      <w:r w:rsidRPr="00870A8A">
        <w:rPr>
          <w:sz w:val="22"/>
          <w:szCs w:val="22"/>
        </w:rPr>
        <w:t>MAbs</w:t>
      </w:r>
      <w:proofErr w:type="spellEnd"/>
      <w:r w:rsidRPr="00870A8A">
        <w:rPr>
          <w:sz w:val="22"/>
          <w:szCs w:val="22"/>
        </w:rPr>
        <w:t xml:space="preserve"> Anti-CTLA-4, Anti-PD-1, Anti PD-L1, transferencia adoptiva de células CAR-T, citoquinas </w:t>
      </w:r>
      <w:proofErr w:type="spellStart"/>
      <w:r w:rsidRPr="00870A8A">
        <w:rPr>
          <w:sz w:val="22"/>
          <w:szCs w:val="22"/>
        </w:rPr>
        <w:t>inmunestimuladoras</w:t>
      </w:r>
      <w:proofErr w:type="spellEnd"/>
      <w:r w:rsidRPr="00870A8A">
        <w:rPr>
          <w:sz w:val="22"/>
          <w:szCs w:val="22"/>
        </w:rPr>
        <w:t xml:space="preserve"> (IL-2, IFN-α), inoculación de </w:t>
      </w:r>
      <w:proofErr w:type="spellStart"/>
      <w:r w:rsidRPr="00870A8A">
        <w:rPr>
          <w:sz w:val="22"/>
          <w:szCs w:val="22"/>
        </w:rPr>
        <w:t>Ags</w:t>
      </w:r>
      <w:proofErr w:type="spellEnd"/>
      <w:r w:rsidRPr="00870A8A">
        <w:rPr>
          <w:sz w:val="22"/>
          <w:szCs w:val="22"/>
        </w:rPr>
        <w:t xml:space="preserve"> tumorales de forma preventiva o como tratamiento (vacunas contra el cáncer).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7.5. Respuesta inmune contra SARS-CoV-2 y aspectos inmunológicos de la COVID-19. SARS-CoV-2 y la pandemia por COVID-19. Estructura y </w:t>
      </w:r>
      <w:proofErr w:type="spellStart"/>
      <w:r w:rsidRPr="00870A8A">
        <w:rPr>
          <w:sz w:val="22"/>
          <w:szCs w:val="22"/>
        </w:rPr>
        <w:t>Ags</w:t>
      </w:r>
      <w:proofErr w:type="spellEnd"/>
      <w:r w:rsidRPr="00870A8A">
        <w:rPr>
          <w:sz w:val="22"/>
          <w:szCs w:val="22"/>
        </w:rPr>
        <w:t xml:space="preserve"> del SARS-CoV-2. La enfermedad COVID-19. Mecanismos de entrada del el SARS-CoV-2 a las células y ciclo del virus. Respuesta inmune al SARS-CoV-2: Respuesta inmune innata y adaptativa, mecanismos que se desarrollan en infectados enfermos leves, graves y asintomáticos. Inmunidad híbrida frente a la COVID-19. Características de la variante Delta, diferencias entre VOC y VOI. Diseño de vacunas frente a SARS-CoV-2 y respuesta inmune frente a las mismas. Variación antigénica del SARS-CoV-2 y respuesta inmune. Desarrollos de la ciencia </w:t>
      </w:r>
      <w:proofErr w:type="gramStart"/>
      <w:r w:rsidRPr="00870A8A">
        <w:rPr>
          <w:sz w:val="22"/>
          <w:szCs w:val="22"/>
        </w:rPr>
        <w:t>Argentina</w:t>
      </w:r>
      <w:proofErr w:type="gramEnd"/>
      <w:r w:rsidRPr="00870A8A">
        <w:rPr>
          <w:sz w:val="22"/>
          <w:szCs w:val="22"/>
        </w:rPr>
        <w:t xml:space="preserve"> durante la pandemia: Kits de detección de </w:t>
      </w:r>
      <w:proofErr w:type="spellStart"/>
      <w:r w:rsidRPr="00870A8A">
        <w:rPr>
          <w:sz w:val="22"/>
          <w:szCs w:val="22"/>
        </w:rPr>
        <w:t>Acs</w:t>
      </w:r>
      <w:proofErr w:type="spellEnd"/>
      <w:r w:rsidRPr="00870A8A">
        <w:rPr>
          <w:sz w:val="22"/>
          <w:szCs w:val="22"/>
        </w:rPr>
        <w:t xml:space="preserve">, Kits de detección de </w:t>
      </w:r>
      <w:proofErr w:type="spellStart"/>
      <w:r w:rsidRPr="00870A8A">
        <w:rPr>
          <w:sz w:val="22"/>
          <w:szCs w:val="22"/>
        </w:rPr>
        <w:t>Ags</w:t>
      </w:r>
      <w:proofErr w:type="spellEnd"/>
      <w:r w:rsidRPr="00870A8A">
        <w:rPr>
          <w:sz w:val="22"/>
          <w:szCs w:val="22"/>
        </w:rPr>
        <w:t xml:space="preserve">, suero equino </w:t>
      </w:r>
      <w:proofErr w:type="spellStart"/>
      <w:r w:rsidRPr="00870A8A">
        <w:rPr>
          <w:sz w:val="22"/>
          <w:szCs w:val="22"/>
        </w:rPr>
        <w:t>hiperinmune</w:t>
      </w:r>
      <w:proofErr w:type="spellEnd"/>
      <w:r w:rsidRPr="00870A8A">
        <w:rPr>
          <w:sz w:val="22"/>
          <w:szCs w:val="22"/>
        </w:rPr>
        <w:t xml:space="preserve">, barbijos </w:t>
      </w:r>
      <w:proofErr w:type="spellStart"/>
      <w:r w:rsidRPr="00870A8A">
        <w:rPr>
          <w:sz w:val="22"/>
          <w:szCs w:val="22"/>
        </w:rPr>
        <w:t>Atom</w:t>
      </w:r>
      <w:proofErr w:type="spellEnd"/>
      <w:r w:rsidRPr="00870A8A">
        <w:rPr>
          <w:sz w:val="22"/>
          <w:szCs w:val="22"/>
        </w:rPr>
        <w:t xml:space="preserve"> </w:t>
      </w:r>
      <w:proofErr w:type="spellStart"/>
      <w:r w:rsidRPr="00870A8A">
        <w:rPr>
          <w:sz w:val="22"/>
          <w:szCs w:val="22"/>
        </w:rPr>
        <w:t>Protect</w:t>
      </w:r>
      <w:proofErr w:type="spellEnd"/>
      <w:r w:rsidRPr="00870A8A">
        <w:rPr>
          <w:sz w:val="22"/>
          <w:szCs w:val="22"/>
        </w:rPr>
        <w:t xml:space="preserve">, plataforma COVID-T para evaluación de la IMC, proyectos de desarrollo de vacunas nacionales. Rol del microbiólogo durante la pandemia. Comunicación pública de la ciencia vs. </w:t>
      </w:r>
      <w:proofErr w:type="spellStart"/>
      <w:r w:rsidRPr="00870A8A">
        <w:rPr>
          <w:sz w:val="22"/>
          <w:szCs w:val="22"/>
        </w:rPr>
        <w:t>fake</w:t>
      </w:r>
      <w:proofErr w:type="spellEnd"/>
      <w:r w:rsidRPr="00870A8A">
        <w:rPr>
          <w:sz w:val="22"/>
          <w:szCs w:val="22"/>
        </w:rPr>
        <w:t xml:space="preserve"> news: cómo buscar información con base científica en la red, sitios oficiales y revistas científicas. </w:t>
      </w:r>
    </w:p>
    <w:p w:rsidR="00870A8A" w:rsidRPr="00870A8A" w:rsidRDefault="00870A8A" w:rsidP="00184D18">
      <w:pPr>
        <w:pStyle w:val="Textoindependiente"/>
        <w:ind w:right="542"/>
        <w:jc w:val="both"/>
        <w:rPr>
          <w:sz w:val="22"/>
          <w:szCs w:val="22"/>
        </w:rPr>
      </w:pPr>
    </w:p>
    <w:p w:rsidR="00AD4F0D" w:rsidRPr="00870A8A" w:rsidRDefault="00870A8A" w:rsidP="00184D18">
      <w:pPr>
        <w:pStyle w:val="Textoindependiente"/>
        <w:ind w:right="542"/>
        <w:jc w:val="both"/>
        <w:rPr>
          <w:b/>
          <w:sz w:val="22"/>
          <w:szCs w:val="22"/>
        </w:rPr>
      </w:pPr>
      <w:r w:rsidRPr="00870A8A">
        <w:rPr>
          <w:b/>
          <w:sz w:val="22"/>
          <w:szCs w:val="22"/>
        </w:rPr>
        <w:t>CONTENIDOS PRACTICOS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AD4F0D" w:rsidRPr="00870A8A">
        <w:rPr>
          <w:b/>
          <w:sz w:val="22"/>
          <w:szCs w:val="22"/>
        </w:rPr>
        <w:t>Histología del Sistema Inmune:</w:t>
      </w:r>
      <w:r w:rsidR="00AD4F0D" w:rsidRPr="00870A8A">
        <w:rPr>
          <w:sz w:val="22"/>
          <w:szCs w:val="22"/>
        </w:rPr>
        <w:t xml:space="preserve"> órganos y células que lo componen. Observación </w:t>
      </w:r>
      <w:r w:rsidR="00AD4F0D">
        <w:rPr>
          <w:sz w:val="22"/>
          <w:szCs w:val="22"/>
        </w:rPr>
        <w:t>de preparados histológicos al microscopio para identificar</w:t>
      </w:r>
      <w:r w:rsidR="00AD4F0D" w:rsidRPr="00870A8A">
        <w:rPr>
          <w:sz w:val="22"/>
          <w:szCs w:val="22"/>
        </w:rPr>
        <w:t xml:space="preserve"> estructura</w:t>
      </w:r>
      <w:r w:rsidR="00AD4F0D">
        <w:rPr>
          <w:sz w:val="22"/>
          <w:szCs w:val="22"/>
        </w:rPr>
        <w:t>s</w:t>
      </w:r>
      <w:r w:rsidR="00AD4F0D" w:rsidRPr="00870A8A">
        <w:rPr>
          <w:sz w:val="22"/>
          <w:szCs w:val="22"/>
        </w:rPr>
        <w:t xml:space="preserve"> y células presentes en los órganos linfoides primarios (timo, médula ósea, bolsa de Fabricio, placas de </w:t>
      </w:r>
      <w:proofErr w:type="spellStart"/>
      <w:r w:rsidR="00AD4F0D" w:rsidRPr="00870A8A">
        <w:rPr>
          <w:sz w:val="22"/>
          <w:szCs w:val="22"/>
        </w:rPr>
        <w:t>Peyer</w:t>
      </w:r>
      <w:proofErr w:type="spellEnd"/>
      <w:r w:rsidR="00AD4F0D" w:rsidRPr="00870A8A">
        <w:rPr>
          <w:sz w:val="22"/>
          <w:szCs w:val="22"/>
        </w:rPr>
        <w:t>) y secundarios (ganglio, b</w:t>
      </w:r>
      <w:r w:rsidR="00AD4F0D">
        <w:rPr>
          <w:sz w:val="22"/>
          <w:szCs w:val="22"/>
        </w:rPr>
        <w:t xml:space="preserve">azo) y células del sistema inmune en </w:t>
      </w:r>
      <w:r w:rsidR="00AD4F0D" w:rsidRPr="00870A8A">
        <w:rPr>
          <w:sz w:val="22"/>
          <w:szCs w:val="22"/>
        </w:rPr>
        <w:t xml:space="preserve">extendidos de sangre venosa periférica teñidos con </w:t>
      </w:r>
      <w:proofErr w:type="spellStart"/>
      <w:r w:rsidR="00AD4F0D" w:rsidRPr="00870A8A">
        <w:rPr>
          <w:sz w:val="22"/>
          <w:szCs w:val="22"/>
        </w:rPr>
        <w:t>MayGrünwald</w:t>
      </w:r>
      <w:proofErr w:type="spellEnd"/>
      <w:r w:rsidR="00AD4F0D" w:rsidRPr="00870A8A">
        <w:rPr>
          <w:sz w:val="22"/>
          <w:szCs w:val="22"/>
        </w:rPr>
        <w:t xml:space="preserve"> –</w:t>
      </w:r>
      <w:proofErr w:type="spellStart"/>
      <w:r w:rsidR="00AD4F0D" w:rsidRPr="00870A8A">
        <w:rPr>
          <w:sz w:val="22"/>
          <w:szCs w:val="22"/>
        </w:rPr>
        <w:t>Giemsa</w:t>
      </w:r>
      <w:proofErr w:type="spellEnd"/>
      <w:r w:rsidR="00AD4F0D" w:rsidRPr="00870A8A">
        <w:rPr>
          <w:sz w:val="22"/>
          <w:szCs w:val="22"/>
        </w:rPr>
        <w:t xml:space="preserve">. Cálculo de fórmula leucocitaria y recuento de células blancas en cámara de </w:t>
      </w:r>
      <w:proofErr w:type="spellStart"/>
      <w:r w:rsidR="00AD4F0D" w:rsidRPr="00870A8A">
        <w:rPr>
          <w:sz w:val="22"/>
          <w:szCs w:val="22"/>
        </w:rPr>
        <w:t>Neubauer</w:t>
      </w:r>
      <w:proofErr w:type="spellEnd"/>
      <w:r w:rsidR="00AD4F0D" w:rsidRPr="00870A8A">
        <w:rPr>
          <w:sz w:val="22"/>
          <w:szCs w:val="22"/>
        </w:rPr>
        <w:t>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b/>
          <w:sz w:val="22"/>
          <w:szCs w:val="22"/>
        </w:rPr>
        <w:t xml:space="preserve">2. </w:t>
      </w:r>
      <w:proofErr w:type="spellStart"/>
      <w:r w:rsidR="00AD4F0D" w:rsidRPr="00870A8A">
        <w:rPr>
          <w:b/>
          <w:sz w:val="22"/>
          <w:szCs w:val="22"/>
        </w:rPr>
        <w:t>Inmunodiagnóstico</w:t>
      </w:r>
      <w:proofErr w:type="spellEnd"/>
      <w:r w:rsidR="00AD4F0D" w:rsidRPr="00870A8A">
        <w:rPr>
          <w:b/>
          <w:sz w:val="22"/>
          <w:szCs w:val="22"/>
        </w:rPr>
        <w:t xml:space="preserve"> e Inmunización Experimental.</w:t>
      </w:r>
      <w:r w:rsidR="00AD4F0D" w:rsidRPr="00870A8A">
        <w:rPr>
          <w:sz w:val="22"/>
          <w:szCs w:val="22"/>
        </w:rPr>
        <w:t xml:space="preserve"> Conceptos básicos. Introducción a las técnicas directas e indirectas. Toma de muestras y conservación. Sensibilidad y especificidad. Expresión de resultados. Antígenos y vías de inoculación. Adyuvantes. Esquemas de Inmunización. Obtención de </w:t>
      </w:r>
      <w:proofErr w:type="spellStart"/>
      <w:r w:rsidR="00AD4F0D" w:rsidRPr="00870A8A">
        <w:rPr>
          <w:sz w:val="22"/>
          <w:szCs w:val="22"/>
        </w:rPr>
        <w:t>inmunosueros</w:t>
      </w:r>
      <w:proofErr w:type="spellEnd"/>
      <w:r w:rsidR="00AD4F0D" w:rsidRPr="00870A8A">
        <w:rPr>
          <w:sz w:val="22"/>
          <w:szCs w:val="22"/>
        </w:rPr>
        <w:t>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b/>
          <w:sz w:val="22"/>
          <w:szCs w:val="22"/>
        </w:rPr>
        <w:t>3. Reacciones antígeno-anticuerpo "</w:t>
      </w:r>
      <w:r w:rsidRPr="00870A8A">
        <w:rPr>
          <w:b/>
          <w:i/>
          <w:sz w:val="22"/>
          <w:szCs w:val="22"/>
        </w:rPr>
        <w:t>in vitro</w:t>
      </w:r>
      <w:r w:rsidRPr="00870A8A">
        <w:rPr>
          <w:b/>
          <w:sz w:val="22"/>
          <w:szCs w:val="22"/>
        </w:rPr>
        <w:t>". Interacción Primaria.</w:t>
      </w:r>
      <w:r w:rsidRPr="00870A8A">
        <w:rPr>
          <w:sz w:val="22"/>
          <w:szCs w:val="22"/>
        </w:rPr>
        <w:t xml:space="preserve"> Características de la reacción primaria y de los </w:t>
      </w:r>
      <w:proofErr w:type="spellStart"/>
      <w:r w:rsidRPr="00870A8A">
        <w:rPr>
          <w:sz w:val="22"/>
          <w:szCs w:val="22"/>
        </w:rPr>
        <w:t>inmunocomplejos</w:t>
      </w:r>
      <w:proofErr w:type="spellEnd"/>
      <w:r w:rsidRPr="00870A8A">
        <w:rPr>
          <w:sz w:val="22"/>
          <w:szCs w:val="22"/>
        </w:rPr>
        <w:t xml:space="preserve"> formados esta etapa. Tipos </w:t>
      </w:r>
      <w:r w:rsidR="00AD4F0D" w:rsidRPr="00870A8A">
        <w:rPr>
          <w:sz w:val="22"/>
          <w:szCs w:val="22"/>
        </w:rPr>
        <w:t>de pruebas</w:t>
      </w:r>
      <w:r w:rsidRPr="00870A8A">
        <w:rPr>
          <w:sz w:val="22"/>
          <w:szCs w:val="22"/>
        </w:rPr>
        <w:t xml:space="preserve"> de Interacción Primaria. Tipos de marcadores. </w:t>
      </w:r>
      <w:proofErr w:type="spellStart"/>
      <w:r w:rsidRPr="00870A8A">
        <w:rPr>
          <w:sz w:val="22"/>
          <w:szCs w:val="22"/>
        </w:rPr>
        <w:t>Enzimoinmunoanálisis</w:t>
      </w:r>
      <w:proofErr w:type="spellEnd"/>
      <w:r w:rsidRPr="00870A8A">
        <w:rPr>
          <w:sz w:val="22"/>
          <w:szCs w:val="22"/>
        </w:rPr>
        <w:t xml:space="preserve"> (EIA): Métodos directos e indirectos. </w:t>
      </w:r>
      <w:proofErr w:type="spellStart"/>
      <w:r w:rsidRPr="00870A8A">
        <w:rPr>
          <w:sz w:val="22"/>
          <w:szCs w:val="22"/>
        </w:rPr>
        <w:t>Inmunofluorescencia</w:t>
      </w:r>
      <w:proofErr w:type="spellEnd"/>
      <w:r w:rsidRPr="00870A8A">
        <w:rPr>
          <w:sz w:val="22"/>
          <w:szCs w:val="22"/>
        </w:rPr>
        <w:t xml:space="preserve">: Método directo (IF) e indirecto (IFI). Radioinmunoanálisis (RIA). Interpretación y formas de expresar los resultados de cada prueba. Aplicación de las pruebas en el </w:t>
      </w:r>
      <w:proofErr w:type="spellStart"/>
      <w:r w:rsidRPr="00870A8A">
        <w:rPr>
          <w:sz w:val="22"/>
          <w:szCs w:val="22"/>
        </w:rPr>
        <w:t>inmunodiagnóstico</w:t>
      </w:r>
      <w:proofErr w:type="spellEnd"/>
      <w:r w:rsidRPr="00870A8A">
        <w:rPr>
          <w:sz w:val="22"/>
          <w:szCs w:val="22"/>
        </w:rPr>
        <w:t xml:space="preserve">.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b/>
          <w:sz w:val="22"/>
          <w:szCs w:val="22"/>
        </w:rPr>
        <w:t xml:space="preserve">4. Reacciones antígeno-anticuerpo </w:t>
      </w:r>
      <w:r w:rsidRPr="00870A8A">
        <w:rPr>
          <w:b/>
          <w:i/>
          <w:sz w:val="22"/>
          <w:szCs w:val="22"/>
        </w:rPr>
        <w:t>"in vitro".</w:t>
      </w:r>
      <w:r w:rsidRPr="00870A8A">
        <w:rPr>
          <w:b/>
          <w:sz w:val="22"/>
          <w:szCs w:val="22"/>
        </w:rPr>
        <w:t xml:space="preserve"> Interacción Secundaria. Precipitación.</w:t>
      </w:r>
      <w:r w:rsidRPr="00870A8A">
        <w:rPr>
          <w:sz w:val="22"/>
          <w:szCs w:val="22"/>
        </w:rPr>
        <w:t xml:space="preserve"> Características de la reacción secundaria y de los </w:t>
      </w:r>
      <w:proofErr w:type="spellStart"/>
      <w:r w:rsidRPr="00870A8A">
        <w:rPr>
          <w:sz w:val="22"/>
          <w:szCs w:val="22"/>
        </w:rPr>
        <w:t>inmunocomplejos</w:t>
      </w:r>
      <w:proofErr w:type="spellEnd"/>
      <w:r w:rsidRPr="00870A8A">
        <w:rPr>
          <w:sz w:val="22"/>
          <w:szCs w:val="22"/>
        </w:rPr>
        <w:t xml:space="preserve"> formados en esta etapa. Tipos </w:t>
      </w:r>
      <w:proofErr w:type="gramStart"/>
      <w:r w:rsidRPr="00870A8A">
        <w:rPr>
          <w:sz w:val="22"/>
          <w:szCs w:val="22"/>
        </w:rPr>
        <w:t>de  pruebas</w:t>
      </w:r>
      <w:proofErr w:type="gramEnd"/>
      <w:r w:rsidRPr="00870A8A">
        <w:rPr>
          <w:sz w:val="22"/>
          <w:szCs w:val="22"/>
        </w:rPr>
        <w:t xml:space="preserve"> de Interacción Secundaria. Reacciones de precipitación. Características de los </w:t>
      </w:r>
      <w:proofErr w:type="spellStart"/>
      <w:r w:rsidRPr="00870A8A">
        <w:rPr>
          <w:sz w:val="22"/>
          <w:szCs w:val="22"/>
        </w:rPr>
        <w:t>Ags</w:t>
      </w:r>
      <w:proofErr w:type="spellEnd"/>
      <w:r w:rsidRPr="00870A8A">
        <w:rPr>
          <w:sz w:val="22"/>
          <w:szCs w:val="22"/>
        </w:rPr>
        <w:t xml:space="preserve"> solubles. Curva de precipitación cualitativa. Pruebas en medios líquidos y </w:t>
      </w:r>
      <w:proofErr w:type="spellStart"/>
      <w:r w:rsidRPr="00870A8A">
        <w:rPr>
          <w:sz w:val="22"/>
          <w:szCs w:val="22"/>
        </w:rPr>
        <w:t>gelosados</w:t>
      </w:r>
      <w:proofErr w:type="spellEnd"/>
      <w:r w:rsidRPr="00870A8A">
        <w:rPr>
          <w:sz w:val="22"/>
          <w:szCs w:val="22"/>
        </w:rPr>
        <w:t>. Pruebas cualitativas y cuantitativas. Estudio de las relaciones estructurales entre antígenos por precipitación en gel de agar (</w:t>
      </w:r>
      <w:proofErr w:type="spellStart"/>
      <w:r w:rsidRPr="00870A8A">
        <w:rPr>
          <w:sz w:val="22"/>
          <w:szCs w:val="22"/>
        </w:rPr>
        <w:t>Ouchterlony</w:t>
      </w:r>
      <w:proofErr w:type="spellEnd"/>
      <w:r w:rsidRPr="00870A8A">
        <w:rPr>
          <w:sz w:val="22"/>
          <w:szCs w:val="22"/>
        </w:rPr>
        <w:t xml:space="preserve">). Técnica de </w:t>
      </w:r>
      <w:proofErr w:type="spellStart"/>
      <w:r w:rsidRPr="00870A8A">
        <w:rPr>
          <w:sz w:val="22"/>
          <w:szCs w:val="22"/>
        </w:rPr>
        <w:t>Coggins</w:t>
      </w:r>
      <w:proofErr w:type="spellEnd"/>
      <w:r w:rsidRPr="00870A8A">
        <w:rPr>
          <w:sz w:val="22"/>
          <w:szCs w:val="22"/>
        </w:rPr>
        <w:t xml:space="preserve"> para el diagnóstico de Anemia Infecciosa Equina. Técnica de precipitación para el diagnóstico de brucelosis en perros. Técnica de precipitación cuantitativa: </w:t>
      </w:r>
      <w:proofErr w:type="spellStart"/>
      <w:r w:rsidRPr="00870A8A">
        <w:rPr>
          <w:sz w:val="22"/>
          <w:szCs w:val="22"/>
        </w:rPr>
        <w:t>Inmunodifusión</w:t>
      </w:r>
      <w:proofErr w:type="spellEnd"/>
      <w:r w:rsidRPr="00870A8A">
        <w:rPr>
          <w:sz w:val="22"/>
          <w:szCs w:val="22"/>
        </w:rPr>
        <w:t xml:space="preserve"> Radial (IDR).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b/>
          <w:sz w:val="22"/>
          <w:szCs w:val="22"/>
        </w:rPr>
        <w:t xml:space="preserve">5. Reacciones antígeno-anticuerpo </w:t>
      </w:r>
      <w:r w:rsidRPr="00870A8A">
        <w:rPr>
          <w:b/>
          <w:i/>
          <w:sz w:val="22"/>
          <w:szCs w:val="22"/>
        </w:rPr>
        <w:t>"in vitro".</w:t>
      </w:r>
      <w:r w:rsidRPr="00870A8A">
        <w:rPr>
          <w:b/>
          <w:sz w:val="22"/>
          <w:szCs w:val="22"/>
        </w:rPr>
        <w:t xml:space="preserve"> Interacción Secundaria. Aglutinación directa.</w:t>
      </w:r>
      <w:r w:rsidRPr="00870A8A">
        <w:rPr>
          <w:sz w:val="22"/>
          <w:szCs w:val="22"/>
        </w:rPr>
        <w:t xml:space="preserve"> Características de las reacciones de aglutinación. Características de los antígenos </w:t>
      </w:r>
      <w:proofErr w:type="spellStart"/>
      <w:r w:rsidRPr="00870A8A">
        <w:rPr>
          <w:sz w:val="22"/>
          <w:szCs w:val="22"/>
        </w:rPr>
        <w:t>particulados</w:t>
      </w:r>
      <w:proofErr w:type="spellEnd"/>
      <w:r w:rsidRPr="00870A8A">
        <w:rPr>
          <w:sz w:val="22"/>
          <w:szCs w:val="22"/>
        </w:rPr>
        <w:t xml:space="preserve">. Aglutinación </w:t>
      </w:r>
      <w:r w:rsidRPr="00870A8A">
        <w:rPr>
          <w:sz w:val="22"/>
          <w:szCs w:val="22"/>
        </w:rPr>
        <w:lastRenderedPageBreak/>
        <w:t xml:space="preserve">directa y aglutinación condicionada o pasiva. Prueba de aglutinación directa para el diagnóstico de grupo sanguíneo. Pruebas de aglutinación directa aplicadas al diagnóstico de la brucelosis en humanos y bovinos. Interpretación de resultados. Determinación del título de anticuerpos específicos en suero. 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b/>
          <w:sz w:val="22"/>
          <w:szCs w:val="22"/>
        </w:rPr>
        <w:t xml:space="preserve">6. Reacciones antígeno-anticuerpo </w:t>
      </w:r>
      <w:r w:rsidRPr="00870A8A">
        <w:rPr>
          <w:b/>
          <w:i/>
          <w:sz w:val="22"/>
          <w:szCs w:val="22"/>
        </w:rPr>
        <w:t>"in vitro".</w:t>
      </w:r>
      <w:r w:rsidRPr="00870A8A">
        <w:rPr>
          <w:b/>
          <w:sz w:val="22"/>
          <w:szCs w:val="22"/>
        </w:rPr>
        <w:t xml:space="preserve"> Interacción Secundaria. Aglutinación condicionada o pasiva.</w:t>
      </w:r>
      <w:r w:rsidRPr="00870A8A">
        <w:rPr>
          <w:sz w:val="22"/>
          <w:szCs w:val="22"/>
        </w:rPr>
        <w:t xml:space="preserve"> Empleo de soportes inertes y biológicos. Aglutinación pasiva invertida: Inhibición de la hemaglutinación (HAI). Realización de la técnica de HAI para la detección de </w:t>
      </w:r>
      <w:proofErr w:type="spellStart"/>
      <w:r w:rsidRPr="00870A8A">
        <w:rPr>
          <w:sz w:val="22"/>
          <w:szCs w:val="22"/>
        </w:rPr>
        <w:t>Acs</w:t>
      </w:r>
      <w:proofErr w:type="spellEnd"/>
      <w:r w:rsidRPr="00870A8A">
        <w:rPr>
          <w:sz w:val="22"/>
          <w:szCs w:val="22"/>
        </w:rPr>
        <w:t xml:space="preserve"> anti-</w:t>
      </w:r>
      <w:proofErr w:type="spellStart"/>
      <w:r w:rsidRPr="00870A8A">
        <w:rPr>
          <w:sz w:val="22"/>
          <w:szCs w:val="22"/>
        </w:rPr>
        <w:t>Trypanosoma</w:t>
      </w:r>
      <w:proofErr w:type="spellEnd"/>
      <w:r w:rsidRPr="00870A8A">
        <w:rPr>
          <w:sz w:val="22"/>
          <w:szCs w:val="22"/>
        </w:rPr>
        <w:t xml:space="preserve"> </w:t>
      </w:r>
      <w:proofErr w:type="spellStart"/>
      <w:r w:rsidRPr="00870A8A">
        <w:rPr>
          <w:sz w:val="22"/>
          <w:szCs w:val="22"/>
        </w:rPr>
        <w:t>cruzi</w:t>
      </w:r>
      <w:proofErr w:type="spellEnd"/>
      <w:r w:rsidRPr="00870A8A">
        <w:rPr>
          <w:sz w:val="22"/>
          <w:szCs w:val="22"/>
        </w:rPr>
        <w:t xml:space="preserve"> en suero humano para el diagnóstico de la enfermedad de Chagas.</w:t>
      </w:r>
    </w:p>
    <w:p w:rsidR="00870A8A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b/>
          <w:sz w:val="22"/>
          <w:szCs w:val="22"/>
        </w:rPr>
        <w:t>8. Valoración de la Inmunidad Mediada por Células. Cuantificación de poblaciones y subpoblaciones linfocitarias.</w:t>
      </w:r>
      <w:r w:rsidRPr="00870A8A">
        <w:rPr>
          <w:sz w:val="22"/>
          <w:szCs w:val="22"/>
        </w:rPr>
        <w:t xml:space="preserve"> Separación de células mononucleares de sangre periférica por gradiente de densidad. Recuento de células en cámara de </w:t>
      </w:r>
      <w:proofErr w:type="spellStart"/>
      <w:r w:rsidRPr="00870A8A">
        <w:rPr>
          <w:sz w:val="22"/>
          <w:szCs w:val="22"/>
        </w:rPr>
        <w:t>Neubauer</w:t>
      </w:r>
      <w:proofErr w:type="spellEnd"/>
      <w:r w:rsidRPr="00870A8A">
        <w:rPr>
          <w:sz w:val="22"/>
          <w:szCs w:val="22"/>
        </w:rPr>
        <w:t xml:space="preserve">. Moléculas de superficie de linfocitos (CD) como marcadores de poblaciones y subpoblaciones. Cuantificación de linfocitos T y B por IF e IFI. El uso del </w:t>
      </w:r>
      <w:proofErr w:type="spellStart"/>
      <w:r w:rsidRPr="00870A8A">
        <w:rPr>
          <w:sz w:val="22"/>
          <w:szCs w:val="22"/>
        </w:rPr>
        <w:t>citómetro</w:t>
      </w:r>
      <w:proofErr w:type="spellEnd"/>
      <w:r w:rsidRPr="00870A8A">
        <w:rPr>
          <w:sz w:val="22"/>
          <w:szCs w:val="22"/>
        </w:rPr>
        <w:t xml:space="preserve"> de flujo.</w:t>
      </w:r>
    </w:p>
    <w:p w:rsidR="0098530F" w:rsidRPr="00870A8A" w:rsidRDefault="00870A8A" w:rsidP="00184D18">
      <w:pPr>
        <w:pStyle w:val="Textoindependiente"/>
        <w:ind w:right="542" w:firstLine="567"/>
        <w:jc w:val="both"/>
        <w:rPr>
          <w:sz w:val="22"/>
          <w:szCs w:val="22"/>
        </w:rPr>
      </w:pPr>
      <w:r w:rsidRPr="00870A8A">
        <w:rPr>
          <w:b/>
          <w:sz w:val="22"/>
          <w:szCs w:val="22"/>
        </w:rPr>
        <w:t>9. Valoración de la Inmunidad Mediada por Células. Evaluación de la funcionalidad celular in vitro e in vivo.</w:t>
      </w:r>
      <w:r w:rsidRPr="00870A8A">
        <w:rPr>
          <w:sz w:val="22"/>
          <w:szCs w:val="22"/>
        </w:rPr>
        <w:t xml:space="preserve"> Proliferación de células mononucleares de sangre periférica in vitro. Proliferación inducida por </w:t>
      </w:r>
      <w:proofErr w:type="spellStart"/>
      <w:r w:rsidRPr="00870A8A">
        <w:rPr>
          <w:sz w:val="22"/>
          <w:szCs w:val="22"/>
        </w:rPr>
        <w:t>mitógenos</w:t>
      </w:r>
      <w:proofErr w:type="spellEnd"/>
      <w:r w:rsidRPr="00870A8A">
        <w:rPr>
          <w:sz w:val="22"/>
          <w:szCs w:val="22"/>
        </w:rPr>
        <w:t xml:space="preserve"> o antígenos. Prueba del MTT. Estudio de la funcionalidad de linfocitos B y T a través de la síntesis de determinadas citoquinas cuantificadas por EIA o ensayos biológicos. Prueba intradérmica de la tuberculina o técnica de </w:t>
      </w:r>
      <w:proofErr w:type="spellStart"/>
      <w:r w:rsidRPr="00870A8A">
        <w:rPr>
          <w:sz w:val="22"/>
          <w:szCs w:val="22"/>
        </w:rPr>
        <w:t>Mantoux</w:t>
      </w:r>
      <w:proofErr w:type="spellEnd"/>
      <w:r w:rsidRPr="00870A8A">
        <w:rPr>
          <w:sz w:val="22"/>
          <w:szCs w:val="22"/>
        </w:rPr>
        <w:t>.</w:t>
      </w:r>
    </w:p>
    <w:p w:rsidR="0098530F" w:rsidRDefault="00581790">
      <w:pPr>
        <w:pStyle w:val="Textoindependiente"/>
        <w:rPr>
          <w:b/>
          <w:sz w:val="20"/>
        </w:rPr>
      </w:pPr>
      <w:r w:rsidRPr="00581790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5E40B5B" wp14:editId="58948171">
                <wp:simplePos x="0" y="0"/>
                <wp:positionH relativeFrom="page">
                  <wp:posOffset>784860</wp:posOffset>
                </wp:positionH>
                <wp:positionV relativeFrom="paragraph">
                  <wp:posOffset>139065</wp:posOffset>
                </wp:positionV>
                <wp:extent cx="6103620" cy="266700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EF0" w:rsidRDefault="00110EF0">
                            <w:pPr>
                              <w:tabs>
                                <w:tab w:val="left" w:pos="412"/>
                              </w:tabs>
                              <w:spacing w:line="269" w:lineRule="exact"/>
                              <w:ind w:left="-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ACTIVIDADES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DESARROLLAR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40B5B" id="Text Box 11" o:spid="_x0000_s1029" type="#_x0000_t202" style="position:absolute;margin-left:61.8pt;margin-top:10.95pt;width:480.6pt;height:2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" fillcolor="#d9d9d9" stroked="f">
                <v:textbox inset="0,0,0,0">
                  <w:txbxContent>
                    <w:p w:rsidR="00110EF0" w:rsidRDefault="00110EF0">
                      <w:pPr>
                        <w:tabs>
                          <w:tab w:val="left" w:pos="412"/>
                        </w:tabs>
                        <w:spacing w:line="269" w:lineRule="exact"/>
                        <w:ind w:left="-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</w:t>
                      </w:r>
                      <w:r>
                        <w:rPr>
                          <w:b/>
                          <w:sz w:val="24"/>
                        </w:rPr>
                        <w:tab/>
                        <w:t>ACTIVIDADES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DESARROLLAR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8530F" w:rsidRDefault="0098530F">
      <w:pPr>
        <w:pStyle w:val="Textoindependiente"/>
        <w:spacing w:before="9"/>
        <w:rPr>
          <w:b/>
          <w:sz w:val="25"/>
        </w:rPr>
      </w:pPr>
    </w:p>
    <w:p w:rsidR="00581790" w:rsidRDefault="00581790" w:rsidP="00581790">
      <w:pPr>
        <w:pStyle w:val="Textoindependiente"/>
        <w:spacing w:before="90"/>
        <w:ind w:left="116" w:right="660"/>
        <w:jc w:val="both"/>
        <w:rPr>
          <w:b/>
          <w:sz w:val="22"/>
          <w:szCs w:val="22"/>
        </w:rPr>
      </w:pPr>
    </w:p>
    <w:p w:rsidR="002A566B" w:rsidRPr="00581790" w:rsidRDefault="009508C1" w:rsidP="00184D18">
      <w:pPr>
        <w:pStyle w:val="Textoindependiente"/>
        <w:spacing w:before="90"/>
        <w:ind w:left="116" w:right="542"/>
        <w:jc w:val="both"/>
        <w:rPr>
          <w:sz w:val="22"/>
          <w:szCs w:val="22"/>
        </w:rPr>
      </w:pPr>
      <w:r w:rsidRPr="00581790">
        <w:rPr>
          <w:b/>
          <w:sz w:val="22"/>
          <w:szCs w:val="22"/>
        </w:rPr>
        <w:t>CLASES</w:t>
      </w:r>
      <w:r w:rsidRPr="00581790">
        <w:rPr>
          <w:b/>
          <w:spacing w:val="-3"/>
          <w:sz w:val="22"/>
          <w:szCs w:val="22"/>
        </w:rPr>
        <w:t xml:space="preserve"> </w:t>
      </w:r>
      <w:r w:rsidRPr="00581790">
        <w:rPr>
          <w:b/>
          <w:sz w:val="22"/>
          <w:szCs w:val="22"/>
        </w:rPr>
        <w:t>TEÓRICAS:</w:t>
      </w:r>
      <w:r w:rsidRPr="00581790">
        <w:rPr>
          <w:b/>
          <w:spacing w:val="-2"/>
          <w:sz w:val="22"/>
          <w:szCs w:val="22"/>
        </w:rPr>
        <w:t xml:space="preserve"> </w:t>
      </w:r>
      <w:r w:rsidR="002A566B" w:rsidRPr="00581790">
        <w:rPr>
          <w:sz w:val="22"/>
          <w:szCs w:val="22"/>
        </w:rPr>
        <w:t>Se dictarán 44 h teóricas (dos clases por semana de 2 h c/u, en total 4 hs semanales) de manera presencial obligatoria y algunos videos complementarios a los temas a desarrollar. Las clases serán dadas a modo</w:t>
      </w:r>
      <w:r w:rsidR="004F63DC" w:rsidRPr="00581790">
        <w:rPr>
          <w:sz w:val="22"/>
          <w:szCs w:val="22"/>
        </w:rPr>
        <w:t xml:space="preserve"> de discusión </w:t>
      </w:r>
      <w:r w:rsidR="002A566B" w:rsidRPr="00581790">
        <w:rPr>
          <w:sz w:val="22"/>
          <w:szCs w:val="22"/>
        </w:rPr>
        <w:t>de manera interactiva con los estudiantes</w:t>
      </w:r>
      <w:r w:rsidR="004F63DC" w:rsidRPr="00581790">
        <w:rPr>
          <w:sz w:val="22"/>
          <w:szCs w:val="22"/>
        </w:rPr>
        <w:t xml:space="preserve"> estimulando su participación activa, evitando desarrollar los temas de manera expositiva e </w:t>
      </w:r>
      <w:r w:rsidR="002A566B" w:rsidRPr="00581790">
        <w:rPr>
          <w:sz w:val="22"/>
          <w:szCs w:val="22"/>
        </w:rPr>
        <w:t>integrando los contenidos vistos hasta el momento en cada clase. Se usará como herramienta de apoyo visua</w:t>
      </w:r>
      <w:r w:rsidR="004F63DC" w:rsidRPr="00581790">
        <w:rPr>
          <w:sz w:val="22"/>
          <w:szCs w:val="22"/>
        </w:rPr>
        <w:t xml:space="preserve">l presentaciones de </w:t>
      </w:r>
      <w:proofErr w:type="spellStart"/>
      <w:r w:rsidR="004F63DC" w:rsidRPr="00581790">
        <w:rPr>
          <w:sz w:val="22"/>
          <w:szCs w:val="22"/>
        </w:rPr>
        <w:t>Powerpoint</w:t>
      </w:r>
      <w:proofErr w:type="spellEnd"/>
      <w:r w:rsidR="004F63DC" w:rsidRPr="00581790">
        <w:rPr>
          <w:sz w:val="22"/>
          <w:szCs w:val="22"/>
        </w:rPr>
        <w:t>,</w:t>
      </w:r>
      <w:r w:rsidR="002A566B" w:rsidRPr="00581790">
        <w:rPr>
          <w:sz w:val="22"/>
          <w:szCs w:val="22"/>
        </w:rPr>
        <w:t xml:space="preserve"> material impreso provisto a los estudiantes</w:t>
      </w:r>
      <w:r w:rsidR="004F63DC" w:rsidRPr="00581790">
        <w:rPr>
          <w:sz w:val="22"/>
          <w:szCs w:val="22"/>
        </w:rPr>
        <w:t xml:space="preserve"> con antelación</w:t>
      </w:r>
      <w:r w:rsidR="002A566B" w:rsidRPr="00581790">
        <w:rPr>
          <w:sz w:val="22"/>
          <w:szCs w:val="22"/>
        </w:rPr>
        <w:t xml:space="preserve"> y videos o información complementa</w:t>
      </w:r>
      <w:r w:rsidR="004F63DC" w:rsidRPr="00581790">
        <w:rPr>
          <w:sz w:val="22"/>
          <w:szCs w:val="22"/>
        </w:rPr>
        <w:t xml:space="preserve">ria subida al aula virtual SIAL para discutir en clase. </w:t>
      </w:r>
    </w:p>
    <w:p w:rsidR="00FB0769" w:rsidRPr="00581790" w:rsidRDefault="009508C1" w:rsidP="00184D18">
      <w:pPr>
        <w:spacing w:before="119"/>
        <w:ind w:left="116" w:right="542"/>
        <w:jc w:val="both"/>
        <w:rPr>
          <w:rFonts w:cstheme="minorHAnsi"/>
          <w:bCs/>
          <w:color w:val="000000"/>
        </w:rPr>
      </w:pPr>
      <w:r w:rsidRPr="00581790">
        <w:rPr>
          <w:b/>
        </w:rPr>
        <w:t>CLASES</w:t>
      </w:r>
      <w:r w:rsidRPr="00581790">
        <w:rPr>
          <w:b/>
          <w:spacing w:val="-3"/>
        </w:rPr>
        <w:t xml:space="preserve"> </w:t>
      </w:r>
      <w:r w:rsidR="00FB0769" w:rsidRPr="00581790">
        <w:rPr>
          <w:b/>
          <w:spacing w:val="-3"/>
        </w:rPr>
        <w:t>TEÓRICO-</w:t>
      </w:r>
      <w:r w:rsidRPr="00581790">
        <w:rPr>
          <w:b/>
        </w:rPr>
        <w:t>PRÁCTICAS:</w:t>
      </w:r>
      <w:r w:rsidRPr="00581790">
        <w:rPr>
          <w:b/>
          <w:spacing w:val="-2"/>
        </w:rPr>
        <w:t xml:space="preserve"> </w:t>
      </w:r>
      <w:r w:rsidR="00C22C73" w:rsidRPr="00581790">
        <w:rPr>
          <w:rFonts w:cstheme="minorHAnsi"/>
          <w:bCs/>
          <w:color w:val="000000"/>
        </w:rPr>
        <w:t>Se dictarán clases</w:t>
      </w:r>
      <w:r w:rsidR="004F63DC" w:rsidRPr="00581790">
        <w:rPr>
          <w:rFonts w:cstheme="minorHAnsi"/>
          <w:bCs/>
          <w:color w:val="000000"/>
        </w:rPr>
        <w:t xml:space="preserve"> teórico-prácticas</w:t>
      </w:r>
      <w:r w:rsidR="00C22C73" w:rsidRPr="00581790">
        <w:rPr>
          <w:rFonts w:cstheme="minorHAnsi"/>
          <w:bCs/>
          <w:color w:val="000000"/>
        </w:rPr>
        <w:t xml:space="preserve"> y</w:t>
      </w:r>
      <w:r w:rsidR="004F63DC" w:rsidRPr="00581790">
        <w:rPr>
          <w:rFonts w:cstheme="minorHAnsi"/>
          <w:bCs/>
          <w:color w:val="000000"/>
        </w:rPr>
        <w:t xml:space="preserve"> clases con modalidad taller </w:t>
      </w:r>
      <w:r w:rsidR="00C22C73" w:rsidRPr="00581790">
        <w:rPr>
          <w:rFonts w:cstheme="minorHAnsi"/>
          <w:bCs/>
          <w:color w:val="000000"/>
        </w:rPr>
        <w:t>que sumarán 10 h a lo largo del cuatrimestre, en el ho</w:t>
      </w:r>
      <w:r w:rsidR="005D2D79" w:rsidRPr="00581790">
        <w:rPr>
          <w:rFonts w:cstheme="minorHAnsi"/>
          <w:bCs/>
          <w:color w:val="000000"/>
        </w:rPr>
        <w:t>rario de las clas</w:t>
      </w:r>
      <w:r w:rsidR="00D377C3" w:rsidRPr="00581790">
        <w:rPr>
          <w:rFonts w:cstheme="minorHAnsi"/>
          <w:bCs/>
          <w:color w:val="000000"/>
        </w:rPr>
        <w:t>es prácticas</w:t>
      </w:r>
      <w:r w:rsidR="00D377C3" w:rsidRPr="007A0FF8">
        <w:rPr>
          <w:rFonts w:cstheme="minorHAnsi"/>
          <w:bCs/>
          <w:color w:val="000000"/>
        </w:rPr>
        <w:t xml:space="preserve">. </w:t>
      </w:r>
      <w:r w:rsidR="0017130D" w:rsidRPr="007A0FF8">
        <w:rPr>
          <w:rFonts w:cstheme="minorHAnsi"/>
          <w:bCs/>
          <w:color w:val="000000"/>
        </w:rPr>
        <w:t>Todas las clases prácticas comenzarán con una pregunta disparadora que introducirá al tema de la clases o situación que se deba resolver.</w:t>
      </w:r>
      <w:r w:rsidR="00914394" w:rsidRPr="007A0FF8">
        <w:rPr>
          <w:rFonts w:cstheme="minorHAnsi"/>
          <w:bCs/>
          <w:color w:val="000000"/>
        </w:rPr>
        <w:t xml:space="preserve"> </w:t>
      </w:r>
      <w:r w:rsidR="00D377C3" w:rsidRPr="007A0FF8">
        <w:rPr>
          <w:rFonts w:cstheme="minorHAnsi"/>
          <w:bCs/>
          <w:color w:val="000000"/>
        </w:rPr>
        <w:t>En estas clases</w:t>
      </w:r>
      <w:r w:rsidR="00FB0769" w:rsidRPr="007A0FF8">
        <w:rPr>
          <w:rFonts w:cstheme="minorHAnsi"/>
          <w:bCs/>
          <w:color w:val="000000"/>
        </w:rPr>
        <w:t xml:space="preserve"> el/la docente actuará como guía o facilitador del aprendizaje mientras que</w:t>
      </w:r>
      <w:r w:rsidR="00D377C3" w:rsidRPr="007A0FF8">
        <w:rPr>
          <w:rFonts w:cstheme="minorHAnsi"/>
          <w:bCs/>
          <w:color w:val="000000"/>
        </w:rPr>
        <w:t xml:space="preserve"> </w:t>
      </w:r>
      <w:r w:rsidR="00FB0769" w:rsidRPr="007A0FF8">
        <w:rPr>
          <w:rFonts w:cstheme="minorHAnsi"/>
          <w:bCs/>
          <w:color w:val="000000"/>
        </w:rPr>
        <w:t>los</w:t>
      </w:r>
      <w:r w:rsidR="00D377C3" w:rsidRPr="007A0FF8">
        <w:rPr>
          <w:rFonts w:cstheme="minorHAnsi"/>
          <w:bCs/>
          <w:color w:val="000000"/>
        </w:rPr>
        <w:t xml:space="preserve"> estudiantes analizarán los resultados de los laboratorios</w:t>
      </w:r>
      <w:r w:rsidR="00E16029" w:rsidRPr="007A0FF8">
        <w:rPr>
          <w:rFonts w:cstheme="minorHAnsi"/>
          <w:bCs/>
          <w:color w:val="000000"/>
        </w:rPr>
        <w:t xml:space="preserve">, </w:t>
      </w:r>
      <w:r w:rsidR="00FB0769" w:rsidRPr="007A0FF8">
        <w:rPr>
          <w:rFonts w:cstheme="minorHAnsi"/>
          <w:bCs/>
          <w:color w:val="000000"/>
        </w:rPr>
        <w:t>resolverán problemas</w:t>
      </w:r>
      <w:r w:rsidR="005D10F9" w:rsidRPr="007A0FF8">
        <w:rPr>
          <w:rFonts w:cstheme="minorHAnsi"/>
          <w:bCs/>
          <w:color w:val="000000"/>
        </w:rPr>
        <w:t>, elaborarán protocolos de trabajo y diseñarán de kits diagnósticos.</w:t>
      </w:r>
      <w:r w:rsidR="00FB0769" w:rsidRPr="007A0FF8">
        <w:rPr>
          <w:rFonts w:cstheme="minorHAnsi"/>
          <w:bCs/>
          <w:color w:val="000000"/>
        </w:rPr>
        <w:t xml:space="preserve"> </w:t>
      </w:r>
      <w:r w:rsidR="005D10F9" w:rsidRPr="007A0FF8">
        <w:rPr>
          <w:rFonts w:cstheme="minorHAnsi"/>
          <w:bCs/>
          <w:color w:val="000000"/>
        </w:rPr>
        <w:t xml:space="preserve">Se contemplan en estas horas </w:t>
      </w:r>
      <w:r w:rsidR="00E16029" w:rsidRPr="007A0FF8">
        <w:rPr>
          <w:rFonts w:cstheme="minorHAnsi"/>
          <w:bCs/>
          <w:color w:val="000000"/>
        </w:rPr>
        <w:t xml:space="preserve">talleres con profesionales del ámbito académico y no académico y clases de integración. </w:t>
      </w:r>
      <w:r w:rsidR="00FB0769" w:rsidRPr="007A0FF8">
        <w:rPr>
          <w:rFonts w:cstheme="minorHAnsi"/>
          <w:bCs/>
          <w:color w:val="000000"/>
        </w:rPr>
        <w:t>T</w:t>
      </w:r>
      <w:r w:rsidR="004F63DC" w:rsidRPr="007A0FF8">
        <w:rPr>
          <w:rFonts w:cstheme="minorHAnsi"/>
          <w:bCs/>
          <w:color w:val="000000"/>
        </w:rPr>
        <w:t>odo</w:t>
      </w:r>
      <w:r w:rsidR="00FB0769" w:rsidRPr="007A0FF8">
        <w:rPr>
          <w:rFonts w:cstheme="minorHAnsi"/>
          <w:bCs/>
          <w:color w:val="000000"/>
        </w:rPr>
        <w:t xml:space="preserve"> el</w:t>
      </w:r>
      <w:r w:rsidR="004F63DC" w:rsidRPr="007A0FF8">
        <w:rPr>
          <w:rFonts w:cstheme="minorHAnsi"/>
          <w:bCs/>
          <w:color w:val="000000"/>
        </w:rPr>
        <w:t xml:space="preserve"> material que se utilice para las cla</w:t>
      </w:r>
      <w:r w:rsidR="00045676" w:rsidRPr="007A0FF8">
        <w:rPr>
          <w:rFonts w:cstheme="minorHAnsi"/>
          <w:bCs/>
          <w:color w:val="000000"/>
        </w:rPr>
        <w:t>ses teórico-prácticas (</w:t>
      </w:r>
      <w:r w:rsidR="004F63DC" w:rsidRPr="007A0FF8">
        <w:rPr>
          <w:rFonts w:cstheme="minorHAnsi"/>
          <w:bCs/>
          <w:color w:val="000000"/>
        </w:rPr>
        <w:t xml:space="preserve">material </w:t>
      </w:r>
      <w:r w:rsidR="00FB0769" w:rsidRPr="007A0FF8">
        <w:rPr>
          <w:rFonts w:cstheme="minorHAnsi"/>
          <w:bCs/>
          <w:color w:val="000000"/>
        </w:rPr>
        <w:t>de lectura complementaria</w:t>
      </w:r>
      <w:r w:rsidR="004F63DC" w:rsidRPr="007A0FF8">
        <w:rPr>
          <w:rFonts w:cstheme="minorHAnsi"/>
          <w:bCs/>
          <w:color w:val="000000"/>
        </w:rPr>
        <w:t xml:space="preserve">, trabajos para discutir, </w:t>
      </w:r>
      <w:r w:rsidR="00045676" w:rsidRPr="007A0FF8">
        <w:rPr>
          <w:rFonts w:cstheme="minorHAnsi"/>
          <w:bCs/>
          <w:color w:val="000000"/>
        </w:rPr>
        <w:t>situacione</w:t>
      </w:r>
      <w:r w:rsidR="00045676" w:rsidRPr="00581790">
        <w:rPr>
          <w:rFonts w:cstheme="minorHAnsi"/>
          <w:bCs/>
          <w:color w:val="000000"/>
        </w:rPr>
        <w:t>s problemáticas de la vida real y profesional</w:t>
      </w:r>
      <w:r w:rsidR="004F63DC" w:rsidRPr="00581790">
        <w:rPr>
          <w:rFonts w:cstheme="minorHAnsi"/>
          <w:bCs/>
          <w:color w:val="000000"/>
        </w:rPr>
        <w:t xml:space="preserve">) se subirán al aula virtual SIAL en formato PDF para que los alumnos dispongan de las mismas antes de cada clase. </w:t>
      </w:r>
      <w:r w:rsidR="00045676" w:rsidRPr="00581790">
        <w:rPr>
          <w:rFonts w:cstheme="minorHAnsi"/>
          <w:bCs/>
          <w:color w:val="000000"/>
        </w:rPr>
        <w:t xml:space="preserve"> </w:t>
      </w:r>
    </w:p>
    <w:p w:rsidR="0098530F" w:rsidRDefault="0098530F" w:rsidP="00184D18">
      <w:pPr>
        <w:pStyle w:val="Textoindependiente"/>
        <w:spacing w:before="2"/>
        <w:ind w:right="542"/>
        <w:rPr>
          <w:sz w:val="12"/>
        </w:rPr>
      </w:pPr>
    </w:p>
    <w:p w:rsidR="00C22C73" w:rsidRDefault="009508C1" w:rsidP="00184D18">
      <w:pPr>
        <w:spacing w:before="89" w:line="276" w:lineRule="exact"/>
        <w:ind w:left="116" w:right="542"/>
        <w:jc w:val="both"/>
      </w:pPr>
      <w:r w:rsidRPr="00581790">
        <w:rPr>
          <w:b/>
        </w:rPr>
        <w:t>CLASES</w:t>
      </w:r>
      <w:r w:rsidRPr="00581790">
        <w:rPr>
          <w:b/>
          <w:spacing w:val="56"/>
        </w:rPr>
        <w:t xml:space="preserve"> </w:t>
      </w:r>
      <w:r w:rsidRPr="00581790">
        <w:rPr>
          <w:b/>
        </w:rPr>
        <w:t>DE</w:t>
      </w:r>
      <w:r w:rsidRPr="00581790">
        <w:rPr>
          <w:b/>
          <w:spacing w:val="114"/>
        </w:rPr>
        <w:t xml:space="preserve"> </w:t>
      </w:r>
      <w:r w:rsidRPr="00581790">
        <w:rPr>
          <w:b/>
        </w:rPr>
        <w:t>TRABAJOS</w:t>
      </w:r>
      <w:r w:rsidRPr="00581790">
        <w:rPr>
          <w:b/>
          <w:spacing w:val="115"/>
        </w:rPr>
        <w:t xml:space="preserve"> </w:t>
      </w:r>
      <w:r w:rsidRPr="00581790">
        <w:rPr>
          <w:b/>
        </w:rPr>
        <w:t>PRÁCTICOS</w:t>
      </w:r>
      <w:r w:rsidRPr="00581790">
        <w:rPr>
          <w:b/>
          <w:spacing w:val="115"/>
        </w:rPr>
        <w:t xml:space="preserve"> </w:t>
      </w:r>
      <w:r w:rsidRPr="00581790">
        <w:rPr>
          <w:b/>
        </w:rPr>
        <w:t>DE</w:t>
      </w:r>
      <w:r w:rsidRPr="00581790">
        <w:rPr>
          <w:b/>
          <w:spacing w:val="115"/>
        </w:rPr>
        <w:t xml:space="preserve"> </w:t>
      </w:r>
      <w:r w:rsidRPr="00581790">
        <w:rPr>
          <w:b/>
        </w:rPr>
        <w:t>LABORATORIO:</w:t>
      </w:r>
      <w:r w:rsidRPr="00581790">
        <w:rPr>
          <w:b/>
          <w:spacing w:val="100"/>
        </w:rPr>
        <w:t xml:space="preserve"> </w:t>
      </w:r>
      <w:r w:rsidR="00C22C73" w:rsidRPr="00581790">
        <w:rPr>
          <w:rFonts w:cstheme="minorHAnsi"/>
          <w:bCs/>
          <w:color w:val="000000"/>
        </w:rPr>
        <w:t xml:space="preserve">Las clases prácticas de laboratorio suman un total de 58 hs con una duración de al menos 11 semanas, teniendo dos clases semanales. En </w:t>
      </w:r>
      <w:r w:rsidR="005D10F9" w:rsidRPr="00581790">
        <w:rPr>
          <w:rFonts w:cstheme="minorHAnsi"/>
          <w:bCs/>
          <w:color w:val="000000"/>
        </w:rPr>
        <w:t>e</w:t>
      </w:r>
      <w:r w:rsidR="00C22C73" w:rsidRPr="00581790">
        <w:rPr>
          <w:rFonts w:cstheme="minorHAnsi"/>
          <w:bCs/>
          <w:color w:val="000000"/>
        </w:rPr>
        <w:t xml:space="preserve">stas se priorizará la adquisición de actitudes y destrezas para el manejo de muestras biológicas e instrumental específico y la interpretación e informe de resultados de las diferentes técnicas de </w:t>
      </w:r>
      <w:proofErr w:type="spellStart"/>
      <w:r w:rsidR="00C22C73" w:rsidRPr="00581790">
        <w:rPr>
          <w:rFonts w:cstheme="minorHAnsi"/>
          <w:bCs/>
          <w:color w:val="000000"/>
        </w:rPr>
        <w:t>inmunodiagnóstico</w:t>
      </w:r>
      <w:proofErr w:type="spellEnd"/>
      <w:r w:rsidR="00C22C73" w:rsidRPr="00581790">
        <w:rPr>
          <w:rFonts w:cstheme="minorHAnsi"/>
          <w:bCs/>
          <w:color w:val="000000"/>
        </w:rPr>
        <w:t xml:space="preserve">. </w:t>
      </w:r>
      <w:r w:rsidR="005D10F9" w:rsidRPr="00581790">
        <w:rPr>
          <w:rFonts w:cstheme="minorHAnsi"/>
          <w:bCs/>
          <w:color w:val="000000"/>
        </w:rPr>
        <w:t xml:space="preserve">En las comisiones se trabajará con grupos de 4-5 estudiantes, guiados por el docente y un </w:t>
      </w:r>
      <w:proofErr w:type="spellStart"/>
      <w:r w:rsidR="005D10F9" w:rsidRPr="00581790">
        <w:rPr>
          <w:rFonts w:cstheme="minorHAnsi"/>
          <w:bCs/>
          <w:color w:val="000000"/>
        </w:rPr>
        <w:t>adyudante</w:t>
      </w:r>
      <w:proofErr w:type="spellEnd"/>
      <w:r w:rsidR="005D10F9" w:rsidRPr="00581790">
        <w:rPr>
          <w:rFonts w:cstheme="minorHAnsi"/>
          <w:bCs/>
          <w:color w:val="000000"/>
        </w:rPr>
        <w:t xml:space="preserve">. Al final de cada práctico, cada grupo expondrá sus resultados y se realizará una puesta en común, discutiendo sobre los diferentes resultados y posibles errores. </w:t>
      </w:r>
      <w:r w:rsidR="00C22C73" w:rsidRPr="00581790">
        <w:rPr>
          <w:rFonts w:cstheme="minorHAnsi"/>
          <w:bCs/>
          <w:color w:val="000000"/>
        </w:rPr>
        <w:t>Se realizarán prácticos de articulación con otras asignaturas de la carrera (Microbiología de los Alimentos) y prácticos con docentes invitados de otros departamentos o facultades (</w:t>
      </w:r>
      <w:proofErr w:type="spellStart"/>
      <w:r w:rsidR="00C22C73" w:rsidRPr="00581790">
        <w:rPr>
          <w:rFonts w:cstheme="minorHAnsi"/>
          <w:bCs/>
          <w:color w:val="000000"/>
        </w:rPr>
        <w:t>Dra.Cecilia</w:t>
      </w:r>
      <w:proofErr w:type="spellEnd"/>
      <w:r w:rsidR="00C22C73" w:rsidRPr="00581790">
        <w:rPr>
          <w:rFonts w:cstheme="minorHAnsi"/>
          <w:bCs/>
          <w:color w:val="000000"/>
        </w:rPr>
        <w:t xml:space="preserve"> </w:t>
      </w:r>
      <w:proofErr w:type="spellStart"/>
      <w:r w:rsidR="00C22C73" w:rsidRPr="00581790">
        <w:rPr>
          <w:rFonts w:cstheme="minorHAnsi"/>
          <w:bCs/>
          <w:color w:val="000000"/>
        </w:rPr>
        <w:t>Liaudat</w:t>
      </w:r>
      <w:proofErr w:type="spellEnd"/>
      <w:r w:rsidR="00C22C73" w:rsidRPr="00581790">
        <w:rPr>
          <w:rFonts w:cstheme="minorHAnsi"/>
          <w:bCs/>
          <w:color w:val="000000"/>
        </w:rPr>
        <w:t xml:space="preserve">, Dpto. de Biol. Molecular en el práctico de </w:t>
      </w:r>
      <w:proofErr w:type="spellStart"/>
      <w:r w:rsidR="00C22C73" w:rsidRPr="00581790">
        <w:rPr>
          <w:rFonts w:cstheme="minorHAnsi"/>
          <w:bCs/>
          <w:color w:val="000000"/>
        </w:rPr>
        <w:t>citometría</w:t>
      </w:r>
      <w:proofErr w:type="spellEnd"/>
      <w:r w:rsidR="00C22C73" w:rsidRPr="00581790">
        <w:rPr>
          <w:rFonts w:cstheme="minorHAnsi"/>
          <w:bCs/>
          <w:color w:val="000000"/>
        </w:rPr>
        <w:t xml:space="preserve"> de flujo; </w:t>
      </w:r>
      <w:proofErr w:type="spellStart"/>
      <w:r w:rsidR="00C22C73" w:rsidRPr="00581790">
        <w:rPr>
          <w:rFonts w:cstheme="minorHAnsi"/>
          <w:bCs/>
          <w:color w:val="000000"/>
        </w:rPr>
        <w:t>Med</w:t>
      </w:r>
      <w:proofErr w:type="spellEnd"/>
      <w:r w:rsidR="00C22C73" w:rsidRPr="00581790">
        <w:rPr>
          <w:rFonts w:cstheme="minorHAnsi"/>
          <w:bCs/>
          <w:color w:val="000000"/>
        </w:rPr>
        <w:t xml:space="preserve">. </w:t>
      </w:r>
      <w:proofErr w:type="spellStart"/>
      <w:r w:rsidR="00C22C73" w:rsidRPr="00581790">
        <w:rPr>
          <w:rFonts w:cstheme="minorHAnsi"/>
          <w:bCs/>
          <w:color w:val="000000"/>
        </w:rPr>
        <w:t>Vet</w:t>
      </w:r>
      <w:proofErr w:type="spellEnd"/>
      <w:r w:rsidR="00C22C73" w:rsidRPr="00581790">
        <w:rPr>
          <w:rFonts w:cstheme="minorHAnsi"/>
          <w:bCs/>
          <w:color w:val="000000"/>
        </w:rPr>
        <w:t xml:space="preserve">. Cintia Gómez en el práctico de diagnóstico de la enfermedad de Chagas por HAI, </w:t>
      </w:r>
      <w:proofErr w:type="spellStart"/>
      <w:r w:rsidR="00C22C73" w:rsidRPr="00581790">
        <w:rPr>
          <w:rFonts w:cstheme="minorHAnsi"/>
          <w:bCs/>
          <w:color w:val="000000"/>
        </w:rPr>
        <w:t>Fac</w:t>
      </w:r>
      <w:proofErr w:type="spellEnd"/>
      <w:r w:rsidR="00C22C73" w:rsidRPr="00581790">
        <w:rPr>
          <w:rFonts w:cstheme="minorHAnsi"/>
          <w:bCs/>
          <w:color w:val="000000"/>
        </w:rPr>
        <w:t xml:space="preserve">. de Agronomía y Veterinaria). Las guías de trabajo práctico se subirán al aula virtual SIAL en formato PDF para que los alumnos dispongan de las mismas antes de cada clase.   </w:t>
      </w:r>
    </w:p>
    <w:p w:rsidR="0098530F" w:rsidRDefault="009508C1" w:rsidP="00184D18">
      <w:pPr>
        <w:pStyle w:val="Textoindependiente"/>
        <w:spacing w:before="120"/>
        <w:ind w:left="116" w:right="542"/>
        <w:rPr>
          <w:sz w:val="20"/>
        </w:rPr>
      </w:pPr>
      <w:r>
        <w:rPr>
          <w:b/>
        </w:rPr>
        <w:t>OTRAS:</w:t>
      </w:r>
      <w:r>
        <w:rPr>
          <w:b/>
          <w:spacing w:val="28"/>
        </w:rPr>
        <w:t xml:space="preserve"> </w:t>
      </w:r>
    </w:p>
    <w:p w:rsidR="005D10F9" w:rsidRDefault="005D10F9" w:rsidP="00184D18">
      <w:pPr>
        <w:ind w:left="142" w:right="542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TALLERES CON PROFESIONALES INVIT</w:t>
      </w:r>
      <w:r w:rsidR="00EF5D2E">
        <w:rPr>
          <w:rFonts w:cstheme="minorHAnsi"/>
          <w:bCs/>
          <w:color w:val="000000"/>
        </w:rPr>
        <w:t xml:space="preserve">ADOS: </w:t>
      </w:r>
    </w:p>
    <w:p w:rsidR="00EF5D2E" w:rsidRDefault="00EF5D2E" w:rsidP="00184D18">
      <w:pPr>
        <w:ind w:left="142" w:right="542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Se realizarán en el horario de las clases teórico-prácticas, con modalidad presencial. Los profesionales invitados darán una charla interactiva presentando situaciones de la vida profesional, casos clínicos, </w:t>
      </w:r>
      <w:r>
        <w:rPr>
          <w:rFonts w:cstheme="minorHAnsi"/>
          <w:bCs/>
          <w:color w:val="000000"/>
        </w:rPr>
        <w:lastRenderedPageBreak/>
        <w:t xml:space="preserve">trabajos de investigación pudiendo también realizarse actividades de </w:t>
      </w:r>
      <w:proofErr w:type="spellStart"/>
      <w:r>
        <w:rPr>
          <w:rFonts w:cstheme="minorHAnsi"/>
          <w:bCs/>
          <w:color w:val="000000"/>
        </w:rPr>
        <w:t>lecto</w:t>
      </w:r>
      <w:proofErr w:type="spellEnd"/>
      <w:r>
        <w:rPr>
          <w:rFonts w:cstheme="minorHAnsi"/>
          <w:bCs/>
          <w:color w:val="000000"/>
        </w:rPr>
        <w:t xml:space="preserve">-escritura grupales sobre el tema desarrollado.  </w:t>
      </w:r>
    </w:p>
    <w:p w:rsidR="005D10F9" w:rsidRPr="002E1924" w:rsidRDefault="005D10F9" w:rsidP="00184D18">
      <w:pPr>
        <w:pStyle w:val="Prrafodelista"/>
        <w:widowControl/>
        <w:numPr>
          <w:ilvl w:val="0"/>
          <w:numId w:val="7"/>
        </w:numPr>
        <w:adjustRightInd w:val="0"/>
        <w:spacing w:before="0"/>
        <w:ind w:right="542"/>
        <w:contextualSpacing/>
        <w:jc w:val="both"/>
        <w:rPr>
          <w:rFonts w:cstheme="minorHAnsi"/>
        </w:rPr>
      </w:pPr>
      <w:r w:rsidRPr="002E1924">
        <w:rPr>
          <w:rFonts w:cstheme="minorHAnsi"/>
          <w:b/>
          <w:i/>
        </w:rPr>
        <w:t>Actualización en anticuerpos como herramienta biotecnológica y sus aplicaciones en medicina humana y animal.</w:t>
      </w:r>
      <w:r w:rsidRPr="002E1924">
        <w:rPr>
          <w:rFonts w:cstheme="minorHAnsi"/>
        </w:rPr>
        <w:t xml:space="preserve"> Dra. Romina </w:t>
      </w:r>
      <w:proofErr w:type="spellStart"/>
      <w:r w:rsidRPr="002E1924">
        <w:rPr>
          <w:rFonts w:cstheme="minorHAnsi"/>
        </w:rPr>
        <w:t>Bellingeri</w:t>
      </w:r>
      <w:proofErr w:type="spellEnd"/>
      <w:r w:rsidRPr="002E1924">
        <w:rPr>
          <w:rFonts w:cstheme="minorHAnsi"/>
        </w:rPr>
        <w:t xml:space="preserve">. (Laboratorio de Biotecnología, </w:t>
      </w:r>
      <w:proofErr w:type="spellStart"/>
      <w:r w:rsidRPr="002E1924">
        <w:rPr>
          <w:rFonts w:cstheme="minorHAnsi"/>
        </w:rPr>
        <w:t>Fac</w:t>
      </w:r>
      <w:proofErr w:type="spellEnd"/>
      <w:r w:rsidRPr="002E1924">
        <w:rPr>
          <w:rFonts w:cstheme="minorHAnsi"/>
        </w:rPr>
        <w:t xml:space="preserve">. </w:t>
      </w:r>
      <w:proofErr w:type="spellStart"/>
      <w:r w:rsidRPr="002E1924">
        <w:rPr>
          <w:rFonts w:cstheme="minorHAnsi"/>
        </w:rPr>
        <w:t>AyV</w:t>
      </w:r>
      <w:proofErr w:type="spellEnd"/>
      <w:r w:rsidRPr="002E1924">
        <w:rPr>
          <w:rFonts w:cstheme="minorHAnsi"/>
        </w:rPr>
        <w:t xml:space="preserve">, UNRC), Inv. Adjunta CONICET. </w:t>
      </w:r>
    </w:p>
    <w:p w:rsidR="005D10F9" w:rsidRDefault="005D10F9" w:rsidP="00184D18">
      <w:pPr>
        <w:pStyle w:val="Prrafodelista"/>
        <w:widowControl/>
        <w:numPr>
          <w:ilvl w:val="0"/>
          <w:numId w:val="7"/>
        </w:numPr>
        <w:adjustRightInd w:val="0"/>
        <w:spacing w:before="0"/>
        <w:ind w:right="542"/>
        <w:contextualSpacing/>
        <w:jc w:val="both"/>
        <w:rPr>
          <w:rFonts w:cstheme="minorHAnsi"/>
        </w:rPr>
      </w:pPr>
      <w:r w:rsidRPr="002E1924">
        <w:rPr>
          <w:rFonts w:cstheme="minorHAnsi"/>
          <w:b/>
          <w:i/>
        </w:rPr>
        <w:t xml:space="preserve">Aplicación de la </w:t>
      </w:r>
      <w:proofErr w:type="spellStart"/>
      <w:r w:rsidRPr="002E1924">
        <w:rPr>
          <w:rFonts w:cstheme="minorHAnsi"/>
          <w:b/>
          <w:i/>
        </w:rPr>
        <w:t>citometría</w:t>
      </w:r>
      <w:proofErr w:type="spellEnd"/>
      <w:r w:rsidRPr="002E1924">
        <w:rPr>
          <w:rFonts w:cstheme="minorHAnsi"/>
          <w:b/>
          <w:i/>
        </w:rPr>
        <w:t xml:space="preserve"> de flujo en clínica.</w:t>
      </w:r>
      <w:r w:rsidRPr="002E1924">
        <w:rPr>
          <w:rFonts w:cstheme="minorHAnsi"/>
        </w:rPr>
        <w:t xml:space="preserve"> Dra. </w:t>
      </w:r>
      <w:proofErr w:type="spellStart"/>
      <w:r w:rsidRPr="002E1924">
        <w:rPr>
          <w:rFonts w:cstheme="minorHAnsi"/>
        </w:rPr>
        <w:t>Antonella</w:t>
      </w:r>
      <w:proofErr w:type="spellEnd"/>
      <w:r w:rsidRPr="002E1924">
        <w:rPr>
          <w:rFonts w:cstheme="minorHAnsi"/>
        </w:rPr>
        <w:t xml:space="preserve"> </w:t>
      </w:r>
      <w:proofErr w:type="spellStart"/>
      <w:r w:rsidRPr="002E1924">
        <w:rPr>
          <w:rFonts w:cstheme="minorHAnsi"/>
        </w:rPr>
        <w:t>Spada</w:t>
      </w:r>
      <w:proofErr w:type="spellEnd"/>
      <w:r w:rsidRPr="002E1924">
        <w:rPr>
          <w:rFonts w:cstheme="minorHAnsi"/>
        </w:rPr>
        <w:t xml:space="preserve"> (Bioquímica, Nuevo Hospital San Antonio de Padua de Río Cuarto).</w:t>
      </w:r>
    </w:p>
    <w:p w:rsidR="00E60233" w:rsidRDefault="00E60233" w:rsidP="00184D18">
      <w:pPr>
        <w:widowControl/>
        <w:adjustRightInd w:val="0"/>
        <w:ind w:left="142" w:right="542"/>
        <w:contextualSpacing/>
        <w:jc w:val="both"/>
        <w:rPr>
          <w:rFonts w:cstheme="minorHAnsi"/>
        </w:rPr>
      </w:pPr>
    </w:p>
    <w:p w:rsidR="00E60233" w:rsidRDefault="00E72DB8" w:rsidP="00184D18">
      <w:pPr>
        <w:widowControl/>
        <w:adjustRightInd w:val="0"/>
        <w:ind w:left="142" w:right="542"/>
        <w:contextualSpacing/>
        <w:jc w:val="both"/>
        <w:rPr>
          <w:rFonts w:cstheme="minorHAnsi"/>
        </w:rPr>
      </w:pPr>
      <w:r>
        <w:rPr>
          <w:rFonts w:cstheme="minorHAnsi"/>
        </w:rPr>
        <w:t>TALLER DE ARTIC</w:t>
      </w:r>
      <w:r w:rsidR="00E60233">
        <w:rPr>
          <w:rFonts w:cstheme="minorHAnsi"/>
        </w:rPr>
        <w:t xml:space="preserve">ULACIÓN HORIZONTAL CON GENÉTICA MICROBIANA: </w:t>
      </w:r>
    </w:p>
    <w:p w:rsidR="00373173" w:rsidRPr="00373173" w:rsidRDefault="00E60233" w:rsidP="00184D18">
      <w:pPr>
        <w:widowControl/>
        <w:adjustRightInd w:val="0"/>
        <w:ind w:left="142" w:right="542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Se realiza una actividad conjunta con la docente responsable de dicha asignatura </w:t>
      </w:r>
      <w:r w:rsidRPr="00373173">
        <w:rPr>
          <w:rFonts w:cstheme="minorHAnsi"/>
        </w:rPr>
        <w:t xml:space="preserve">Dra. </w:t>
      </w:r>
      <w:proofErr w:type="spellStart"/>
      <w:r w:rsidRPr="00373173">
        <w:rPr>
          <w:rFonts w:cstheme="minorHAnsi"/>
        </w:rPr>
        <w:t>Elina</w:t>
      </w:r>
      <w:proofErr w:type="spellEnd"/>
      <w:r w:rsidRPr="00373173">
        <w:rPr>
          <w:rFonts w:cstheme="minorHAnsi"/>
        </w:rPr>
        <w:t xml:space="preserve"> Reinoso</w:t>
      </w:r>
      <w:r>
        <w:rPr>
          <w:rFonts w:cstheme="minorHAnsi"/>
        </w:rPr>
        <w:t xml:space="preserve"> y los alumnos que estén cursando Genética Microbiana e Inmunología (ambas del 2° cuatrimestre del 3° año) donde se expondrán y discutirán trabajos de investigación sobre temas que involucren saberes compartidos por ambas asignaturas.</w:t>
      </w:r>
    </w:p>
    <w:p w:rsidR="00E60233" w:rsidRDefault="00E60233" w:rsidP="00184D18">
      <w:pPr>
        <w:widowControl/>
        <w:adjustRightInd w:val="0"/>
        <w:ind w:right="542" w:firstLine="116"/>
        <w:contextualSpacing/>
        <w:jc w:val="both"/>
        <w:rPr>
          <w:rFonts w:cstheme="minorHAnsi"/>
        </w:rPr>
      </w:pPr>
    </w:p>
    <w:p w:rsidR="00EB2811" w:rsidRDefault="00EB2811" w:rsidP="00184D18">
      <w:pPr>
        <w:widowControl/>
        <w:adjustRightInd w:val="0"/>
        <w:ind w:right="542" w:firstLine="116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CLASES DE INTEGRACIÓN: </w:t>
      </w:r>
    </w:p>
    <w:p w:rsidR="00EB2811" w:rsidRDefault="00E67CA1" w:rsidP="00184D18">
      <w:pPr>
        <w:widowControl/>
        <w:tabs>
          <w:tab w:val="left" w:pos="9498"/>
        </w:tabs>
        <w:adjustRightInd w:val="0"/>
        <w:ind w:left="142" w:right="542"/>
        <w:contextualSpacing/>
        <w:jc w:val="both"/>
        <w:rPr>
          <w:rFonts w:cstheme="minorHAnsi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26E47D8" wp14:editId="5BC6E855">
                <wp:simplePos x="0" y="0"/>
                <wp:positionH relativeFrom="page">
                  <wp:posOffset>883920</wp:posOffset>
                </wp:positionH>
                <wp:positionV relativeFrom="paragraph">
                  <wp:posOffset>502285</wp:posOffset>
                </wp:positionV>
                <wp:extent cx="6134100" cy="447675"/>
                <wp:effectExtent l="19050" t="0" r="0" b="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447675"/>
                          <a:chOff x="1416" y="282"/>
                          <a:chExt cx="9362" cy="705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423" y="282"/>
                            <a:ext cx="9353" cy="705"/>
                          </a:xfrm>
                          <a:custGeom>
                            <a:avLst/>
                            <a:gdLst>
                              <a:gd name="T0" fmla="+- 0 10776 1424"/>
                              <a:gd name="T1" fmla="*/ T0 w 9353"/>
                              <a:gd name="T2" fmla="+- 0 283 283"/>
                              <a:gd name="T3" fmla="*/ 283 h 705"/>
                              <a:gd name="T4" fmla="+- 0 1424 1424"/>
                              <a:gd name="T5" fmla="*/ T4 w 9353"/>
                              <a:gd name="T6" fmla="+- 0 283 283"/>
                              <a:gd name="T7" fmla="*/ 283 h 705"/>
                              <a:gd name="T8" fmla="+- 0 1424 1424"/>
                              <a:gd name="T9" fmla="*/ T8 w 9353"/>
                              <a:gd name="T10" fmla="+- 0 567 283"/>
                              <a:gd name="T11" fmla="*/ 567 h 705"/>
                              <a:gd name="T12" fmla="+- 0 1424 1424"/>
                              <a:gd name="T13" fmla="*/ T12 w 9353"/>
                              <a:gd name="T14" fmla="+- 0 582 283"/>
                              <a:gd name="T15" fmla="*/ 582 h 705"/>
                              <a:gd name="T16" fmla="+- 0 1424 1424"/>
                              <a:gd name="T17" fmla="*/ T16 w 9353"/>
                              <a:gd name="T18" fmla="+- 0 987 283"/>
                              <a:gd name="T19" fmla="*/ 987 h 705"/>
                              <a:gd name="T20" fmla="+- 0 10776 1424"/>
                              <a:gd name="T21" fmla="*/ T20 w 9353"/>
                              <a:gd name="T22" fmla="+- 0 987 283"/>
                              <a:gd name="T23" fmla="*/ 987 h 705"/>
                              <a:gd name="T24" fmla="+- 0 10776 1424"/>
                              <a:gd name="T25" fmla="*/ T24 w 9353"/>
                              <a:gd name="T26" fmla="+- 0 582 283"/>
                              <a:gd name="T27" fmla="*/ 582 h 705"/>
                              <a:gd name="T28" fmla="+- 0 10776 1424"/>
                              <a:gd name="T29" fmla="*/ T28 w 9353"/>
                              <a:gd name="T30" fmla="+- 0 567 283"/>
                              <a:gd name="T31" fmla="*/ 567 h 705"/>
                              <a:gd name="T32" fmla="+- 0 10776 1424"/>
                              <a:gd name="T33" fmla="*/ T32 w 9353"/>
                              <a:gd name="T34" fmla="+- 0 283 283"/>
                              <a:gd name="T35" fmla="*/ 283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353" h="705">
                                <a:moveTo>
                                  <a:pt x="9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0" y="299"/>
                                </a:lnTo>
                                <a:lnTo>
                                  <a:pt x="0" y="704"/>
                                </a:lnTo>
                                <a:lnTo>
                                  <a:pt x="9352" y="704"/>
                                </a:lnTo>
                                <a:lnTo>
                                  <a:pt x="9352" y="299"/>
                                </a:lnTo>
                                <a:lnTo>
                                  <a:pt x="9352" y="284"/>
                                </a:lnTo>
                                <a:lnTo>
                                  <a:pt x="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95"/>
                            <a:ext cx="1952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EF0" w:rsidRDefault="00110EF0">
                              <w:pPr>
                                <w:ind w:left="359" w:hanging="3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PROGRAMAS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INCLUSIVOS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08" y="295"/>
                            <a:ext cx="4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EF0" w:rsidRDefault="00110EF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Y/O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94" y="295"/>
                            <a:ext cx="628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0EF0" w:rsidRDefault="00110EF0">
                              <w:pPr>
                                <w:tabs>
                                  <w:tab w:val="left" w:pos="1847"/>
                                  <w:tab w:val="left" w:pos="3991"/>
                                  <w:tab w:val="left" w:pos="6103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PROYECTOS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PEDAGÓGICOS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INNOVADORES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E47D8" id="Group 6" o:spid="_x0000_s1030" style="position:absolute;left:0;text-align:left;margin-left:69.6pt;margin-top:39.55pt;width:483pt;height:35.25pt;z-index:-15726592;mso-wrap-distance-left:0;mso-wrap-distance-right:0;mso-position-horizontal-relative:page;mso-position-vertical-relative:text" coordorigin="1416,282" coordsize="9362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">
                <v:shape id="Freeform 10" o:spid="_x0000_s1031" style="position:absolute;left:1423;top:282;width:9353;height:705;visibility:visible;mso-wrap-style:square;v-text-anchor:top" coordsize="9353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" path="m9352,l,,,284r,15l,704r9352,l9352,299r,-15l9352,xe" fillcolor="#d9d9d9" stroked="f">
                  <v:path arrowok="t" o:connecttype="custom" o:connectlocs="9352,283;0,283;0,567;0,582;0,987;9352,987;9352,582;9352,567;9352,283" o:connectangles="0,0,0,0,0,0,0,0,0"/>
                </v:shape>
                <v:shape id="Text Box 9" o:spid="_x0000_s1032" type="#_x0000_t202" style="position:absolute;left:1416;top:295;width:1952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10EF0" w:rsidRDefault="00110EF0">
                        <w:pPr>
                          <w:ind w:left="359" w:hanging="3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PROGRAMAS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INCLUSIVOS</w:t>
                        </w:r>
                      </w:p>
                    </w:txbxContent>
                  </v:textbox>
                </v:shape>
                <v:shape id="Text Box 8" o:spid="_x0000_s1033" type="#_x0000_t202" style="position:absolute;left:3708;top:295;width:4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10EF0" w:rsidRDefault="00110EF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Y/O</w:t>
                        </w:r>
                      </w:p>
                    </w:txbxContent>
                  </v:textbox>
                </v:shape>
                <v:shape id="Text Box 7" o:spid="_x0000_s1034" type="#_x0000_t202" style="position:absolute;left:4494;top:295;width:628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10EF0" w:rsidRDefault="00110EF0">
                        <w:pPr>
                          <w:tabs>
                            <w:tab w:val="left" w:pos="1847"/>
                            <w:tab w:val="left" w:pos="3991"/>
                            <w:tab w:val="left" w:pos="6103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PROYECTOS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PEDAGÓGICOS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INNOVADORES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B2811">
        <w:rPr>
          <w:rFonts w:cstheme="minorHAnsi"/>
        </w:rPr>
        <w:t>Se contemplarán dentro de los horarios de clases teóricas o prácticas para integrar los contenidos y afianzar los aprendizajes antes de cada instancia evaluativa.</w:t>
      </w:r>
    </w:p>
    <w:p w:rsidR="00EB2811" w:rsidRDefault="00EB2811" w:rsidP="00184D18">
      <w:pPr>
        <w:widowControl/>
        <w:adjustRightInd w:val="0"/>
        <w:ind w:left="142" w:right="542"/>
        <w:contextualSpacing/>
        <w:jc w:val="both"/>
        <w:rPr>
          <w:rFonts w:cstheme="minorHAnsi"/>
        </w:rPr>
      </w:pPr>
    </w:p>
    <w:p w:rsidR="00581790" w:rsidRDefault="00581790" w:rsidP="00184D18">
      <w:pPr>
        <w:adjustRightInd w:val="0"/>
        <w:ind w:left="142" w:right="542"/>
        <w:jc w:val="both"/>
        <w:rPr>
          <w:b/>
        </w:rPr>
      </w:pPr>
    </w:p>
    <w:p w:rsidR="00C32550" w:rsidRDefault="00A97E2B" w:rsidP="00184D18">
      <w:pPr>
        <w:pBdr>
          <w:top w:val="nil"/>
          <w:left w:val="nil"/>
          <w:bottom w:val="nil"/>
          <w:right w:val="nil"/>
          <w:between w:val="nil"/>
        </w:pBdr>
        <w:ind w:left="142" w:right="542"/>
        <w:rPr>
          <w:b/>
        </w:rPr>
      </w:pPr>
      <w:r w:rsidRPr="00A97E2B">
        <w:rPr>
          <w:b/>
        </w:rPr>
        <w:t>PRÁCTICA SOCIO-COMUNITARIA:</w:t>
      </w:r>
    </w:p>
    <w:p w:rsidR="00A97E2B" w:rsidRPr="00A97E2B" w:rsidRDefault="00C32550" w:rsidP="00184D18">
      <w:pPr>
        <w:pBdr>
          <w:top w:val="nil"/>
          <w:left w:val="nil"/>
          <w:bottom w:val="nil"/>
          <w:right w:val="nil"/>
          <w:between w:val="nil"/>
        </w:pBdr>
        <w:ind w:left="142" w:right="542"/>
        <w:jc w:val="both"/>
        <w:rPr>
          <w:b/>
        </w:rPr>
      </w:pPr>
      <w:r w:rsidRPr="00C32550">
        <w:t xml:space="preserve">Como parte de la asignatura, se abordarán temas de importancia social y de salud pública en el desarrollo de la </w:t>
      </w:r>
      <w:r w:rsidRPr="00AE0C21">
        <w:rPr>
          <w:b/>
        </w:rPr>
        <w:t xml:space="preserve">práctica socio-comunitaria 2023-2024: ¿Por qué es importante vacunarse? La necesidad de entrenar al sistema inmune para combatir mejor a los patógenos. </w:t>
      </w:r>
      <w:r>
        <w:t xml:space="preserve">Con este trabajo fuera del ámbito académico universitario se pretende que los estudiantes adquieran </w:t>
      </w:r>
      <w:r w:rsidRPr="00C32550">
        <w:t>y desarrollen habilidades comunicacionales para transmitir a estudiantes de nivel medio</w:t>
      </w:r>
      <w:r>
        <w:t xml:space="preserve"> y a otros sectores de </w:t>
      </w:r>
      <w:proofErr w:type="spellStart"/>
      <w:r>
        <w:t>a</w:t>
      </w:r>
      <w:proofErr w:type="spellEnd"/>
      <w:r>
        <w:t xml:space="preserve"> sociedad</w:t>
      </w:r>
      <w:r w:rsidRPr="00C32550">
        <w:t xml:space="preserve"> conocimientos adquiridos durante el cursado de la asignatura</w:t>
      </w:r>
      <w:r w:rsidR="00AE0C21">
        <w:t xml:space="preserve"> referidos a la composición y modo de acción de las vacunas y a la importancia de la vacunación como medida profiláctica contra las enfermedades infecciosas y como acto de responsabilidad social. Además, se estimulará a </w:t>
      </w:r>
      <w:r w:rsidRPr="00C32550">
        <w:t xml:space="preserve">que los estudiantes fijen los conocimientos de Inmunología a través de un proceso diferente de aprendizaje, el enseñar a otros. </w:t>
      </w:r>
    </w:p>
    <w:p w:rsidR="0098530F" w:rsidRDefault="009508C1" w:rsidP="00581790">
      <w:pPr>
        <w:pStyle w:val="Ttulo1"/>
        <w:numPr>
          <w:ilvl w:val="0"/>
          <w:numId w:val="1"/>
        </w:numPr>
        <w:tabs>
          <w:tab w:val="left" w:pos="477"/>
          <w:tab w:val="left" w:pos="9475"/>
        </w:tabs>
        <w:spacing w:before="105" w:line="792" w:lineRule="exact"/>
        <w:ind w:right="641" w:firstLine="0"/>
        <w:jc w:val="both"/>
      </w:pPr>
      <w:r>
        <w:rPr>
          <w:spacing w:val="-2"/>
          <w:shd w:val="clear" w:color="auto" w:fill="D9D9D9"/>
        </w:rPr>
        <w:t>CRONOGRAMA</w:t>
      </w:r>
      <w:r>
        <w:rPr>
          <w:spacing w:val="-13"/>
          <w:shd w:val="clear" w:color="auto" w:fill="D9D9D9"/>
        </w:rPr>
        <w:t xml:space="preserve"> </w:t>
      </w:r>
      <w:r>
        <w:rPr>
          <w:spacing w:val="-2"/>
          <w:shd w:val="clear" w:color="auto" w:fill="D9D9D9"/>
        </w:rPr>
        <w:t>TENTATIVO</w:t>
      </w:r>
      <w:r>
        <w:rPr>
          <w:spacing w:val="-13"/>
          <w:shd w:val="clear" w:color="auto" w:fill="D9D9D9"/>
        </w:rPr>
        <w:t xml:space="preserve"> </w:t>
      </w:r>
      <w:r>
        <w:rPr>
          <w:spacing w:val="-2"/>
          <w:shd w:val="clear" w:color="auto" w:fill="D9D9D9"/>
        </w:rPr>
        <w:t>DE</w:t>
      </w:r>
      <w:r>
        <w:rPr>
          <w:spacing w:val="-12"/>
          <w:shd w:val="clear" w:color="auto" w:fill="D9D9D9"/>
        </w:rPr>
        <w:t xml:space="preserve"> </w:t>
      </w:r>
      <w:r>
        <w:rPr>
          <w:spacing w:val="-2"/>
          <w:shd w:val="clear" w:color="auto" w:fill="D9D9D9"/>
        </w:rPr>
        <w:t>CLASES</w:t>
      </w:r>
      <w:r>
        <w:rPr>
          <w:spacing w:val="-13"/>
          <w:shd w:val="clear" w:color="auto" w:fill="D9D9D9"/>
        </w:rPr>
        <w:t xml:space="preserve"> </w:t>
      </w:r>
      <w:r>
        <w:rPr>
          <w:spacing w:val="-1"/>
          <w:shd w:val="clear" w:color="auto" w:fill="D9D9D9"/>
        </w:rPr>
        <w:t>E</w:t>
      </w:r>
      <w:r>
        <w:rPr>
          <w:spacing w:val="-13"/>
          <w:shd w:val="clear" w:color="auto" w:fill="D9D9D9"/>
        </w:rPr>
        <w:t xml:space="preserve"> </w:t>
      </w:r>
      <w:r>
        <w:rPr>
          <w:spacing w:val="-1"/>
          <w:shd w:val="clear" w:color="auto" w:fill="D9D9D9"/>
        </w:rPr>
        <w:t>INSTANCIAS</w:t>
      </w:r>
      <w:r>
        <w:rPr>
          <w:spacing w:val="-12"/>
          <w:shd w:val="clear" w:color="auto" w:fill="D9D9D9"/>
        </w:rPr>
        <w:t xml:space="preserve"> </w:t>
      </w:r>
      <w:r>
        <w:rPr>
          <w:spacing w:val="-1"/>
          <w:shd w:val="clear" w:color="auto" w:fill="D9D9D9"/>
        </w:rPr>
        <w:t>EVALUATIVAS</w:t>
      </w:r>
      <w:r>
        <w:rPr>
          <w:shd w:val="clear" w:color="auto" w:fill="D9D9D9"/>
        </w:rPr>
        <w:tab/>
      </w:r>
      <w:r>
        <w:t xml:space="preserve"> 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274"/>
        <w:gridCol w:w="6999"/>
      </w:tblGrid>
      <w:tr w:rsidR="0098530F" w:rsidTr="00E67CA1">
        <w:trPr>
          <w:trHeight w:val="479"/>
        </w:trPr>
        <w:tc>
          <w:tcPr>
            <w:tcW w:w="1094" w:type="dxa"/>
          </w:tcPr>
          <w:p w:rsidR="0098530F" w:rsidRDefault="009508C1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1274" w:type="dxa"/>
          </w:tcPr>
          <w:p w:rsidR="0098530F" w:rsidRDefault="009508C1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Día/Horas</w:t>
            </w:r>
          </w:p>
        </w:tc>
        <w:tc>
          <w:tcPr>
            <w:tcW w:w="6999" w:type="dxa"/>
          </w:tcPr>
          <w:p w:rsidR="0098530F" w:rsidRDefault="009508C1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Actividad: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descripción*</w:t>
            </w:r>
          </w:p>
        </w:tc>
      </w:tr>
      <w:tr w:rsidR="00AE0C21" w:rsidTr="00E67CA1">
        <w:trPr>
          <w:trHeight w:val="494"/>
        </w:trPr>
        <w:tc>
          <w:tcPr>
            <w:tcW w:w="1094" w:type="dxa"/>
          </w:tcPr>
          <w:p w:rsidR="00AE0C21" w:rsidRDefault="00AE0C21" w:rsidP="00AE0C21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274" w:type="dxa"/>
          </w:tcPr>
          <w:p w:rsidR="00AE0C21" w:rsidRDefault="00055EAB" w:rsidP="00AE0C21">
            <w:pPr>
              <w:pStyle w:val="TableParagraph"/>
              <w:ind w:left="0"/>
            </w:pPr>
            <w:r>
              <w:t>14-08</w:t>
            </w:r>
          </w:p>
          <w:p w:rsidR="00055EAB" w:rsidRDefault="00FE20CF" w:rsidP="00FE20CF">
            <w:pPr>
              <w:pStyle w:val="TableParagraph"/>
              <w:ind w:left="0"/>
            </w:pPr>
            <w:r>
              <w:t>14</w:t>
            </w:r>
            <w:r w:rsidR="00055EAB">
              <w:t xml:space="preserve"> a 1</w:t>
            </w:r>
            <w:r>
              <w:t>6</w:t>
            </w:r>
            <w:r w:rsidR="00055EAB">
              <w:t xml:space="preserve"> h</w:t>
            </w:r>
          </w:p>
        </w:tc>
        <w:tc>
          <w:tcPr>
            <w:tcW w:w="6999" w:type="dxa"/>
            <w:vAlign w:val="center"/>
          </w:tcPr>
          <w:p w:rsidR="00AE0C21" w:rsidRPr="000D1D6B" w:rsidRDefault="00C42428" w:rsidP="00AE0C21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Clase teórica</w:t>
            </w:r>
            <w:r w:rsidR="00AE0C21" w:rsidRPr="000D1D6B">
              <w:rPr>
                <w:rFonts w:cstheme="minorHAnsi"/>
                <w:b/>
              </w:rPr>
              <w:t xml:space="preserve"> 1:</w:t>
            </w:r>
            <w:r w:rsidR="00AE0C21" w:rsidRPr="000D1D6B">
              <w:rPr>
                <w:rFonts w:cstheme="minorHAnsi"/>
              </w:rPr>
              <w:t xml:space="preserve"> Conceptos generales sobre Inmunidad innata y adaptativa. Órganos, tejidos y células asociados al sistema inmune.</w:t>
            </w:r>
          </w:p>
        </w:tc>
      </w:tr>
      <w:tr w:rsidR="00AE0C21" w:rsidTr="00E67CA1">
        <w:trPr>
          <w:trHeight w:val="479"/>
        </w:trPr>
        <w:tc>
          <w:tcPr>
            <w:tcW w:w="1094" w:type="dxa"/>
          </w:tcPr>
          <w:p w:rsidR="00AE0C21" w:rsidRDefault="00055EAB" w:rsidP="00AE0C21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1274" w:type="dxa"/>
          </w:tcPr>
          <w:p w:rsidR="00AE0C21" w:rsidRDefault="00316B4B" w:rsidP="00AE0C21">
            <w:pPr>
              <w:pStyle w:val="TableParagraph"/>
              <w:ind w:left="0"/>
            </w:pPr>
            <w:r>
              <w:t>16-08</w:t>
            </w:r>
          </w:p>
          <w:p w:rsidR="00055EAB" w:rsidRDefault="00FE20CF" w:rsidP="00AE0C21">
            <w:pPr>
              <w:pStyle w:val="TableParagraph"/>
              <w:ind w:left="0"/>
            </w:pPr>
            <w:r>
              <w:t>10</w:t>
            </w:r>
            <w:r w:rsidR="00055EAB">
              <w:t xml:space="preserve"> a 12 h</w:t>
            </w:r>
          </w:p>
        </w:tc>
        <w:tc>
          <w:tcPr>
            <w:tcW w:w="6999" w:type="dxa"/>
            <w:vAlign w:val="center"/>
          </w:tcPr>
          <w:p w:rsidR="00AE0C21" w:rsidRPr="000D1D6B" w:rsidRDefault="00AE0C21" w:rsidP="00AE0C21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</w:rPr>
            </w:pPr>
            <w:r w:rsidRPr="000D1D6B">
              <w:rPr>
                <w:rFonts w:cstheme="minorHAnsi"/>
                <w:b/>
              </w:rPr>
              <w:t xml:space="preserve">Clase </w:t>
            </w:r>
            <w:r w:rsidR="00C42428">
              <w:rPr>
                <w:rFonts w:cstheme="minorHAnsi"/>
                <w:b/>
              </w:rPr>
              <w:t xml:space="preserve">teórica </w:t>
            </w:r>
            <w:r w:rsidRPr="000D1D6B">
              <w:rPr>
                <w:rFonts w:cstheme="minorHAnsi"/>
                <w:b/>
              </w:rPr>
              <w:t>2:</w:t>
            </w:r>
            <w:r w:rsidRPr="000D1D6B">
              <w:rPr>
                <w:rFonts w:cstheme="minorHAnsi"/>
              </w:rPr>
              <w:t xml:space="preserve"> Inmunidad Innata. Componentes de la inmunidad innata. </w:t>
            </w:r>
          </w:p>
        </w:tc>
      </w:tr>
      <w:tr w:rsidR="00AE0C21" w:rsidTr="00E67CA1">
        <w:trPr>
          <w:trHeight w:val="479"/>
        </w:trPr>
        <w:tc>
          <w:tcPr>
            <w:tcW w:w="1094" w:type="dxa"/>
          </w:tcPr>
          <w:p w:rsidR="00AE0C21" w:rsidRPr="00055EAB" w:rsidRDefault="00055EAB" w:rsidP="00AE0C21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4" w:type="dxa"/>
          </w:tcPr>
          <w:p w:rsidR="00AE0C21" w:rsidRPr="00055EAB" w:rsidRDefault="00316B4B" w:rsidP="00AE0C21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21-08</w:t>
            </w:r>
          </w:p>
        </w:tc>
        <w:tc>
          <w:tcPr>
            <w:tcW w:w="6999" w:type="dxa"/>
            <w:vAlign w:val="center"/>
          </w:tcPr>
          <w:p w:rsidR="00AE0C21" w:rsidRPr="00055EAB" w:rsidRDefault="00D2705C" w:rsidP="00AE0C21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Feriado. </w:t>
            </w:r>
            <w:r w:rsidR="00316B4B">
              <w:rPr>
                <w:rFonts w:cstheme="minorHAnsi"/>
                <w:b/>
              </w:rPr>
              <w:t>Paso a la inmortalidad del Gral. José de San Martín</w:t>
            </w:r>
          </w:p>
        </w:tc>
      </w:tr>
      <w:tr w:rsidR="00055EAB" w:rsidTr="00E67CA1">
        <w:trPr>
          <w:trHeight w:val="479"/>
        </w:trPr>
        <w:tc>
          <w:tcPr>
            <w:tcW w:w="1094" w:type="dxa"/>
          </w:tcPr>
          <w:p w:rsidR="00055EAB" w:rsidRDefault="00055EAB" w:rsidP="00055EAB">
            <w:pPr>
              <w:pStyle w:val="TableParagraph"/>
              <w:ind w:left="0"/>
            </w:pPr>
            <w:r>
              <w:t>2</w:t>
            </w:r>
          </w:p>
        </w:tc>
        <w:tc>
          <w:tcPr>
            <w:tcW w:w="1274" w:type="dxa"/>
          </w:tcPr>
          <w:p w:rsidR="00055EAB" w:rsidRDefault="00055EAB" w:rsidP="00055EAB">
            <w:pPr>
              <w:pStyle w:val="TableParagraph"/>
              <w:ind w:left="0"/>
            </w:pPr>
            <w:r>
              <w:t>23-08</w:t>
            </w:r>
          </w:p>
          <w:p w:rsidR="00055EAB" w:rsidRDefault="00055EAB" w:rsidP="00055EAB">
            <w:pPr>
              <w:pStyle w:val="TableParagraph"/>
              <w:ind w:left="0"/>
            </w:pPr>
            <w:r>
              <w:t>10 a 12 h</w:t>
            </w:r>
          </w:p>
        </w:tc>
        <w:tc>
          <w:tcPr>
            <w:tcW w:w="6999" w:type="dxa"/>
            <w:vAlign w:val="center"/>
          </w:tcPr>
          <w:p w:rsidR="00055EAB" w:rsidRPr="000D1D6B" w:rsidRDefault="00055EAB" w:rsidP="00055EAB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</w:rPr>
            </w:pPr>
            <w:r w:rsidRPr="000D1D6B">
              <w:rPr>
                <w:rFonts w:cstheme="minorHAnsi"/>
                <w:b/>
              </w:rPr>
              <w:t xml:space="preserve">Clase </w:t>
            </w:r>
            <w:r w:rsidR="00C42428">
              <w:rPr>
                <w:rFonts w:cstheme="minorHAnsi"/>
                <w:b/>
              </w:rPr>
              <w:t xml:space="preserve">teórica </w:t>
            </w:r>
            <w:r w:rsidRPr="000D1D6B">
              <w:rPr>
                <w:rFonts w:cstheme="minorHAnsi"/>
                <w:b/>
              </w:rPr>
              <w:t>3:</w:t>
            </w:r>
            <w:r w:rsidRPr="000D1D6B">
              <w:rPr>
                <w:rFonts w:cstheme="minorHAnsi"/>
              </w:rPr>
              <w:t xml:space="preserve"> Inmunidad Innata (continuación).</w:t>
            </w:r>
          </w:p>
        </w:tc>
      </w:tr>
      <w:tr w:rsidR="00AD4F0D" w:rsidTr="00E67CA1">
        <w:trPr>
          <w:trHeight w:val="479"/>
        </w:trPr>
        <w:tc>
          <w:tcPr>
            <w:tcW w:w="1094" w:type="dxa"/>
          </w:tcPr>
          <w:p w:rsidR="00AD4F0D" w:rsidRDefault="00AD4F0D" w:rsidP="00055EAB">
            <w:pPr>
              <w:pStyle w:val="TableParagraph"/>
              <w:ind w:left="0"/>
            </w:pPr>
            <w:r>
              <w:t>2</w:t>
            </w:r>
          </w:p>
        </w:tc>
        <w:tc>
          <w:tcPr>
            <w:tcW w:w="1274" w:type="dxa"/>
          </w:tcPr>
          <w:p w:rsidR="00AD4F0D" w:rsidRDefault="003C3150" w:rsidP="00055EAB">
            <w:pPr>
              <w:pStyle w:val="TableParagraph"/>
              <w:ind w:left="0"/>
            </w:pPr>
            <w:r>
              <w:t>2</w:t>
            </w:r>
            <w:r w:rsidR="00C42428">
              <w:t>4</w:t>
            </w:r>
            <w:r w:rsidR="00AD4F0D">
              <w:t>-08</w:t>
            </w:r>
          </w:p>
          <w:p w:rsidR="00AD4F0D" w:rsidRDefault="00C42428" w:rsidP="00055EAB">
            <w:pPr>
              <w:pStyle w:val="TableParagraph"/>
              <w:ind w:left="0"/>
            </w:pPr>
            <w:r>
              <w:t>14 a 17 h</w:t>
            </w:r>
          </w:p>
        </w:tc>
        <w:tc>
          <w:tcPr>
            <w:tcW w:w="6999" w:type="dxa"/>
            <w:vAlign w:val="center"/>
          </w:tcPr>
          <w:p w:rsidR="00AD4F0D" w:rsidRPr="00951AEF" w:rsidRDefault="00C42428" w:rsidP="00AD4F0D">
            <w:pPr>
              <w:spacing w:before="60" w:after="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</w:t>
            </w:r>
            <w:r w:rsidR="00AD4F0D">
              <w:rPr>
                <w:rFonts w:cstheme="minorHAnsi"/>
                <w:b/>
              </w:rPr>
              <w:t>aboratorio</w:t>
            </w:r>
            <w:r w:rsidR="00AD4F0D" w:rsidRPr="00D03A8D">
              <w:rPr>
                <w:rFonts w:cstheme="minorHAnsi"/>
                <w:b/>
              </w:rPr>
              <w:t xml:space="preserve"> N°</w:t>
            </w:r>
            <w:r w:rsidR="00AD4F0D">
              <w:rPr>
                <w:rFonts w:cstheme="minorHAnsi"/>
                <w:b/>
              </w:rPr>
              <w:t>1</w:t>
            </w:r>
            <w:r w:rsidR="00AD4F0D" w:rsidRPr="00D03A8D">
              <w:rPr>
                <w:rFonts w:cstheme="minorHAnsi"/>
                <w:b/>
              </w:rPr>
              <w:t>: Microscopía de los órganos asociados al sistema inmune</w:t>
            </w:r>
          </w:p>
        </w:tc>
      </w:tr>
      <w:tr w:rsidR="00C42428" w:rsidTr="00E67CA1">
        <w:trPr>
          <w:trHeight w:val="479"/>
        </w:trPr>
        <w:tc>
          <w:tcPr>
            <w:tcW w:w="1094" w:type="dxa"/>
          </w:tcPr>
          <w:p w:rsidR="00C42428" w:rsidRDefault="00C42428" w:rsidP="00055EAB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1274" w:type="dxa"/>
          </w:tcPr>
          <w:p w:rsidR="00C42428" w:rsidRDefault="00C42428" w:rsidP="00055EAB">
            <w:pPr>
              <w:pStyle w:val="TableParagraph"/>
              <w:ind w:left="0"/>
            </w:pPr>
            <w:r>
              <w:t>28-08</w:t>
            </w:r>
          </w:p>
          <w:p w:rsidR="00C42428" w:rsidRDefault="00C42428" w:rsidP="00055EAB">
            <w:pPr>
              <w:pStyle w:val="TableParagraph"/>
              <w:ind w:left="0"/>
            </w:pPr>
            <w:r>
              <w:t>9 a 12 h</w:t>
            </w:r>
          </w:p>
        </w:tc>
        <w:tc>
          <w:tcPr>
            <w:tcW w:w="6999" w:type="dxa"/>
            <w:vAlign w:val="center"/>
          </w:tcPr>
          <w:p w:rsidR="00C42428" w:rsidRPr="00951AEF" w:rsidRDefault="00C42428" w:rsidP="00C42428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 xml:space="preserve">Clase teórico-práctica N°1: </w:t>
            </w:r>
            <w:r w:rsidRPr="00B4235D">
              <w:rPr>
                <w:rFonts w:cstheme="minorHAnsi"/>
                <w:b/>
              </w:rPr>
              <w:t xml:space="preserve">Aplicación de técnicas inmunológicas en la clínica, </w:t>
            </w:r>
            <w:r>
              <w:rPr>
                <w:rFonts w:cstheme="minorHAnsi"/>
                <w:b/>
              </w:rPr>
              <w:t>la industria y la biotecnología</w:t>
            </w:r>
          </w:p>
        </w:tc>
      </w:tr>
      <w:tr w:rsidR="00055EAB" w:rsidTr="00E67CA1">
        <w:trPr>
          <w:trHeight w:val="479"/>
        </w:trPr>
        <w:tc>
          <w:tcPr>
            <w:tcW w:w="1094" w:type="dxa"/>
          </w:tcPr>
          <w:p w:rsidR="00055EAB" w:rsidRDefault="00055EAB" w:rsidP="00055EAB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1274" w:type="dxa"/>
          </w:tcPr>
          <w:p w:rsidR="00055EAB" w:rsidRDefault="00055EAB" w:rsidP="00055EAB">
            <w:pPr>
              <w:pStyle w:val="TableParagraph"/>
              <w:ind w:left="0"/>
            </w:pPr>
            <w:r>
              <w:t>28-08</w:t>
            </w:r>
          </w:p>
          <w:p w:rsidR="00055EAB" w:rsidRDefault="00FE20CF" w:rsidP="00055EAB">
            <w:pPr>
              <w:pStyle w:val="TableParagraph"/>
              <w:ind w:left="0"/>
            </w:pPr>
            <w:r>
              <w:t>14 a 16</w:t>
            </w:r>
            <w:r w:rsidR="00055EAB">
              <w:t xml:space="preserve"> h</w:t>
            </w:r>
          </w:p>
        </w:tc>
        <w:tc>
          <w:tcPr>
            <w:tcW w:w="6999" w:type="dxa"/>
            <w:vAlign w:val="center"/>
          </w:tcPr>
          <w:p w:rsidR="00055EAB" w:rsidRPr="000D1D6B" w:rsidRDefault="00055EAB" w:rsidP="00055EAB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</w:rPr>
            </w:pPr>
            <w:r w:rsidRPr="000D1D6B">
              <w:rPr>
                <w:rFonts w:cstheme="minorHAnsi"/>
                <w:b/>
              </w:rPr>
              <w:t xml:space="preserve">Clase </w:t>
            </w:r>
            <w:r w:rsidR="00C42428">
              <w:rPr>
                <w:rFonts w:cstheme="minorHAnsi"/>
                <w:b/>
              </w:rPr>
              <w:t xml:space="preserve">teórica </w:t>
            </w:r>
            <w:r w:rsidRPr="000D1D6B">
              <w:rPr>
                <w:rFonts w:cstheme="minorHAnsi"/>
                <w:b/>
              </w:rPr>
              <w:t>4:</w:t>
            </w:r>
            <w:r w:rsidRPr="000D1D6B">
              <w:rPr>
                <w:rFonts w:cstheme="minorHAnsi"/>
              </w:rPr>
              <w:t xml:space="preserve"> Inflamación y fagocitosis</w:t>
            </w:r>
            <w:r>
              <w:rPr>
                <w:rFonts w:cstheme="minorHAnsi"/>
              </w:rPr>
              <w:t>.</w:t>
            </w:r>
            <w:r w:rsidRPr="000D1D6B">
              <w:rPr>
                <w:rFonts w:cstheme="minorHAnsi"/>
              </w:rPr>
              <w:t xml:space="preserve"> Sistema del Complemento.</w:t>
            </w:r>
          </w:p>
        </w:tc>
      </w:tr>
      <w:tr w:rsidR="00055EAB" w:rsidTr="00E67CA1">
        <w:trPr>
          <w:trHeight w:val="479"/>
        </w:trPr>
        <w:tc>
          <w:tcPr>
            <w:tcW w:w="1094" w:type="dxa"/>
          </w:tcPr>
          <w:p w:rsidR="00055EAB" w:rsidRDefault="00055EAB" w:rsidP="00055EAB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1274" w:type="dxa"/>
          </w:tcPr>
          <w:p w:rsidR="00055EAB" w:rsidRDefault="00055EAB" w:rsidP="00055EAB">
            <w:pPr>
              <w:pStyle w:val="TableParagraph"/>
              <w:ind w:left="0"/>
            </w:pPr>
            <w:r>
              <w:t>30-08</w:t>
            </w:r>
          </w:p>
          <w:p w:rsidR="00055EAB" w:rsidRDefault="00055EAB" w:rsidP="00055EAB">
            <w:pPr>
              <w:pStyle w:val="TableParagraph"/>
              <w:ind w:left="0"/>
            </w:pPr>
            <w:r>
              <w:t>10 a 12 h</w:t>
            </w:r>
          </w:p>
        </w:tc>
        <w:tc>
          <w:tcPr>
            <w:tcW w:w="6999" w:type="dxa"/>
            <w:vAlign w:val="center"/>
          </w:tcPr>
          <w:p w:rsidR="00055EAB" w:rsidRPr="000D1D6B" w:rsidRDefault="00055EAB" w:rsidP="00055EAB">
            <w:pPr>
              <w:tabs>
                <w:tab w:val="left" w:pos="1333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Clase </w:t>
            </w:r>
            <w:r w:rsidR="00C42428">
              <w:rPr>
                <w:rFonts w:cstheme="minorHAnsi"/>
                <w:b/>
              </w:rPr>
              <w:t xml:space="preserve">teórica </w:t>
            </w:r>
            <w:r>
              <w:rPr>
                <w:rFonts w:cstheme="minorHAnsi"/>
                <w:b/>
              </w:rPr>
              <w:t xml:space="preserve">5: </w:t>
            </w:r>
            <w:r w:rsidRPr="000D1D6B">
              <w:rPr>
                <w:rFonts w:cstheme="minorHAnsi"/>
              </w:rPr>
              <w:t>Antígenos. Anticuerpos.</w:t>
            </w:r>
          </w:p>
        </w:tc>
      </w:tr>
      <w:tr w:rsidR="00C42428" w:rsidTr="00E67CA1">
        <w:trPr>
          <w:trHeight w:val="479"/>
        </w:trPr>
        <w:tc>
          <w:tcPr>
            <w:tcW w:w="1094" w:type="dxa"/>
          </w:tcPr>
          <w:p w:rsidR="00C42428" w:rsidRDefault="00C42428" w:rsidP="00055EAB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1274" w:type="dxa"/>
          </w:tcPr>
          <w:p w:rsidR="00C42428" w:rsidRDefault="00C42428" w:rsidP="00055EAB">
            <w:pPr>
              <w:pStyle w:val="TableParagraph"/>
              <w:ind w:left="0"/>
            </w:pPr>
            <w:r>
              <w:t>31-08</w:t>
            </w:r>
          </w:p>
          <w:p w:rsidR="00C42428" w:rsidRDefault="00C42428" w:rsidP="00055EAB">
            <w:pPr>
              <w:pStyle w:val="TableParagraph"/>
              <w:ind w:left="0"/>
            </w:pPr>
            <w:r>
              <w:t>14 a 17 h</w:t>
            </w:r>
          </w:p>
        </w:tc>
        <w:tc>
          <w:tcPr>
            <w:tcW w:w="6999" w:type="dxa"/>
            <w:vAlign w:val="center"/>
          </w:tcPr>
          <w:p w:rsidR="00C42428" w:rsidRPr="00951AEF" w:rsidRDefault="001E3E15" w:rsidP="001E3E15">
            <w:pPr>
              <w:tabs>
                <w:tab w:val="left" w:pos="1333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Clase teórico-práctica N°2</w:t>
            </w:r>
            <w:r w:rsidR="00C42428" w:rsidRPr="00C42428">
              <w:rPr>
                <w:rFonts w:cstheme="minorHAnsi"/>
                <w:b/>
              </w:rPr>
              <w:t>: Inmunización experimental</w:t>
            </w:r>
          </w:p>
        </w:tc>
      </w:tr>
      <w:tr w:rsidR="00C42428" w:rsidTr="00E67CA1">
        <w:trPr>
          <w:trHeight w:val="479"/>
        </w:trPr>
        <w:tc>
          <w:tcPr>
            <w:tcW w:w="1094" w:type="dxa"/>
          </w:tcPr>
          <w:p w:rsidR="00C42428" w:rsidRDefault="00C42428" w:rsidP="00055EAB">
            <w:pPr>
              <w:pStyle w:val="TableParagraph"/>
              <w:ind w:left="0"/>
            </w:pPr>
            <w:r>
              <w:lastRenderedPageBreak/>
              <w:t>4</w:t>
            </w:r>
          </w:p>
        </w:tc>
        <w:tc>
          <w:tcPr>
            <w:tcW w:w="1274" w:type="dxa"/>
          </w:tcPr>
          <w:p w:rsidR="00C42428" w:rsidRDefault="00C42428" w:rsidP="00055EAB">
            <w:pPr>
              <w:pStyle w:val="TableParagraph"/>
              <w:ind w:left="0"/>
            </w:pPr>
            <w:r>
              <w:t>04-09</w:t>
            </w:r>
          </w:p>
          <w:p w:rsidR="00C42428" w:rsidRDefault="00C42428" w:rsidP="00055EAB">
            <w:pPr>
              <w:pStyle w:val="TableParagraph"/>
              <w:ind w:left="0"/>
            </w:pPr>
            <w:r>
              <w:t xml:space="preserve">9 a 12 h </w:t>
            </w:r>
          </w:p>
        </w:tc>
        <w:tc>
          <w:tcPr>
            <w:tcW w:w="6999" w:type="dxa"/>
            <w:vAlign w:val="center"/>
          </w:tcPr>
          <w:p w:rsidR="001E3E15" w:rsidRDefault="00C42428" w:rsidP="00C42428">
            <w:pPr>
              <w:tabs>
                <w:tab w:val="left" w:pos="1333"/>
              </w:tabs>
              <w:jc w:val="both"/>
              <w:rPr>
                <w:rFonts w:cstheme="minorHAnsi"/>
                <w:b/>
              </w:rPr>
            </w:pPr>
            <w:r w:rsidRPr="00C42428">
              <w:rPr>
                <w:rFonts w:cstheme="minorHAnsi"/>
                <w:b/>
              </w:rPr>
              <w:t>Clase práctica de</w:t>
            </w:r>
            <w:r w:rsidR="001B7358">
              <w:rPr>
                <w:rFonts w:cstheme="minorHAnsi"/>
                <w:b/>
              </w:rPr>
              <w:t xml:space="preserve"> laboratorio N°2</w:t>
            </w:r>
            <w:r>
              <w:rPr>
                <w:rFonts w:cstheme="minorHAnsi"/>
                <w:b/>
              </w:rPr>
              <w:t>: Pruebas de interacción primaria. Técnica de ELISA</w:t>
            </w:r>
            <w:r w:rsidR="001E3E15">
              <w:rPr>
                <w:rFonts w:cstheme="minorHAnsi"/>
                <w:b/>
              </w:rPr>
              <w:t xml:space="preserve">. </w:t>
            </w:r>
          </w:p>
          <w:p w:rsidR="00C42428" w:rsidRPr="00951AEF" w:rsidRDefault="001E3E15" w:rsidP="00C42428">
            <w:pPr>
              <w:tabs>
                <w:tab w:val="left" w:pos="1333"/>
              </w:tabs>
              <w:jc w:val="both"/>
              <w:rPr>
                <w:rFonts w:cstheme="minorHAnsi"/>
                <w:b/>
              </w:rPr>
            </w:pPr>
            <w:r w:rsidRPr="001E3E15">
              <w:rPr>
                <w:rFonts w:cstheme="minorHAnsi"/>
              </w:rPr>
              <w:t>Realización de un ELISA</w:t>
            </w:r>
            <w:r w:rsidR="00C42428" w:rsidRPr="001E3E15">
              <w:rPr>
                <w:rFonts w:cstheme="minorHAnsi"/>
              </w:rPr>
              <w:t xml:space="preserve"> indirecto para el diagnóstico de la enfermedad de Chagas en humanos</w:t>
            </w:r>
          </w:p>
        </w:tc>
      </w:tr>
      <w:tr w:rsidR="00055EAB" w:rsidTr="00E67CA1">
        <w:trPr>
          <w:trHeight w:val="479"/>
        </w:trPr>
        <w:tc>
          <w:tcPr>
            <w:tcW w:w="1094" w:type="dxa"/>
          </w:tcPr>
          <w:p w:rsidR="00055EAB" w:rsidRDefault="00055EAB" w:rsidP="00055EAB">
            <w:pPr>
              <w:pStyle w:val="TableParagraph"/>
              <w:ind w:left="0"/>
            </w:pPr>
            <w:r>
              <w:t>4</w:t>
            </w:r>
          </w:p>
        </w:tc>
        <w:tc>
          <w:tcPr>
            <w:tcW w:w="1274" w:type="dxa"/>
          </w:tcPr>
          <w:p w:rsidR="00055EAB" w:rsidRDefault="00351B0B" w:rsidP="00055EAB">
            <w:pPr>
              <w:pStyle w:val="TableParagraph"/>
              <w:ind w:left="0"/>
            </w:pPr>
            <w:r>
              <w:t>04-09</w:t>
            </w:r>
          </w:p>
          <w:p w:rsidR="00351B0B" w:rsidRDefault="00FE20CF" w:rsidP="00055EAB">
            <w:pPr>
              <w:pStyle w:val="TableParagraph"/>
              <w:ind w:left="0"/>
            </w:pPr>
            <w:r>
              <w:t>14 a 16</w:t>
            </w:r>
            <w:r w:rsidR="00351B0B">
              <w:t xml:space="preserve"> h</w:t>
            </w:r>
          </w:p>
        </w:tc>
        <w:tc>
          <w:tcPr>
            <w:tcW w:w="6999" w:type="dxa"/>
            <w:vAlign w:val="center"/>
          </w:tcPr>
          <w:p w:rsidR="00055EAB" w:rsidRPr="000D1D6B" w:rsidRDefault="00055EAB" w:rsidP="00055EAB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</w:rPr>
            </w:pPr>
            <w:r w:rsidRPr="000D1D6B">
              <w:rPr>
                <w:rFonts w:cstheme="minorHAnsi"/>
                <w:b/>
              </w:rPr>
              <w:t>Clase</w:t>
            </w:r>
            <w:r w:rsidR="00C42428">
              <w:rPr>
                <w:rFonts w:cstheme="minorHAnsi"/>
                <w:b/>
              </w:rPr>
              <w:t xml:space="preserve"> teórica</w:t>
            </w:r>
            <w:r w:rsidRPr="000D1D6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6</w:t>
            </w:r>
            <w:r w:rsidRPr="000D1D6B">
              <w:rPr>
                <w:rFonts w:cstheme="minorHAnsi"/>
                <w:b/>
              </w:rPr>
              <w:t>:</w:t>
            </w:r>
            <w:r w:rsidRPr="000D1D6B">
              <w:rPr>
                <w:rFonts w:cstheme="minorHAnsi"/>
              </w:rPr>
              <w:t xml:space="preserve"> Complejo Mayor de Histocompatibilidad</w:t>
            </w:r>
          </w:p>
        </w:tc>
      </w:tr>
      <w:tr w:rsidR="00055EAB" w:rsidTr="00E67CA1">
        <w:trPr>
          <w:trHeight w:val="479"/>
        </w:trPr>
        <w:tc>
          <w:tcPr>
            <w:tcW w:w="1094" w:type="dxa"/>
          </w:tcPr>
          <w:p w:rsidR="00055EAB" w:rsidRDefault="00055EAB" w:rsidP="00055EAB">
            <w:pPr>
              <w:pStyle w:val="TableParagraph"/>
              <w:ind w:left="0"/>
            </w:pPr>
            <w:r>
              <w:t>4</w:t>
            </w:r>
          </w:p>
        </w:tc>
        <w:tc>
          <w:tcPr>
            <w:tcW w:w="1274" w:type="dxa"/>
          </w:tcPr>
          <w:p w:rsidR="00055EAB" w:rsidRDefault="00351B0B" w:rsidP="00055EAB">
            <w:pPr>
              <w:pStyle w:val="TableParagraph"/>
              <w:ind w:left="0"/>
            </w:pPr>
            <w:r>
              <w:t>06-09</w:t>
            </w:r>
          </w:p>
          <w:p w:rsidR="00351B0B" w:rsidRDefault="00351B0B" w:rsidP="00055EAB">
            <w:pPr>
              <w:pStyle w:val="TableParagraph"/>
              <w:ind w:left="0"/>
            </w:pPr>
            <w:r>
              <w:t>10 a 12 h</w:t>
            </w:r>
          </w:p>
        </w:tc>
        <w:tc>
          <w:tcPr>
            <w:tcW w:w="6999" w:type="dxa"/>
            <w:vAlign w:val="center"/>
          </w:tcPr>
          <w:p w:rsidR="00055EAB" w:rsidRPr="008E5513" w:rsidRDefault="00055EAB" w:rsidP="00055EAB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  <w:b/>
              </w:rPr>
            </w:pPr>
            <w:r w:rsidRPr="000D1D6B">
              <w:rPr>
                <w:rFonts w:cstheme="minorHAnsi"/>
                <w:b/>
              </w:rPr>
              <w:t xml:space="preserve">Clase </w:t>
            </w:r>
            <w:r w:rsidR="00351B0B">
              <w:rPr>
                <w:rFonts w:cstheme="minorHAnsi"/>
                <w:b/>
              </w:rPr>
              <w:t xml:space="preserve">teórica </w:t>
            </w:r>
            <w:r w:rsidRPr="000D1D6B">
              <w:rPr>
                <w:rFonts w:cstheme="minorHAnsi"/>
                <w:b/>
              </w:rPr>
              <w:t>7:</w:t>
            </w:r>
            <w:r w:rsidRPr="000D1D6B">
              <w:rPr>
                <w:rFonts w:cstheme="minorHAnsi"/>
              </w:rPr>
              <w:t xml:space="preserve"> Células presentadoras de antígenos. Presentación y reconocimiento antigénico.</w:t>
            </w:r>
          </w:p>
        </w:tc>
      </w:tr>
      <w:tr w:rsidR="00351B0B" w:rsidTr="00E67CA1">
        <w:trPr>
          <w:trHeight w:val="479"/>
        </w:trPr>
        <w:tc>
          <w:tcPr>
            <w:tcW w:w="1094" w:type="dxa"/>
          </w:tcPr>
          <w:p w:rsidR="00351B0B" w:rsidRDefault="00351B0B" w:rsidP="00055EAB">
            <w:pPr>
              <w:pStyle w:val="TableParagraph"/>
              <w:ind w:left="0"/>
            </w:pPr>
            <w:r>
              <w:t>4</w:t>
            </w:r>
          </w:p>
        </w:tc>
        <w:tc>
          <w:tcPr>
            <w:tcW w:w="1274" w:type="dxa"/>
          </w:tcPr>
          <w:p w:rsidR="00351B0B" w:rsidRDefault="00351B0B" w:rsidP="00055EAB">
            <w:pPr>
              <w:pStyle w:val="TableParagraph"/>
              <w:ind w:left="0"/>
            </w:pPr>
            <w:r>
              <w:t>07-09</w:t>
            </w:r>
          </w:p>
          <w:p w:rsidR="00351B0B" w:rsidRDefault="00351B0B" w:rsidP="00055EAB">
            <w:pPr>
              <w:pStyle w:val="TableParagraph"/>
              <w:ind w:left="0"/>
            </w:pPr>
            <w:r>
              <w:t>14 a 17 h</w:t>
            </w:r>
          </w:p>
        </w:tc>
        <w:tc>
          <w:tcPr>
            <w:tcW w:w="6999" w:type="dxa"/>
            <w:vAlign w:val="center"/>
          </w:tcPr>
          <w:p w:rsidR="001E3E15" w:rsidRDefault="001B7358" w:rsidP="001E3E15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</w:t>
            </w:r>
            <w:r w:rsidR="00351B0B">
              <w:rPr>
                <w:rFonts w:cstheme="minorHAnsi"/>
                <w:b/>
              </w:rPr>
              <w:t xml:space="preserve">aboratorio </w:t>
            </w:r>
            <w:r w:rsidR="00351B0B" w:rsidRPr="005018F2">
              <w:rPr>
                <w:rFonts w:cstheme="minorHAnsi"/>
                <w:b/>
              </w:rPr>
              <w:t>N°</w:t>
            </w:r>
            <w:r>
              <w:rPr>
                <w:rFonts w:cstheme="minorHAnsi"/>
                <w:b/>
              </w:rPr>
              <w:t>2 (continuación)</w:t>
            </w:r>
            <w:r w:rsidR="00351B0B" w:rsidRPr="005018F2">
              <w:rPr>
                <w:rFonts w:cstheme="minorHAnsi"/>
                <w:b/>
              </w:rPr>
              <w:t xml:space="preserve">: Técnica de </w:t>
            </w:r>
            <w:r w:rsidR="001E3E15">
              <w:rPr>
                <w:rFonts w:cstheme="minorHAnsi"/>
                <w:b/>
              </w:rPr>
              <w:t xml:space="preserve">ELISA. </w:t>
            </w:r>
          </w:p>
          <w:p w:rsidR="00351B0B" w:rsidRPr="000D1D6B" w:rsidRDefault="001E3E15" w:rsidP="001E3E15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  <w:b/>
              </w:rPr>
            </w:pPr>
            <w:r w:rsidRPr="001E3E15">
              <w:rPr>
                <w:rFonts w:cstheme="minorHAnsi"/>
              </w:rPr>
              <w:t>Realización de un ELISA</w:t>
            </w:r>
            <w:r w:rsidR="00351B0B" w:rsidRPr="001E3E15">
              <w:rPr>
                <w:rFonts w:cstheme="minorHAnsi"/>
              </w:rPr>
              <w:t xml:space="preserve"> indirecto competitivo: utilización de kits comerciales para el diagnóstico de la enfermedad de </w:t>
            </w:r>
            <w:proofErr w:type="spellStart"/>
            <w:r w:rsidR="00351B0B" w:rsidRPr="001E3E15">
              <w:rPr>
                <w:rFonts w:cstheme="minorHAnsi"/>
              </w:rPr>
              <w:t>Aujezky</w:t>
            </w:r>
            <w:proofErr w:type="spellEnd"/>
            <w:r w:rsidR="00351B0B" w:rsidRPr="001E3E15">
              <w:rPr>
                <w:rFonts w:cstheme="minorHAnsi"/>
              </w:rPr>
              <w:t xml:space="preserve"> (</w:t>
            </w:r>
            <w:proofErr w:type="spellStart"/>
            <w:r w:rsidR="00351B0B" w:rsidRPr="001E3E15">
              <w:rPr>
                <w:rFonts w:cstheme="minorHAnsi"/>
              </w:rPr>
              <w:t>pseudorrabia</w:t>
            </w:r>
            <w:proofErr w:type="spellEnd"/>
            <w:r w:rsidR="00351B0B" w:rsidRPr="001E3E15">
              <w:rPr>
                <w:rFonts w:cstheme="minorHAnsi"/>
              </w:rPr>
              <w:t>) en cerdos.</w:t>
            </w:r>
            <w:r w:rsidR="00351B0B">
              <w:rPr>
                <w:rFonts w:cstheme="minorHAnsi"/>
                <w:b/>
              </w:rPr>
              <w:t xml:space="preserve"> </w:t>
            </w:r>
          </w:p>
        </w:tc>
      </w:tr>
      <w:tr w:rsidR="00351B0B" w:rsidTr="00E67CA1">
        <w:trPr>
          <w:trHeight w:val="479"/>
        </w:trPr>
        <w:tc>
          <w:tcPr>
            <w:tcW w:w="1094" w:type="dxa"/>
          </w:tcPr>
          <w:p w:rsidR="00351B0B" w:rsidRDefault="00351B0B" w:rsidP="00055EAB">
            <w:pPr>
              <w:pStyle w:val="TableParagraph"/>
              <w:ind w:left="0"/>
            </w:pPr>
            <w:r>
              <w:t>5</w:t>
            </w:r>
          </w:p>
        </w:tc>
        <w:tc>
          <w:tcPr>
            <w:tcW w:w="1274" w:type="dxa"/>
          </w:tcPr>
          <w:p w:rsidR="00351B0B" w:rsidRDefault="00351B0B" w:rsidP="00055EAB">
            <w:pPr>
              <w:pStyle w:val="TableParagraph"/>
              <w:ind w:left="0"/>
            </w:pPr>
            <w:r>
              <w:t>11-09</w:t>
            </w:r>
          </w:p>
          <w:p w:rsidR="00351B0B" w:rsidRDefault="00351B0B" w:rsidP="00055EAB">
            <w:pPr>
              <w:pStyle w:val="TableParagraph"/>
              <w:ind w:left="0"/>
            </w:pPr>
            <w:r>
              <w:t>9 a 12 h</w:t>
            </w:r>
          </w:p>
        </w:tc>
        <w:tc>
          <w:tcPr>
            <w:tcW w:w="6999" w:type="dxa"/>
            <w:vAlign w:val="center"/>
          </w:tcPr>
          <w:p w:rsidR="00351B0B" w:rsidRPr="00351B0B" w:rsidRDefault="001E3E15" w:rsidP="001E3E15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>Clase teórico-práctica N° 3</w:t>
            </w:r>
            <w:r w:rsidR="00351B0B" w:rsidRPr="00351B0B">
              <w:rPr>
                <w:rFonts w:cstheme="minorHAnsi"/>
                <w:b/>
              </w:rPr>
              <w:t xml:space="preserve">: Fundamentos y aplicación de las pruebas de </w:t>
            </w:r>
            <w:proofErr w:type="spellStart"/>
            <w:r w:rsidR="00351B0B" w:rsidRPr="00351B0B">
              <w:rPr>
                <w:rFonts w:cstheme="minorHAnsi"/>
                <w:b/>
              </w:rPr>
              <w:t>Inmunofluorescencia</w:t>
            </w:r>
            <w:proofErr w:type="spellEnd"/>
            <w:r w:rsidR="00351B0B" w:rsidRPr="00351B0B">
              <w:rPr>
                <w:rFonts w:cstheme="minorHAnsi"/>
                <w:b/>
              </w:rPr>
              <w:t xml:space="preserve"> directa e indirecta (IF e IFI) </w:t>
            </w:r>
          </w:p>
        </w:tc>
      </w:tr>
      <w:tr w:rsidR="00055EAB" w:rsidTr="00E67CA1">
        <w:trPr>
          <w:trHeight w:val="479"/>
        </w:trPr>
        <w:tc>
          <w:tcPr>
            <w:tcW w:w="1094" w:type="dxa"/>
          </w:tcPr>
          <w:p w:rsidR="00055EAB" w:rsidRDefault="00055EAB" w:rsidP="00055EAB">
            <w:pPr>
              <w:pStyle w:val="TableParagraph"/>
              <w:ind w:left="0"/>
            </w:pPr>
            <w:r>
              <w:t>5</w:t>
            </w:r>
          </w:p>
        </w:tc>
        <w:tc>
          <w:tcPr>
            <w:tcW w:w="1274" w:type="dxa"/>
          </w:tcPr>
          <w:p w:rsidR="00055EAB" w:rsidRDefault="00D224BE" w:rsidP="00055EAB">
            <w:pPr>
              <w:pStyle w:val="TableParagraph"/>
              <w:ind w:left="0"/>
            </w:pPr>
            <w:r>
              <w:t>11-09</w:t>
            </w:r>
          </w:p>
          <w:p w:rsidR="00D224BE" w:rsidRDefault="00FE20CF" w:rsidP="00055EAB">
            <w:pPr>
              <w:pStyle w:val="TableParagraph"/>
              <w:ind w:left="0"/>
            </w:pPr>
            <w:r>
              <w:t>14 a 16</w:t>
            </w:r>
            <w:r w:rsidR="00D224BE">
              <w:t xml:space="preserve"> h</w:t>
            </w:r>
          </w:p>
        </w:tc>
        <w:tc>
          <w:tcPr>
            <w:tcW w:w="6999" w:type="dxa"/>
            <w:vAlign w:val="center"/>
          </w:tcPr>
          <w:p w:rsidR="00055EAB" w:rsidRPr="000D1D6B" w:rsidRDefault="00055EAB" w:rsidP="00055EAB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</w:rPr>
            </w:pPr>
            <w:r w:rsidRPr="000D1D6B">
              <w:rPr>
                <w:rFonts w:cstheme="minorHAnsi"/>
                <w:b/>
              </w:rPr>
              <w:t xml:space="preserve">Clase </w:t>
            </w:r>
            <w:r w:rsidR="00D224BE">
              <w:rPr>
                <w:rFonts w:cstheme="minorHAnsi"/>
                <w:b/>
              </w:rPr>
              <w:t xml:space="preserve">teórica </w:t>
            </w:r>
            <w:r w:rsidRPr="000D1D6B">
              <w:rPr>
                <w:rFonts w:cstheme="minorHAnsi"/>
                <w:b/>
              </w:rPr>
              <w:t>8:</w:t>
            </w:r>
            <w:r w:rsidRPr="000D1D6B">
              <w:rPr>
                <w:rFonts w:cstheme="minorHAnsi"/>
              </w:rPr>
              <w:t xml:space="preserve"> Inmunidad Adaptativa. Linfocitos T y su activación.</w:t>
            </w:r>
          </w:p>
        </w:tc>
      </w:tr>
      <w:tr w:rsidR="00055EAB" w:rsidTr="00E67CA1">
        <w:trPr>
          <w:trHeight w:val="479"/>
        </w:trPr>
        <w:tc>
          <w:tcPr>
            <w:tcW w:w="1094" w:type="dxa"/>
          </w:tcPr>
          <w:p w:rsidR="00055EAB" w:rsidRDefault="00055EAB" w:rsidP="00055EAB">
            <w:pPr>
              <w:pStyle w:val="TableParagraph"/>
              <w:ind w:left="0"/>
            </w:pPr>
            <w:r>
              <w:t>5</w:t>
            </w:r>
          </w:p>
        </w:tc>
        <w:tc>
          <w:tcPr>
            <w:tcW w:w="1274" w:type="dxa"/>
          </w:tcPr>
          <w:p w:rsidR="00D224BE" w:rsidRDefault="00D224BE" w:rsidP="00055EAB">
            <w:pPr>
              <w:pStyle w:val="TableParagraph"/>
              <w:ind w:left="0"/>
            </w:pPr>
            <w:r>
              <w:t>13-09</w:t>
            </w:r>
          </w:p>
          <w:p w:rsidR="00055EAB" w:rsidRDefault="00D224BE" w:rsidP="00055EAB">
            <w:pPr>
              <w:pStyle w:val="TableParagraph"/>
              <w:ind w:left="0"/>
            </w:pPr>
            <w:r>
              <w:t>10 a 12 h</w:t>
            </w:r>
          </w:p>
        </w:tc>
        <w:tc>
          <w:tcPr>
            <w:tcW w:w="6999" w:type="dxa"/>
            <w:vAlign w:val="center"/>
          </w:tcPr>
          <w:p w:rsidR="00055EAB" w:rsidRPr="000D1D6B" w:rsidRDefault="00055EAB" w:rsidP="00055EAB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</w:rPr>
            </w:pPr>
            <w:r w:rsidRPr="000D1D6B">
              <w:rPr>
                <w:rFonts w:cstheme="minorHAnsi"/>
                <w:b/>
              </w:rPr>
              <w:t>Clase</w:t>
            </w:r>
            <w:r w:rsidR="00D224BE">
              <w:rPr>
                <w:rFonts w:cstheme="minorHAnsi"/>
                <w:b/>
              </w:rPr>
              <w:t xml:space="preserve"> teórica</w:t>
            </w:r>
            <w:r w:rsidRPr="000D1D6B">
              <w:rPr>
                <w:rFonts w:cstheme="minorHAnsi"/>
                <w:b/>
              </w:rPr>
              <w:t xml:space="preserve"> 9:</w:t>
            </w:r>
            <w:r w:rsidRPr="000D1D6B">
              <w:rPr>
                <w:rFonts w:cstheme="minorHAnsi"/>
              </w:rPr>
              <w:t xml:space="preserve"> Linfocitos B y su activación.</w:t>
            </w:r>
          </w:p>
        </w:tc>
      </w:tr>
      <w:tr w:rsidR="00EB2811" w:rsidTr="00E67CA1">
        <w:trPr>
          <w:trHeight w:val="479"/>
        </w:trPr>
        <w:tc>
          <w:tcPr>
            <w:tcW w:w="1094" w:type="dxa"/>
          </w:tcPr>
          <w:p w:rsidR="00EB2811" w:rsidRDefault="00EB2811" w:rsidP="00EB2811">
            <w:pPr>
              <w:pStyle w:val="TableParagraph"/>
              <w:ind w:left="0"/>
            </w:pPr>
            <w:r>
              <w:t>5</w:t>
            </w:r>
          </w:p>
        </w:tc>
        <w:tc>
          <w:tcPr>
            <w:tcW w:w="1274" w:type="dxa"/>
          </w:tcPr>
          <w:p w:rsidR="00EB2811" w:rsidRDefault="00EB2811" w:rsidP="00EB2811">
            <w:pPr>
              <w:pStyle w:val="TableParagraph"/>
              <w:ind w:left="0"/>
            </w:pPr>
            <w:r>
              <w:t>14-09</w:t>
            </w:r>
          </w:p>
          <w:p w:rsidR="00EB2811" w:rsidRDefault="00EB2811" w:rsidP="00EB2811">
            <w:pPr>
              <w:pStyle w:val="TableParagraph"/>
              <w:ind w:left="0"/>
            </w:pPr>
            <w:r>
              <w:t>14 a17 h</w:t>
            </w:r>
          </w:p>
        </w:tc>
        <w:tc>
          <w:tcPr>
            <w:tcW w:w="6999" w:type="dxa"/>
          </w:tcPr>
          <w:p w:rsidR="00EB2811" w:rsidRPr="00EB2811" w:rsidRDefault="001B7358" w:rsidP="0040507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Laboratorio N° 3</w:t>
            </w:r>
            <w:r w:rsidR="00EB2811" w:rsidRPr="0044609D">
              <w:rPr>
                <w:rFonts w:cstheme="minorHAnsi"/>
                <w:b/>
              </w:rPr>
              <w:t xml:space="preserve">: </w:t>
            </w:r>
            <w:r w:rsidR="0040507D">
              <w:rPr>
                <w:rFonts w:cstheme="minorHAnsi"/>
                <w:b/>
              </w:rPr>
              <w:t>Pruebas de i</w:t>
            </w:r>
            <w:r w:rsidR="00EB2811">
              <w:rPr>
                <w:rFonts w:cstheme="minorHAnsi"/>
                <w:b/>
              </w:rPr>
              <w:t xml:space="preserve">nteracción secundaria: </w:t>
            </w:r>
            <w:r w:rsidR="0040507D">
              <w:rPr>
                <w:rFonts w:cstheme="minorHAnsi"/>
                <w:b/>
              </w:rPr>
              <w:t>Reacciones de p</w:t>
            </w:r>
            <w:r w:rsidR="00EB2811">
              <w:rPr>
                <w:rFonts w:cstheme="minorHAnsi"/>
                <w:b/>
              </w:rPr>
              <w:t xml:space="preserve">recipitación. </w:t>
            </w:r>
            <w:r w:rsidR="0040507D" w:rsidRPr="0040507D">
              <w:rPr>
                <w:rFonts w:cstheme="minorHAnsi"/>
              </w:rPr>
              <w:t>Realización de</w:t>
            </w:r>
            <w:r w:rsidR="0040507D">
              <w:rPr>
                <w:rFonts w:cstheme="minorHAnsi"/>
                <w:b/>
              </w:rPr>
              <w:t xml:space="preserve"> </w:t>
            </w:r>
            <w:r w:rsidR="00EB2811" w:rsidRPr="0040507D">
              <w:rPr>
                <w:rFonts w:cstheme="minorHAnsi"/>
              </w:rPr>
              <w:t>IDR para medir inmunoglobulinas totales en suero.</w:t>
            </w:r>
            <w:r w:rsidR="00EB2811">
              <w:rPr>
                <w:rFonts w:cstheme="minorHAnsi"/>
                <w:b/>
              </w:rPr>
              <w:t xml:space="preserve"> </w:t>
            </w:r>
          </w:p>
        </w:tc>
      </w:tr>
      <w:tr w:rsidR="00EB2811" w:rsidTr="00E67CA1">
        <w:trPr>
          <w:trHeight w:val="479"/>
        </w:trPr>
        <w:tc>
          <w:tcPr>
            <w:tcW w:w="1094" w:type="dxa"/>
          </w:tcPr>
          <w:p w:rsidR="00EB2811" w:rsidRDefault="00EB2811" w:rsidP="00EB2811">
            <w:pPr>
              <w:pStyle w:val="TableParagraph"/>
              <w:ind w:left="0"/>
            </w:pPr>
            <w:r>
              <w:t>6</w:t>
            </w:r>
          </w:p>
        </w:tc>
        <w:tc>
          <w:tcPr>
            <w:tcW w:w="1274" w:type="dxa"/>
          </w:tcPr>
          <w:p w:rsidR="00EB2811" w:rsidRDefault="00EB2811" w:rsidP="00EB2811">
            <w:pPr>
              <w:pStyle w:val="TableParagraph"/>
              <w:ind w:left="0"/>
            </w:pPr>
            <w:r>
              <w:t>18-09</w:t>
            </w:r>
          </w:p>
          <w:p w:rsidR="00EB2811" w:rsidRDefault="00EB2811" w:rsidP="00EB2811">
            <w:pPr>
              <w:pStyle w:val="TableParagraph"/>
              <w:ind w:left="0"/>
            </w:pPr>
            <w:r>
              <w:t>9 a 12 h</w:t>
            </w:r>
          </w:p>
        </w:tc>
        <w:tc>
          <w:tcPr>
            <w:tcW w:w="6999" w:type="dxa"/>
          </w:tcPr>
          <w:p w:rsidR="00EB2811" w:rsidRPr="00D224BE" w:rsidRDefault="00EB2811" w:rsidP="00EB2811">
            <w:pPr>
              <w:jc w:val="both"/>
              <w:rPr>
                <w:b/>
              </w:rPr>
            </w:pPr>
            <w:r>
              <w:rPr>
                <w:b/>
              </w:rPr>
              <w:t xml:space="preserve">Clase de integración </w:t>
            </w:r>
          </w:p>
        </w:tc>
      </w:tr>
      <w:tr w:rsidR="00EB2811" w:rsidTr="00E67CA1">
        <w:trPr>
          <w:trHeight w:val="479"/>
        </w:trPr>
        <w:tc>
          <w:tcPr>
            <w:tcW w:w="1094" w:type="dxa"/>
          </w:tcPr>
          <w:p w:rsidR="00EB2811" w:rsidRDefault="00EB2811" w:rsidP="00EB2811">
            <w:pPr>
              <w:pStyle w:val="TableParagraph"/>
              <w:ind w:left="0"/>
            </w:pPr>
            <w:r>
              <w:t>6</w:t>
            </w:r>
          </w:p>
        </w:tc>
        <w:tc>
          <w:tcPr>
            <w:tcW w:w="1274" w:type="dxa"/>
          </w:tcPr>
          <w:p w:rsidR="00EB2811" w:rsidRDefault="00EB2811" w:rsidP="00EB2811">
            <w:pPr>
              <w:pStyle w:val="TableParagraph"/>
              <w:ind w:left="0"/>
            </w:pPr>
            <w:r>
              <w:t>18-09</w:t>
            </w:r>
          </w:p>
          <w:p w:rsidR="00EB2811" w:rsidRDefault="00FE20CF" w:rsidP="00EB2811">
            <w:pPr>
              <w:pStyle w:val="TableParagraph"/>
              <w:ind w:left="0"/>
            </w:pPr>
            <w:r>
              <w:t>14 a 16</w:t>
            </w:r>
            <w:r w:rsidR="00EB2811">
              <w:t xml:space="preserve"> h</w:t>
            </w:r>
          </w:p>
        </w:tc>
        <w:tc>
          <w:tcPr>
            <w:tcW w:w="6999" w:type="dxa"/>
            <w:vAlign w:val="center"/>
          </w:tcPr>
          <w:p w:rsidR="00EB2811" w:rsidRPr="000D1D6B" w:rsidRDefault="00EB2811" w:rsidP="00EB2811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  <w:color w:val="FF0000"/>
              </w:rPr>
            </w:pPr>
            <w:r w:rsidRPr="000D1D6B">
              <w:rPr>
                <w:rFonts w:cstheme="minorHAnsi"/>
                <w:b/>
              </w:rPr>
              <w:t xml:space="preserve">Clase </w:t>
            </w:r>
            <w:r>
              <w:rPr>
                <w:rFonts w:cstheme="minorHAnsi"/>
                <w:b/>
              </w:rPr>
              <w:t xml:space="preserve">teórica </w:t>
            </w:r>
            <w:r w:rsidRPr="000D1D6B">
              <w:rPr>
                <w:rFonts w:cstheme="minorHAnsi"/>
                <w:b/>
              </w:rPr>
              <w:t>10:</w:t>
            </w:r>
            <w:r w:rsidRPr="000D1D6B">
              <w:rPr>
                <w:rFonts w:cstheme="minorHAnsi"/>
              </w:rPr>
              <w:t xml:space="preserve"> Señalización celular: citoquinas.</w:t>
            </w:r>
          </w:p>
        </w:tc>
      </w:tr>
      <w:tr w:rsidR="00EB2811" w:rsidTr="00E67CA1">
        <w:trPr>
          <w:trHeight w:val="479"/>
        </w:trPr>
        <w:tc>
          <w:tcPr>
            <w:tcW w:w="1094" w:type="dxa"/>
          </w:tcPr>
          <w:p w:rsidR="00EB2811" w:rsidRDefault="00EB2811" w:rsidP="00EB2811">
            <w:pPr>
              <w:pStyle w:val="TableParagraph"/>
              <w:ind w:left="0"/>
            </w:pPr>
            <w:r>
              <w:t>6</w:t>
            </w:r>
          </w:p>
        </w:tc>
        <w:tc>
          <w:tcPr>
            <w:tcW w:w="1274" w:type="dxa"/>
          </w:tcPr>
          <w:p w:rsidR="00EB2811" w:rsidRDefault="00EB2811" w:rsidP="00EB2811">
            <w:pPr>
              <w:pStyle w:val="TableParagraph"/>
              <w:ind w:left="0"/>
            </w:pPr>
            <w:r>
              <w:t>20-09</w:t>
            </w:r>
          </w:p>
          <w:p w:rsidR="00EB2811" w:rsidRDefault="00EB2811" w:rsidP="00EB2811">
            <w:pPr>
              <w:pStyle w:val="TableParagraph"/>
              <w:ind w:left="0"/>
            </w:pPr>
            <w:r>
              <w:t>10 a 12 h</w:t>
            </w:r>
          </w:p>
        </w:tc>
        <w:tc>
          <w:tcPr>
            <w:tcW w:w="6999" w:type="dxa"/>
          </w:tcPr>
          <w:p w:rsidR="00EB2811" w:rsidRPr="00055EAB" w:rsidRDefault="00EB2811" w:rsidP="00EB2811">
            <w:pPr>
              <w:pStyle w:val="TableParagraph"/>
              <w:ind w:left="0"/>
              <w:rPr>
                <w:b/>
              </w:rPr>
            </w:pPr>
            <w:r w:rsidRPr="00055EAB">
              <w:rPr>
                <w:b/>
              </w:rPr>
              <w:t>Primera evaluación parcial</w:t>
            </w:r>
            <w:r>
              <w:rPr>
                <w:b/>
              </w:rPr>
              <w:t xml:space="preserve"> </w:t>
            </w:r>
            <w:r w:rsidR="00581790" w:rsidRPr="00581790">
              <w:t>(a coordinar con las demás asignaturas)</w:t>
            </w:r>
          </w:p>
        </w:tc>
      </w:tr>
      <w:tr w:rsidR="00EB2811" w:rsidTr="00E67CA1">
        <w:trPr>
          <w:trHeight w:val="479"/>
        </w:trPr>
        <w:tc>
          <w:tcPr>
            <w:tcW w:w="1094" w:type="dxa"/>
          </w:tcPr>
          <w:p w:rsidR="00EB2811" w:rsidRDefault="00EB2811" w:rsidP="00EB2811">
            <w:pPr>
              <w:pStyle w:val="TableParagraph"/>
              <w:ind w:left="0"/>
            </w:pPr>
            <w:r>
              <w:t>7</w:t>
            </w:r>
          </w:p>
        </w:tc>
        <w:tc>
          <w:tcPr>
            <w:tcW w:w="1274" w:type="dxa"/>
          </w:tcPr>
          <w:p w:rsidR="00EB2811" w:rsidRDefault="00EB2811" w:rsidP="00EB2811">
            <w:pPr>
              <w:pStyle w:val="TableParagraph"/>
              <w:ind w:left="0"/>
            </w:pPr>
            <w:r>
              <w:t>25-09</w:t>
            </w:r>
          </w:p>
          <w:p w:rsidR="00EB2811" w:rsidRDefault="00EB2811" w:rsidP="00EB2811">
            <w:pPr>
              <w:pStyle w:val="TableParagraph"/>
              <w:ind w:left="0"/>
            </w:pPr>
            <w:r>
              <w:t>9 a 12 h</w:t>
            </w:r>
          </w:p>
        </w:tc>
        <w:tc>
          <w:tcPr>
            <w:tcW w:w="6999" w:type="dxa"/>
          </w:tcPr>
          <w:p w:rsidR="00EB2811" w:rsidRPr="00055EAB" w:rsidRDefault="00ED673E" w:rsidP="0040507D">
            <w:pPr>
              <w:pStyle w:val="TableParagraph"/>
              <w:ind w:left="0"/>
              <w:rPr>
                <w:b/>
              </w:rPr>
            </w:pPr>
            <w:r>
              <w:rPr>
                <w:rFonts w:cstheme="minorHAnsi"/>
                <w:b/>
              </w:rPr>
              <w:t>L</w:t>
            </w:r>
            <w:r w:rsidR="00EB2811">
              <w:rPr>
                <w:rFonts w:cstheme="minorHAnsi"/>
                <w:b/>
              </w:rPr>
              <w:t>aboratorio</w:t>
            </w:r>
            <w:r w:rsidR="00EB2811" w:rsidRPr="009744BF">
              <w:rPr>
                <w:rFonts w:cstheme="minorHAnsi"/>
                <w:b/>
              </w:rPr>
              <w:t xml:space="preserve"> N°</w:t>
            </w:r>
            <w:r w:rsidR="0040507D">
              <w:rPr>
                <w:rFonts w:cstheme="minorHAnsi"/>
                <w:b/>
              </w:rPr>
              <w:t>4</w:t>
            </w:r>
            <w:r w:rsidR="00EB2811" w:rsidRPr="009744BF">
              <w:rPr>
                <w:rFonts w:cstheme="minorHAnsi"/>
                <w:b/>
              </w:rPr>
              <w:t xml:space="preserve">: </w:t>
            </w:r>
            <w:r w:rsidR="0040507D">
              <w:rPr>
                <w:rFonts w:cstheme="minorHAnsi"/>
                <w:b/>
              </w:rPr>
              <w:t xml:space="preserve">Pruebas de interacción secundaria: Reacciones de Aglutinación </w:t>
            </w:r>
            <w:r w:rsidR="00EB2811" w:rsidRPr="009744BF">
              <w:rPr>
                <w:rFonts w:cstheme="minorHAnsi"/>
                <w:b/>
              </w:rPr>
              <w:t>directa</w:t>
            </w:r>
            <w:r w:rsidR="00EB2811">
              <w:t>. Práctico transversal con Microbiología de los Alimentos.</w:t>
            </w:r>
            <w:r>
              <w:rPr>
                <w:rFonts w:cstheme="minorHAnsi"/>
                <w:b/>
              </w:rPr>
              <w:t xml:space="preserve"> </w:t>
            </w:r>
            <w:r w:rsidRPr="00872EAB">
              <w:rPr>
                <w:rFonts w:cstheme="minorHAnsi"/>
              </w:rPr>
              <w:t xml:space="preserve">Uso de antisueros para la identificación de serotipos bacterianos </w:t>
            </w:r>
            <w:r>
              <w:rPr>
                <w:rFonts w:cstheme="minorHAnsi"/>
              </w:rPr>
              <w:t>en muestras clínicas y en alimentos</w:t>
            </w:r>
            <w:r w:rsidRPr="00872EAB">
              <w:rPr>
                <w:rFonts w:cstheme="minorHAnsi"/>
              </w:rPr>
              <w:t>.</w:t>
            </w:r>
          </w:p>
        </w:tc>
      </w:tr>
      <w:tr w:rsidR="00EB2811" w:rsidTr="00E67CA1">
        <w:trPr>
          <w:trHeight w:val="479"/>
        </w:trPr>
        <w:tc>
          <w:tcPr>
            <w:tcW w:w="1094" w:type="dxa"/>
          </w:tcPr>
          <w:p w:rsidR="00EB2811" w:rsidRDefault="00EB2811" w:rsidP="00EB2811">
            <w:pPr>
              <w:pStyle w:val="TableParagraph"/>
              <w:ind w:left="0"/>
            </w:pPr>
            <w:r>
              <w:t>7</w:t>
            </w:r>
          </w:p>
        </w:tc>
        <w:tc>
          <w:tcPr>
            <w:tcW w:w="1274" w:type="dxa"/>
          </w:tcPr>
          <w:p w:rsidR="00EB2811" w:rsidRDefault="00ED673E" w:rsidP="00EB2811">
            <w:pPr>
              <w:pStyle w:val="TableParagraph"/>
              <w:ind w:left="0"/>
            </w:pPr>
            <w:r>
              <w:t>25-09</w:t>
            </w:r>
          </w:p>
          <w:p w:rsidR="00ED673E" w:rsidRDefault="00FE20CF" w:rsidP="00FE20CF">
            <w:pPr>
              <w:pStyle w:val="TableParagraph"/>
              <w:ind w:left="0"/>
            </w:pPr>
            <w:r>
              <w:t>14</w:t>
            </w:r>
            <w:r w:rsidR="00ED673E">
              <w:t xml:space="preserve"> a 1</w:t>
            </w:r>
            <w:r>
              <w:t>6</w:t>
            </w:r>
            <w:r w:rsidR="00ED673E">
              <w:t xml:space="preserve"> h</w:t>
            </w:r>
          </w:p>
        </w:tc>
        <w:tc>
          <w:tcPr>
            <w:tcW w:w="6999" w:type="dxa"/>
            <w:vAlign w:val="center"/>
          </w:tcPr>
          <w:p w:rsidR="00EB2811" w:rsidRPr="00F35A6F" w:rsidRDefault="00EB2811" w:rsidP="00EB2811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</w:rPr>
            </w:pPr>
            <w:r w:rsidRPr="00F35A6F">
              <w:rPr>
                <w:rFonts w:cstheme="minorHAnsi"/>
                <w:b/>
              </w:rPr>
              <w:t xml:space="preserve">Clase </w:t>
            </w:r>
            <w:r w:rsidR="00D2705C">
              <w:rPr>
                <w:rFonts w:cstheme="minorHAnsi"/>
                <w:b/>
              </w:rPr>
              <w:t xml:space="preserve">teórica </w:t>
            </w:r>
            <w:r w:rsidRPr="00F35A6F">
              <w:rPr>
                <w:rFonts w:cstheme="minorHAnsi"/>
                <w:b/>
              </w:rPr>
              <w:t>11:</w:t>
            </w:r>
            <w:r w:rsidRPr="00F35A6F">
              <w:rPr>
                <w:rFonts w:cstheme="minorHAnsi"/>
              </w:rPr>
              <w:t xml:space="preserve"> Inmunidad de las mucosas</w:t>
            </w:r>
          </w:p>
        </w:tc>
      </w:tr>
      <w:tr w:rsidR="00EB2811" w:rsidTr="00E67CA1">
        <w:trPr>
          <w:trHeight w:val="479"/>
        </w:trPr>
        <w:tc>
          <w:tcPr>
            <w:tcW w:w="1094" w:type="dxa"/>
          </w:tcPr>
          <w:p w:rsidR="00EB2811" w:rsidRDefault="00EB2811" w:rsidP="00EB2811">
            <w:pPr>
              <w:pStyle w:val="TableParagraph"/>
              <w:ind w:left="0"/>
            </w:pPr>
            <w:r>
              <w:t>7</w:t>
            </w:r>
          </w:p>
        </w:tc>
        <w:tc>
          <w:tcPr>
            <w:tcW w:w="1274" w:type="dxa"/>
          </w:tcPr>
          <w:p w:rsidR="00EB2811" w:rsidRDefault="00ED673E" w:rsidP="00EB2811">
            <w:pPr>
              <w:pStyle w:val="TableParagraph"/>
              <w:ind w:left="0"/>
            </w:pPr>
            <w:r>
              <w:t>27-09</w:t>
            </w:r>
          </w:p>
          <w:p w:rsidR="00ED673E" w:rsidRDefault="00ED673E" w:rsidP="00EB2811">
            <w:pPr>
              <w:pStyle w:val="TableParagraph"/>
              <w:ind w:left="0"/>
            </w:pPr>
            <w:r>
              <w:t>10 a 12 h</w:t>
            </w:r>
          </w:p>
        </w:tc>
        <w:tc>
          <w:tcPr>
            <w:tcW w:w="6999" w:type="dxa"/>
            <w:vAlign w:val="center"/>
          </w:tcPr>
          <w:p w:rsidR="00EB2811" w:rsidRPr="00F35A6F" w:rsidRDefault="00EB2811" w:rsidP="00EB2811">
            <w:pPr>
              <w:tabs>
                <w:tab w:val="left" w:pos="1333"/>
              </w:tabs>
              <w:jc w:val="both"/>
              <w:rPr>
                <w:rFonts w:cstheme="minorHAnsi"/>
                <w:b/>
              </w:rPr>
            </w:pPr>
            <w:r w:rsidRPr="00F35A6F">
              <w:rPr>
                <w:rFonts w:cstheme="minorHAnsi"/>
                <w:b/>
              </w:rPr>
              <w:t xml:space="preserve">Clase </w:t>
            </w:r>
            <w:r w:rsidR="00D2705C">
              <w:rPr>
                <w:rFonts w:cstheme="minorHAnsi"/>
                <w:b/>
              </w:rPr>
              <w:t xml:space="preserve">teórica </w:t>
            </w:r>
            <w:r w:rsidRPr="00F35A6F">
              <w:rPr>
                <w:rFonts w:cstheme="minorHAnsi"/>
                <w:b/>
              </w:rPr>
              <w:t>12:</w:t>
            </w:r>
            <w:r w:rsidRPr="00F35A6F">
              <w:rPr>
                <w:rFonts w:cstheme="minorHAnsi"/>
              </w:rPr>
              <w:t xml:space="preserve"> Regulación de la respuesta inmune.</w:t>
            </w:r>
          </w:p>
        </w:tc>
      </w:tr>
      <w:tr w:rsidR="00ED673E" w:rsidTr="00E67CA1">
        <w:trPr>
          <w:trHeight w:val="479"/>
        </w:trPr>
        <w:tc>
          <w:tcPr>
            <w:tcW w:w="1094" w:type="dxa"/>
          </w:tcPr>
          <w:p w:rsidR="00ED673E" w:rsidRDefault="00ED673E" w:rsidP="00EB2811">
            <w:pPr>
              <w:pStyle w:val="TableParagraph"/>
              <w:ind w:left="0"/>
            </w:pPr>
            <w:r>
              <w:t>7</w:t>
            </w:r>
          </w:p>
        </w:tc>
        <w:tc>
          <w:tcPr>
            <w:tcW w:w="1274" w:type="dxa"/>
          </w:tcPr>
          <w:p w:rsidR="00ED673E" w:rsidRDefault="00ED673E" w:rsidP="00EB2811">
            <w:pPr>
              <w:pStyle w:val="TableParagraph"/>
              <w:ind w:left="0"/>
            </w:pPr>
            <w:r>
              <w:t>28-09</w:t>
            </w:r>
          </w:p>
          <w:p w:rsidR="00ED673E" w:rsidRDefault="00ED673E" w:rsidP="00EB2811">
            <w:pPr>
              <w:pStyle w:val="TableParagraph"/>
              <w:ind w:left="0"/>
            </w:pPr>
            <w:r>
              <w:t>14 a 17 h</w:t>
            </w:r>
          </w:p>
        </w:tc>
        <w:tc>
          <w:tcPr>
            <w:tcW w:w="6999" w:type="dxa"/>
            <w:vAlign w:val="center"/>
          </w:tcPr>
          <w:p w:rsidR="00477194" w:rsidRDefault="00477194" w:rsidP="00477194">
            <w:pPr>
              <w:tabs>
                <w:tab w:val="left" w:pos="1333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Laboratorio N°4 (continuación): Pruebas de interacción secundaria: Reacciones de Aglutinación </w:t>
            </w:r>
            <w:r w:rsidRPr="009744BF">
              <w:rPr>
                <w:rFonts w:cstheme="minorHAnsi"/>
                <w:b/>
              </w:rPr>
              <w:t xml:space="preserve">directa </w:t>
            </w:r>
          </w:p>
          <w:p w:rsidR="00ED673E" w:rsidRPr="00477194" w:rsidRDefault="00477194" w:rsidP="00477194">
            <w:pPr>
              <w:tabs>
                <w:tab w:val="left" w:pos="133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Realización de pruebas de BPA, SAT y 2ME para el d</w:t>
            </w:r>
            <w:r w:rsidR="00ED673E" w:rsidRPr="00477194">
              <w:rPr>
                <w:rFonts w:cstheme="minorHAnsi"/>
              </w:rPr>
              <w:t>iagnóstico de brucelosis bovina y humana.</w:t>
            </w:r>
          </w:p>
        </w:tc>
      </w:tr>
      <w:tr w:rsidR="00ED673E" w:rsidTr="00E67CA1">
        <w:trPr>
          <w:trHeight w:val="479"/>
        </w:trPr>
        <w:tc>
          <w:tcPr>
            <w:tcW w:w="1094" w:type="dxa"/>
          </w:tcPr>
          <w:p w:rsidR="00ED673E" w:rsidRDefault="00ED673E" w:rsidP="00ED673E">
            <w:pPr>
              <w:pStyle w:val="TableParagraph"/>
              <w:ind w:left="0"/>
            </w:pPr>
            <w:r>
              <w:t>8</w:t>
            </w:r>
          </w:p>
        </w:tc>
        <w:tc>
          <w:tcPr>
            <w:tcW w:w="1274" w:type="dxa"/>
          </w:tcPr>
          <w:p w:rsidR="00ED673E" w:rsidRDefault="00ED673E" w:rsidP="00ED673E">
            <w:pPr>
              <w:pStyle w:val="TableParagraph"/>
              <w:ind w:left="0"/>
            </w:pPr>
            <w:r>
              <w:t>02-10</w:t>
            </w:r>
          </w:p>
          <w:p w:rsidR="00ED673E" w:rsidRDefault="00ED673E" w:rsidP="00ED673E">
            <w:pPr>
              <w:pStyle w:val="TableParagraph"/>
              <w:ind w:left="0"/>
            </w:pPr>
            <w:r>
              <w:t>9 a 12 h</w:t>
            </w:r>
          </w:p>
        </w:tc>
        <w:tc>
          <w:tcPr>
            <w:tcW w:w="6999" w:type="dxa"/>
            <w:vAlign w:val="center"/>
          </w:tcPr>
          <w:p w:rsidR="00477194" w:rsidRDefault="00477194" w:rsidP="00477194">
            <w:pPr>
              <w:tabs>
                <w:tab w:val="left" w:pos="1333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Laboratorio N°4 (continuación):</w:t>
            </w:r>
            <w:r w:rsidR="00ED673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Pruebas de interacción secundaria: Reacciones de Aglutinación </w:t>
            </w:r>
            <w:r w:rsidRPr="009744BF">
              <w:rPr>
                <w:rFonts w:cstheme="minorHAnsi"/>
                <w:b/>
              </w:rPr>
              <w:t>directa</w:t>
            </w:r>
            <w:r>
              <w:rPr>
                <w:rFonts w:cstheme="minorHAnsi"/>
                <w:b/>
              </w:rPr>
              <w:t>.</w:t>
            </w:r>
          </w:p>
          <w:p w:rsidR="00ED673E" w:rsidRDefault="00D2705C" w:rsidP="00477194">
            <w:pPr>
              <w:tabs>
                <w:tab w:val="left" w:pos="1333"/>
              </w:tabs>
              <w:jc w:val="both"/>
              <w:rPr>
                <w:rFonts w:cstheme="minorHAnsi"/>
                <w:b/>
              </w:rPr>
            </w:pPr>
            <w:r w:rsidRPr="00D2705C">
              <w:rPr>
                <w:rFonts w:cstheme="minorHAnsi"/>
              </w:rPr>
              <w:t>Visualización y análisis de resultados.</w:t>
            </w:r>
          </w:p>
        </w:tc>
      </w:tr>
      <w:tr w:rsidR="00ED673E" w:rsidTr="00E67CA1">
        <w:trPr>
          <w:trHeight w:val="479"/>
        </w:trPr>
        <w:tc>
          <w:tcPr>
            <w:tcW w:w="1094" w:type="dxa"/>
          </w:tcPr>
          <w:p w:rsidR="00ED673E" w:rsidRDefault="00ED673E" w:rsidP="00ED673E">
            <w:pPr>
              <w:pStyle w:val="TableParagraph"/>
              <w:ind w:left="0"/>
            </w:pPr>
            <w:r>
              <w:t>8</w:t>
            </w:r>
          </w:p>
        </w:tc>
        <w:tc>
          <w:tcPr>
            <w:tcW w:w="1274" w:type="dxa"/>
          </w:tcPr>
          <w:p w:rsidR="00ED673E" w:rsidRDefault="00ED673E" w:rsidP="00ED673E">
            <w:pPr>
              <w:pStyle w:val="TableParagraph"/>
              <w:ind w:left="0"/>
            </w:pPr>
            <w:r>
              <w:t>02-10</w:t>
            </w:r>
          </w:p>
          <w:p w:rsidR="00ED673E" w:rsidRDefault="00FE20CF" w:rsidP="00FE20CF">
            <w:pPr>
              <w:pStyle w:val="TableParagraph"/>
              <w:ind w:left="0"/>
            </w:pPr>
            <w:r>
              <w:t>14</w:t>
            </w:r>
            <w:r w:rsidR="00ED673E">
              <w:t xml:space="preserve"> a 1</w:t>
            </w:r>
            <w:r>
              <w:t>6</w:t>
            </w:r>
            <w:r w:rsidR="00ED673E">
              <w:t xml:space="preserve"> h</w:t>
            </w:r>
          </w:p>
        </w:tc>
        <w:tc>
          <w:tcPr>
            <w:tcW w:w="6999" w:type="dxa"/>
            <w:vAlign w:val="center"/>
          </w:tcPr>
          <w:p w:rsidR="00ED673E" w:rsidRPr="00F35A6F" w:rsidRDefault="00ED673E" w:rsidP="00ED673E">
            <w:pPr>
              <w:tabs>
                <w:tab w:val="left" w:pos="1333"/>
              </w:tabs>
              <w:jc w:val="both"/>
              <w:rPr>
                <w:rFonts w:cstheme="minorHAnsi"/>
                <w:b/>
              </w:rPr>
            </w:pPr>
            <w:r w:rsidRPr="000D1D6B">
              <w:rPr>
                <w:rFonts w:cstheme="minorHAnsi"/>
                <w:b/>
              </w:rPr>
              <w:t xml:space="preserve">Clase </w:t>
            </w:r>
            <w:r w:rsidR="00D2705C">
              <w:rPr>
                <w:rFonts w:cstheme="minorHAnsi"/>
                <w:b/>
              </w:rPr>
              <w:t xml:space="preserve">teórica </w:t>
            </w:r>
            <w:r w:rsidRPr="000D1D6B">
              <w:rPr>
                <w:rFonts w:cstheme="minorHAnsi"/>
                <w:b/>
              </w:rPr>
              <w:t>13:</w:t>
            </w:r>
            <w:r w:rsidRPr="000D1D6B">
              <w:rPr>
                <w:rFonts w:cstheme="minorHAnsi"/>
              </w:rPr>
              <w:t xml:space="preserve"> Mecanismos de defensa frente a infecciones por </w:t>
            </w:r>
            <w:r>
              <w:rPr>
                <w:rFonts w:cstheme="minorHAnsi"/>
              </w:rPr>
              <w:t>virus, bacterias, parásitos protozoarios y helmintos.</w:t>
            </w:r>
          </w:p>
        </w:tc>
      </w:tr>
      <w:tr w:rsidR="00ED673E" w:rsidTr="00E67CA1">
        <w:trPr>
          <w:trHeight w:val="479"/>
        </w:trPr>
        <w:tc>
          <w:tcPr>
            <w:tcW w:w="1094" w:type="dxa"/>
          </w:tcPr>
          <w:p w:rsidR="00ED673E" w:rsidRDefault="00ED673E" w:rsidP="00ED673E">
            <w:pPr>
              <w:pStyle w:val="TableParagraph"/>
              <w:ind w:left="0"/>
            </w:pPr>
            <w:r>
              <w:t>8</w:t>
            </w:r>
          </w:p>
        </w:tc>
        <w:tc>
          <w:tcPr>
            <w:tcW w:w="1274" w:type="dxa"/>
          </w:tcPr>
          <w:p w:rsidR="00ED673E" w:rsidRDefault="00ED673E" w:rsidP="00ED673E">
            <w:pPr>
              <w:pStyle w:val="TableParagraph"/>
              <w:ind w:left="0"/>
            </w:pPr>
            <w:r>
              <w:t>04-10</w:t>
            </w:r>
          </w:p>
          <w:p w:rsidR="00ED673E" w:rsidRDefault="00ED673E" w:rsidP="00ED673E">
            <w:pPr>
              <w:pStyle w:val="TableParagraph"/>
              <w:ind w:left="0"/>
            </w:pPr>
            <w:r>
              <w:t>10 a12 h</w:t>
            </w:r>
          </w:p>
        </w:tc>
        <w:tc>
          <w:tcPr>
            <w:tcW w:w="6999" w:type="dxa"/>
            <w:vAlign w:val="center"/>
          </w:tcPr>
          <w:p w:rsidR="00ED673E" w:rsidRPr="000D1D6B" w:rsidRDefault="00ED673E" w:rsidP="00ED673E">
            <w:pPr>
              <w:tabs>
                <w:tab w:val="left" w:pos="1333"/>
              </w:tabs>
              <w:jc w:val="both"/>
              <w:rPr>
                <w:rFonts w:cstheme="minorHAnsi"/>
                <w:b/>
              </w:rPr>
            </w:pPr>
            <w:r w:rsidRPr="00CB184B">
              <w:rPr>
                <w:rFonts w:cstheme="minorHAnsi"/>
                <w:b/>
              </w:rPr>
              <w:t xml:space="preserve">Clase </w:t>
            </w:r>
            <w:r w:rsidR="00D2705C">
              <w:rPr>
                <w:rFonts w:cstheme="minorHAnsi"/>
                <w:b/>
              </w:rPr>
              <w:t xml:space="preserve">teórica </w:t>
            </w:r>
            <w:r w:rsidRPr="00CB184B">
              <w:rPr>
                <w:rFonts w:cstheme="minorHAnsi"/>
                <w:b/>
              </w:rPr>
              <w:t>14:</w:t>
            </w:r>
            <w:r>
              <w:rPr>
                <w:rFonts w:cstheme="minorHAnsi"/>
              </w:rPr>
              <w:t xml:space="preserve"> Vacunas y </w:t>
            </w:r>
            <w:r w:rsidRPr="000D1D6B">
              <w:rPr>
                <w:rFonts w:cstheme="minorHAnsi"/>
              </w:rPr>
              <w:t>adyuvantes</w:t>
            </w:r>
            <w:r>
              <w:rPr>
                <w:rFonts w:cstheme="minorHAnsi"/>
              </w:rPr>
              <w:t xml:space="preserve"> (dar consigna para trabajo integrador)</w:t>
            </w:r>
          </w:p>
        </w:tc>
      </w:tr>
      <w:tr w:rsidR="00ED673E" w:rsidTr="00E67CA1">
        <w:trPr>
          <w:trHeight w:val="479"/>
        </w:trPr>
        <w:tc>
          <w:tcPr>
            <w:tcW w:w="1094" w:type="dxa"/>
          </w:tcPr>
          <w:p w:rsidR="00ED673E" w:rsidRDefault="00ED673E" w:rsidP="00ED673E">
            <w:pPr>
              <w:pStyle w:val="TableParagraph"/>
              <w:ind w:left="0"/>
            </w:pPr>
            <w:r>
              <w:t>8</w:t>
            </w:r>
          </w:p>
        </w:tc>
        <w:tc>
          <w:tcPr>
            <w:tcW w:w="1274" w:type="dxa"/>
          </w:tcPr>
          <w:p w:rsidR="00ED673E" w:rsidRDefault="00ED673E" w:rsidP="00ED673E">
            <w:pPr>
              <w:pStyle w:val="TableParagraph"/>
              <w:ind w:left="0"/>
            </w:pPr>
            <w:r>
              <w:t>05-10</w:t>
            </w:r>
          </w:p>
          <w:p w:rsidR="00ED673E" w:rsidRDefault="00ED673E" w:rsidP="00ED673E">
            <w:pPr>
              <w:pStyle w:val="TableParagraph"/>
              <w:ind w:left="0"/>
            </w:pPr>
            <w:r>
              <w:t>14 a 17 h</w:t>
            </w:r>
          </w:p>
        </w:tc>
        <w:tc>
          <w:tcPr>
            <w:tcW w:w="6999" w:type="dxa"/>
            <w:vAlign w:val="center"/>
          </w:tcPr>
          <w:p w:rsidR="00477194" w:rsidRDefault="00D2705C" w:rsidP="00ED673E">
            <w:pPr>
              <w:tabs>
                <w:tab w:val="left" w:pos="1333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Laboratorio</w:t>
            </w:r>
            <w:r w:rsidRPr="009744BF">
              <w:rPr>
                <w:rFonts w:cstheme="minorHAnsi"/>
                <w:b/>
              </w:rPr>
              <w:t xml:space="preserve"> N°</w:t>
            </w:r>
            <w:r w:rsidR="00477194">
              <w:rPr>
                <w:rFonts w:cstheme="minorHAnsi"/>
                <w:b/>
              </w:rPr>
              <w:t>5: Pruebas de interacción secundaria: reacciones de aglutinación pasiva</w:t>
            </w:r>
            <w:r w:rsidRPr="009744BF">
              <w:rPr>
                <w:rFonts w:cstheme="minorHAnsi"/>
                <w:b/>
              </w:rPr>
              <w:t xml:space="preserve"> </w:t>
            </w:r>
          </w:p>
          <w:p w:rsidR="00ED673E" w:rsidRPr="00477194" w:rsidRDefault="00477194" w:rsidP="00ED673E">
            <w:pPr>
              <w:tabs>
                <w:tab w:val="left" w:pos="133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Realización de HAI</w:t>
            </w:r>
            <w:r w:rsidR="00D2705C" w:rsidRPr="00477194">
              <w:rPr>
                <w:rFonts w:cstheme="minorHAnsi"/>
              </w:rPr>
              <w:t xml:space="preserve"> para el diagnóstico de la enfermedad de Chagas</w:t>
            </w:r>
            <w:r>
              <w:rPr>
                <w:rFonts w:cstheme="minorHAnsi"/>
              </w:rPr>
              <w:t xml:space="preserve"> en humanos y caninos</w:t>
            </w:r>
            <w:r w:rsidR="00D2705C" w:rsidRPr="00477194">
              <w:rPr>
                <w:rFonts w:cstheme="minorHAnsi"/>
              </w:rPr>
              <w:t>.</w:t>
            </w:r>
          </w:p>
        </w:tc>
      </w:tr>
      <w:tr w:rsidR="00D2705C" w:rsidTr="00E67CA1">
        <w:trPr>
          <w:trHeight w:val="479"/>
        </w:trPr>
        <w:tc>
          <w:tcPr>
            <w:tcW w:w="1094" w:type="dxa"/>
          </w:tcPr>
          <w:p w:rsidR="00D2705C" w:rsidRDefault="00D2705C" w:rsidP="00ED673E">
            <w:pPr>
              <w:pStyle w:val="TableParagraph"/>
              <w:ind w:left="0"/>
            </w:pPr>
            <w:r>
              <w:t>9</w:t>
            </w:r>
          </w:p>
        </w:tc>
        <w:tc>
          <w:tcPr>
            <w:tcW w:w="1274" w:type="dxa"/>
          </w:tcPr>
          <w:p w:rsidR="00D2705C" w:rsidRDefault="00D2705C" w:rsidP="00ED673E">
            <w:pPr>
              <w:pStyle w:val="TableParagraph"/>
              <w:ind w:left="0"/>
            </w:pPr>
            <w:r>
              <w:t>09-10</w:t>
            </w:r>
          </w:p>
          <w:p w:rsidR="00D2705C" w:rsidRDefault="00D2705C" w:rsidP="00ED673E">
            <w:pPr>
              <w:pStyle w:val="TableParagraph"/>
              <w:ind w:left="0"/>
            </w:pPr>
            <w:r>
              <w:t>9 a 12 h</w:t>
            </w:r>
          </w:p>
        </w:tc>
        <w:tc>
          <w:tcPr>
            <w:tcW w:w="6999" w:type="dxa"/>
            <w:vAlign w:val="center"/>
          </w:tcPr>
          <w:p w:rsidR="00477194" w:rsidRDefault="00D2705C" w:rsidP="00ED673E">
            <w:pPr>
              <w:tabs>
                <w:tab w:val="left" w:pos="1333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Laboratorio</w:t>
            </w:r>
            <w:r w:rsidRPr="009744BF">
              <w:rPr>
                <w:rFonts w:cstheme="minorHAnsi"/>
                <w:b/>
              </w:rPr>
              <w:t xml:space="preserve"> N°</w:t>
            </w:r>
            <w:r w:rsidR="00477194">
              <w:rPr>
                <w:rFonts w:cstheme="minorHAnsi"/>
                <w:b/>
              </w:rPr>
              <w:t>5</w:t>
            </w:r>
            <w:r w:rsidRPr="009744BF">
              <w:rPr>
                <w:rFonts w:cstheme="minorHAnsi"/>
                <w:b/>
              </w:rPr>
              <w:t xml:space="preserve">: </w:t>
            </w:r>
            <w:r w:rsidR="00477194">
              <w:rPr>
                <w:rFonts w:cstheme="minorHAnsi"/>
                <w:b/>
              </w:rPr>
              <w:t>Pruebas de interacción secundaria: reacciones de aglutinación pasiva</w:t>
            </w:r>
            <w:r>
              <w:rPr>
                <w:rFonts w:cstheme="minorHAnsi"/>
                <w:b/>
              </w:rPr>
              <w:t xml:space="preserve"> (continuación). </w:t>
            </w:r>
          </w:p>
          <w:p w:rsidR="00D2705C" w:rsidRDefault="00D2705C" w:rsidP="00ED673E">
            <w:pPr>
              <w:tabs>
                <w:tab w:val="left" w:pos="1333"/>
              </w:tabs>
              <w:jc w:val="both"/>
              <w:rPr>
                <w:rFonts w:cstheme="minorHAnsi"/>
                <w:b/>
              </w:rPr>
            </w:pPr>
            <w:r w:rsidRPr="00D2705C">
              <w:rPr>
                <w:rFonts w:cstheme="minorHAnsi"/>
              </w:rPr>
              <w:t>Visualización y análisis de resultados.</w:t>
            </w:r>
          </w:p>
        </w:tc>
      </w:tr>
      <w:tr w:rsidR="00ED673E" w:rsidTr="00E67CA1">
        <w:trPr>
          <w:trHeight w:val="479"/>
        </w:trPr>
        <w:tc>
          <w:tcPr>
            <w:tcW w:w="1094" w:type="dxa"/>
          </w:tcPr>
          <w:p w:rsidR="00ED673E" w:rsidRDefault="00ED673E" w:rsidP="00ED673E">
            <w:pPr>
              <w:pStyle w:val="TableParagraph"/>
              <w:ind w:left="0"/>
            </w:pPr>
            <w:r>
              <w:t>9</w:t>
            </w:r>
          </w:p>
        </w:tc>
        <w:tc>
          <w:tcPr>
            <w:tcW w:w="1274" w:type="dxa"/>
          </w:tcPr>
          <w:p w:rsidR="00ED673E" w:rsidRDefault="00D2705C" w:rsidP="00ED673E">
            <w:pPr>
              <w:pStyle w:val="TableParagraph"/>
              <w:ind w:left="0"/>
            </w:pPr>
            <w:r>
              <w:t>09-10</w:t>
            </w:r>
          </w:p>
          <w:p w:rsidR="00D2705C" w:rsidRDefault="00FE20CF" w:rsidP="00ED673E">
            <w:pPr>
              <w:pStyle w:val="TableParagraph"/>
              <w:ind w:left="0"/>
            </w:pPr>
            <w:r>
              <w:t>14 a 16</w:t>
            </w:r>
            <w:r w:rsidR="00D2705C">
              <w:t xml:space="preserve"> h</w:t>
            </w:r>
          </w:p>
        </w:tc>
        <w:tc>
          <w:tcPr>
            <w:tcW w:w="6999" w:type="dxa"/>
            <w:vAlign w:val="center"/>
          </w:tcPr>
          <w:p w:rsidR="00ED673E" w:rsidRPr="000D1D6B" w:rsidRDefault="00ED673E" w:rsidP="00ED673E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</w:rPr>
            </w:pPr>
            <w:r w:rsidRPr="000D1D6B">
              <w:rPr>
                <w:rFonts w:cstheme="minorHAnsi"/>
                <w:b/>
              </w:rPr>
              <w:t xml:space="preserve">Clase </w:t>
            </w:r>
            <w:r w:rsidR="00D2705C">
              <w:rPr>
                <w:rFonts w:cstheme="minorHAnsi"/>
                <w:b/>
              </w:rPr>
              <w:t xml:space="preserve">teórica </w:t>
            </w:r>
            <w:r w:rsidRPr="000D1D6B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5</w:t>
            </w:r>
            <w:r w:rsidRPr="000D1D6B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O</w:t>
            </w:r>
            <w:r w:rsidRPr="000D1D6B">
              <w:rPr>
                <w:rFonts w:cstheme="minorHAnsi"/>
              </w:rPr>
              <w:t>tras formas de adquirir inmunidad</w:t>
            </w:r>
            <w:r>
              <w:rPr>
                <w:rFonts w:cstheme="minorHAnsi"/>
              </w:rPr>
              <w:t xml:space="preserve"> (Transferencia Pasiva de la Inmunidad. Seroterapia)</w:t>
            </w:r>
          </w:p>
        </w:tc>
      </w:tr>
      <w:tr w:rsidR="00ED673E" w:rsidTr="00E67CA1">
        <w:trPr>
          <w:trHeight w:val="479"/>
        </w:trPr>
        <w:tc>
          <w:tcPr>
            <w:tcW w:w="1094" w:type="dxa"/>
          </w:tcPr>
          <w:p w:rsidR="00ED673E" w:rsidRDefault="00ED673E" w:rsidP="00ED673E">
            <w:pPr>
              <w:pStyle w:val="TableParagraph"/>
              <w:ind w:left="0"/>
            </w:pPr>
            <w:r>
              <w:lastRenderedPageBreak/>
              <w:t>9</w:t>
            </w:r>
          </w:p>
        </w:tc>
        <w:tc>
          <w:tcPr>
            <w:tcW w:w="1274" w:type="dxa"/>
          </w:tcPr>
          <w:p w:rsidR="00ED673E" w:rsidRDefault="00D2705C" w:rsidP="00ED673E">
            <w:pPr>
              <w:pStyle w:val="TableParagraph"/>
              <w:ind w:left="0"/>
            </w:pPr>
            <w:r>
              <w:t>11-10</w:t>
            </w:r>
          </w:p>
          <w:p w:rsidR="00D2705C" w:rsidRDefault="00D2705C" w:rsidP="00ED673E">
            <w:pPr>
              <w:pStyle w:val="TableParagraph"/>
              <w:ind w:left="0"/>
            </w:pPr>
            <w:r>
              <w:t>10 a 12 h</w:t>
            </w:r>
          </w:p>
        </w:tc>
        <w:tc>
          <w:tcPr>
            <w:tcW w:w="6999" w:type="dxa"/>
            <w:vAlign w:val="center"/>
          </w:tcPr>
          <w:p w:rsidR="00ED673E" w:rsidRPr="000D1D6B" w:rsidRDefault="00ED673E" w:rsidP="00ED673E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</w:rPr>
            </w:pPr>
            <w:r w:rsidRPr="000D1D6B">
              <w:rPr>
                <w:rFonts w:cstheme="minorHAnsi"/>
                <w:b/>
              </w:rPr>
              <w:t xml:space="preserve">Clase </w:t>
            </w:r>
            <w:r w:rsidR="00D2705C">
              <w:rPr>
                <w:rFonts w:cstheme="minorHAnsi"/>
                <w:b/>
              </w:rPr>
              <w:t xml:space="preserve">teórica </w:t>
            </w:r>
            <w:r w:rsidRPr="000D1D6B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6</w:t>
            </w:r>
            <w:r w:rsidRPr="000D1D6B">
              <w:rPr>
                <w:rFonts w:cstheme="minorHAnsi"/>
                <w:b/>
              </w:rPr>
              <w:t>:</w:t>
            </w:r>
            <w:r>
              <w:t xml:space="preserve"> </w:t>
            </w:r>
            <w:r w:rsidRPr="00FE20CF">
              <w:rPr>
                <w:rFonts w:cstheme="minorHAnsi"/>
              </w:rPr>
              <w:t>Mecanismos de hipersensibilidad. Alergias.</w:t>
            </w:r>
            <w:r>
              <w:rPr>
                <w:rFonts w:cstheme="minorHAnsi"/>
                <w:b/>
              </w:rPr>
              <w:t xml:space="preserve"> </w:t>
            </w:r>
            <w:r w:rsidRPr="000D1D6B">
              <w:rPr>
                <w:rFonts w:cstheme="minorHAnsi"/>
              </w:rPr>
              <w:t>Enfermedades autoinmunes. Inmunodeficiencias.</w:t>
            </w:r>
          </w:p>
        </w:tc>
      </w:tr>
      <w:tr w:rsidR="00D2705C" w:rsidTr="00E67CA1">
        <w:trPr>
          <w:trHeight w:val="479"/>
        </w:trPr>
        <w:tc>
          <w:tcPr>
            <w:tcW w:w="1094" w:type="dxa"/>
          </w:tcPr>
          <w:p w:rsidR="00D2705C" w:rsidRDefault="00D2705C" w:rsidP="00ED673E">
            <w:pPr>
              <w:pStyle w:val="TableParagraph"/>
              <w:ind w:left="0"/>
            </w:pPr>
            <w:r>
              <w:t>9</w:t>
            </w:r>
          </w:p>
        </w:tc>
        <w:tc>
          <w:tcPr>
            <w:tcW w:w="1274" w:type="dxa"/>
          </w:tcPr>
          <w:p w:rsidR="00D2705C" w:rsidRDefault="00D2705C" w:rsidP="00D2705C">
            <w:pPr>
              <w:pStyle w:val="TableParagraph"/>
              <w:ind w:left="0"/>
            </w:pPr>
            <w:r>
              <w:t>12-10</w:t>
            </w:r>
          </w:p>
          <w:p w:rsidR="00D2705C" w:rsidRDefault="00D2705C" w:rsidP="00D2705C">
            <w:pPr>
              <w:pStyle w:val="TableParagraph"/>
              <w:ind w:left="0"/>
            </w:pPr>
            <w:r>
              <w:t>14 a 17 h</w:t>
            </w:r>
          </w:p>
        </w:tc>
        <w:tc>
          <w:tcPr>
            <w:tcW w:w="6999" w:type="dxa"/>
            <w:vAlign w:val="center"/>
          </w:tcPr>
          <w:p w:rsidR="00A00A86" w:rsidRDefault="00477194" w:rsidP="00A00A86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Clase teórico-práctica N° 4</w:t>
            </w:r>
            <w:r w:rsidR="00D2705C" w:rsidRPr="00CB75EC">
              <w:rPr>
                <w:rFonts w:cstheme="minorHAnsi"/>
                <w:b/>
              </w:rPr>
              <w:t>: Valoración de la Inmunidad mediada por células (IMC)</w:t>
            </w:r>
            <w:r w:rsidR="00D2705C">
              <w:rPr>
                <w:rFonts w:cstheme="minorHAnsi"/>
                <w:b/>
              </w:rPr>
              <w:t xml:space="preserve">. </w:t>
            </w:r>
          </w:p>
          <w:p w:rsidR="00A00A86" w:rsidRDefault="00A00A86" w:rsidP="00A00A86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Laboratorio</w:t>
            </w:r>
            <w:r w:rsidRPr="009744BF">
              <w:rPr>
                <w:rFonts w:cstheme="minorHAnsi"/>
                <w:b/>
              </w:rPr>
              <w:t xml:space="preserve"> N°</w:t>
            </w:r>
            <w:r>
              <w:rPr>
                <w:rFonts w:cstheme="minorHAnsi"/>
                <w:b/>
              </w:rPr>
              <w:t>6: Métodos de v</w:t>
            </w:r>
            <w:r w:rsidRPr="009744BF">
              <w:rPr>
                <w:rFonts w:cstheme="minorHAnsi"/>
                <w:b/>
              </w:rPr>
              <w:t>aloración de la</w:t>
            </w:r>
            <w:r>
              <w:rPr>
                <w:rFonts w:cstheme="minorHAnsi"/>
                <w:b/>
              </w:rPr>
              <w:t xml:space="preserve"> funcionalidad linfocitaria</w:t>
            </w:r>
          </w:p>
          <w:p w:rsidR="00D2705C" w:rsidRPr="000D1D6B" w:rsidRDefault="00A00A86" w:rsidP="00A00A86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  <w:b/>
              </w:rPr>
            </w:pPr>
            <w:r w:rsidRPr="00477194">
              <w:rPr>
                <w:rFonts w:cstheme="minorHAnsi"/>
              </w:rPr>
              <w:t xml:space="preserve">Realización </w:t>
            </w:r>
            <w:r>
              <w:rPr>
                <w:rFonts w:cstheme="minorHAnsi"/>
              </w:rPr>
              <w:t>de ensayo de proliferación celular  (</w:t>
            </w:r>
            <w:r w:rsidRPr="00477194">
              <w:rPr>
                <w:rFonts w:cstheme="minorHAnsi"/>
              </w:rPr>
              <w:t>MTT)</w:t>
            </w:r>
          </w:p>
        </w:tc>
      </w:tr>
      <w:tr w:rsidR="00D2705C" w:rsidTr="00E67CA1">
        <w:trPr>
          <w:trHeight w:val="479"/>
        </w:trPr>
        <w:tc>
          <w:tcPr>
            <w:tcW w:w="1094" w:type="dxa"/>
          </w:tcPr>
          <w:p w:rsidR="00D2705C" w:rsidRDefault="00D2705C" w:rsidP="00ED673E">
            <w:pPr>
              <w:pStyle w:val="TableParagraph"/>
              <w:ind w:left="0"/>
            </w:pPr>
            <w:r>
              <w:t>10</w:t>
            </w:r>
          </w:p>
        </w:tc>
        <w:tc>
          <w:tcPr>
            <w:tcW w:w="1274" w:type="dxa"/>
          </w:tcPr>
          <w:p w:rsidR="00D2705C" w:rsidRPr="00316B4B" w:rsidRDefault="00D2705C" w:rsidP="00D2705C">
            <w:pPr>
              <w:pStyle w:val="TableParagraph"/>
              <w:ind w:left="0"/>
              <w:rPr>
                <w:b/>
              </w:rPr>
            </w:pPr>
            <w:r w:rsidRPr="00316B4B">
              <w:rPr>
                <w:b/>
              </w:rPr>
              <w:t>16-10</w:t>
            </w:r>
          </w:p>
        </w:tc>
        <w:tc>
          <w:tcPr>
            <w:tcW w:w="6999" w:type="dxa"/>
            <w:vAlign w:val="center"/>
          </w:tcPr>
          <w:p w:rsidR="00D2705C" w:rsidRDefault="00D2705C" w:rsidP="00ED673E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Feriado</w:t>
            </w:r>
            <w:r w:rsidR="00316B4B">
              <w:rPr>
                <w:rFonts w:cstheme="minorHAnsi"/>
                <w:b/>
              </w:rPr>
              <w:t>. Día del respeto a la diversidad cultural.</w:t>
            </w:r>
          </w:p>
        </w:tc>
      </w:tr>
      <w:tr w:rsidR="00ED673E" w:rsidTr="00E67CA1">
        <w:trPr>
          <w:trHeight w:val="479"/>
        </w:trPr>
        <w:tc>
          <w:tcPr>
            <w:tcW w:w="1094" w:type="dxa"/>
          </w:tcPr>
          <w:p w:rsidR="00ED673E" w:rsidRDefault="00ED673E" w:rsidP="00ED673E">
            <w:pPr>
              <w:pStyle w:val="TableParagraph"/>
              <w:ind w:left="0"/>
            </w:pPr>
            <w:r>
              <w:t>10</w:t>
            </w:r>
          </w:p>
        </w:tc>
        <w:tc>
          <w:tcPr>
            <w:tcW w:w="1274" w:type="dxa"/>
          </w:tcPr>
          <w:p w:rsidR="00D2705C" w:rsidRDefault="00316B4B" w:rsidP="00ED673E">
            <w:pPr>
              <w:pStyle w:val="TableParagraph"/>
              <w:ind w:left="0"/>
            </w:pPr>
            <w:r>
              <w:t>18-10</w:t>
            </w:r>
          </w:p>
          <w:p w:rsidR="00316B4B" w:rsidRDefault="00316B4B" w:rsidP="00ED673E">
            <w:pPr>
              <w:pStyle w:val="TableParagraph"/>
              <w:ind w:left="0"/>
            </w:pPr>
            <w:r>
              <w:t>10 a 12 h</w:t>
            </w:r>
          </w:p>
        </w:tc>
        <w:tc>
          <w:tcPr>
            <w:tcW w:w="6999" w:type="dxa"/>
            <w:vAlign w:val="center"/>
          </w:tcPr>
          <w:p w:rsidR="00ED673E" w:rsidRPr="00CB184B" w:rsidRDefault="00ED673E" w:rsidP="00ED673E">
            <w:pPr>
              <w:tabs>
                <w:tab w:val="left" w:pos="1333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Clase </w:t>
            </w:r>
            <w:r w:rsidR="00D2705C">
              <w:rPr>
                <w:rFonts w:cstheme="minorHAnsi"/>
                <w:b/>
              </w:rPr>
              <w:t>teórica</w:t>
            </w:r>
            <w:r>
              <w:rPr>
                <w:rFonts w:cstheme="minorHAnsi"/>
                <w:b/>
              </w:rPr>
              <w:t xml:space="preserve">17: </w:t>
            </w:r>
            <w:r w:rsidRPr="000D1D6B">
              <w:rPr>
                <w:rFonts w:cstheme="minorHAnsi"/>
              </w:rPr>
              <w:t>Inmunología del cáncer</w:t>
            </w:r>
            <w:r>
              <w:rPr>
                <w:rFonts w:cstheme="minorHAnsi"/>
              </w:rPr>
              <w:t xml:space="preserve"> e</w:t>
            </w:r>
            <w:r w:rsidRPr="000D1D6B">
              <w:rPr>
                <w:rFonts w:cstheme="minorHAnsi"/>
              </w:rPr>
              <w:t xml:space="preserve"> Inmunoterapia</w:t>
            </w:r>
          </w:p>
        </w:tc>
      </w:tr>
      <w:tr w:rsidR="00A00A86" w:rsidTr="00E67CA1">
        <w:trPr>
          <w:trHeight w:val="479"/>
        </w:trPr>
        <w:tc>
          <w:tcPr>
            <w:tcW w:w="1094" w:type="dxa"/>
          </w:tcPr>
          <w:p w:rsidR="00A00A86" w:rsidRDefault="00A00A86" w:rsidP="00A00A86">
            <w:pPr>
              <w:pStyle w:val="TableParagraph"/>
              <w:ind w:left="0"/>
            </w:pPr>
            <w:r>
              <w:t>10</w:t>
            </w:r>
          </w:p>
        </w:tc>
        <w:tc>
          <w:tcPr>
            <w:tcW w:w="1274" w:type="dxa"/>
          </w:tcPr>
          <w:p w:rsidR="00A00A86" w:rsidRDefault="00A00A86" w:rsidP="00A00A86">
            <w:pPr>
              <w:pStyle w:val="TableParagraph"/>
              <w:ind w:left="0"/>
            </w:pPr>
            <w:r>
              <w:t>19-10</w:t>
            </w:r>
          </w:p>
          <w:p w:rsidR="00A00A86" w:rsidRDefault="00A00A86" w:rsidP="00A00A86">
            <w:pPr>
              <w:pStyle w:val="TableParagraph"/>
              <w:ind w:left="0"/>
            </w:pPr>
            <w:r>
              <w:t>14 a17 h</w:t>
            </w:r>
          </w:p>
        </w:tc>
        <w:tc>
          <w:tcPr>
            <w:tcW w:w="6999" w:type="dxa"/>
            <w:vAlign w:val="center"/>
          </w:tcPr>
          <w:p w:rsidR="00A00A86" w:rsidRDefault="00A00A86" w:rsidP="00A00A86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Laboratorio</w:t>
            </w:r>
            <w:r w:rsidRPr="009744BF">
              <w:rPr>
                <w:rFonts w:cstheme="minorHAnsi"/>
                <w:b/>
              </w:rPr>
              <w:t xml:space="preserve"> N°</w:t>
            </w:r>
            <w:r>
              <w:rPr>
                <w:rFonts w:cstheme="minorHAnsi"/>
                <w:b/>
              </w:rPr>
              <w:t>6: Métodos de v</w:t>
            </w:r>
            <w:r w:rsidRPr="009744BF">
              <w:rPr>
                <w:rFonts w:cstheme="minorHAnsi"/>
                <w:b/>
              </w:rPr>
              <w:t>aloración de la</w:t>
            </w:r>
            <w:r>
              <w:rPr>
                <w:rFonts w:cstheme="minorHAnsi"/>
                <w:b/>
              </w:rPr>
              <w:t xml:space="preserve"> funcionalidad linfocitaria (continuación). </w:t>
            </w:r>
            <w:r w:rsidRPr="00316B4B">
              <w:rPr>
                <w:rFonts w:cstheme="minorHAnsi"/>
              </w:rPr>
              <w:t>Lectura y análisis de resultados. Resolución de problemas.</w:t>
            </w:r>
          </w:p>
        </w:tc>
      </w:tr>
      <w:tr w:rsidR="00A00A86" w:rsidTr="00E67CA1">
        <w:trPr>
          <w:trHeight w:val="479"/>
        </w:trPr>
        <w:tc>
          <w:tcPr>
            <w:tcW w:w="1094" w:type="dxa"/>
          </w:tcPr>
          <w:p w:rsidR="00A00A86" w:rsidRDefault="00A00A86" w:rsidP="00A00A86">
            <w:pPr>
              <w:pStyle w:val="TableParagraph"/>
              <w:ind w:left="0"/>
            </w:pPr>
            <w:r>
              <w:t>11</w:t>
            </w:r>
          </w:p>
        </w:tc>
        <w:tc>
          <w:tcPr>
            <w:tcW w:w="1274" w:type="dxa"/>
          </w:tcPr>
          <w:p w:rsidR="00A00A86" w:rsidRDefault="00A00A86" w:rsidP="00A00A86">
            <w:pPr>
              <w:pStyle w:val="TableParagraph"/>
              <w:ind w:left="0"/>
            </w:pPr>
            <w:r>
              <w:t>23-10</w:t>
            </w:r>
          </w:p>
          <w:p w:rsidR="00A00A86" w:rsidRDefault="00A00A86" w:rsidP="00A00A86">
            <w:pPr>
              <w:pStyle w:val="TableParagraph"/>
              <w:ind w:left="0"/>
            </w:pPr>
            <w:r>
              <w:t>9 a 12 h</w:t>
            </w:r>
          </w:p>
        </w:tc>
        <w:tc>
          <w:tcPr>
            <w:tcW w:w="6999" w:type="dxa"/>
            <w:vAlign w:val="center"/>
          </w:tcPr>
          <w:p w:rsidR="00A00A86" w:rsidRDefault="00A00A86" w:rsidP="00A00A86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t>Taller</w:t>
            </w:r>
            <w:r w:rsidRPr="00BB7F4B">
              <w:rPr>
                <w:b/>
              </w:rPr>
              <w:t>:</w:t>
            </w:r>
            <w:r w:rsidRPr="00BB7F4B">
              <w:rPr>
                <w:rFonts w:cstheme="minorHAnsi"/>
                <w:b/>
              </w:rPr>
              <w:t xml:space="preserve"> Aplicación de la </w:t>
            </w:r>
            <w:proofErr w:type="spellStart"/>
            <w:r w:rsidRPr="00BB7F4B">
              <w:rPr>
                <w:rFonts w:cstheme="minorHAnsi"/>
                <w:b/>
              </w:rPr>
              <w:t>citometría</w:t>
            </w:r>
            <w:proofErr w:type="spellEnd"/>
            <w:r w:rsidRPr="00BB7F4B">
              <w:rPr>
                <w:rFonts w:cstheme="minorHAnsi"/>
                <w:b/>
              </w:rPr>
              <w:t xml:space="preserve"> de flujo en clínica</w:t>
            </w:r>
            <w:r w:rsidRPr="00BB7F4B">
              <w:rPr>
                <w:rFonts w:cstheme="minorHAnsi"/>
              </w:rPr>
              <w:t xml:space="preserve">. Especialista invitada: </w:t>
            </w:r>
            <w:proofErr w:type="spellStart"/>
            <w:r w:rsidRPr="00BB7F4B">
              <w:rPr>
                <w:rFonts w:cstheme="minorHAnsi"/>
              </w:rPr>
              <w:t>Bioq</w:t>
            </w:r>
            <w:proofErr w:type="spellEnd"/>
            <w:r w:rsidRPr="00BB7F4B">
              <w:rPr>
                <w:rFonts w:cstheme="minorHAnsi"/>
              </w:rPr>
              <w:t xml:space="preserve">. </w:t>
            </w:r>
            <w:proofErr w:type="spellStart"/>
            <w:r w:rsidRPr="00BB7F4B">
              <w:rPr>
                <w:rFonts w:cstheme="minorHAnsi"/>
              </w:rPr>
              <w:t>Antonella</w:t>
            </w:r>
            <w:proofErr w:type="spellEnd"/>
            <w:r w:rsidRPr="00BB7F4B">
              <w:rPr>
                <w:rFonts w:cstheme="minorHAnsi"/>
              </w:rPr>
              <w:t xml:space="preserve"> </w:t>
            </w:r>
            <w:proofErr w:type="spellStart"/>
            <w:r w:rsidRPr="00BB7F4B">
              <w:rPr>
                <w:rFonts w:cstheme="minorHAnsi"/>
              </w:rPr>
              <w:t>Spada</w:t>
            </w:r>
            <w:proofErr w:type="spellEnd"/>
            <w:r w:rsidRPr="00BB7F4B">
              <w:rPr>
                <w:rFonts w:cstheme="minorHAnsi"/>
              </w:rPr>
              <w:t xml:space="preserve"> -Laboratorio </w:t>
            </w:r>
            <w:proofErr w:type="spellStart"/>
            <w:r w:rsidRPr="00BB7F4B">
              <w:rPr>
                <w:rFonts w:cstheme="minorHAnsi"/>
              </w:rPr>
              <w:t>Inmunoserología</w:t>
            </w:r>
            <w:proofErr w:type="spellEnd"/>
            <w:r w:rsidRPr="00BB7F4B">
              <w:rPr>
                <w:rFonts w:cstheme="minorHAnsi"/>
              </w:rPr>
              <w:t xml:space="preserve"> Nuevo Hospital de Río Cuarto)</w:t>
            </w:r>
          </w:p>
        </w:tc>
      </w:tr>
      <w:tr w:rsidR="00A00A86" w:rsidTr="00E67CA1">
        <w:trPr>
          <w:trHeight w:val="479"/>
        </w:trPr>
        <w:tc>
          <w:tcPr>
            <w:tcW w:w="1094" w:type="dxa"/>
          </w:tcPr>
          <w:p w:rsidR="00A00A86" w:rsidRDefault="00A00A86" w:rsidP="00A00A86">
            <w:pPr>
              <w:pStyle w:val="TableParagraph"/>
              <w:ind w:left="0"/>
            </w:pPr>
            <w:r>
              <w:t>11</w:t>
            </w:r>
          </w:p>
        </w:tc>
        <w:tc>
          <w:tcPr>
            <w:tcW w:w="1274" w:type="dxa"/>
          </w:tcPr>
          <w:p w:rsidR="00A00A86" w:rsidRDefault="00A00A86" w:rsidP="00A00A86">
            <w:pPr>
              <w:pStyle w:val="TableParagraph"/>
              <w:ind w:left="0"/>
            </w:pPr>
            <w:r>
              <w:t>23-10</w:t>
            </w:r>
          </w:p>
          <w:p w:rsidR="00A00A86" w:rsidRDefault="00A00A86" w:rsidP="00A00A86">
            <w:pPr>
              <w:pStyle w:val="TableParagraph"/>
              <w:ind w:left="0"/>
            </w:pPr>
            <w:r>
              <w:t>14 a 16 h</w:t>
            </w:r>
          </w:p>
        </w:tc>
        <w:tc>
          <w:tcPr>
            <w:tcW w:w="6999" w:type="dxa"/>
            <w:vAlign w:val="center"/>
          </w:tcPr>
          <w:p w:rsidR="00A00A86" w:rsidRPr="000D1D6B" w:rsidRDefault="00A00A86" w:rsidP="00A00A86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Clase teórica 18</w:t>
            </w:r>
            <w:r w:rsidRPr="000D1D6B">
              <w:rPr>
                <w:rFonts w:cstheme="minorHAnsi"/>
                <w:b/>
              </w:rPr>
              <w:t>:</w:t>
            </w:r>
            <w:r w:rsidRPr="000D1D6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Respuesta Inmune frente a SARS-CoV-2</w:t>
            </w:r>
          </w:p>
        </w:tc>
      </w:tr>
      <w:tr w:rsidR="00A00A86" w:rsidTr="00E67CA1">
        <w:trPr>
          <w:trHeight w:val="479"/>
        </w:trPr>
        <w:tc>
          <w:tcPr>
            <w:tcW w:w="1094" w:type="dxa"/>
          </w:tcPr>
          <w:p w:rsidR="00A00A86" w:rsidRDefault="00A00A86" w:rsidP="00A00A86">
            <w:pPr>
              <w:pStyle w:val="TableParagraph"/>
              <w:ind w:left="0"/>
            </w:pPr>
            <w:r>
              <w:t>11</w:t>
            </w:r>
          </w:p>
        </w:tc>
        <w:tc>
          <w:tcPr>
            <w:tcW w:w="1274" w:type="dxa"/>
          </w:tcPr>
          <w:p w:rsidR="00A00A86" w:rsidRDefault="00A00A86" w:rsidP="00A00A86">
            <w:pPr>
              <w:pStyle w:val="TableParagraph"/>
              <w:ind w:left="0"/>
            </w:pPr>
            <w:r>
              <w:t xml:space="preserve">25-10 </w:t>
            </w:r>
          </w:p>
          <w:p w:rsidR="00A00A86" w:rsidRDefault="00A00A86" w:rsidP="00A00A86">
            <w:pPr>
              <w:pStyle w:val="TableParagraph"/>
              <w:ind w:left="0"/>
            </w:pPr>
            <w:r>
              <w:t>10 a 12 h</w:t>
            </w:r>
          </w:p>
        </w:tc>
        <w:tc>
          <w:tcPr>
            <w:tcW w:w="6999" w:type="dxa"/>
            <w:vAlign w:val="center"/>
          </w:tcPr>
          <w:p w:rsidR="00A00A86" w:rsidRPr="000D1D6B" w:rsidRDefault="00A00A86" w:rsidP="00A00A86">
            <w:pPr>
              <w:tabs>
                <w:tab w:val="left" w:pos="1333"/>
              </w:tabs>
              <w:spacing w:line="276" w:lineRule="auto"/>
              <w:jc w:val="both"/>
              <w:rPr>
                <w:rFonts w:cstheme="minorHAnsi"/>
              </w:rPr>
            </w:pPr>
            <w:r w:rsidRPr="00F9151A">
              <w:rPr>
                <w:rFonts w:cstheme="minorHAnsi"/>
                <w:b/>
              </w:rPr>
              <w:t>Clase</w:t>
            </w:r>
            <w:r>
              <w:rPr>
                <w:rFonts w:cstheme="minorHAnsi"/>
                <w:b/>
              </w:rPr>
              <w:t xml:space="preserve"> teórica</w:t>
            </w:r>
            <w:r w:rsidRPr="00F9151A">
              <w:rPr>
                <w:rFonts w:cstheme="minorHAnsi"/>
                <w:b/>
              </w:rPr>
              <w:t xml:space="preserve"> 20:</w:t>
            </w:r>
            <w:r w:rsidRPr="00F9151A">
              <w:rPr>
                <w:rFonts w:cstheme="minorHAnsi"/>
              </w:rPr>
              <w:t xml:space="preserve"> Integración Final</w:t>
            </w:r>
            <w:r>
              <w:rPr>
                <w:rFonts w:cstheme="minorHAnsi"/>
              </w:rPr>
              <w:t>:</w:t>
            </w:r>
            <w:r w:rsidRPr="00F9151A">
              <w:rPr>
                <w:rFonts w:cstheme="minorHAnsi"/>
              </w:rPr>
              <w:t xml:space="preserve"> Presentación de trabajos </w:t>
            </w:r>
            <w:r>
              <w:rPr>
                <w:rFonts w:cstheme="minorHAnsi"/>
              </w:rPr>
              <w:t>grupales sobre d</w:t>
            </w:r>
            <w:r w:rsidRPr="00F9151A">
              <w:rPr>
                <w:rFonts w:cstheme="minorHAnsi"/>
              </w:rPr>
              <w:t>iseño de vacunas frente a patógenos de interés</w:t>
            </w:r>
            <w:r>
              <w:rPr>
                <w:rFonts w:cstheme="minorHAnsi"/>
              </w:rPr>
              <w:t>.</w:t>
            </w:r>
          </w:p>
        </w:tc>
      </w:tr>
      <w:tr w:rsidR="00A00A86" w:rsidTr="002554AF">
        <w:trPr>
          <w:trHeight w:val="283"/>
        </w:trPr>
        <w:tc>
          <w:tcPr>
            <w:tcW w:w="1094" w:type="dxa"/>
          </w:tcPr>
          <w:p w:rsidR="00A00A86" w:rsidRDefault="00A00A86" w:rsidP="00A00A86">
            <w:pPr>
              <w:pStyle w:val="TableParagraph"/>
              <w:ind w:left="0"/>
            </w:pPr>
            <w:r>
              <w:t>11</w:t>
            </w:r>
          </w:p>
        </w:tc>
        <w:tc>
          <w:tcPr>
            <w:tcW w:w="1274" w:type="dxa"/>
          </w:tcPr>
          <w:p w:rsidR="00A00A86" w:rsidRDefault="00A00A86" w:rsidP="00A00A86">
            <w:pPr>
              <w:pStyle w:val="TableParagraph"/>
              <w:ind w:left="0"/>
            </w:pPr>
            <w:r>
              <w:t>26-10</w:t>
            </w:r>
          </w:p>
          <w:p w:rsidR="00A00A86" w:rsidRDefault="00A00A86" w:rsidP="00A00A86">
            <w:pPr>
              <w:pStyle w:val="TableParagraph"/>
              <w:ind w:left="0"/>
            </w:pPr>
            <w:r>
              <w:t>14 a 17 h</w:t>
            </w:r>
          </w:p>
        </w:tc>
        <w:tc>
          <w:tcPr>
            <w:tcW w:w="6999" w:type="dxa"/>
          </w:tcPr>
          <w:p w:rsidR="00A00A86" w:rsidRPr="00BB7F4B" w:rsidRDefault="00A00A86" w:rsidP="00A00A86">
            <w:pPr>
              <w:pStyle w:val="TableParagraph"/>
              <w:ind w:left="0"/>
            </w:pPr>
            <w:r>
              <w:rPr>
                <w:b/>
              </w:rPr>
              <w:t>Laboratorio N° 7</w:t>
            </w:r>
            <w:r w:rsidRPr="00267669">
              <w:rPr>
                <w:b/>
              </w:rPr>
              <w:t>:</w:t>
            </w:r>
            <w:r>
              <w:t xml:space="preserve"> </w:t>
            </w:r>
            <w:proofErr w:type="spellStart"/>
            <w:r w:rsidRPr="00267669">
              <w:rPr>
                <w:b/>
              </w:rPr>
              <w:t>Citometría</w:t>
            </w:r>
            <w:proofErr w:type="spellEnd"/>
            <w:r w:rsidRPr="00267669">
              <w:rPr>
                <w:b/>
              </w:rPr>
              <w:t xml:space="preserve"> de flujo.</w:t>
            </w:r>
            <w:r>
              <w:t xml:space="preserve"> Práctico coordinado con el Dpto. de Biología Molecular. Utilización del </w:t>
            </w:r>
            <w:proofErr w:type="spellStart"/>
            <w:r>
              <w:t>citómetro</w:t>
            </w:r>
            <w:proofErr w:type="spellEnd"/>
            <w:r>
              <w:t xml:space="preserve"> de flujo.</w:t>
            </w:r>
          </w:p>
        </w:tc>
      </w:tr>
      <w:tr w:rsidR="00A00A86" w:rsidTr="00E67CA1">
        <w:trPr>
          <w:trHeight w:val="479"/>
        </w:trPr>
        <w:tc>
          <w:tcPr>
            <w:tcW w:w="1094" w:type="dxa"/>
          </w:tcPr>
          <w:p w:rsidR="00A00A86" w:rsidRDefault="00A00A86" w:rsidP="00A00A86">
            <w:pPr>
              <w:pStyle w:val="TableParagraph"/>
              <w:ind w:left="0"/>
            </w:pPr>
            <w:r>
              <w:t>12</w:t>
            </w:r>
          </w:p>
        </w:tc>
        <w:tc>
          <w:tcPr>
            <w:tcW w:w="1274" w:type="dxa"/>
          </w:tcPr>
          <w:p w:rsidR="00A00A86" w:rsidRDefault="00A00A86" w:rsidP="00A00A86">
            <w:pPr>
              <w:pStyle w:val="TableParagraph"/>
              <w:ind w:left="0"/>
            </w:pPr>
            <w:r>
              <w:t>30-10</w:t>
            </w:r>
          </w:p>
          <w:p w:rsidR="00A00A86" w:rsidRDefault="00A00A86" w:rsidP="00A00A86">
            <w:pPr>
              <w:pStyle w:val="TableParagraph"/>
              <w:ind w:left="0"/>
            </w:pPr>
            <w:r>
              <w:t xml:space="preserve">9 a 12 h </w:t>
            </w:r>
            <w:proofErr w:type="spellStart"/>
            <w:r>
              <w:t>ó</w:t>
            </w:r>
            <w:proofErr w:type="spellEnd"/>
            <w:r>
              <w:t xml:space="preserve"> 14 a 16 h</w:t>
            </w:r>
          </w:p>
        </w:tc>
        <w:tc>
          <w:tcPr>
            <w:tcW w:w="6999" w:type="dxa"/>
          </w:tcPr>
          <w:p w:rsidR="00A00A86" w:rsidRDefault="00A00A86" w:rsidP="00A00A86">
            <w:pPr>
              <w:pStyle w:val="TableParagraph"/>
              <w:ind w:left="0"/>
            </w:pPr>
            <w:r>
              <w:rPr>
                <w:rFonts w:cstheme="minorHAnsi"/>
                <w:b/>
              </w:rPr>
              <w:t>Taller</w:t>
            </w:r>
            <w:r w:rsidRPr="00BB7F4B">
              <w:rPr>
                <w:rFonts w:cstheme="minorHAnsi"/>
                <w:b/>
              </w:rPr>
              <w:t>: Actualización en anticuerpos como herramienta biotecnológica y sus aplicaciones en medicina humana y animal.</w:t>
            </w:r>
            <w:r w:rsidRPr="00BB7F4B">
              <w:rPr>
                <w:rFonts w:cstheme="minorHAnsi"/>
              </w:rPr>
              <w:t xml:space="preserve"> Especialista invitada: Dra. Romina </w:t>
            </w:r>
            <w:proofErr w:type="spellStart"/>
            <w:r w:rsidRPr="00BB7F4B">
              <w:rPr>
                <w:rFonts w:cstheme="minorHAnsi"/>
              </w:rPr>
              <w:t>Bellingeri</w:t>
            </w:r>
            <w:proofErr w:type="spellEnd"/>
            <w:r w:rsidRPr="00BB7F4B">
              <w:rPr>
                <w:rFonts w:cstheme="minorHAnsi"/>
              </w:rPr>
              <w:t xml:space="preserve">. (Laboratorio de Biotecnología, </w:t>
            </w:r>
            <w:proofErr w:type="spellStart"/>
            <w:r w:rsidRPr="00BB7F4B">
              <w:rPr>
                <w:rFonts w:cstheme="minorHAnsi"/>
              </w:rPr>
              <w:t>Fac</w:t>
            </w:r>
            <w:proofErr w:type="spellEnd"/>
            <w:r w:rsidRPr="00BB7F4B">
              <w:rPr>
                <w:rFonts w:cstheme="minorHAnsi"/>
              </w:rPr>
              <w:t xml:space="preserve">. </w:t>
            </w:r>
            <w:proofErr w:type="spellStart"/>
            <w:r w:rsidRPr="00BB7F4B">
              <w:rPr>
                <w:rFonts w:cstheme="minorHAnsi"/>
              </w:rPr>
              <w:t>AyV</w:t>
            </w:r>
            <w:proofErr w:type="spellEnd"/>
            <w:r w:rsidRPr="00BB7F4B">
              <w:rPr>
                <w:rFonts w:cstheme="minorHAnsi"/>
              </w:rPr>
              <w:t>, UNRC).</w:t>
            </w:r>
          </w:p>
        </w:tc>
      </w:tr>
      <w:tr w:rsidR="00A00A86" w:rsidTr="00E67CA1">
        <w:trPr>
          <w:trHeight w:val="479"/>
        </w:trPr>
        <w:tc>
          <w:tcPr>
            <w:tcW w:w="1094" w:type="dxa"/>
          </w:tcPr>
          <w:p w:rsidR="00A00A86" w:rsidRDefault="00A00A86" w:rsidP="00A00A86">
            <w:pPr>
              <w:pStyle w:val="TableParagraph"/>
              <w:ind w:left="0"/>
            </w:pPr>
            <w:r>
              <w:t>12</w:t>
            </w:r>
          </w:p>
        </w:tc>
        <w:tc>
          <w:tcPr>
            <w:tcW w:w="1274" w:type="dxa"/>
          </w:tcPr>
          <w:p w:rsidR="00A00A86" w:rsidRDefault="00A00A86" w:rsidP="00A00A86">
            <w:pPr>
              <w:pStyle w:val="TableParagraph"/>
              <w:ind w:left="0"/>
            </w:pPr>
            <w:r>
              <w:t>01-11</w:t>
            </w:r>
          </w:p>
          <w:p w:rsidR="00A00A86" w:rsidRDefault="00A00A86" w:rsidP="00A00A86">
            <w:pPr>
              <w:pStyle w:val="TableParagraph"/>
              <w:ind w:left="0"/>
            </w:pPr>
            <w:r>
              <w:t>10 a 12 h</w:t>
            </w:r>
          </w:p>
        </w:tc>
        <w:tc>
          <w:tcPr>
            <w:tcW w:w="6999" w:type="dxa"/>
          </w:tcPr>
          <w:p w:rsidR="00A00A86" w:rsidRPr="00BB7F4B" w:rsidRDefault="00A00A86" w:rsidP="00A00A86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Segunda evaluación</w:t>
            </w:r>
            <w:r w:rsidRPr="00BB7F4B">
              <w:rPr>
                <w:b/>
              </w:rPr>
              <w:t xml:space="preserve"> parcial</w:t>
            </w:r>
            <w:r>
              <w:rPr>
                <w:b/>
              </w:rPr>
              <w:t xml:space="preserve"> </w:t>
            </w:r>
            <w:r w:rsidRPr="00581790">
              <w:t>(a coordinar con las demás asignaturas)</w:t>
            </w:r>
          </w:p>
        </w:tc>
      </w:tr>
      <w:tr w:rsidR="00A00A86" w:rsidTr="00E67CA1">
        <w:trPr>
          <w:trHeight w:val="479"/>
        </w:trPr>
        <w:tc>
          <w:tcPr>
            <w:tcW w:w="1094" w:type="dxa"/>
          </w:tcPr>
          <w:p w:rsidR="00A00A86" w:rsidRDefault="00A00A86" w:rsidP="00A00A86">
            <w:pPr>
              <w:pStyle w:val="TableParagraph"/>
              <w:ind w:left="0"/>
            </w:pPr>
            <w:r>
              <w:t>13</w:t>
            </w:r>
          </w:p>
        </w:tc>
        <w:tc>
          <w:tcPr>
            <w:tcW w:w="1274" w:type="dxa"/>
          </w:tcPr>
          <w:p w:rsidR="00A00A86" w:rsidRDefault="00A00A86" w:rsidP="00A00A86">
            <w:pPr>
              <w:pStyle w:val="TableParagraph"/>
              <w:ind w:left="0"/>
            </w:pPr>
            <w:r>
              <w:t>08-11</w:t>
            </w:r>
          </w:p>
          <w:p w:rsidR="00A00A86" w:rsidRDefault="00A00A86" w:rsidP="00A00A86">
            <w:pPr>
              <w:pStyle w:val="TableParagraph"/>
              <w:ind w:left="0"/>
            </w:pPr>
            <w:r>
              <w:t>10 a 12 h</w:t>
            </w:r>
          </w:p>
        </w:tc>
        <w:tc>
          <w:tcPr>
            <w:tcW w:w="6999" w:type="dxa"/>
          </w:tcPr>
          <w:p w:rsidR="00A00A86" w:rsidRPr="00BB7F4B" w:rsidRDefault="00A00A86" w:rsidP="00A00A86">
            <w:pPr>
              <w:pStyle w:val="TableParagraph"/>
              <w:ind w:left="0"/>
              <w:rPr>
                <w:b/>
              </w:rPr>
            </w:pPr>
            <w:proofErr w:type="spellStart"/>
            <w:r w:rsidRPr="00BB7F4B">
              <w:rPr>
                <w:b/>
              </w:rPr>
              <w:t>Recuperatorio</w:t>
            </w:r>
            <w:proofErr w:type="spellEnd"/>
            <w:r w:rsidRPr="00BB7F4B">
              <w:rPr>
                <w:b/>
              </w:rPr>
              <w:t xml:space="preserve"> primer parcial</w:t>
            </w:r>
            <w:r>
              <w:rPr>
                <w:b/>
              </w:rPr>
              <w:t xml:space="preserve"> </w:t>
            </w:r>
            <w:r w:rsidRPr="00581790">
              <w:t>(a coordinar con las demás asignaturas)</w:t>
            </w:r>
          </w:p>
        </w:tc>
      </w:tr>
      <w:tr w:rsidR="00A00A86" w:rsidTr="00E67CA1">
        <w:trPr>
          <w:trHeight w:val="479"/>
        </w:trPr>
        <w:tc>
          <w:tcPr>
            <w:tcW w:w="1094" w:type="dxa"/>
          </w:tcPr>
          <w:p w:rsidR="00A00A86" w:rsidRDefault="00A00A86" w:rsidP="00A00A86">
            <w:pPr>
              <w:pStyle w:val="TableParagraph"/>
              <w:ind w:left="0"/>
            </w:pPr>
            <w:r>
              <w:t>14</w:t>
            </w:r>
          </w:p>
        </w:tc>
        <w:tc>
          <w:tcPr>
            <w:tcW w:w="1274" w:type="dxa"/>
          </w:tcPr>
          <w:p w:rsidR="00A00A86" w:rsidRDefault="00A00A86" w:rsidP="00A00A86">
            <w:pPr>
              <w:pStyle w:val="TableParagraph"/>
              <w:ind w:left="0"/>
            </w:pPr>
            <w:r>
              <w:t>13-11</w:t>
            </w:r>
          </w:p>
          <w:p w:rsidR="00A00A86" w:rsidRDefault="00A00A86" w:rsidP="00A00A86">
            <w:pPr>
              <w:pStyle w:val="TableParagraph"/>
              <w:ind w:left="0"/>
            </w:pPr>
            <w:r>
              <w:t>13 a 15 h</w:t>
            </w:r>
          </w:p>
        </w:tc>
        <w:tc>
          <w:tcPr>
            <w:tcW w:w="6999" w:type="dxa"/>
          </w:tcPr>
          <w:p w:rsidR="00A00A86" w:rsidRPr="00BB7F4B" w:rsidRDefault="00A00A86" w:rsidP="00A00A86">
            <w:pPr>
              <w:pStyle w:val="TableParagraph"/>
              <w:ind w:left="0"/>
              <w:rPr>
                <w:b/>
              </w:rPr>
            </w:pPr>
            <w:proofErr w:type="spellStart"/>
            <w:r w:rsidRPr="00BB7F4B">
              <w:rPr>
                <w:b/>
              </w:rPr>
              <w:t>Recuperatorio</w:t>
            </w:r>
            <w:proofErr w:type="spellEnd"/>
            <w:r w:rsidRPr="00BB7F4B">
              <w:rPr>
                <w:b/>
              </w:rPr>
              <w:t xml:space="preserve"> segundo parcial</w:t>
            </w:r>
            <w:r>
              <w:t xml:space="preserve"> (</w:t>
            </w:r>
            <w:r w:rsidRPr="00581790">
              <w:t>a coordinar con las demás asignaturas)</w:t>
            </w:r>
          </w:p>
        </w:tc>
      </w:tr>
      <w:tr w:rsidR="00A00A86" w:rsidTr="00E67CA1">
        <w:trPr>
          <w:trHeight w:val="479"/>
        </w:trPr>
        <w:tc>
          <w:tcPr>
            <w:tcW w:w="1094" w:type="dxa"/>
          </w:tcPr>
          <w:p w:rsidR="00A00A86" w:rsidRDefault="00A00A86" w:rsidP="00A00A86">
            <w:pPr>
              <w:pStyle w:val="TableParagraph"/>
              <w:ind w:left="0"/>
            </w:pPr>
            <w:r>
              <w:t>14</w:t>
            </w:r>
          </w:p>
        </w:tc>
        <w:tc>
          <w:tcPr>
            <w:tcW w:w="1274" w:type="dxa"/>
          </w:tcPr>
          <w:p w:rsidR="00A00A86" w:rsidRDefault="00A00A86" w:rsidP="00A00A86">
            <w:pPr>
              <w:pStyle w:val="TableParagraph"/>
              <w:ind w:left="0"/>
            </w:pPr>
            <w:r>
              <w:t>15-11</w:t>
            </w:r>
          </w:p>
          <w:p w:rsidR="00A00A86" w:rsidRDefault="00A00A86" w:rsidP="00A00A86">
            <w:pPr>
              <w:pStyle w:val="TableParagraph"/>
              <w:ind w:left="0"/>
            </w:pPr>
            <w:r>
              <w:t>10 a 12 h</w:t>
            </w:r>
          </w:p>
        </w:tc>
        <w:tc>
          <w:tcPr>
            <w:tcW w:w="6999" w:type="dxa"/>
          </w:tcPr>
          <w:p w:rsidR="00A00A86" w:rsidRPr="00BB7F4B" w:rsidRDefault="00A00A86" w:rsidP="00A00A86">
            <w:pPr>
              <w:pStyle w:val="Table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Recuperatorio</w:t>
            </w:r>
            <w:proofErr w:type="spellEnd"/>
            <w:r>
              <w:rPr>
                <w:b/>
              </w:rPr>
              <w:t xml:space="preserve"> casos especiales o para la promoción. </w:t>
            </w:r>
            <w:r w:rsidRPr="00BB7F4B">
              <w:t>Coloquio oral.</w:t>
            </w:r>
          </w:p>
        </w:tc>
      </w:tr>
    </w:tbl>
    <w:p w:rsidR="0098530F" w:rsidRDefault="009508C1">
      <w:pPr>
        <w:spacing w:before="8"/>
        <w:ind w:left="116" w:right="661"/>
      </w:pPr>
      <w:r>
        <w:t>*Teóricos,</w:t>
      </w:r>
      <w:r>
        <w:rPr>
          <w:spacing w:val="26"/>
        </w:rPr>
        <w:t xml:space="preserve"> </w:t>
      </w:r>
      <w:r>
        <w:t>teóricos-prácticos,</w:t>
      </w:r>
      <w:r>
        <w:rPr>
          <w:spacing w:val="26"/>
        </w:rPr>
        <w:t xml:space="preserve"> </w:t>
      </w:r>
      <w:r>
        <w:t>trabajos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laboratorios,</w:t>
      </w:r>
      <w:r>
        <w:rPr>
          <w:spacing w:val="26"/>
        </w:rPr>
        <w:t xml:space="preserve"> </w:t>
      </w:r>
      <w:r>
        <w:t>salidas</w:t>
      </w:r>
      <w:r>
        <w:rPr>
          <w:spacing w:val="27"/>
        </w:rPr>
        <w:t xml:space="preserve"> </w:t>
      </w:r>
      <w:proofErr w:type="spellStart"/>
      <w:r>
        <w:t>a</w:t>
      </w:r>
      <w:proofErr w:type="spellEnd"/>
      <w:r>
        <w:rPr>
          <w:spacing w:val="26"/>
        </w:rPr>
        <w:t xml:space="preserve"> </w:t>
      </w:r>
      <w:r>
        <w:t>campo,</w:t>
      </w:r>
      <w:r>
        <w:rPr>
          <w:spacing w:val="26"/>
        </w:rPr>
        <w:t xml:space="preserve"> </w:t>
      </w:r>
      <w:r>
        <w:t>seminarios,</w:t>
      </w:r>
      <w:r>
        <w:rPr>
          <w:spacing w:val="27"/>
        </w:rPr>
        <w:t xml:space="preserve"> </w:t>
      </w:r>
      <w:r>
        <w:t>talleres,</w:t>
      </w:r>
      <w:r>
        <w:rPr>
          <w:spacing w:val="26"/>
        </w:rPr>
        <w:t xml:space="preserve"> </w:t>
      </w:r>
      <w:r>
        <w:t>coloquios,</w:t>
      </w:r>
      <w:r>
        <w:rPr>
          <w:spacing w:val="-52"/>
        </w:rPr>
        <w:t xml:space="preserve"> </w:t>
      </w:r>
      <w:r>
        <w:t>instancias</w:t>
      </w:r>
      <w:r>
        <w:rPr>
          <w:spacing w:val="-2"/>
        </w:rPr>
        <w:t xml:space="preserve"> </w:t>
      </w:r>
      <w:r>
        <w:t>evaluativas,</w:t>
      </w:r>
      <w:r>
        <w:rPr>
          <w:spacing w:val="-1"/>
        </w:rPr>
        <w:t xml:space="preserve"> </w:t>
      </w:r>
      <w:r>
        <w:t>consultas</w:t>
      </w:r>
      <w:r>
        <w:rPr>
          <w:spacing w:val="-1"/>
        </w:rPr>
        <w:t xml:space="preserve"> </w:t>
      </w:r>
      <w:r>
        <w:t>grupales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individuales,</w:t>
      </w:r>
      <w:r>
        <w:rPr>
          <w:spacing w:val="-1"/>
        </w:rPr>
        <w:t xml:space="preserve"> </w:t>
      </w:r>
      <w:r>
        <w:t>otras.</w:t>
      </w:r>
    </w:p>
    <w:p w:rsidR="0098530F" w:rsidRDefault="0098530F">
      <w:pPr>
        <w:pStyle w:val="Textoindependiente"/>
      </w:pPr>
    </w:p>
    <w:p w:rsidR="0098530F" w:rsidRDefault="009508C1">
      <w:pPr>
        <w:pStyle w:val="Ttulo1"/>
        <w:numPr>
          <w:ilvl w:val="0"/>
          <w:numId w:val="1"/>
        </w:numPr>
        <w:tabs>
          <w:tab w:val="left" w:pos="536"/>
          <w:tab w:val="left" w:pos="537"/>
          <w:tab w:val="left" w:pos="9475"/>
        </w:tabs>
        <w:ind w:left="536" w:hanging="421"/>
      </w:pPr>
      <w:r>
        <w:rPr>
          <w:shd w:val="clear" w:color="auto" w:fill="D9D9D9"/>
        </w:rPr>
        <w:t>BIBLIOGRAFÍA</w:t>
      </w:r>
      <w:r>
        <w:rPr>
          <w:shd w:val="clear" w:color="auto" w:fill="D9D9D9"/>
        </w:rPr>
        <w:tab/>
      </w:r>
    </w:p>
    <w:p w:rsidR="00BB7F4B" w:rsidRPr="00B05E5F" w:rsidRDefault="009508C1" w:rsidP="00110EF0">
      <w:pPr>
        <w:pStyle w:val="Prrafodelista"/>
        <w:numPr>
          <w:ilvl w:val="1"/>
          <w:numId w:val="1"/>
        </w:numPr>
        <w:tabs>
          <w:tab w:val="left" w:pos="552"/>
        </w:tabs>
        <w:ind w:right="668" w:firstLine="0"/>
        <w:rPr>
          <w:b/>
        </w:rPr>
      </w:pPr>
      <w:r w:rsidRPr="00BB7F4B">
        <w:rPr>
          <w:b/>
          <w:sz w:val="24"/>
        </w:rPr>
        <w:t>Bibliografía</w:t>
      </w:r>
      <w:r w:rsidRPr="00BB7F4B">
        <w:rPr>
          <w:b/>
          <w:spacing w:val="13"/>
          <w:sz w:val="24"/>
        </w:rPr>
        <w:t xml:space="preserve"> </w:t>
      </w:r>
      <w:r w:rsidRPr="00BB7F4B">
        <w:rPr>
          <w:b/>
          <w:sz w:val="24"/>
        </w:rPr>
        <w:t>obligatoria</w:t>
      </w:r>
      <w:r w:rsidRPr="00BB7F4B">
        <w:rPr>
          <w:b/>
          <w:spacing w:val="13"/>
          <w:sz w:val="24"/>
        </w:rPr>
        <w:t xml:space="preserve"> </w:t>
      </w:r>
      <w:r w:rsidRPr="00BB7F4B">
        <w:rPr>
          <w:b/>
          <w:sz w:val="24"/>
        </w:rPr>
        <w:t>y</w:t>
      </w:r>
      <w:r w:rsidRPr="00BB7F4B">
        <w:rPr>
          <w:b/>
          <w:spacing w:val="14"/>
          <w:sz w:val="24"/>
        </w:rPr>
        <w:t xml:space="preserve"> </w:t>
      </w:r>
      <w:r w:rsidRPr="00BB7F4B">
        <w:rPr>
          <w:b/>
          <w:sz w:val="24"/>
        </w:rPr>
        <w:t>de</w:t>
      </w:r>
      <w:r w:rsidRPr="00BB7F4B">
        <w:rPr>
          <w:b/>
          <w:spacing w:val="13"/>
          <w:sz w:val="24"/>
        </w:rPr>
        <w:t xml:space="preserve"> </w:t>
      </w:r>
      <w:r w:rsidRPr="00BB7F4B">
        <w:rPr>
          <w:b/>
          <w:sz w:val="24"/>
        </w:rPr>
        <w:t>consulta</w:t>
      </w:r>
      <w:r w:rsidRPr="00BB7F4B">
        <w:rPr>
          <w:b/>
          <w:spacing w:val="14"/>
          <w:sz w:val="24"/>
        </w:rPr>
        <w:t xml:space="preserve"> </w:t>
      </w:r>
    </w:p>
    <w:p w:rsidR="00BB7F4B" w:rsidRPr="00BB7F4B" w:rsidRDefault="00BB7F4B" w:rsidP="00BB7F4B">
      <w:pPr>
        <w:tabs>
          <w:tab w:val="left" w:pos="552"/>
        </w:tabs>
        <w:ind w:left="116" w:right="668"/>
        <w:rPr>
          <w:b/>
        </w:rPr>
      </w:pPr>
      <w:r w:rsidRPr="00BB7F4B">
        <w:rPr>
          <w:b/>
        </w:rPr>
        <w:t>Obligatoria:</w:t>
      </w:r>
    </w:p>
    <w:p w:rsidR="00BB7F4B" w:rsidRPr="00BB7F4B" w:rsidRDefault="00BB7F4B" w:rsidP="00BB7F4B">
      <w:pPr>
        <w:pStyle w:val="Textoindependiente"/>
        <w:numPr>
          <w:ilvl w:val="0"/>
          <w:numId w:val="9"/>
        </w:numPr>
        <w:rPr>
          <w:sz w:val="22"/>
          <w:szCs w:val="22"/>
        </w:rPr>
      </w:pPr>
      <w:proofErr w:type="spellStart"/>
      <w:r w:rsidRPr="00BB7F4B">
        <w:rPr>
          <w:sz w:val="22"/>
          <w:szCs w:val="22"/>
        </w:rPr>
        <w:t>Fainboim</w:t>
      </w:r>
      <w:proofErr w:type="spellEnd"/>
      <w:r w:rsidRPr="00BB7F4B">
        <w:rPr>
          <w:sz w:val="22"/>
          <w:szCs w:val="22"/>
        </w:rPr>
        <w:t xml:space="preserve">, L. y </w:t>
      </w:r>
      <w:proofErr w:type="spellStart"/>
      <w:r w:rsidRPr="00BB7F4B">
        <w:rPr>
          <w:sz w:val="22"/>
          <w:szCs w:val="22"/>
        </w:rPr>
        <w:t>Geffner</w:t>
      </w:r>
      <w:proofErr w:type="spellEnd"/>
      <w:r w:rsidRPr="00BB7F4B">
        <w:rPr>
          <w:sz w:val="22"/>
          <w:szCs w:val="22"/>
        </w:rPr>
        <w:t>, J. Introducción a la Inmunología humana. Ed. Médica Panamericana, 6º ed. (2017).</w:t>
      </w:r>
    </w:p>
    <w:p w:rsidR="00BB7F4B" w:rsidRPr="00BB7F4B" w:rsidRDefault="00BB7F4B" w:rsidP="00BB7F4B">
      <w:pPr>
        <w:pStyle w:val="Textoindependiente"/>
        <w:numPr>
          <w:ilvl w:val="0"/>
          <w:numId w:val="9"/>
        </w:numPr>
        <w:rPr>
          <w:sz w:val="22"/>
          <w:szCs w:val="22"/>
        </w:rPr>
      </w:pPr>
      <w:proofErr w:type="spellStart"/>
      <w:r w:rsidRPr="00BB7F4B">
        <w:rPr>
          <w:sz w:val="22"/>
          <w:szCs w:val="22"/>
        </w:rPr>
        <w:t>Ian</w:t>
      </w:r>
      <w:proofErr w:type="spellEnd"/>
      <w:r w:rsidRPr="00BB7F4B">
        <w:rPr>
          <w:sz w:val="22"/>
          <w:szCs w:val="22"/>
        </w:rPr>
        <w:t xml:space="preserve"> R. </w:t>
      </w:r>
      <w:proofErr w:type="spellStart"/>
      <w:r w:rsidRPr="00BB7F4B">
        <w:rPr>
          <w:sz w:val="22"/>
          <w:szCs w:val="22"/>
        </w:rPr>
        <w:t>Tizard</w:t>
      </w:r>
      <w:proofErr w:type="spellEnd"/>
      <w:r w:rsidRPr="00BB7F4B">
        <w:rPr>
          <w:sz w:val="22"/>
          <w:szCs w:val="22"/>
        </w:rPr>
        <w:t xml:space="preserve">. Inmunología </w:t>
      </w:r>
      <w:proofErr w:type="spellStart"/>
      <w:r w:rsidRPr="00BB7F4B">
        <w:rPr>
          <w:sz w:val="22"/>
          <w:szCs w:val="22"/>
        </w:rPr>
        <w:t>Veternaria</w:t>
      </w:r>
      <w:proofErr w:type="spellEnd"/>
      <w:r w:rsidRPr="00BB7F4B">
        <w:rPr>
          <w:sz w:val="22"/>
          <w:szCs w:val="22"/>
        </w:rPr>
        <w:t xml:space="preserve">. Editorial </w:t>
      </w:r>
      <w:proofErr w:type="spellStart"/>
      <w:r w:rsidRPr="00BB7F4B">
        <w:rPr>
          <w:sz w:val="22"/>
          <w:szCs w:val="22"/>
        </w:rPr>
        <w:t>Elsevier</w:t>
      </w:r>
      <w:proofErr w:type="spellEnd"/>
      <w:r w:rsidRPr="00BB7F4B">
        <w:rPr>
          <w:sz w:val="22"/>
          <w:szCs w:val="22"/>
        </w:rPr>
        <w:t xml:space="preserve">. 10° Ed. (2018) y 8° Ed (2009). </w:t>
      </w:r>
    </w:p>
    <w:p w:rsidR="00BB7F4B" w:rsidRPr="007A0FF8" w:rsidRDefault="00BB7F4B" w:rsidP="00BB7F4B">
      <w:pPr>
        <w:pStyle w:val="Textoindependiente"/>
        <w:numPr>
          <w:ilvl w:val="0"/>
          <w:numId w:val="9"/>
        </w:numPr>
        <w:rPr>
          <w:sz w:val="22"/>
          <w:szCs w:val="22"/>
          <w:lang w:val="es-AR"/>
        </w:rPr>
      </w:pPr>
      <w:r w:rsidRPr="00BB7F4B">
        <w:rPr>
          <w:sz w:val="22"/>
          <w:szCs w:val="22"/>
        </w:rPr>
        <w:t xml:space="preserve">Abbas, A., </w:t>
      </w:r>
      <w:proofErr w:type="spellStart"/>
      <w:r w:rsidRPr="00BB7F4B">
        <w:rPr>
          <w:sz w:val="22"/>
          <w:szCs w:val="22"/>
        </w:rPr>
        <w:t>Lichtman</w:t>
      </w:r>
      <w:proofErr w:type="spellEnd"/>
      <w:r w:rsidRPr="00BB7F4B">
        <w:rPr>
          <w:sz w:val="22"/>
          <w:szCs w:val="22"/>
        </w:rPr>
        <w:t xml:space="preserve">, A., </w:t>
      </w:r>
      <w:proofErr w:type="spellStart"/>
      <w:r w:rsidRPr="00BB7F4B">
        <w:rPr>
          <w:sz w:val="22"/>
          <w:szCs w:val="22"/>
        </w:rPr>
        <w:t>Pillai</w:t>
      </w:r>
      <w:proofErr w:type="spellEnd"/>
      <w:r w:rsidRPr="00BB7F4B">
        <w:rPr>
          <w:sz w:val="22"/>
          <w:szCs w:val="22"/>
        </w:rPr>
        <w:t xml:space="preserve">, S. Inmunología celular y molecular. </w:t>
      </w:r>
      <w:r w:rsidRPr="007A0FF8">
        <w:rPr>
          <w:sz w:val="22"/>
          <w:szCs w:val="22"/>
          <w:lang w:val="es-AR"/>
        </w:rPr>
        <w:t xml:space="preserve">Editorial </w:t>
      </w:r>
      <w:proofErr w:type="spellStart"/>
      <w:proofErr w:type="gramStart"/>
      <w:r w:rsidRPr="007A0FF8">
        <w:rPr>
          <w:sz w:val="22"/>
          <w:szCs w:val="22"/>
          <w:lang w:val="es-AR"/>
        </w:rPr>
        <w:t>Elsevier</w:t>
      </w:r>
      <w:proofErr w:type="spellEnd"/>
      <w:r w:rsidRPr="007A0FF8">
        <w:rPr>
          <w:sz w:val="22"/>
          <w:szCs w:val="22"/>
          <w:lang w:val="es-AR"/>
        </w:rPr>
        <w:t>,  9º</w:t>
      </w:r>
      <w:proofErr w:type="gramEnd"/>
      <w:r w:rsidRPr="007A0FF8">
        <w:rPr>
          <w:sz w:val="22"/>
          <w:szCs w:val="22"/>
          <w:lang w:val="es-AR"/>
        </w:rPr>
        <w:t xml:space="preserve"> Ed. (2018). </w:t>
      </w:r>
    </w:p>
    <w:p w:rsidR="00BB7F4B" w:rsidRPr="00BB7F4B" w:rsidRDefault="00BB7F4B" w:rsidP="00582A25">
      <w:pPr>
        <w:pStyle w:val="Textoindependiente"/>
        <w:ind w:left="142"/>
        <w:rPr>
          <w:b/>
          <w:sz w:val="22"/>
          <w:szCs w:val="22"/>
          <w:lang w:val="en-US"/>
        </w:rPr>
      </w:pPr>
      <w:r w:rsidRPr="00BB7F4B">
        <w:rPr>
          <w:b/>
          <w:sz w:val="22"/>
          <w:szCs w:val="22"/>
          <w:lang w:val="en-US"/>
        </w:rPr>
        <w:t xml:space="preserve">De </w:t>
      </w:r>
      <w:proofErr w:type="spellStart"/>
      <w:r w:rsidRPr="00BB7F4B">
        <w:rPr>
          <w:b/>
          <w:sz w:val="22"/>
          <w:szCs w:val="22"/>
          <w:lang w:val="en-US"/>
        </w:rPr>
        <w:t>consulta</w:t>
      </w:r>
      <w:proofErr w:type="spellEnd"/>
      <w:r w:rsidRPr="00BB7F4B">
        <w:rPr>
          <w:b/>
          <w:sz w:val="22"/>
          <w:szCs w:val="22"/>
          <w:lang w:val="en-US"/>
        </w:rPr>
        <w:t>:</w:t>
      </w:r>
    </w:p>
    <w:p w:rsidR="00BB7F4B" w:rsidRPr="00BB7F4B" w:rsidRDefault="00BB7F4B" w:rsidP="00930A1D">
      <w:pPr>
        <w:pStyle w:val="Textoindependiente"/>
        <w:numPr>
          <w:ilvl w:val="0"/>
          <w:numId w:val="11"/>
        </w:numPr>
        <w:ind w:left="714" w:hanging="357"/>
        <w:rPr>
          <w:sz w:val="22"/>
          <w:szCs w:val="22"/>
          <w:lang w:val="en-US"/>
        </w:rPr>
      </w:pPr>
      <w:r w:rsidRPr="00BB7F4B">
        <w:rPr>
          <w:sz w:val="22"/>
          <w:szCs w:val="22"/>
          <w:lang w:val="en-US"/>
        </w:rPr>
        <w:t>Michael, J. Day y Ronald D. Schultz. Veterinary Immunology. Principles and Practice. CRC Press, Taylor &amp; Francis Eds. 2° Ed. (2014).</w:t>
      </w:r>
    </w:p>
    <w:p w:rsidR="007A0FF8" w:rsidRPr="00734C07" w:rsidRDefault="00BB7F4B" w:rsidP="00076EEC">
      <w:pPr>
        <w:pStyle w:val="Textoindependiente"/>
        <w:numPr>
          <w:ilvl w:val="0"/>
          <w:numId w:val="11"/>
        </w:numPr>
        <w:ind w:left="714" w:hanging="357"/>
        <w:rPr>
          <w:sz w:val="22"/>
          <w:szCs w:val="22"/>
          <w:lang w:val="en-US"/>
        </w:rPr>
      </w:pPr>
      <w:proofErr w:type="spellStart"/>
      <w:r w:rsidRPr="00734C07">
        <w:rPr>
          <w:sz w:val="22"/>
          <w:szCs w:val="22"/>
          <w:lang w:val="en-US"/>
        </w:rPr>
        <w:t>Roitt</w:t>
      </w:r>
      <w:proofErr w:type="spellEnd"/>
      <w:r w:rsidRPr="00734C07">
        <w:rPr>
          <w:sz w:val="22"/>
          <w:szCs w:val="22"/>
          <w:lang w:val="en-US"/>
        </w:rPr>
        <w:t xml:space="preserve"> - </w:t>
      </w:r>
      <w:proofErr w:type="spellStart"/>
      <w:proofErr w:type="gramStart"/>
      <w:r w:rsidRPr="00734C07">
        <w:rPr>
          <w:sz w:val="22"/>
          <w:szCs w:val="22"/>
          <w:lang w:val="en-US"/>
        </w:rPr>
        <w:t>Inmunologia</w:t>
      </w:r>
      <w:proofErr w:type="spellEnd"/>
      <w:r w:rsidRPr="00734C07">
        <w:rPr>
          <w:sz w:val="22"/>
          <w:szCs w:val="22"/>
          <w:lang w:val="en-US"/>
        </w:rPr>
        <w:t xml:space="preserve"> :</w:t>
      </w:r>
      <w:proofErr w:type="gramEnd"/>
      <w:r w:rsidRPr="00734C07">
        <w:rPr>
          <w:sz w:val="22"/>
          <w:szCs w:val="22"/>
          <w:lang w:val="en-US"/>
        </w:rPr>
        <w:t xml:space="preserve"> </w:t>
      </w:r>
      <w:proofErr w:type="spellStart"/>
      <w:r w:rsidRPr="00734C07">
        <w:rPr>
          <w:sz w:val="22"/>
          <w:szCs w:val="22"/>
          <w:lang w:val="en-US"/>
        </w:rPr>
        <w:t>fundamentos</w:t>
      </w:r>
      <w:proofErr w:type="spellEnd"/>
      <w:r w:rsidRPr="00734C07">
        <w:rPr>
          <w:sz w:val="22"/>
          <w:szCs w:val="22"/>
          <w:lang w:val="en-US"/>
        </w:rPr>
        <w:t xml:space="preserve"> – 12° Ed. (2014).</w:t>
      </w:r>
    </w:p>
    <w:p w:rsidR="0098530F" w:rsidRDefault="009508C1">
      <w:pPr>
        <w:pStyle w:val="Ttulo1"/>
        <w:numPr>
          <w:ilvl w:val="1"/>
          <w:numId w:val="1"/>
        </w:numPr>
        <w:tabs>
          <w:tab w:val="left" w:pos="537"/>
        </w:tabs>
        <w:spacing w:before="216"/>
        <w:ind w:left="536" w:hanging="421"/>
      </w:pPr>
      <w:r>
        <w:t>Otros:</w:t>
      </w:r>
      <w:r>
        <w:rPr>
          <w:spacing w:val="-4"/>
        </w:rPr>
        <w:t xml:space="preserve"> </w:t>
      </w:r>
      <w:r>
        <w:t>materiales</w:t>
      </w:r>
      <w:r>
        <w:rPr>
          <w:spacing w:val="-4"/>
        </w:rPr>
        <w:t xml:space="preserve"> </w:t>
      </w:r>
      <w:r>
        <w:t>audiovisuales,</w:t>
      </w:r>
      <w:r>
        <w:rPr>
          <w:spacing w:val="-3"/>
        </w:rPr>
        <w:t xml:space="preserve"> </w:t>
      </w:r>
      <w:r>
        <w:t>enlaces,</w:t>
      </w:r>
      <w:r>
        <w:rPr>
          <w:spacing w:val="-4"/>
        </w:rPr>
        <w:t xml:space="preserve"> </w:t>
      </w:r>
      <w:r>
        <w:t>otros.</w:t>
      </w:r>
    </w:p>
    <w:p w:rsidR="00582A25" w:rsidRDefault="00110EF0" w:rsidP="00930A1D">
      <w:pPr>
        <w:pStyle w:val="Prrafodelista"/>
        <w:numPr>
          <w:ilvl w:val="0"/>
          <w:numId w:val="12"/>
        </w:numPr>
        <w:spacing w:before="0"/>
        <w:ind w:left="714" w:hanging="357"/>
      </w:pPr>
      <w:r>
        <w:t>Todos los materiales necesarios para las clases, consignas, trabajos de investigación, artículos de divulgación, etc. se subirán a la plataforma SIAL en la sección Materiales, al igual que los</w:t>
      </w:r>
      <w:r w:rsidR="00582A25">
        <w:t xml:space="preserve"> enlaces para los videos complementarios a los temas desarrollados </w:t>
      </w:r>
      <w:r>
        <w:t>(en la sección Sitios Web de interés).</w:t>
      </w:r>
    </w:p>
    <w:p w:rsidR="0098530F" w:rsidRDefault="00582A25" w:rsidP="00930A1D">
      <w:pPr>
        <w:pStyle w:val="Prrafodelista"/>
        <w:numPr>
          <w:ilvl w:val="0"/>
          <w:numId w:val="12"/>
        </w:numPr>
        <w:spacing w:before="0"/>
        <w:ind w:left="714" w:hanging="357"/>
      </w:pPr>
      <w:r>
        <w:t>El material audiovisual propio realizado por los docentes están subido como</w:t>
      </w:r>
      <w:r w:rsidR="00110EF0">
        <w:t xml:space="preserve"> videos</w:t>
      </w:r>
      <w:r>
        <w:t xml:space="preserve"> no listados al canal </w:t>
      </w:r>
      <w:r>
        <w:lastRenderedPageBreak/>
        <w:t xml:space="preserve">de YouTube de la asignatura: </w:t>
      </w:r>
      <w:hyperlink r:id="rId8" w:history="1">
        <w:r w:rsidRPr="00DD1981">
          <w:rPr>
            <w:rStyle w:val="Hipervnculo"/>
          </w:rPr>
          <w:t>https://www.youtube.com/@inmunounrc4115</w:t>
        </w:r>
      </w:hyperlink>
      <w:r>
        <w:t xml:space="preserve"> por lo que se les proveerán los links de acceso a los estudiantes a través de la plataforma SIAL.</w:t>
      </w:r>
    </w:p>
    <w:p w:rsidR="00B05E5F" w:rsidRDefault="00B05E5F" w:rsidP="00B05E5F">
      <w:pPr>
        <w:pStyle w:val="Prrafodelista"/>
        <w:spacing w:before="0"/>
        <w:ind w:left="714" w:firstLine="0"/>
      </w:pPr>
    </w:p>
    <w:p w:rsidR="0098530F" w:rsidRDefault="009642F5">
      <w:pPr>
        <w:pStyle w:val="Textoindependiente"/>
        <w:ind w:left="123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inline distT="0" distB="0" distL="0" distR="0">
                <wp:extent cx="5939155" cy="266700"/>
                <wp:effectExtent l="0" t="3175" r="0" b="0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EF0" w:rsidRDefault="00110EF0">
                            <w:pPr>
                              <w:tabs>
                                <w:tab w:val="left" w:pos="412"/>
                              </w:tabs>
                              <w:spacing w:before="2"/>
                              <w:ind w:left="-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DÍA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HORARIOS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CLASES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5" type="#_x0000_t202" style="width:467.6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" fillcolor="#d9d9d9" stroked="f">
                <v:textbox inset="0,0,0,0">
                  <w:txbxContent>
                    <w:p w:rsidR="00110EF0" w:rsidRDefault="00110EF0">
                      <w:pPr>
                        <w:tabs>
                          <w:tab w:val="left" w:pos="412"/>
                        </w:tabs>
                        <w:spacing w:before="2"/>
                        <w:ind w:left="-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8.</w:t>
                      </w:r>
                      <w:r>
                        <w:rPr>
                          <w:b/>
                          <w:sz w:val="24"/>
                        </w:rPr>
                        <w:tab/>
                        <w:t>DÍA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HORARIOS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CLASES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5E5F" w:rsidRDefault="00B05E5F" w:rsidP="00110EF0">
      <w:pPr>
        <w:pStyle w:val="Textoindependiente"/>
        <w:spacing w:before="1"/>
        <w:ind w:left="142"/>
        <w:rPr>
          <w:b/>
          <w:sz w:val="22"/>
          <w:szCs w:val="22"/>
        </w:rPr>
      </w:pPr>
    </w:p>
    <w:p w:rsidR="0098530F" w:rsidRPr="00110EF0" w:rsidRDefault="00110EF0" w:rsidP="00110EF0">
      <w:pPr>
        <w:pStyle w:val="Textoindependiente"/>
        <w:spacing w:before="1"/>
        <w:ind w:left="142"/>
        <w:rPr>
          <w:sz w:val="22"/>
          <w:szCs w:val="22"/>
        </w:rPr>
      </w:pPr>
      <w:r>
        <w:rPr>
          <w:b/>
          <w:sz w:val="22"/>
          <w:szCs w:val="22"/>
        </w:rPr>
        <w:t xml:space="preserve">Clases Prácticas de laboratorio y teórico-prácticas: </w:t>
      </w:r>
      <w:proofErr w:type="gramStart"/>
      <w:r w:rsidRPr="00110EF0">
        <w:rPr>
          <w:sz w:val="22"/>
          <w:szCs w:val="22"/>
        </w:rPr>
        <w:t>Lunes</w:t>
      </w:r>
      <w:proofErr w:type="gramEnd"/>
      <w:r w:rsidRPr="00110EF0">
        <w:rPr>
          <w:sz w:val="22"/>
          <w:szCs w:val="22"/>
        </w:rPr>
        <w:t xml:space="preserve"> de 9 a 12 h y jueves de 14 a 17 h.</w:t>
      </w:r>
    </w:p>
    <w:p w:rsidR="00110EF0" w:rsidRDefault="00110EF0" w:rsidP="00110EF0">
      <w:pPr>
        <w:pStyle w:val="Textoindependiente"/>
        <w:spacing w:before="1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Clases teóricas: </w:t>
      </w:r>
      <w:proofErr w:type="gramStart"/>
      <w:r w:rsidR="00B227CE">
        <w:rPr>
          <w:sz w:val="22"/>
          <w:szCs w:val="22"/>
        </w:rPr>
        <w:t>Lunes</w:t>
      </w:r>
      <w:proofErr w:type="gramEnd"/>
      <w:r w:rsidR="00B227CE">
        <w:rPr>
          <w:sz w:val="22"/>
          <w:szCs w:val="22"/>
        </w:rPr>
        <w:t xml:space="preserve"> de 14 a 16</w:t>
      </w:r>
      <w:r w:rsidRPr="00110EF0">
        <w:rPr>
          <w:sz w:val="22"/>
          <w:szCs w:val="22"/>
        </w:rPr>
        <w:t xml:space="preserve"> h y miércoles de 10 a 12 h.</w:t>
      </w:r>
    </w:p>
    <w:p w:rsidR="00110EF0" w:rsidRDefault="00110EF0">
      <w:pPr>
        <w:pStyle w:val="Textoindependiente"/>
        <w:spacing w:before="1"/>
        <w:rPr>
          <w:b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037F46" wp14:editId="3A36825D">
                <wp:simplePos x="0" y="0"/>
                <wp:positionH relativeFrom="page">
                  <wp:posOffset>904240</wp:posOffset>
                </wp:positionH>
                <wp:positionV relativeFrom="paragraph">
                  <wp:posOffset>219075</wp:posOffset>
                </wp:positionV>
                <wp:extent cx="5939155" cy="266700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EF0" w:rsidRDefault="00110EF0">
                            <w:pPr>
                              <w:tabs>
                                <w:tab w:val="left" w:pos="412"/>
                              </w:tabs>
                              <w:spacing w:line="276" w:lineRule="exact"/>
                              <w:ind w:left="-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DÍA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HORARIO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CLASES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CONSULTAS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7F46" id="Text Box 4" o:spid="_x0000_s1036" type="#_x0000_t202" style="position:absolute;margin-left:71.2pt;margin-top:17.25pt;width:467.65pt;height:2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" fillcolor="#d9d9d9" stroked="f">
                <v:textbox inset="0,0,0,0">
                  <w:txbxContent>
                    <w:p w:rsidR="00110EF0" w:rsidRDefault="00110EF0">
                      <w:pPr>
                        <w:tabs>
                          <w:tab w:val="left" w:pos="412"/>
                        </w:tabs>
                        <w:spacing w:line="276" w:lineRule="exact"/>
                        <w:ind w:left="-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9.</w:t>
                      </w:r>
                      <w:r>
                        <w:rPr>
                          <w:b/>
                          <w:sz w:val="24"/>
                        </w:rPr>
                        <w:tab/>
                        <w:t>DÍA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HORARIO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CLASES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CONSULTAS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0EF0" w:rsidRPr="00110EF0" w:rsidRDefault="00184D18" w:rsidP="00110EF0">
      <w:pPr>
        <w:pStyle w:val="Textoindependiente"/>
        <w:spacing w:before="1"/>
        <w:ind w:left="142"/>
        <w:rPr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DA33798" wp14:editId="2998A7C0">
                <wp:simplePos x="0" y="0"/>
                <wp:positionH relativeFrom="page">
                  <wp:posOffset>881380</wp:posOffset>
                </wp:positionH>
                <wp:positionV relativeFrom="paragraph">
                  <wp:posOffset>600710</wp:posOffset>
                </wp:positionV>
                <wp:extent cx="5939155" cy="26670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EF0" w:rsidRDefault="00110EF0">
                            <w:pPr>
                              <w:spacing w:line="273" w:lineRule="exact"/>
                              <w:ind w:left="-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10.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REQUISITOS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OBTENER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REGULARIDAD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PROMOCIÓN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33798" id="Text Box 3" o:spid="_x0000_s1037" type="#_x0000_t202" style="position:absolute;left:0;text-align:left;margin-left:69.4pt;margin-top:47.3pt;width:467.65pt;height:2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" fillcolor="#d9d9d9" stroked="f">
                <v:textbox inset="0,0,0,0">
                  <w:txbxContent>
                    <w:p w:rsidR="00110EF0" w:rsidRDefault="00110EF0">
                      <w:pPr>
                        <w:spacing w:line="273" w:lineRule="exact"/>
                        <w:ind w:left="-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10.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REQUISITOS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OBTENER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REGULARIDAD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PROMOCIÓN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10EF0" w:rsidRPr="00110EF0">
        <w:rPr>
          <w:sz w:val="22"/>
          <w:szCs w:val="22"/>
        </w:rPr>
        <w:t>Martes de 10 a 12 h</w:t>
      </w:r>
    </w:p>
    <w:p w:rsidR="00EC4DFD" w:rsidRDefault="00EC4DFD" w:rsidP="00D61D25">
      <w:pPr>
        <w:adjustRightInd w:val="0"/>
        <w:ind w:firstLine="426"/>
        <w:jc w:val="both"/>
        <w:rPr>
          <w:rFonts w:cstheme="minorHAnsi"/>
          <w:b/>
        </w:rPr>
      </w:pPr>
      <w:r>
        <w:rPr>
          <w:rFonts w:cstheme="minorHAnsi"/>
          <w:b/>
        </w:rPr>
        <w:t>Para obtener la regularidad los estudiantes deberán:</w:t>
      </w:r>
    </w:p>
    <w:p w:rsidR="00EC4DFD" w:rsidRPr="00930A1D" w:rsidRDefault="00EC4DFD" w:rsidP="00D61D25">
      <w:pPr>
        <w:pStyle w:val="Prrafodelista"/>
        <w:numPr>
          <w:ilvl w:val="0"/>
          <w:numId w:val="13"/>
        </w:numPr>
        <w:adjustRightInd w:val="0"/>
        <w:spacing w:before="0"/>
        <w:ind w:left="0" w:firstLine="426"/>
        <w:jc w:val="both"/>
        <w:rPr>
          <w:rFonts w:cstheme="minorHAnsi"/>
        </w:rPr>
      </w:pPr>
      <w:r w:rsidRPr="00930A1D">
        <w:rPr>
          <w:rFonts w:cstheme="minorHAnsi"/>
        </w:rPr>
        <w:t xml:space="preserve">Asistir al 80% de las clases teóricas y al 80% de las clases teórico-prácticas y de laboratorio. </w:t>
      </w:r>
    </w:p>
    <w:p w:rsidR="00EC4DFD" w:rsidRPr="00930A1D" w:rsidRDefault="00EC4DFD" w:rsidP="00D61D25">
      <w:pPr>
        <w:pStyle w:val="Prrafodelista"/>
        <w:numPr>
          <w:ilvl w:val="0"/>
          <w:numId w:val="13"/>
        </w:numPr>
        <w:adjustRightInd w:val="0"/>
        <w:spacing w:before="0"/>
        <w:ind w:left="0" w:firstLine="426"/>
        <w:jc w:val="both"/>
        <w:rPr>
          <w:rFonts w:cstheme="minorHAnsi"/>
        </w:rPr>
      </w:pPr>
      <w:r w:rsidRPr="00930A1D">
        <w:rPr>
          <w:rFonts w:cstheme="minorHAnsi"/>
        </w:rPr>
        <w:t xml:space="preserve">Aprobar las dos evaluaciones parciales o sus </w:t>
      </w:r>
      <w:proofErr w:type="spellStart"/>
      <w:r w:rsidRPr="00930A1D">
        <w:rPr>
          <w:rFonts w:cstheme="minorHAnsi"/>
        </w:rPr>
        <w:t>recuperatorios</w:t>
      </w:r>
      <w:proofErr w:type="spellEnd"/>
      <w:r w:rsidRPr="00930A1D">
        <w:rPr>
          <w:rFonts w:cstheme="minorHAnsi"/>
        </w:rPr>
        <w:t xml:space="preserve"> con nota mayor o igual a 5 puntos.</w:t>
      </w:r>
    </w:p>
    <w:p w:rsidR="00EC4DFD" w:rsidRPr="00930A1D" w:rsidRDefault="00EC4DFD" w:rsidP="00D61D25">
      <w:pPr>
        <w:pStyle w:val="Prrafodelista"/>
        <w:numPr>
          <w:ilvl w:val="0"/>
          <w:numId w:val="13"/>
        </w:numPr>
        <w:adjustRightInd w:val="0"/>
        <w:spacing w:before="0"/>
        <w:ind w:left="0" w:firstLine="426"/>
        <w:jc w:val="both"/>
        <w:rPr>
          <w:rFonts w:cstheme="minorHAnsi"/>
        </w:rPr>
      </w:pPr>
      <w:r w:rsidRPr="00930A1D">
        <w:rPr>
          <w:rFonts w:cstheme="minorHAnsi"/>
        </w:rPr>
        <w:t>Aprobar el trabajo integrador grupal.</w:t>
      </w:r>
    </w:p>
    <w:p w:rsidR="00930A1D" w:rsidRPr="00930A1D" w:rsidRDefault="00930A1D" w:rsidP="00D61D25">
      <w:pPr>
        <w:pStyle w:val="Prrafodelista"/>
        <w:numPr>
          <w:ilvl w:val="0"/>
          <w:numId w:val="13"/>
        </w:numPr>
        <w:adjustRightInd w:val="0"/>
        <w:spacing w:before="0"/>
        <w:ind w:left="0" w:firstLine="426"/>
        <w:jc w:val="both"/>
        <w:rPr>
          <w:rFonts w:cstheme="minorHAnsi"/>
        </w:rPr>
      </w:pPr>
      <w:r w:rsidRPr="00930A1D">
        <w:rPr>
          <w:rFonts w:cstheme="minorHAnsi"/>
        </w:rPr>
        <w:t>Participar de la Práctica Socio-Comunitaria.</w:t>
      </w:r>
    </w:p>
    <w:p w:rsidR="00EC4DFD" w:rsidRPr="000D1D6B" w:rsidRDefault="00EC4DFD" w:rsidP="00D61D25">
      <w:pPr>
        <w:adjustRightInd w:val="0"/>
        <w:ind w:right="684" w:firstLine="426"/>
        <w:jc w:val="both"/>
        <w:rPr>
          <w:rFonts w:cstheme="minorHAnsi"/>
        </w:rPr>
      </w:pPr>
      <w:r w:rsidRPr="00EC4DFD">
        <w:rPr>
          <w:rFonts w:cstheme="minorHAnsi"/>
          <w:b/>
        </w:rPr>
        <w:t>Régimen de promoción:</w:t>
      </w:r>
      <w:r w:rsidRPr="00E45D9D">
        <w:rPr>
          <w:rFonts w:cstheme="minorHAnsi"/>
        </w:rPr>
        <w:t xml:space="preserve"> Los alumnos que hayan logrado un promedio igual o mayor a 7 puntos en las instancias evaluativas </w:t>
      </w:r>
      <w:r>
        <w:rPr>
          <w:rFonts w:cstheme="minorHAnsi"/>
        </w:rPr>
        <w:t xml:space="preserve">y hayan aprobado el trabajo de integración grupal </w:t>
      </w:r>
      <w:r w:rsidR="00930A1D">
        <w:rPr>
          <w:rFonts w:cstheme="minorHAnsi"/>
        </w:rPr>
        <w:t xml:space="preserve">y participado de la PSC </w:t>
      </w:r>
      <w:r w:rsidRPr="00E45D9D">
        <w:rPr>
          <w:rFonts w:cstheme="minorHAnsi"/>
        </w:rPr>
        <w:t xml:space="preserve">podrán optar por el régimen de promoción directa. </w:t>
      </w:r>
    </w:p>
    <w:p w:rsidR="0098530F" w:rsidRDefault="00E67CA1" w:rsidP="00D61D25">
      <w:pPr>
        <w:pStyle w:val="Textoindependiente"/>
        <w:ind w:right="684" w:firstLine="426"/>
        <w:rPr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4BACF4" wp14:editId="6036ED99">
                <wp:simplePos x="0" y="0"/>
                <wp:positionH relativeFrom="page">
                  <wp:posOffset>904240</wp:posOffset>
                </wp:positionH>
                <wp:positionV relativeFrom="paragraph">
                  <wp:posOffset>148590</wp:posOffset>
                </wp:positionV>
                <wp:extent cx="5939155" cy="447675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4476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EF0" w:rsidRDefault="00110EF0">
                            <w:pPr>
                              <w:tabs>
                                <w:tab w:val="left" w:pos="3000"/>
                                <w:tab w:val="left" w:pos="4742"/>
                                <w:tab w:val="left" w:pos="5125"/>
                                <w:tab w:val="left" w:pos="6681"/>
                              </w:tabs>
                              <w:spacing w:before="5"/>
                              <w:ind w:left="412" w:right="17" w:hanging="4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11.</w:t>
                            </w:r>
                            <w:r>
                              <w:rPr>
                                <w:b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CARACTERÍSTICAS,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MODALIDAD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Y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CRITERIOS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INSTANCIAS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EVALUATIVAS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ACF4" id="Text Box 2" o:spid="_x0000_s1038" type="#_x0000_t202" style="position:absolute;left:0;text-align:left;margin-left:71.2pt;margin-top:11.7pt;width:467.65pt;height:35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" fillcolor="#d9d9d9" stroked="f">
                <v:textbox inset="0,0,0,0">
                  <w:txbxContent>
                    <w:p w:rsidR="00110EF0" w:rsidRDefault="00110EF0">
                      <w:pPr>
                        <w:tabs>
                          <w:tab w:val="left" w:pos="3000"/>
                          <w:tab w:val="left" w:pos="4742"/>
                          <w:tab w:val="left" w:pos="5125"/>
                          <w:tab w:val="left" w:pos="6681"/>
                        </w:tabs>
                        <w:spacing w:before="5"/>
                        <w:ind w:left="412" w:right="17" w:hanging="4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11.</w:t>
                      </w:r>
                      <w:r>
                        <w:rPr>
                          <w:b/>
                          <w:spacing w:val="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CARACTERÍSTICAS,</w:t>
                      </w:r>
                      <w:r>
                        <w:rPr>
                          <w:b/>
                          <w:sz w:val="24"/>
                        </w:rPr>
                        <w:tab/>
                        <w:t>MODALIDAD</w:t>
                      </w:r>
                      <w:r>
                        <w:rPr>
                          <w:b/>
                          <w:sz w:val="24"/>
                        </w:rPr>
                        <w:tab/>
                        <w:t>Y</w:t>
                      </w:r>
                      <w:r>
                        <w:rPr>
                          <w:b/>
                          <w:sz w:val="24"/>
                        </w:rPr>
                        <w:tab/>
                        <w:t>CRITERIOS</w:t>
                      </w:r>
                      <w:r>
                        <w:rPr>
                          <w:b/>
                          <w:sz w:val="24"/>
                        </w:rPr>
                        <w:tab/>
                        <w:t>DE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INSTANCIAS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EVALUATIVAS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7CA1" w:rsidRDefault="00E67CA1" w:rsidP="00E67CA1">
      <w:pPr>
        <w:tabs>
          <w:tab w:val="left" w:pos="1333"/>
        </w:tabs>
        <w:ind w:left="142" w:right="542"/>
        <w:jc w:val="both"/>
        <w:rPr>
          <w:rFonts w:cstheme="minorHAnsi"/>
          <w:b/>
          <w:i/>
        </w:rPr>
      </w:pPr>
    </w:p>
    <w:p w:rsidR="00930A1D" w:rsidRDefault="00930A1D" w:rsidP="00E67CA1">
      <w:pPr>
        <w:tabs>
          <w:tab w:val="left" w:pos="1333"/>
        </w:tabs>
        <w:ind w:left="142" w:right="542"/>
        <w:jc w:val="both"/>
        <w:rPr>
          <w:rFonts w:cstheme="minorHAnsi"/>
        </w:rPr>
      </w:pPr>
      <w:r w:rsidRPr="000D1D6B">
        <w:rPr>
          <w:rFonts w:cstheme="minorHAnsi"/>
          <w:b/>
          <w:i/>
        </w:rPr>
        <w:t>Evaluaciones Parciales:</w:t>
      </w:r>
      <w:r w:rsidRPr="000D1D6B">
        <w:rPr>
          <w:rFonts w:cstheme="minorHAnsi"/>
        </w:rPr>
        <w:t xml:space="preserve"> consistirán en 2 </w:t>
      </w:r>
      <w:r w:rsidR="00184D18">
        <w:rPr>
          <w:rFonts w:cstheme="minorHAnsi"/>
        </w:rPr>
        <w:t>instancias evaluativas</w:t>
      </w:r>
      <w:r w:rsidRPr="000D1D6B">
        <w:rPr>
          <w:rFonts w:cstheme="minorHAnsi"/>
        </w:rPr>
        <w:t xml:space="preserve"> que abarcarán conceptos teóricos integrados con los prácticos</w:t>
      </w:r>
      <w:r>
        <w:rPr>
          <w:rFonts w:cstheme="minorHAnsi"/>
        </w:rPr>
        <w:t xml:space="preserve"> e incluirán la resolución de un problema</w:t>
      </w:r>
      <w:r w:rsidRPr="000D1D6B">
        <w:rPr>
          <w:rFonts w:cstheme="minorHAnsi"/>
        </w:rPr>
        <w:t xml:space="preserve">. </w:t>
      </w:r>
      <w:r>
        <w:rPr>
          <w:rFonts w:cstheme="minorHAnsi"/>
        </w:rPr>
        <w:t>Serán</w:t>
      </w:r>
      <w:r w:rsidRPr="000D1D6B">
        <w:rPr>
          <w:rFonts w:cstheme="minorHAnsi"/>
        </w:rPr>
        <w:t xml:space="preserve"> evaluaciones escritas desarrolladas en forma individual por los alumnos </w:t>
      </w:r>
      <w:r>
        <w:rPr>
          <w:rFonts w:cstheme="minorHAnsi"/>
        </w:rPr>
        <w:t xml:space="preserve">de manera presencial mediante un examen escrito a desarrollar. Cada instancia evaluativa tendrá </w:t>
      </w:r>
      <w:r w:rsidRPr="000D1D6B">
        <w:rPr>
          <w:rFonts w:cstheme="minorHAnsi"/>
        </w:rPr>
        <w:t>una instancia de recuperación.</w:t>
      </w:r>
    </w:p>
    <w:p w:rsidR="00E67CA1" w:rsidRDefault="00E67CA1" w:rsidP="00E67CA1">
      <w:pPr>
        <w:tabs>
          <w:tab w:val="left" w:pos="1333"/>
        </w:tabs>
        <w:ind w:left="142" w:right="542"/>
        <w:jc w:val="both"/>
        <w:rPr>
          <w:rFonts w:cstheme="minorHAnsi"/>
          <w:b/>
          <w:i/>
        </w:rPr>
      </w:pPr>
    </w:p>
    <w:p w:rsidR="00930A1D" w:rsidRPr="00AD1153" w:rsidRDefault="00930A1D" w:rsidP="00E67CA1">
      <w:pPr>
        <w:tabs>
          <w:tab w:val="left" w:pos="1333"/>
        </w:tabs>
        <w:ind w:left="142" w:right="542"/>
        <w:jc w:val="both"/>
        <w:rPr>
          <w:rFonts w:cstheme="minorHAnsi"/>
        </w:rPr>
      </w:pPr>
      <w:r w:rsidRPr="00AD1153">
        <w:rPr>
          <w:rFonts w:cstheme="minorHAnsi"/>
          <w:b/>
          <w:i/>
        </w:rPr>
        <w:t>Trabajo integrador</w:t>
      </w:r>
      <w:r>
        <w:rPr>
          <w:rFonts w:cstheme="minorHAnsi"/>
          <w:b/>
          <w:i/>
        </w:rPr>
        <w:t xml:space="preserve"> grupal</w:t>
      </w:r>
      <w:r w:rsidRPr="00AD1153">
        <w:rPr>
          <w:rFonts w:cstheme="minorHAnsi"/>
          <w:b/>
          <w:i/>
        </w:rPr>
        <w:t>:</w:t>
      </w:r>
      <w:r>
        <w:rPr>
          <w:rFonts w:cstheme="minorHAnsi"/>
          <w:b/>
          <w:i/>
        </w:rPr>
        <w:t xml:space="preserve"> </w:t>
      </w:r>
      <w:r w:rsidRPr="00074EA6">
        <w:rPr>
          <w:rFonts w:cstheme="minorHAnsi"/>
        </w:rPr>
        <w:t xml:space="preserve">Los </w:t>
      </w:r>
      <w:r>
        <w:rPr>
          <w:rFonts w:cstheme="minorHAnsi"/>
        </w:rPr>
        <w:t>estudiantes</w:t>
      </w:r>
      <w:r w:rsidRPr="00074EA6">
        <w:rPr>
          <w:rFonts w:cstheme="minorHAnsi"/>
        </w:rPr>
        <w:t xml:space="preserve"> deberán realizar un trabajo integrador donde deberán </w:t>
      </w:r>
      <w:r>
        <w:rPr>
          <w:rFonts w:cstheme="minorHAnsi"/>
        </w:rPr>
        <w:t>diseñar</w:t>
      </w:r>
      <w:r w:rsidRPr="00074EA6">
        <w:rPr>
          <w:rFonts w:cstheme="minorHAnsi"/>
        </w:rPr>
        <w:t xml:space="preserve"> una vacuna para un patógeno de interés. El</w:t>
      </w:r>
      <w:r>
        <w:rPr>
          <w:rFonts w:cstheme="minorHAnsi"/>
        </w:rPr>
        <w:t xml:space="preserve"> trabajo </w:t>
      </w:r>
      <w:r w:rsidRPr="00AD1153">
        <w:rPr>
          <w:rFonts w:cstheme="minorHAnsi"/>
        </w:rPr>
        <w:t>se confeccionará en forma de esquema</w:t>
      </w:r>
      <w:r>
        <w:rPr>
          <w:rFonts w:cstheme="minorHAnsi"/>
        </w:rPr>
        <w:t xml:space="preserve"> o presentación y se expondrá frente a alumnos y docentes con la modalidad de clase invertida. S</w:t>
      </w:r>
      <w:r w:rsidRPr="00AD1153">
        <w:rPr>
          <w:rFonts w:cstheme="minorHAnsi"/>
        </w:rPr>
        <w:t xml:space="preserve">e realizará de manera </w:t>
      </w:r>
      <w:r>
        <w:rPr>
          <w:rFonts w:cstheme="minorHAnsi"/>
        </w:rPr>
        <w:t xml:space="preserve">grupal, </w:t>
      </w:r>
      <w:r w:rsidRPr="00074EA6">
        <w:rPr>
          <w:rFonts w:cstheme="minorHAnsi"/>
        </w:rPr>
        <w:t>a fin de reforzar el</w:t>
      </w:r>
      <w:r>
        <w:rPr>
          <w:rFonts w:cstheme="minorHAnsi"/>
        </w:rPr>
        <w:t xml:space="preserve"> vínculo entre pares. Los alumnos</w:t>
      </w:r>
      <w:r w:rsidRPr="00AD1153">
        <w:rPr>
          <w:rFonts w:cstheme="minorHAnsi"/>
        </w:rPr>
        <w:t xml:space="preserve"> podrá</w:t>
      </w:r>
      <w:r>
        <w:rPr>
          <w:rFonts w:cstheme="minorHAnsi"/>
        </w:rPr>
        <w:t>n</w:t>
      </w:r>
      <w:r w:rsidRPr="00AD1153">
        <w:rPr>
          <w:rFonts w:cstheme="minorHAnsi"/>
        </w:rPr>
        <w:t xml:space="preserve"> consultar bibliografía y plantear dudas a las docentes</w:t>
      </w:r>
      <w:r>
        <w:rPr>
          <w:rFonts w:cstheme="minorHAnsi"/>
        </w:rPr>
        <w:t xml:space="preserve"> durante los horarios de consulta o durante las clases previas a la presentación</w:t>
      </w:r>
      <w:r w:rsidRPr="00AD1153">
        <w:rPr>
          <w:rFonts w:cstheme="minorHAnsi"/>
        </w:rPr>
        <w:t xml:space="preserve">. </w:t>
      </w:r>
    </w:p>
    <w:p w:rsidR="00E67CA1" w:rsidRDefault="00E67CA1" w:rsidP="00E67CA1">
      <w:pPr>
        <w:adjustRightInd w:val="0"/>
        <w:ind w:left="142" w:right="542"/>
        <w:jc w:val="both"/>
        <w:rPr>
          <w:rFonts w:cstheme="minorHAnsi"/>
          <w:b/>
          <w:i/>
        </w:rPr>
      </w:pPr>
    </w:p>
    <w:p w:rsidR="00930A1D" w:rsidRDefault="00930A1D" w:rsidP="00E67CA1">
      <w:pPr>
        <w:adjustRightInd w:val="0"/>
        <w:ind w:left="142" w:right="542"/>
        <w:jc w:val="both"/>
        <w:rPr>
          <w:rFonts w:cstheme="minorHAnsi"/>
        </w:rPr>
      </w:pPr>
      <w:r w:rsidRPr="000D1D6B">
        <w:rPr>
          <w:rFonts w:cstheme="minorHAnsi"/>
          <w:b/>
          <w:i/>
        </w:rPr>
        <w:t>Evaluación Final:</w:t>
      </w:r>
      <w:r w:rsidRPr="000D1D6B">
        <w:rPr>
          <w:rFonts w:cstheme="minorHAnsi"/>
        </w:rPr>
        <w:t xml:space="preserve"> para alumnos regulares el examen será individual, oral</w:t>
      </w:r>
      <w:r>
        <w:rPr>
          <w:rFonts w:cstheme="minorHAnsi"/>
        </w:rPr>
        <w:t xml:space="preserve"> y presencial</w:t>
      </w:r>
      <w:r w:rsidRPr="000D1D6B">
        <w:rPr>
          <w:rFonts w:cstheme="minorHAnsi"/>
        </w:rPr>
        <w:t xml:space="preserve">. </w:t>
      </w:r>
      <w:r>
        <w:rPr>
          <w:rFonts w:cstheme="minorHAnsi"/>
        </w:rPr>
        <w:t xml:space="preserve">Podrán rendir libre aquellos alumnos que se les ha vencido la regularidad y aquellos que han quedado libres por parcial. </w:t>
      </w:r>
      <w:r w:rsidRPr="000D1D6B">
        <w:rPr>
          <w:rFonts w:cstheme="minorHAnsi"/>
        </w:rPr>
        <w:t xml:space="preserve">Los alumnos regulares y libres deberán aprobar un examen final con nota igual o mayor de 5 puntos. </w:t>
      </w:r>
    </w:p>
    <w:p w:rsidR="007A102D" w:rsidRDefault="007A102D" w:rsidP="00E67CA1">
      <w:pPr>
        <w:adjustRightInd w:val="0"/>
        <w:ind w:left="142" w:right="542"/>
        <w:jc w:val="both"/>
        <w:rPr>
          <w:rFonts w:cstheme="minorHAnsi"/>
          <w:color w:val="818181"/>
        </w:rPr>
      </w:pPr>
    </w:p>
    <w:p w:rsidR="007A0FF8" w:rsidRDefault="007A0FF8" w:rsidP="00E67CA1">
      <w:pPr>
        <w:pStyle w:val="Textoindependiente"/>
        <w:ind w:left="142" w:right="542"/>
        <w:rPr>
          <w:sz w:val="26"/>
        </w:rPr>
      </w:pPr>
    </w:p>
    <w:p w:rsidR="0098530F" w:rsidRDefault="00F01006">
      <w:pPr>
        <w:pStyle w:val="Textoindependiente"/>
        <w:rPr>
          <w:sz w:val="26"/>
        </w:rPr>
      </w:pPr>
      <w:r>
        <w:rPr>
          <w:noProof/>
          <w:lang w:val="es-AR" w:eastAsia="es-AR"/>
        </w:rPr>
        <w:drawing>
          <wp:inline distT="0" distB="0" distL="0" distR="0" wp14:anchorId="355A3039" wp14:editId="5FF8D66B">
            <wp:extent cx="1442743" cy="540689"/>
            <wp:effectExtent l="0" t="0" r="5080" b="0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laura gp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430" cy="54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06" w:rsidRDefault="00F01006" w:rsidP="00F01006">
      <w:pPr>
        <w:jc w:val="both"/>
        <w:rPr>
          <w:rFonts w:cstheme="minorHAnsi"/>
          <w:b/>
          <w:bCs/>
          <w:color w:val="00000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Profesor/a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Responsable</w:t>
      </w:r>
      <w:r>
        <w:rPr>
          <w:rFonts w:cstheme="minorHAnsi"/>
          <w:b/>
          <w:bCs/>
          <w:color w:val="000000"/>
        </w:rPr>
        <w:t xml:space="preserve"> </w:t>
      </w:r>
    </w:p>
    <w:p w:rsidR="00F01006" w:rsidRDefault="00F01006" w:rsidP="00F01006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Dra. M. Laura González Pereyra</w:t>
      </w:r>
    </w:p>
    <w:p w:rsidR="00F01006" w:rsidRDefault="00F01006" w:rsidP="00F01006">
      <w:pPr>
        <w:jc w:val="both"/>
        <w:rPr>
          <w:rFonts w:cstheme="minorHAnsi"/>
          <w:b/>
          <w:bCs/>
          <w:color w:val="000000"/>
        </w:rPr>
      </w:pPr>
    </w:p>
    <w:p w:rsidR="00F01006" w:rsidRDefault="00F01006" w:rsidP="00F01006">
      <w:pPr>
        <w:jc w:val="both"/>
        <w:rPr>
          <w:rFonts w:cstheme="minorHAnsi"/>
          <w:b/>
          <w:bCs/>
          <w:color w:val="000000"/>
        </w:rPr>
      </w:pPr>
      <w:r>
        <w:rPr>
          <w:noProof/>
          <w:lang w:val="es-AR" w:eastAsia="es-AR"/>
        </w:rPr>
        <w:drawing>
          <wp:inline distT="0" distB="0" distL="0" distR="0" wp14:anchorId="29C9FBB3" wp14:editId="44C9B833">
            <wp:extent cx="1296062" cy="63003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11" cy="62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006" w:rsidRDefault="00F01006" w:rsidP="00F01006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Dra. Noelia </w:t>
      </w:r>
      <w:proofErr w:type="spellStart"/>
      <w:r>
        <w:rPr>
          <w:rFonts w:cstheme="minorHAnsi"/>
          <w:b/>
          <w:bCs/>
          <w:color w:val="000000"/>
        </w:rPr>
        <w:t>Cariddi</w:t>
      </w:r>
      <w:bookmarkStart w:id="0" w:name="_GoBack"/>
      <w:bookmarkEnd w:id="0"/>
      <w:proofErr w:type="spellEnd"/>
    </w:p>
    <w:p w:rsidR="0098530F" w:rsidRDefault="00F01006" w:rsidP="00E67CA1">
      <w:pPr>
        <w:jc w:val="both"/>
        <w:rPr>
          <w:b/>
          <w:sz w:val="20"/>
        </w:rPr>
      </w:pPr>
      <w:r>
        <w:rPr>
          <w:rFonts w:cstheme="minorHAnsi"/>
          <w:b/>
          <w:bCs/>
          <w:color w:val="000000"/>
        </w:rPr>
        <w:t xml:space="preserve">Prof. </w:t>
      </w:r>
      <w:r w:rsidR="00682514">
        <w:rPr>
          <w:rFonts w:cstheme="minorHAnsi"/>
          <w:b/>
          <w:bCs/>
          <w:color w:val="000000"/>
        </w:rPr>
        <w:t>Colaboradora</w:t>
      </w:r>
      <w:r w:rsidR="009508C1">
        <w:rPr>
          <w:b/>
          <w:sz w:val="20"/>
        </w:rPr>
        <w:tab/>
      </w:r>
      <w:r w:rsidR="00682514">
        <w:rPr>
          <w:b/>
          <w:sz w:val="20"/>
        </w:rPr>
        <w:t xml:space="preserve">                                                                        </w:t>
      </w:r>
      <w:r w:rsidR="009508C1">
        <w:rPr>
          <w:b/>
          <w:sz w:val="20"/>
        </w:rPr>
        <w:t>Firma</w:t>
      </w:r>
      <w:r w:rsidR="009508C1">
        <w:rPr>
          <w:b/>
          <w:spacing w:val="-3"/>
          <w:sz w:val="20"/>
        </w:rPr>
        <w:t xml:space="preserve"> </w:t>
      </w:r>
      <w:r w:rsidR="009508C1">
        <w:rPr>
          <w:b/>
          <w:sz w:val="20"/>
        </w:rPr>
        <w:t>Secretario/a</w:t>
      </w:r>
      <w:r w:rsidR="009508C1">
        <w:rPr>
          <w:b/>
          <w:spacing w:val="-3"/>
          <w:sz w:val="20"/>
        </w:rPr>
        <w:t xml:space="preserve"> </w:t>
      </w:r>
      <w:r w:rsidR="009508C1">
        <w:rPr>
          <w:b/>
          <w:sz w:val="20"/>
        </w:rPr>
        <w:t>Académico/a</w:t>
      </w:r>
    </w:p>
    <w:sectPr w:rsidR="0098530F" w:rsidSect="00581790">
      <w:pgSz w:w="11900" w:h="16860"/>
      <w:pgMar w:top="2160" w:right="560" w:bottom="280" w:left="1300" w:header="7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4A" w:rsidRDefault="0092414A">
      <w:r>
        <w:separator/>
      </w:r>
    </w:p>
  </w:endnote>
  <w:endnote w:type="continuationSeparator" w:id="0">
    <w:p w:rsidR="0092414A" w:rsidRDefault="0092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4A" w:rsidRDefault="0092414A">
      <w:r>
        <w:separator/>
      </w:r>
    </w:p>
  </w:footnote>
  <w:footnote w:type="continuationSeparator" w:id="0">
    <w:p w:rsidR="0092414A" w:rsidRDefault="0092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F0" w:rsidRDefault="00110EF0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447040" behindDoc="1" locked="0" layoutInCell="1" allowOverlap="1">
          <wp:simplePos x="0" y="0"/>
          <wp:positionH relativeFrom="page">
            <wp:posOffset>2026248</wp:posOffset>
          </wp:positionH>
          <wp:positionV relativeFrom="page">
            <wp:posOffset>505057</wp:posOffset>
          </wp:positionV>
          <wp:extent cx="442540" cy="5803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2540" cy="58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47552" behindDoc="1" locked="0" layoutInCell="1" allowOverlap="1">
              <wp:simplePos x="0" y="0"/>
              <wp:positionH relativeFrom="page">
                <wp:posOffset>1397635</wp:posOffset>
              </wp:positionH>
              <wp:positionV relativeFrom="page">
                <wp:posOffset>1137285</wp:posOffset>
              </wp:positionV>
              <wp:extent cx="520065" cy="139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EF0" w:rsidRDefault="00110EF0">
                          <w:pPr>
                            <w:spacing w:before="8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16"/>
                            </w:rPr>
                            <w:t>Universidad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110.05pt;margin-top:89.55pt;width:40.95pt;height:11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" filled="f" stroked="f">
              <v:textbox inset="0,0,0,0">
                <w:txbxContent>
                  <w:p w:rsidR="00110EF0" w:rsidRDefault="00110EF0">
                    <w:pPr>
                      <w:spacing w:before="8"/>
                      <w:ind w:left="20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5"/>
                        <w:sz w:val="16"/>
                      </w:rPr>
                      <w:t>Universidad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48064" behindDoc="1" locked="0" layoutInCell="1" allowOverlap="1">
              <wp:simplePos x="0" y="0"/>
              <wp:positionH relativeFrom="page">
                <wp:posOffset>2609850</wp:posOffset>
              </wp:positionH>
              <wp:positionV relativeFrom="page">
                <wp:posOffset>1137285</wp:posOffset>
              </wp:positionV>
              <wp:extent cx="993775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7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EF0" w:rsidRDefault="00110EF0">
                          <w:pPr>
                            <w:spacing w:before="8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16"/>
                            </w:rPr>
                            <w:t>Nacional</w:t>
                          </w:r>
                          <w:r>
                            <w:rPr>
                              <w:b/>
                              <w:i/>
                              <w:spacing w:val="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16"/>
                            </w:rPr>
                            <w:t>Rio</w:t>
                          </w:r>
                          <w:r>
                            <w:rPr>
                              <w:b/>
                              <w:i/>
                              <w:spacing w:val="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16"/>
                            </w:rPr>
                            <w:t>Cuarto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margin-left:205.5pt;margin-top:89.55pt;width:78.25pt;height:11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hIysAIAAK8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" filled="f" stroked="f">
              <v:textbox inset="0,0,0,0">
                <w:txbxContent>
                  <w:p w:rsidR="00110EF0" w:rsidRDefault="00110EF0">
                    <w:pPr>
                      <w:spacing w:before="8"/>
                      <w:ind w:left="20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5"/>
                        <w:sz w:val="16"/>
                      </w:rPr>
                      <w:t>Nacional</w:t>
                    </w:r>
                    <w:r>
                      <w:rPr>
                        <w:b/>
                        <w:i/>
                        <w:spacing w:val="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16"/>
                      </w:rPr>
                      <w:t>Rio</w:t>
                    </w:r>
                    <w:r>
                      <w:rPr>
                        <w:b/>
                        <w:i/>
                        <w:spacing w:val="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16"/>
                      </w:rPr>
                      <w:t>Cuarto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4857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1251585</wp:posOffset>
              </wp:positionV>
              <wp:extent cx="239458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EF0" w:rsidRDefault="00110EF0">
                          <w:pPr>
                            <w:spacing w:before="8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16"/>
                            </w:rPr>
                            <w:t>Facultad</w:t>
                          </w:r>
                          <w:r>
                            <w:rPr>
                              <w:b/>
                              <w:i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16"/>
                            </w:rPr>
                            <w:t>Ciencias</w:t>
                          </w:r>
                          <w:r>
                            <w:rPr>
                              <w:b/>
                              <w:i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16"/>
                            </w:rPr>
                            <w:t>Exactas,</w:t>
                          </w:r>
                          <w:r>
                            <w:rPr>
                              <w:b/>
                              <w:i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16"/>
                            </w:rPr>
                            <w:t>Físico-Químicas</w:t>
                          </w:r>
                          <w:r>
                            <w:rPr>
                              <w:b/>
                              <w:i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16"/>
                            </w:rPr>
                            <w:t>y</w:t>
                          </w:r>
                          <w:r>
                            <w:rPr>
                              <w:b/>
                              <w:i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16"/>
                            </w:rPr>
                            <w:t>Naturales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1" type="#_x0000_t202" style="position:absolute;margin-left:69.85pt;margin-top:98.55pt;width:188.55pt;height:11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zJsA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" filled="f" stroked="f">
              <v:textbox inset="0,0,0,0">
                <w:txbxContent>
                  <w:p w:rsidR="00110EF0" w:rsidRDefault="00110EF0">
                    <w:pPr>
                      <w:spacing w:before="8"/>
                      <w:ind w:left="20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5"/>
                        <w:sz w:val="16"/>
                      </w:rPr>
                      <w:t>Facultad</w:t>
                    </w:r>
                    <w:r>
                      <w:rPr>
                        <w:b/>
                        <w:i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16"/>
                      </w:rPr>
                      <w:t>de</w:t>
                    </w:r>
                    <w:r>
                      <w:rPr>
                        <w:b/>
                        <w:i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16"/>
                      </w:rPr>
                      <w:t>Ciencias</w:t>
                    </w:r>
                    <w:r>
                      <w:rPr>
                        <w:b/>
                        <w:i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16"/>
                      </w:rPr>
                      <w:t>Exactas,</w:t>
                    </w:r>
                    <w:r>
                      <w:rPr>
                        <w:b/>
                        <w:i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16"/>
                      </w:rPr>
                      <w:t>Físico-Químicas</w:t>
                    </w:r>
                    <w:r>
                      <w:rPr>
                        <w:b/>
                        <w:i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16"/>
                      </w:rPr>
                      <w:t>y</w:t>
                    </w:r>
                    <w:r>
                      <w:rPr>
                        <w:b/>
                        <w:i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16"/>
                      </w:rPr>
                      <w:t>Naturales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E42"/>
    <w:multiLevelType w:val="multilevel"/>
    <w:tmpl w:val="105A8BA2"/>
    <w:lvl w:ilvl="0">
      <w:start w:val="6"/>
      <w:numFmt w:val="decimal"/>
      <w:lvlText w:val="%1."/>
      <w:lvlJc w:val="left"/>
      <w:pPr>
        <w:ind w:left="11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shd w:val="clear" w:color="auto" w:fill="D9D9D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6" w:hanging="43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119" w:hanging="4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19" w:hanging="4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19" w:hanging="4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19" w:hanging="4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9" w:hanging="4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9" w:hanging="4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19" w:hanging="435"/>
      </w:pPr>
      <w:rPr>
        <w:rFonts w:hint="default"/>
        <w:lang w:val="es-ES" w:eastAsia="en-US" w:bidi="ar-SA"/>
      </w:rPr>
    </w:lvl>
  </w:abstractNum>
  <w:abstractNum w:abstractNumId="1" w15:restartNumberingAfterBreak="0">
    <w:nsid w:val="0C024901"/>
    <w:multiLevelType w:val="hybridMultilevel"/>
    <w:tmpl w:val="EAD482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3D2E"/>
    <w:multiLevelType w:val="hybridMultilevel"/>
    <w:tmpl w:val="FBE2B312"/>
    <w:lvl w:ilvl="0" w:tplc="FC6C6A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90392"/>
    <w:multiLevelType w:val="multilevel"/>
    <w:tmpl w:val="61F69118"/>
    <w:lvl w:ilvl="0">
      <w:start w:val="3"/>
      <w:numFmt w:val="decimal"/>
      <w:lvlText w:val="%1"/>
      <w:lvlJc w:val="left"/>
      <w:pPr>
        <w:ind w:left="536" w:hanging="4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55" w:hanging="4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13" w:hanging="4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71" w:hanging="4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29" w:hanging="4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7" w:hanging="4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45" w:hanging="4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03" w:hanging="420"/>
      </w:pPr>
      <w:rPr>
        <w:rFonts w:hint="default"/>
        <w:lang w:val="es-ES" w:eastAsia="en-US" w:bidi="ar-SA"/>
      </w:rPr>
    </w:lvl>
  </w:abstractNum>
  <w:abstractNum w:abstractNumId="4" w15:restartNumberingAfterBreak="0">
    <w:nsid w:val="2D5F54FD"/>
    <w:multiLevelType w:val="hybridMultilevel"/>
    <w:tmpl w:val="72440D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148E1"/>
    <w:multiLevelType w:val="hybridMultilevel"/>
    <w:tmpl w:val="28DCC7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C22E9"/>
    <w:multiLevelType w:val="hybridMultilevel"/>
    <w:tmpl w:val="F9302C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554F0"/>
    <w:multiLevelType w:val="hybridMultilevel"/>
    <w:tmpl w:val="78DC12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684C"/>
    <w:multiLevelType w:val="hybridMultilevel"/>
    <w:tmpl w:val="F1CEF3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4579D"/>
    <w:multiLevelType w:val="hybridMultilevel"/>
    <w:tmpl w:val="E2847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82178"/>
    <w:multiLevelType w:val="hybridMultilevel"/>
    <w:tmpl w:val="6C5432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D3B97"/>
    <w:multiLevelType w:val="hybridMultilevel"/>
    <w:tmpl w:val="958807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956D0"/>
    <w:multiLevelType w:val="hybridMultilevel"/>
    <w:tmpl w:val="DEFA978E"/>
    <w:lvl w:ilvl="0" w:tplc="BC881F4A">
      <w:start w:val="2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0F"/>
    <w:rsid w:val="00045676"/>
    <w:rsid w:val="00055EAB"/>
    <w:rsid w:val="000D3DFD"/>
    <w:rsid w:val="00110EF0"/>
    <w:rsid w:val="001267C4"/>
    <w:rsid w:val="0017018B"/>
    <w:rsid w:val="0017130D"/>
    <w:rsid w:val="00183B5A"/>
    <w:rsid w:val="00184D18"/>
    <w:rsid w:val="001B7358"/>
    <w:rsid w:val="001C57F3"/>
    <w:rsid w:val="001E3E15"/>
    <w:rsid w:val="002554AF"/>
    <w:rsid w:val="002A566B"/>
    <w:rsid w:val="002E1938"/>
    <w:rsid w:val="00316B4B"/>
    <w:rsid w:val="00340488"/>
    <w:rsid w:val="00351B0B"/>
    <w:rsid w:val="00373173"/>
    <w:rsid w:val="00377B64"/>
    <w:rsid w:val="003C3150"/>
    <w:rsid w:val="0040507D"/>
    <w:rsid w:val="00470DE3"/>
    <w:rsid w:val="00477194"/>
    <w:rsid w:val="004D3184"/>
    <w:rsid w:val="004F63DC"/>
    <w:rsid w:val="00581790"/>
    <w:rsid w:val="00582A25"/>
    <w:rsid w:val="005D10F9"/>
    <w:rsid w:val="005D2D79"/>
    <w:rsid w:val="00680560"/>
    <w:rsid w:val="00682514"/>
    <w:rsid w:val="00720275"/>
    <w:rsid w:val="00734C07"/>
    <w:rsid w:val="007855B3"/>
    <w:rsid w:val="007A0FF8"/>
    <w:rsid w:val="007A102D"/>
    <w:rsid w:val="007D67C2"/>
    <w:rsid w:val="0085331B"/>
    <w:rsid w:val="00870A8A"/>
    <w:rsid w:val="0088236B"/>
    <w:rsid w:val="00893C6C"/>
    <w:rsid w:val="008A4814"/>
    <w:rsid w:val="008B7442"/>
    <w:rsid w:val="00914394"/>
    <w:rsid w:val="0092414A"/>
    <w:rsid w:val="00930A1D"/>
    <w:rsid w:val="009508C1"/>
    <w:rsid w:val="00951AEF"/>
    <w:rsid w:val="009642F5"/>
    <w:rsid w:val="0098530F"/>
    <w:rsid w:val="009C49AC"/>
    <w:rsid w:val="00A00A86"/>
    <w:rsid w:val="00A97E2B"/>
    <w:rsid w:val="00AD4F0D"/>
    <w:rsid w:val="00AE0C21"/>
    <w:rsid w:val="00B05E5F"/>
    <w:rsid w:val="00B14D8E"/>
    <w:rsid w:val="00B2143A"/>
    <w:rsid w:val="00B227CE"/>
    <w:rsid w:val="00B62F76"/>
    <w:rsid w:val="00B72BFE"/>
    <w:rsid w:val="00BB7F4B"/>
    <w:rsid w:val="00C15243"/>
    <w:rsid w:val="00C22C73"/>
    <w:rsid w:val="00C32550"/>
    <w:rsid w:val="00C42428"/>
    <w:rsid w:val="00CA5F7F"/>
    <w:rsid w:val="00D224BE"/>
    <w:rsid w:val="00D2705C"/>
    <w:rsid w:val="00D377C3"/>
    <w:rsid w:val="00D61D25"/>
    <w:rsid w:val="00E16029"/>
    <w:rsid w:val="00E60233"/>
    <w:rsid w:val="00E67CA1"/>
    <w:rsid w:val="00E72DB8"/>
    <w:rsid w:val="00E929F6"/>
    <w:rsid w:val="00EB2811"/>
    <w:rsid w:val="00EC4DFD"/>
    <w:rsid w:val="00ED673E"/>
    <w:rsid w:val="00EF5D2E"/>
    <w:rsid w:val="00F01006"/>
    <w:rsid w:val="00FA3B50"/>
    <w:rsid w:val="00FB0769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0F64"/>
  <w15:docId w15:val="{4BE47DBD-025D-4EE4-8408-2303EE4A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216"/>
      <w:ind w:left="536" w:hanging="42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2A566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2A566B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582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inmunounrc41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11</Pages>
  <Words>6319</Words>
  <Characters>34756</Characters>
  <Application>Microsoft Office Word</Application>
  <DocSecurity>0</DocSecurity>
  <Lines>289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dcterms:created xsi:type="dcterms:W3CDTF">2023-04-21T18:06:00Z</dcterms:created>
  <dcterms:modified xsi:type="dcterms:W3CDTF">2023-08-10T16:01:00Z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2023-04-21T00:00:00Z</vt:filetime>
  </property>
</Properties>
</file>