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FC" w:rsidRPr="009E5D82" w:rsidRDefault="00A06FFC" w:rsidP="00E17F5E">
      <w:pPr>
        <w:spacing w:line="480" w:lineRule="auto"/>
        <w:jc w:val="center"/>
        <w:rPr>
          <w:rFonts w:ascii="Verdana" w:hAnsi="Verdana" w:cs="Arial"/>
          <w:i/>
          <w:color w:val="auto"/>
          <w:sz w:val="20"/>
          <w:lang w:val="es-ES_tradnl"/>
        </w:rPr>
      </w:pPr>
    </w:p>
    <w:p w:rsidR="00A06FFC" w:rsidRPr="009E5D82" w:rsidRDefault="00A06FFC" w:rsidP="00E17F5E">
      <w:pPr>
        <w:spacing w:line="480" w:lineRule="auto"/>
        <w:jc w:val="center"/>
        <w:rPr>
          <w:rFonts w:ascii="Verdana" w:hAnsi="Verdana" w:cs="Arial"/>
          <w:i/>
          <w:color w:val="auto"/>
          <w:sz w:val="20"/>
        </w:rPr>
      </w:pPr>
    </w:p>
    <w:p w:rsidR="00A06FFC" w:rsidRPr="009E5D82" w:rsidRDefault="00A06FFC" w:rsidP="00E17F5E">
      <w:pPr>
        <w:spacing w:line="480" w:lineRule="auto"/>
        <w:jc w:val="center"/>
        <w:rPr>
          <w:rFonts w:ascii="Verdana" w:hAnsi="Verdana" w:cs="Arial"/>
          <w:i/>
          <w:color w:val="auto"/>
          <w:sz w:val="20"/>
        </w:rPr>
      </w:pPr>
    </w:p>
    <w:p w:rsidR="00A06FFC" w:rsidRPr="009E5D82" w:rsidRDefault="00A06FFC" w:rsidP="00E17F5E">
      <w:pPr>
        <w:spacing w:line="480" w:lineRule="auto"/>
        <w:rPr>
          <w:rFonts w:ascii="Verdana" w:hAnsi="Verdana" w:cs="Arial"/>
          <w:i/>
          <w:color w:val="auto"/>
          <w:sz w:val="20"/>
        </w:rPr>
      </w:pPr>
    </w:p>
    <w:p w:rsidR="00A06FFC" w:rsidRPr="009E5D82" w:rsidRDefault="00A06FFC" w:rsidP="009E5D82">
      <w:pPr>
        <w:spacing w:line="360" w:lineRule="auto"/>
        <w:jc w:val="center"/>
        <w:rPr>
          <w:rFonts w:ascii="Verdana" w:hAnsi="Verdana" w:cs="Arial"/>
          <w:i/>
          <w:color w:val="auto"/>
          <w:sz w:val="20"/>
        </w:rPr>
      </w:pPr>
      <w:r w:rsidRPr="009E5D82">
        <w:rPr>
          <w:rFonts w:ascii="Verdana" w:hAnsi="Verdana" w:cs="Arial"/>
          <w:i/>
          <w:color w:val="auto"/>
          <w:sz w:val="20"/>
        </w:rPr>
        <w:t>Universidad Nacional de Río Cuarto</w:t>
      </w:r>
    </w:p>
    <w:p w:rsidR="00A06FFC" w:rsidRPr="009E5D82" w:rsidRDefault="00A06FFC" w:rsidP="009E5D82">
      <w:pPr>
        <w:spacing w:line="360" w:lineRule="auto"/>
        <w:jc w:val="center"/>
        <w:rPr>
          <w:rFonts w:ascii="Verdana" w:hAnsi="Verdana" w:cs="Arial"/>
          <w:i/>
          <w:color w:val="auto"/>
          <w:sz w:val="20"/>
        </w:rPr>
      </w:pPr>
      <w:r w:rsidRPr="009E5D82">
        <w:rPr>
          <w:rFonts w:ascii="Verdana" w:hAnsi="Verdana" w:cs="Arial"/>
          <w:i/>
          <w:color w:val="auto"/>
          <w:sz w:val="20"/>
        </w:rPr>
        <w:t>Facultad de Ciencias Exactas Físicas Químicas y Naturales</w:t>
      </w:r>
    </w:p>
    <w:p w:rsidR="00A06FFC" w:rsidRDefault="00A06FFC" w:rsidP="009E5D82">
      <w:pPr>
        <w:spacing w:line="360" w:lineRule="auto"/>
        <w:jc w:val="center"/>
        <w:rPr>
          <w:rFonts w:ascii="Verdana" w:hAnsi="Verdana" w:cs="Arial"/>
          <w:i/>
          <w:color w:val="auto"/>
          <w:sz w:val="20"/>
        </w:rPr>
      </w:pPr>
      <w:r w:rsidRPr="009E5D82">
        <w:rPr>
          <w:rFonts w:ascii="Verdana" w:hAnsi="Verdana" w:cs="Arial"/>
          <w:i/>
          <w:color w:val="auto"/>
          <w:sz w:val="20"/>
        </w:rPr>
        <w:t>Departamento de Ciencias Naturales</w:t>
      </w:r>
    </w:p>
    <w:p w:rsidR="00A06FFC" w:rsidRPr="009E5D82" w:rsidRDefault="00A06FFC" w:rsidP="009E5D82">
      <w:pPr>
        <w:spacing w:line="360" w:lineRule="auto"/>
        <w:jc w:val="center"/>
        <w:rPr>
          <w:rFonts w:ascii="Verdana" w:hAnsi="Verdana" w:cs="Arial"/>
          <w:i/>
          <w:color w:val="auto"/>
          <w:sz w:val="20"/>
        </w:rPr>
      </w:pPr>
    </w:p>
    <w:p w:rsidR="00A06FFC" w:rsidRPr="009E5D82" w:rsidRDefault="00A06FFC" w:rsidP="009E5D82">
      <w:pPr>
        <w:shd w:val="clear" w:color="auto" w:fill="CCFFCC"/>
        <w:spacing w:line="480" w:lineRule="auto"/>
        <w:jc w:val="center"/>
        <w:rPr>
          <w:rFonts w:ascii="Verdana" w:hAnsi="Verdana" w:cs="Arial"/>
          <w:color w:val="auto"/>
          <w:sz w:val="20"/>
        </w:rPr>
      </w:pPr>
    </w:p>
    <w:p w:rsidR="00A06FFC" w:rsidRPr="009E5D82" w:rsidRDefault="00A06FFC" w:rsidP="009E5D82">
      <w:pPr>
        <w:shd w:val="clear" w:color="auto" w:fill="CCFFCC"/>
        <w:spacing w:line="480" w:lineRule="auto"/>
        <w:jc w:val="center"/>
        <w:rPr>
          <w:rFonts w:ascii="Verdana" w:hAnsi="Verdana" w:cs="Arial"/>
          <w:b/>
          <w:color w:val="auto"/>
          <w:sz w:val="22"/>
          <w:szCs w:val="22"/>
        </w:rPr>
      </w:pPr>
      <w:r>
        <w:rPr>
          <w:rFonts w:ascii="Verdana" w:hAnsi="Verdana" w:cs="Arial"/>
          <w:b/>
          <w:color w:val="auto"/>
          <w:sz w:val="22"/>
          <w:szCs w:val="22"/>
        </w:rPr>
        <w:t xml:space="preserve"> Epistemología e Historia de </w:t>
      </w:r>
      <w:smartTag w:uri="urn:schemas-microsoft-com:office:smarttags" w:element="PersonName">
        <w:smartTagPr>
          <w:attr w:name="ProductID" w:val="la Biologia. Cod."/>
        </w:smartTagPr>
        <w:r>
          <w:rPr>
            <w:rFonts w:ascii="Verdana" w:hAnsi="Verdana" w:cs="Arial"/>
            <w:b/>
            <w:color w:val="auto"/>
            <w:sz w:val="22"/>
            <w:szCs w:val="22"/>
          </w:rPr>
          <w:t>la Biologia</w:t>
        </w:r>
        <w:r w:rsidRPr="009E5D82">
          <w:rPr>
            <w:rFonts w:ascii="Verdana" w:hAnsi="Verdana" w:cs="Arial"/>
            <w:b/>
            <w:color w:val="auto"/>
            <w:sz w:val="22"/>
            <w:szCs w:val="22"/>
          </w:rPr>
          <w:t>. Cod.</w:t>
        </w:r>
      </w:smartTag>
      <w:r w:rsidRPr="009E5D82">
        <w:rPr>
          <w:rFonts w:ascii="Verdana" w:hAnsi="Verdana" w:cs="Arial"/>
          <w:b/>
          <w:color w:val="auto"/>
          <w:sz w:val="22"/>
          <w:szCs w:val="22"/>
        </w:rPr>
        <w:t xml:space="preserve"> (</w:t>
      </w:r>
      <w:r>
        <w:rPr>
          <w:rFonts w:ascii="Verdana" w:hAnsi="Verdana" w:cs="Arial"/>
          <w:b/>
          <w:color w:val="auto"/>
          <w:sz w:val="22"/>
          <w:szCs w:val="22"/>
        </w:rPr>
        <w:t>3103</w:t>
      </w:r>
      <w:r w:rsidRPr="009E5D82">
        <w:rPr>
          <w:rFonts w:ascii="Verdana" w:hAnsi="Verdana" w:cs="Arial"/>
          <w:b/>
          <w:color w:val="auto"/>
          <w:sz w:val="22"/>
          <w:szCs w:val="22"/>
        </w:rPr>
        <w:t>)</w:t>
      </w:r>
    </w:p>
    <w:p w:rsidR="00A06FFC" w:rsidRPr="009E5D82" w:rsidRDefault="00A06FFC" w:rsidP="00E17F5E">
      <w:pPr>
        <w:spacing w:line="480" w:lineRule="auto"/>
        <w:jc w:val="center"/>
        <w:rPr>
          <w:rFonts w:ascii="Verdana" w:hAnsi="Verdana" w:cs="Arial"/>
          <w:i/>
          <w:color w:val="auto"/>
          <w:sz w:val="20"/>
        </w:rPr>
      </w:pPr>
    </w:p>
    <w:p w:rsidR="00A06FFC" w:rsidRPr="009E5D82" w:rsidRDefault="00A06FFC" w:rsidP="00E17F5E">
      <w:pPr>
        <w:spacing w:line="480" w:lineRule="auto"/>
        <w:jc w:val="center"/>
        <w:rPr>
          <w:rFonts w:ascii="Verdana" w:hAnsi="Verdana" w:cs="Arial"/>
          <w:i/>
          <w:color w:val="auto"/>
          <w:sz w:val="20"/>
        </w:rPr>
      </w:pPr>
      <w:r w:rsidRPr="009E5D82">
        <w:rPr>
          <w:rFonts w:ascii="Verdana" w:hAnsi="Verdana" w:cs="Arial"/>
          <w:i/>
          <w:color w:val="auto"/>
          <w:sz w:val="20"/>
        </w:rPr>
        <w:t>Carrera: Licenciatura en Ciencias Biológicas</w:t>
      </w:r>
    </w:p>
    <w:p w:rsidR="00A06FFC" w:rsidRPr="009E5D82" w:rsidRDefault="00A06FFC" w:rsidP="00E17F5E">
      <w:pPr>
        <w:spacing w:line="480" w:lineRule="auto"/>
        <w:jc w:val="center"/>
        <w:rPr>
          <w:rFonts w:ascii="Verdana" w:hAnsi="Verdana" w:cs="Arial"/>
          <w:i/>
          <w:color w:val="auto"/>
          <w:sz w:val="20"/>
        </w:rPr>
      </w:pPr>
      <w:r w:rsidRPr="009E5D82">
        <w:rPr>
          <w:rFonts w:ascii="Verdana" w:hAnsi="Verdana" w:cs="Arial"/>
          <w:i/>
          <w:color w:val="auto"/>
          <w:sz w:val="20"/>
        </w:rPr>
        <w:t xml:space="preserve"> </w:t>
      </w:r>
    </w:p>
    <w:p w:rsidR="00A06FFC" w:rsidRPr="009E5D82" w:rsidRDefault="00A06FFC" w:rsidP="00E17F5E">
      <w:pPr>
        <w:spacing w:line="480" w:lineRule="auto"/>
        <w:jc w:val="center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Asignatura 1r. </w:t>
      </w:r>
      <w:r w:rsidR="00754AC9">
        <w:rPr>
          <w:rFonts w:ascii="Verdana" w:hAnsi="Verdana" w:cs="Arial"/>
          <w:color w:val="auto"/>
          <w:sz w:val="20"/>
        </w:rPr>
        <w:t>A</w:t>
      </w:r>
      <w:r w:rsidRPr="009E5D82">
        <w:rPr>
          <w:rFonts w:ascii="Verdana" w:hAnsi="Verdana" w:cs="Arial"/>
          <w:color w:val="auto"/>
          <w:sz w:val="20"/>
        </w:rPr>
        <w:t xml:space="preserve">ño –Segundo cuatrimestre. </w:t>
      </w:r>
    </w:p>
    <w:p w:rsidR="00A06FFC" w:rsidRPr="009E5D82" w:rsidRDefault="00A06FFC" w:rsidP="00E17F5E">
      <w:pPr>
        <w:spacing w:line="480" w:lineRule="auto"/>
        <w:jc w:val="center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Carga horaria </w:t>
      </w:r>
      <w:r>
        <w:rPr>
          <w:rFonts w:ascii="Verdana" w:hAnsi="Verdana" w:cs="Arial"/>
          <w:color w:val="auto"/>
          <w:sz w:val="20"/>
        </w:rPr>
        <w:t>56</w:t>
      </w:r>
      <w:r w:rsidRPr="009E5D82">
        <w:rPr>
          <w:rFonts w:ascii="Verdana" w:hAnsi="Verdana" w:cs="Arial"/>
          <w:color w:val="auto"/>
          <w:sz w:val="20"/>
        </w:rPr>
        <w:t xml:space="preserve"> hs-Teórico-Prácticas.</w:t>
      </w:r>
    </w:p>
    <w:p w:rsidR="00A06FFC" w:rsidRPr="009E5D82" w:rsidRDefault="00A06FFC" w:rsidP="00E17F5E">
      <w:pPr>
        <w:spacing w:line="480" w:lineRule="auto"/>
        <w:jc w:val="center"/>
        <w:rPr>
          <w:rFonts w:ascii="Verdana" w:hAnsi="Verdana" w:cs="Arial"/>
          <w:color w:val="auto"/>
          <w:sz w:val="20"/>
        </w:rPr>
      </w:pPr>
    </w:p>
    <w:p w:rsidR="00A06FFC" w:rsidRPr="009E5D82" w:rsidRDefault="00A06FFC" w:rsidP="00E17F5E">
      <w:pPr>
        <w:spacing w:line="480" w:lineRule="auto"/>
        <w:jc w:val="center"/>
        <w:rPr>
          <w:rFonts w:ascii="Verdana" w:hAnsi="Verdana" w:cs="Arial"/>
          <w:b/>
          <w:i/>
          <w:color w:val="auto"/>
          <w:sz w:val="20"/>
        </w:rPr>
      </w:pPr>
      <w:r w:rsidRPr="009E5D82">
        <w:rPr>
          <w:rFonts w:ascii="Verdana" w:hAnsi="Verdana" w:cs="Arial"/>
          <w:b/>
          <w:i/>
          <w:color w:val="auto"/>
          <w:sz w:val="20"/>
        </w:rPr>
        <w:t xml:space="preserve">Prof. Responsable: Dra Alcira Rivarosa </w:t>
      </w:r>
    </w:p>
    <w:p w:rsidR="00A06FFC" w:rsidRPr="009E5D82" w:rsidRDefault="00A06FFC" w:rsidP="00E17F5E">
      <w:pPr>
        <w:spacing w:line="480" w:lineRule="auto"/>
        <w:jc w:val="center"/>
        <w:rPr>
          <w:rFonts w:ascii="Verdana" w:hAnsi="Verdana" w:cs="Arial"/>
          <w:b/>
          <w:i/>
          <w:color w:val="auto"/>
          <w:sz w:val="20"/>
        </w:rPr>
      </w:pPr>
      <w:r w:rsidRPr="009E5D82">
        <w:rPr>
          <w:rFonts w:ascii="Verdana" w:hAnsi="Verdana" w:cs="Arial"/>
          <w:b/>
          <w:i/>
          <w:color w:val="auto"/>
          <w:sz w:val="20"/>
        </w:rPr>
        <w:t xml:space="preserve">Colaborador docente: </w:t>
      </w:r>
      <w:r w:rsidR="00754AC9">
        <w:rPr>
          <w:rFonts w:ascii="Verdana" w:hAnsi="Verdana" w:cs="Arial"/>
          <w:b/>
          <w:i/>
          <w:color w:val="auto"/>
          <w:sz w:val="20"/>
        </w:rPr>
        <w:t>Dra</w:t>
      </w:r>
      <w:r w:rsidRPr="009E5D82">
        <w:rPr>
          <w:rFonts w:ascii="Verdana" w:hAnsi="Verdana" w:cs="Arial"/>
          <w:b/>
          <w:i/>
          <w:color w:val="auto"/>
          <w:sz w:val="20"/>
        </w:rPr>
        <w:t>. Carola Astudillo.</w:t>
      </w:r>
    </w:p>
    <w:p w:rsidR="00A06FFC" w:rsidRPr="009E5D82" w:rsidRDefault="00A06FFC" w:rsidP="00E17F5E">
      <w:pPr>
        <w:spacing w:line="480" w:lineRule="auto"/>
        <w:jc w:val="center"/>
        <w:rPr>
          <w:rFonts w:ascii="Verdana" w:hAnsi="Verdana" w:cs="Arial"/>
          <w:color w:val="auto"/>
          <w:sz w:val="20"/>
        </w:rPr>
      </w:pPr>
    </w:p>
    <w:p w:rsidR="00A06FFC" w:rsidRPr="009E5D82" w:rsidRDefault="0017170E" w:rsidP="00E17F5E">
      <w:pPr>
        <w:spacing w:line="480" w:lineRule="auto"/>
        <w:jc w:val="center"/>
        <w:rPr>
          <w:rFonts w:ascii="Verdana" w:hAnsi="Verdana" w:cs="Arial"/>
          <w:color w:val="auto"/>
          <w:sz w:val="20"/>
        </w:rPr>
      </w:pPr>
      <w:r>
        <w:rPr>
          <w:rFonts w:ascii="Verdana" w:hAnsi="Verdana" w:cs="Arial"/>
          <w:color w:val="auto"/>
          <w:sz w:val="20"/>
        </w:rPr>
        <w:t>Año 2017</w:t>
      </w:r>
    </w:p>
    <w:p w:rsidR="00A06FFC" w:rsidRPr="009E5D82" w:rsidRDefault="00A06FFC" w:rsidP="009E5D82">
      <w:pPr>
        <w:spacing w:line="360" w:lineRule="auto"/>
        <w:rPr>
          <w:rFonts w:ascii="Verdana" w:hAnsi="Verdana" w:cs="Arial"/>
          <w:color w:val="auto"/>
          <w:sz w:val="20"/>
        </w:rPr>
      </w:pPr>
    </w:p>
    <w:p w:rsidR="00A06FFC" w:rsidRPr="009E5D82" w:rsidRDefault="00A06FFC" w:rsidP="00E17F5E">
      <w:pPr>
        <w:spacing w:line="360" w:lineRule="auto"/>
        <w:jc w:val="center"/>
        <w:rPr>
          <w:rFonts w:ascii="Verdana" w:hAnsi="Verdana" w:cs="Arial"/>
          <w:color w:val="auto"/>
          <w:sz w:val="20"/>
        </w:rPr>
      </w:pPr>
    </w:p>
    <w:p w:rsidR="00A06FFC" w:rsidRPr="009E5D82" w:rsidRDefault="00A06FFC" w:rsidP="009E5D82">
      <w:pPr>
        <w:shd w:val="clear" w:color="auto" w:fill="CCFFCC"/>
        <w:spacing w:line="360" w:lineRule="auto"/>
        <w:jc w:val="both"/>
        <w:rPr>
          <w:rFonts w:ascii="Verdana" w:hAnsi="Verdana" w:cs="Arial"/>
          <w:b/>
          <w:color w:val="auto"/>
          <w:sz w:val="20"/>
        </w:rPr>
      </w:pPr>
      <w:r w:rsidRPr="009E5D82">
        <w:rPr>
          <w:rFonts w:ascii="Verdana" w:hAnsi="Verdana" w:cs="Arial"/>
          <w:b/>
          <w:color w:val="auto"/>
          <w:sz w:val="20"/>
        </w:rPr>
        <w:t>Fundamentación de la asignatura:</w:t>
      </w:r>
    </w:p>
    <w:p w:rsidR="00A06FFC" w:rsidRPr="009E5D82" w:rsidRDefault="00A06FFC" w:rsidP="009E5D82">
      <w:pPr>
        <w:spacing w:line="360" w:lineRule="auto"/>
        <w:ind w:firstLine="709"/>
        <w:jc w:val="both"/>
        <w:rPr>
          <w:rFonts w:ascii="Verdana" w:hAnsi="Verdana" w:cs="Arial"/>
          <w:sz w:val="20"/>
        </w:rPr>
      </w:pPr>
      <w:r w:rsidRPr="009E5D82">
        <w:rPr>
          <w:rFonts w:ascii="Verdana" w:hAnsi="Verdana" w:cs="Arial"/>
          <w:sz w:val="20"/>
        </w:rPr>
        <w:t xml:space="preserve">La investigación científica de los últimos 50 años y su amplio crecimiento ponen hoy en vidriera cultural el papel incuestionable que desempeñan las ciencias en la sociedad contemporánea. Dicho protagonismo no sólo se manifiesta a través de la evolución en los modos de </w:t>
      </w:r>
      <w:r w:rsidRPr="009E5D82">
        <w:rPr>
          <w:rFonts w:ascii="Verdana" w:hAnsi="Verdana" w:cs="Arial"/>
          <w:i/>
          <w:sz w:val="20"/>
        </w:rPr>
        <w:t>comprender</w:t>
      </w:r>
      <w:r w:rsidRPr="009E5D82">
        <w:rPr>
          <w:rFonts w:ascii="Verdana" w:hAnsi="Verdana" w:cs="Arial"/>
          <w:sz w:val="20"/>
        </w:rPr>
        <w:t xml:space="preserve"> el mundo, sino -y sobre todo- por su </w:t>
      </w:r>
      <w:r w:rsidRPr="009E5D82">
        <w:rPr>
          <w:rFonts w:ascii="Verdana" w:hAnsi="Verdana" w:cs="Arial"/>
          <w:i/>
          <w:sz w:val="20"/>
        </w:rPr>
        <w:t>proyección y</w:t>
      </w:r>
      <w:r w:rsidRPr="009E5D82">
        <w:rPr>
          <w:rFonts w:ascii="Verdana" w:hAnsi="Verdana" w:cs="Arial"/>
          <w:sz w:val="20"/>
        </w:rPr>
        <w:t xml:space="preserve"> por el </w:t>
      </w:r>
      <w:r w:rsidRPr="009E5D82">
        <w:rPr>
          <w:rFonts w:ascii="Verdana" w:hAnsi="Verdana" w:cs="Arial"/>
          <w:i/>
          <w:sz w:val="20"/>
        </w:rPr>
        <w:t xml:space="preserve">impacto </w:t>
      </w:r>
      <w:r w:rsidRPr="009E5D82">
        <w:rPr>
          <w:rFonts w:ascii="Verdana" w:hAnsi="Verdana" w:cs="Arial"/>
          <w:sz w:val="20"/>
        </w:rPr>
        <w:t xml:space="preserve">tecnológico que revolucionó la geopolítica en el siglo XX (Hodson, 2003; Mathews, 2009; Ramonet, 1997). </w:t>
      </w:r>
    </w:p>
    <w:p w:rsidR="00A06FFC" w:rsidRPr="009E5D82" w:rsidRDefault="00A06FFC" w:rsidP="009E5D82">
      <w:pPr>
        <w:spacing w:line="360" w:lineRule="auto"/>
        <w:ind w:firstLine="709"/>
        <w:jc w:val="both"/>
        <w:rPr>
          <w:rFonts w:ascii="Verdana" w:hAnsi="Verdana" w:cs="Arial"/>
          <w:sz w:val="20"/>
        </w:rPr>
      </w:pPr>
      <w:r w:rsidRPr="009E5D82">
        <w:rPr>
          <w:rFonts w:ascii="Verdana" w:hAnsi="Verdana" w:cs="Arial"/>
          <w:sz w:val="20"/>
        </w:rPr>
        <w:t xml:space="preserve">La ciencia de la vida, </w:t>
      </w:r>
      <w:smartTag w:uri="urn:schemas-microsoft-com:office:smarttags" w:element="PersonName">
        <w:smartTagPr>
          <w:attr w:name="ProductID" w:val="la Ciencia"/>
        </w:smartTagPr>
        <w:r w:rsidRPr="009E5D82">
          <w:rPr>
            <w:rFonts w:ascii="Verdana" w:hAnsi="Verdana" w:cs="Arial"/>
            <w:sz w:val="20"/>
          </w:rPr>
          <w:t>la Biología</w:t>
        </w:r>
      </w:smartTag>
      <w:r w:rsidRPr="009E5D82">
        <w:rPr>
          <w:rFonts w:ascii="Verdana" w:hAnsi="Verdana" w:cs="Arial"/>
          <w:sz w:val="20"/>
        </w:rPr>
        <w:t xml:space="preserve">, anuncia en este siglo un perfil revolucionario desde dos perspectivas (Barberá y Sendra, 2011). Por un lado, por las nuevas herramientas tecnológicas que posibilitan cantidades nuevas de información y modos de investigación sobre sistemas complejos y, por otro lado, </w:t>
      </w:r>
      <w:r w:rsidRPr="009E5D82">
        <w:rPr>
          <w:rFonts w:ascii="Verdana" w:hAnsi="Verdana" w:cs="Arial"/>
          <w:sz w:val="20"/>
        </w:rPr>
        <w:lastRenderedPageBreak/>
        <w:t>por la profunda reorganización en esos mismos sistemas explicativos que demandan entornos de fuerte cooperación disciplinar y transdisciplinar (matemática, ingeniería, computación, arquitectura, entre otras).</w:t>
      </w:r>
    </w:p>
    <w:p w:rsidR="00A06FFC" w:rsidRPr="009E5D82" w:rsidRDefault="00A06FFC" w:rsidP="009E5D82">
      <w:pPr>
        <w:spacing w:line="360" w:lineRule="auto"/>
        <w:ind w:firstLine="709"/>
        <w:jc w:val="both"/>
        <w:rPr>
          <w:rFonts w:ascii="Verdana" w:hAnsi="Verdana" w:cs="Arial"/>
          <w:sz w:val="20"/>
        </w:rPr>
      </w:pPr>
      <w:r w:rsidRPr="009E5D82">
        <w:rPr>
          <w:rFonts w:ascii="Verdana" w:hAnsi="Verdana" w:cs="Arial"/>
          <w:sz w:val="20"/>
        </w:rPr>
        <w:t xml:space="preserve">Este contexto cultural emergente, convoca a definir nuevas metas y criterios para la formación de futuros científicos, buscando no solo comprender teorías y modelos conceptuales, sino ampliando el saber biológico, desde un recorrido histórico, epistemológico y tecnocultural, respecto de la naturaleza del contenido a aprender y el rol profesional que implica adscribir a una carrera científica (Gardner y Beelard, 2012; Olivier, 2003) 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</w:p>
    <w:p w:rsidR="00A06FFC" w:rsidRPr="009E5D82" w:rsidRDefault="00A06FFC" w:rsidP="009E5D82">
      <w:pPr>
        <w:tabs>
          <w:tab w:val="left" w:pos="7655"/>
        </w:tabs>
        <w:spacing w:line="360" w:lineRule="auto"/>
        <w:ind w:firstLine="567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El eje de estudio epistemológico que configura éste programa gira en torno a la indagación de </w:t>
      </w:r>
      <w:r w:rsidRPr="009E5D82">
        <w:rPr>
          <w:rFonts w:ascii="Verdana" w:hAnsi="Verdana" w:cs="Arial"/>
          <w:i/>
          <w:color w:val="auto"/>
          <w:sz w:val="20"/>
        </w:rPr>
        <w:t>cómo se adquiere y se justifica el conocimiento científico</w:t>
      </w:r>
      <w:r w:rsidRPr="009E5D82">
        <w:rPr>
          <w:rFonts w:ascii="Verdana" w:hAnsi="Verdana" w:cs="Arial"/>
          <w:color w:val="auto"/>
          <w:sz w:val="20"/>
        </w:rPr>
        <w:t xml:space="preserve"> analizando de qué manera los científicos se plantean problemas y diseñan estrategias de resolución. La comprensión del proceso de investigación se justifica en función no solo desde preceptos metodológicos básicos vinculados a la validez, credibilidad y justificación de teorías, sino desde el análisis de la  historia y la cultura de la comunidad científica, que configuró su identidad y su valor social.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ind w:firstLine="567"/>
        <w:jc w:val="both"/>
        <w:rPr>
          <w:rFonts w:ascii="Verdana" w:hAnsi="Verdana" w:cs="Arial"/>
          <w:b/>
          <w:color w:val="auto"/>
          <w:sz w:val="20"/>
        </w:rPr>
      </w:pPr>
    </w:p>
    <w:p w:rsidR="00A06FFC" w:rsidRPr="009E5D82" w:rsidRDefault="00A06FFC" w:rsidP="009E5D82">
      <w:pPr>
        <w:tabs>
          <w:tab w:val="left" w:pos="7655"/>
        </w:tabs>
        <w:spacing w:line="360" w:lineRule="auto"/>
        <w:ind w:firstLine="567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Se incluye un abordaje histórico que le otorga contexto y significado epistémico a la evolución y cambio de las teorías, a la validación metodológica y al conjunto de anomalías  conceptuales que fueron atravesando el diseño de modelos explicativos  sobre hechos y fenómenos naturales. De este modo, se caracteriza temporalmente, no solo la producción del conocimiento científico, sino a la misma comunidad de los cientificos  y de sus instituciones. Esa sociología de las prácticas de investigación, le otorgan un valor epistemológico y cultural muy relevante para el desarrollo actual del campo de las Ciencias Biológicas y el rol del Biólogo a futuro. 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ind w:firstLine="567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>Las nuevas demandas y vínculos CTS (ciencia, tecnología y sociedad) no solo instalan en el siglo XXI una mayor demanda de rigor y reflexión epistémica sobre el quehacer de la investigación, sino de nuevos significados axiológicos tanto en el contexto de validación del conocimiento, como respecto de su uso social, comunicacional y político.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b/>
          <w:color w:val="auto"/>
          <w:sz w:val="20"/>
        </w:rPr>
      </w:pPr>
    </w:p>
    <w:p w:rsidR="00A06FFC" w:rsidRPr="009E5D82" w:rsidRDefault="00A06FFC" w:rsidP="009E5D82">
      <w:pPr>
        <w:shd w:val="clear" w:color="auto" w:fill="CCFFCC"/>
        <w:tabs>
          <w:tab w:val="left" w:pos="7655"/>
        </w:tabs>
        <w:spacing w:line="360" w:lineRule="auto"/>
        <w:jc w:val="both"/>
        <w:rPr>
          <w:rFonts w:ascii="Verdana" w:hAnsi="Verdana" w:cs="Arial"/>
          <w:b/>
          <w:color w:val="auto"/>
          <w:sz w:val="20"/>
        </w:rPr>
      </w:pPr>
      <w:r w:rsidRPr="009E5D82">
        <w:rPr>
          <w:rFonts w:ascii="Verdana" w:hAnsi="Verdana" w:cs="Arial"/>
          <w:b/>
          <w:color w:val="auto"/>
          <w:sz w:val="20"/>
        </w:rPr>
        <w:t>Objetivos:</w:t>
      </w:r>
    </w:p>
    <w:p w:rsidR="00A06FFC" w:rsidRPr="009E5D82" w:rsidRDefault="00A06FFC" w:rsidP="009E5D82">
      <w:pPr>
        <w:numPr>
          <w:ilvl w:val="0"/>
          <w:numId w:val="3"/>
        </w:num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Conocer los problemas, las teorías y métodos que dieron origen al status actual del conocimiento científico del campo de </w:t>
      </w:r>
      <w:smartTag w:uri="urn:schemas-microsoft-com:office:smarttags" w:element="PersonName">
        <w:smartTagPr>
          <w:attr w:name="ProductID" w:val="la Ciencia"/>
        </w:smartTagPr>
        <w:r w:rsidRPr="009E5D82">
          <w:rPr>
            <w:rFonts w:ascii="Verdana" w:hAnsi="Verdana" w:cs="Arial"/>
            <w:color w:val="auto"/>
            <w:sz w:val="20"/>
          </w:rPr>
          <w:t>la Biología.</w:t>
        </w:r>
      </w:smartTag>
    </w:p>
    <w:p w:rsidR="00A06FFC" w:rsidRPr="009E5D82" w:rsidRDefault="00A06FFC" w:rsidP="009E5D82">
      <w:pPr>
        <w:numPr>
          <w:ilvl w:val="0"/>
          <w:numId w:val="3"/>
        </w:num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Analizar desde </w:t>
      </w:r>
      <w:smartTag w:uri="urn:schemas-microsoft-com:office:smarttags" w:element="PersonName">
        <w:smartTagPr>
          <w:attr w:name="ProductID" w:val="la Ciencia"/>
        </w:smartTagPr>
        <w:r w:rsidRPr="009E5D82">
          <w:rPr>
            <w:rFonts w:ascii="Verdana" w:hAnsi="Verdana" w:cs="Arial"/>
            <w:color w:val="auto"/>
            <w:sz w:val="20"/>
          </w:rPr>
          <w:t>la Historia</w:t>
        </w:r>
      </w:smartTag>
      <w:r w:rsidRPr="009E5D82">
        <w:rPr>
          <w:rFonts w:ascii="Verdana" w:hAnsi="Verdana" w:cs="Arial"/>
          <w:color w:val="auto"/>
          <w:sz w:val="20"/>
        </w:rPr>
        <w:t xml:space="preserve"> de </w:t>
      </w:r>
      <w:smartTag w:uri="urn:schemas-microsoft-com:office:smarttags" w:element="PersonName">
        <w:smartTagPr>
          <w:attr w:name="ProductID" w:val="la Ciencia"/>
        </w:smartTagPr>
        <w:r w:rsidRPr="009E5D82">
          <w:rPr>
            <w:rFonts w:ascii="Verdana" w:hAnsi="Verdana" w:cs="Arial"/>
            <w:color w:val="auto"/>
            <w:sz w:val="20"/>
          </w:rPr>
          <w:t>la Ciencia</w:t>
        </w:r>
      </w:smartTag>
      <w:r w:rsidRPr="009E5D82">
        <w:rPr>
          <w:rFonts w:ascii="Verdana" w:hAnsi="Verdana" w:cs="Arial"/>
          <w:color w:val="auto"/>
          <w:sz w:val="20"/>
        </w:rPr>
        <w:t>, la evolución conceptual de las teorías Biológicas.</w:t>
      </w:r>
    </w:p>
    <w:p w:rsidR="00A06FFC" w:rsidRPr="009E5D82" w:rsidRDefault="00A06FFC" w:rsidP="009E5D82">
      <w:pPr>
        <w:numPr>
          <w:ilvl w:val="0"/>
          <w:numId w:val="3"/>
        </w:num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lastRenderedPageBreak/>
        <w:t>Identificar las variables, errores y dificultades de comprensión de las teorías Biológicas en distintas épocas y contextos socio-culturales.</w:t>
      </w:r>
    </w:p>
    <w:p w:rsidR="00A06FFC" w:rsidRPr="009E5D82" w:rsidRDefault="00A06FFC" w:rsidP="009E5D82">
      <w:pPr>
        <w:numPr>
          <w:ilvl w:val="0"/>
          <w:numId w:val="3"/>
        </w:num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>Conocer las características básicas de la metodología de investigación científica como estudio metódico, crítico y reflexivo.</w:t>
      </w:r>
    </w:p>
    <w:p w:rsidR="00A06FFC" w:rsidRPr="009E5D82" w:rsidRDefault="00A06FFC" w:rsidP="009E5D82">
      <w:pPr>
        <w:numPr>
          <w:ilvl w:val="0"/>
          <w:numId w:val="3"/>
        </w:num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>Desarrollar una actitud positiva ante la ciencia y a la vez crítica frente a los principios éticos que sustenta su quehacer científico.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</w:p>
    <w:p w:rsidR="00A06FFC" w:rsidRPr="009E5D82" w:rsidRDefault="00A06FFC" w:rsidP="009E5D82">
      <w:pPr>
        <w:shd w:val="clear" w:color="auto" w:fill="CCFFCC"/>
        <w:tabs>
          <w:tab w:val="left" w:pos="7655"/>
        </w:tabs>
        <w:spacing w:line="360" w:lineRule="auto"/>
        <w:jc w:val="both"/>
        <w:rPr>
          <w:rFonts w:ascii="Verdana" w:hAnsi="Verdana" w:cs="Arial"/>
          <w:b/>
          <w:color w:val="auto"/>
          <w:sz w:val="20"/>
        </w:rPr>
      </w:pPr>
      <w:r w:rsidRPr="009E5D82">
        <w:rPr>
          <w:rFonts w:ascii="Verdana" w:hAnsi="Verdana" w:cs="Arial"/>
          <w:b/>
          <w:color w:val="auto"/>
          <w:sz w:val="20"/>
        </w:rPr>
        <w:t>Contenidos:</w:t>
      </w:r>
    </w:p>
    <w:p w:rsidR="00A06FFC" w:rsidRPr="009E5D82" w:rsidRDefault="00A06FFC" w:rsidP="009E5D82">
      <w:pPr>
        <w:spacing w:line="360" w:lineRule="auto"/>
        <w:ind w:firstLine="420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Ejes conceptuales básicos: </w:t>
      </w:r>
    </w:p>
    <w:p w:rsidR="00A06FFC" w:rsidRPr="009E5D82" w:rsidRDefault="00A06FFC" w:rsidP="009E5D82">
      <w:pPr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¿Qué son las  ciencias y el conocimiento científico? ; </w:t>
      </w:r>
    </w:p>
    <w:p w:rsidR="00A06FFC" w:rsidRPr="009E5D82" w:rsidRDefault="00A06FFC" w:rsidP="009E5D82">
      <w:pPr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 ¿Cómo y quienes elaboran conocimientos científicos y cómo se validan?;</w:t>
      </w:r>
    </w:p>
    <w:p w:rsidR="00A06FFC" w:rsidRPr="009E5D82" w:rsidRDefault="00A06FFC" w:rsidP="009E5D82">
      <w:pPr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¿Cómo evolucionó el estudio y los problemas en el campo de las Ciencias Biológicas?; </w:t>
      </w:r>
    </w:p>
    <w:p w:rsidR="00A06FFC" w:rsidRPr="009E5D82" w:rsidRDefault="00A06FFC" w:rsidP="009E5D82">
      <w:pPr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>¿Qué desafíos existen en la actualidad en la investigación en las ciencias?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b/>
          <w:color w:val="auto"/>
          <w:sz w:val="20"/>
        </w:rPr>
      </w:pP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b/>
          <w:color w:val="auto"/>
          <w:sz w:val="20"/>
        </w:rPr>
        <w:t>1.</w:t>
      </w:r>
      <w:r w:rsidRPr="009E5D82">
        <w:rPr>
          <w:rFonts w:ascii="Verdana" w:hAnsi="Verdana" w:cs="Arial"/>
          <w:color w:val="auto"/>
          <w:sz w:val="20"/>
        </w:rPr>
        <w:t xml:space="preserve"> Conocimientos y Ciencia: relaciones entre Epistemología e Historia de la ciencia.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 Ciencias, pseudociencia y creencias. Ciencia interna y ciencia externa. Procesos de validación histórica y enfoques metodológicos. Antropología de las prácticas científicas. La actividad del científico como producto intelectual y cultural: el diseño y construcción de  modelos de explicación; la justificación argumental de las hipótesis; el valor de la confrontación y el  debate; la democratización de las ideas y los límites éticos. Las  prácticas científicas  a través del análisis de casos  paradigmáticos (leyes de la herencia, producción de vacunas, teoría celular,  mal de chagas, etc.).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b/>
          <w:color w:val="auto"/>
          <w:sz w:val="20"/>
        </w:rPr>
      </w:pP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b/>
          <w:color w:val="auto"/>
          <w:sz w:val="20"/>
        </w:rPr>
        <w:t>2.</w:t>
      </w:r>
      <w:r w:rsidRPr="009E5D82">
        <w:rPr>
          <w:rFonts w:ascii="Verdana" w:hAnsi="Verdana" w:cs="Arial"/>
          <w:color w:val="auto"/>
          <w:sz w:val="20"/>
        </w:rPr>
        <w:t xml:space="preserve"> Corrientes contemporáneas de la epistemología. El paradigma dominante y el paradigma emergente  en el Siglo XX: Neopositivismo, paradigma Kuhnniano, Lakatos y los programas de investigación. Epistemología evolucionista. Paradigma de la complejidad. Enfoques alternativos, históricos, CTS y ambiente.  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b/>
          <w:color w:val="auto"/>
          <w:sz w:val="20"/>
          <w:lang w:val="es-ES_tradnl"/>
        </w:rPr>
      </w:pP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b/>
          <w:color w:val="auto"/>
          <w:sz w:val="20"/>
        </w:rPr>
        <w:t>3.</w:t>
      </w:r>
      <w:r w:rsidRPr="009E5D82">
        <w:rPr>
          <w:rFonts w:ascii="Verdana" w:hAnsi="Verdana" w:cs="Arial"/>
          <w:color w:val="auto"/>
          <w:sz w:val="20"/>
        </w:rPr>
        <w:t xml:space="preserve"> Filosofía e Historia de </w:t>
      </w:r>
      <w:smartTag w:uri="urn:schemas-microsoft-com:office:smarttags" w:element="PersonName">
        <w:smartTagPr>
          <w:attr w:name="ProductID" w:val="la Ciencia"/>
        </w:smartTagPr>
        <w:r w:rsidRPr="009E5D82">
          <w:rPr>
            <w:rFonts w:ascii="Verdana" w:hAnsi="Verdana" w:cs="Arial"/>
            <w:color w:val="auto"/>
            <w:sz w:val="20"/>
          </w:rPr>
          <w:t>la Biología. Línea</w:t>
        </w:r>
      </w:smartTag>
      <w:r w:rsidRPr="009E5D82">
        <w:rPr>
          <w:rFonts w:ascii="Verdana" w:hAnsi="Verdana" w:cs="Arial"/>
          <w:color w:val="auto"/>
          <w:sz w:val="20"/>
        </w:rPr>
        <w:t xml:space="preserve"> de tiempo y  contextos diversos en la construcción de teorías explicativas sobre el mundo y la vida.  Antigüedad y Edad Media. Edad Moderna y Postmodernidad. Historia evolutiva de modelos explicativos en las Ciencias Biológicas: a) Modelo Celular y genético molecular. B) Modelo evolutivo-origen de la vida. C) Modelo ecológico y ambiental.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b/>
          <w:color w:val="auto"/>
          <w:sz w:val="20"/>
        </w:rPr>
        <w:t>3.1.</w:t>
      </w:r>
      <w:r w:rsidRPr="009E5D82">
        <w:rPr>
          <w:rFonts w:ascii="Verdana" w:hAnsi="Verdana" w:cs="Arial"/>
          <w:color w:val="auto"/>
          <w:sz w:val="20"/>
        </w:rPr>
        <w:t xml:space="preserve"> Modelo celular y genético molecular: Historia de la construcción de las teorías celulares. Técnicas y experimentación microscópica. Modelización biotecnológica y </w:t>
      </w:r>
      <w:r w:rsidRPr="009E5D82">
        <w:rPr>
          <w:rFonts w:ascii="Verdana" w:hAnsi="Verdana" w:cs="Arial"/>
          <w:color w:val="auto"/>
          <w:sz w:val="20"/>
        </w:rPr>
        <w:lastRenderedPageBreak/>
        <w:t xml:space="preserve">económica: clonación y ética. Proyecto Genoma Humano: puerta al siglo XXI. Historias de prácticas de investigación actuales: posibilidad y límites de la ciencia. 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b/>
          <w:color w:val="auto"/>
          <w:sz w:val="20"/>
        </w:rPr>
        <w:t>3.2</w:t>
      </w:r>
      <w:r w:rsidRPr="009E5D82">
        <w:rPr>
          <w:rFonts w:ascii="Verdana" w:hAnsi="Verdana" w:cs="Arial"/>
          <w:color w:val="auto"/>
          <w:sz w:val="20"/>
        </w:rPr>
        <w:t xml:space="preserve"> Modelo evolutivo-origen de la vida: Historia de las teorías evolutivas en Biologia. El concepto de epigénesis y el origen de las ideas evolutivas. Anomalías y revolución conceptual: nuevo constructo teórico para la interpretación de la vida. El paradigma darwiniano en el siglo XIX: Lamarck y su Philosophie Zoologique. Charles Darwin y Alfred Wallace. El neodarwinismo y la  perspectiva sistémica en el siglo XX. Creencia y prejuicios sobre el modelo evolutivo: relaciones significativas con la cultura y la divulgación científica. Historias de prácticas de investigación actuales: argumentación y validación de la teoría.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b/>
          <w:color w:val="auto"/>
          <w:sz w:val="20"/>
        </w:rPr>
        <w:t>3.3.</w:t>
      </w:r>
      <w:r w:rsidRPr="009E5D82">
        <w:rPr>
          <w:rFonts w:ascii="Verdana" w:hAnsi="Verdana" w:cs="Arial"/>
          <w:color w:val="auto"/>
          <w:sz w:val="20"/>
        </w:rPr>
        <w:t xml:space="preserve"> Modelo ecológico. De lo particular a lo sistémico: la nueva biología ecológica. La convergencia disciplinar y los problemas ambientales. La evolución y dinámica de los sistemas ecológicos. Diseños y modelos experimentales combinados. Modelos de conservación y ecología de la recuperación. Ecología Sociedad y Cultura: la tensión antropocéntrica en la perspectiva ecológica. La teoría del caos y la incertidumbre en los modelos biológicos. Historias de prácticas de investigación actuales: verdades relativas y pensamiento complementario.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b/>
          <w:color w:val="auto"/>
          <w:sz w:val="20"/>
        </w:rPr>
      </w:pPr>
    </w:p>
    <w:p w:rsidR="00A06FFC" w:rsidRPr="009E5D82" w:rsidRDefault="00A06FFC" w:rsidP="009E5D82">
      <w:pPr>
        <w:shd w:val="clear" w:color="auto" w:fill="CCFFCC"/>
        <w:tabs>
          <w:tab w:val="left" w:pos="7655"/>
        </w:tabs>
        <w:spacing w:line="360" w:lineRule="auto"/>
        <w:jc w:val="both"/>
        <w:rPr>
          <w:rFonts w:ascii="Verdana" w:hAnsi="Verdana" w:cs="Arial"/>
          <w:b/>
          <w:color w:val="auto"/>
          <w:sz w:val="20"/>
        </w:rPr>
      </w:pPr>
      <w:r w:rsidRPr="009E5D82">
        <w:rPr>
          <w:rFonts w:ascii="Verdana" w:hAnsi="Verdana" w:cs="Arial"/>
          <w:b/>
          <w:color w:val="auto"/>
          <w:sz w:val="20"/>
        </w:rPr>
        <w:t>Metodología: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Es una materia organizada con una modalidad de teóricos prácticos a modo de taller temático, para abordar los lineamientos de la teoría del conocimiento y de las ciencias Biológicas, contextualizado y ejemplificado desde las historias de pràcticas de  investigación que realizan los sujetos-docentes en nuestro Departamento de Ciencias Naturales. </w:t>
      </w:r>
      <w:r w:rsidRPr="009E5D82">
        <w:rPr>
          <w:rFonts w:ascii="Verdana" w:hAnsi="Verdana" w:cs="Arial"/>
          <w:sz w:val="20"/>
        </w:rPr>
        <w:t>Se intenta facilitar una aproximación gradual a la comprensión de la actividad científica y los procesos de reflexión sobre la relevancia socio-tecno-cultural, en donde el análisis e interpretación filosófica, sociológica y ética le otorgan nuevos sentidos.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sz w:val="20"/>
        </w:rPr>
      </w:pPr>
      <w:r w:rsidRPr="009E5D82">
        <w:rPr>
          <w:rFonts w:ascii="Verdana" w:hAnsi="Verdana" w:cs="Arial"/>
          <w:sz w:val="20"/>
        </w:rPr>
        <w:t xml:space="preserve"> Se organizan las clases a partir de una secuencia didáctica que promueve la problematización del conocimiento y la contextualización de la actividad investigativa como estrategia de motivación y búsqueda de significados por el sujeto que aprende respecto a los </w:t>
      </w:r>
      <w:r w:rsidRPr="009E5D82">
        <w:rPr>
          <w:rFonts w:ascii="Verdana" w:hAnsi="Verdana" w:cs="Arial"/>
          <w:i/>
          <w:sz w:val="20"/>
        </w:rPr>
        <w:t>qué, para qué y por qué de la construcción del saber científico</w:t>
      </w:r>
      <w:r w:rsidRPr="009E5D82">
        <w:rPr>
          <w:rFonts w:ascii="Verdana" w:hAnsi="Verdana" w:cs="Arial"/>
          <w:sz w:val="20"/>
        </w:rPr>
        <w:t xml:space="preserve">.  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sz w:val="20"/>
        </w:rPr>
      </w:pPr>
      <w:r w:rsidRPr="009E5D82">
        <w:rPr>
          <w:rFonts w:ascii="Verdana" w:hAnsi="Verdana" w:cs="Arial"/>
          <w:sz w:val="20"/>
        </w:rPr>
        <w:t xml:space="preserve">Se trata de que las actividades permitan al alumno ir adquiriendo conocimientos y habilidades de reflexión metacientífica vinculada con la proyección de su futuro rol como investigador/ educador en Biología.  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sz w:val="20"/>
        </w:rPr>
        <w:t xml:space="preserve">De este modo, cada una de las unidades se desarrollan complementando la teoría y práctica con el análisis de situaciones reales, relatos, comentarios de especialistas, </w:t>
      </w:r>
      <w:r w:rsidRPr="009E5D82">
        <w:rPr>
          <w:rFonts w:ascii="Verdana" w:hAnsi="Verdana" w:cs="Arial"/>
          <w:sz w:val="20"/>
        </w:rPr>
        <w:lastRenderedPageBreak/>
        <w:t>casos e investigaciones, articulando preguntas con información, dudas con argumentación, errores con obstáculos, actitud con ética.</w:t>
      </w:r>
    </w:p>
    <w:p w:rsidR="00A06FFC" w:rsidRPr="009E5D82" w:rsidRDefault="00A06FFC" w:rsidP="009E5D82">
      <w:pPr>
        <w:shd w:val="clear" w:color="auto" w:fill="CCFFCC"/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  <w:lang w:val="es-ES_tradnl"/>
        </w:rPr>
      </w:pPr>
      <w:r w:rsidRPr="009E5D82">
        <w:rPr>
          <w:rFonts w:ascii="Verdana" w:hAnsi="Verdana" w:cs="Arial"/>
          <w:b/>
          <w:color w:val="auto"/>
          <w:sz w:val="20"/>
        </w:rPr>
        <w:t>Régimen de regularidad de la asignatura</w:t>
      </w:r>
      <w:r w:rsidRPr="009E5D82">
        <w:rPr>
          <w:rFonts w:ascii="Verdana" w:hAnsi="Verdana" w:cs="Arial"/>
          <w:color w:val="auto"/>
          <w:sz w:val="20"/>
        </w:rPr>
        <w:t>:</w:t>
      </w:r>
    </w:p>
    <w:p w:rsidR="00A06FFC" w:rsidRPr="009E5D82" w:rsidRDefault="00A06FFC" w:rsidP="009E5D82">
      <w:pPr>
        <w:numPr>
          <w:ilvl w:val="0"/>
          <w:numId w:val="5"/>
        </w:num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>Cumplimentar las actividades y asistencia como requisitos, con asistencia al 80 % de las clases</w:t>
      </w:r>
    </w:p>
    <w:p w:rsidR="00A06FFC" w:rsidRPr="009E5D82" w:rsidRDefault="00A06FFC" w:rsidP="009E5D82">
      <w:pPr>
        <w:numPr>
          <w:ilvl w:val="0"/>
          <w:numId w:val="5"/>
        </w:num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Alcanzar una calificación mínima de cinco puntos en las evaluaciones (50% de conocimientos solicitados). </w:t>
      </w:r>
    </w:p>
    <w:p w:rsidR="00A06FFC" w:rsidRPr="009E5D82" w:rsidRDefault="00A06FFC" w:rsidP="009E5D82">
      <w:pPr>
        <w:numPr>
          <w:ilvl w:val="0"/>
          <w:numId w:val="5"/>
        </w:num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Aprobación de las distintas evaluaciones de proceso y resultado:  </w:t>
      </w:r>
    </w:p>
    <w:p w:rsidR="00A06FFC" w:rsidRPr="009E5D82" w:rsidRDefault="00A06FFC" w:rsidP="009E5D82">
      <w:pPr>
        <w:numPr>
          <w:ilvl w:val="0"/>
          <w:numId w:val="2"/>
        </w:num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>Evaluación de la participación y cumplimiento de las actividades teórico - prácticas: exposición, lecturas, debates, presentación de propuestas, trabajos escritos (evaluación de procesos).</w:t>
      </w:r>
    </w:p>
    <w:p w:rsidR="00A06FFC" w:rsidRPr="009E5D82" w:rsidRDefault="00A06FFC" w:rsidP="009E5D82">
      <w:pPr>
        <w:numPr>
          <w:ilvl w:val="0"/>
          <w:numId w:val="2"/>
        </w:num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>Aprobación de una integraciòn con recuperatorio en  cada una: dos parciales y un ensayo monográfico*.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</w:p>
    <w:p w:rsidR="00A06FFC" w:rsidRPr="009E5D82" w:rsidRDefault="00A06FFC" w:rsidP="009E5D82">
      <w:pPr>
        <w:shd w:val="clear" w:color="auto" w:fill="CCFFCC"/>
        <w:tabs>
          <w:tab w:val="left" w:pos="7655"/>
        </w:tabs>
        <w:spacing w:line="360" w:lineRule="auto"/>
        <w:jc w:val="both"/>
        <w:rPr>
          <w:rFonts w:ascii="Verdana" w:hAnsi="Verdana" w:cs="Arial"/>
          <w:b/>
          <w:color w:val="auto"/>
          <w:sz w:val="20"/>
        </w:rPr>
      </w:pPr>
      <w:r w:rsidRPr="009E5D82">
        <w:rPr>
          <w:rFonts w:ascii="Verdana" w:hAnsi="Verdana" w:cs="Arial"/>
          <w:b/>
          <w:color w:val="auto"/>
          <w:sz w:val="20"/>
        </w:rPr>
        <w:t xml:space="preserve">Régimen de promoción: 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>Cumplimentar las actividades y asistencia como requisito, con asistencia al 80%  de las clases.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>Alcanzar una calificación promedio de siete puntos (acreditar un mínimo de 70% de la evaluación).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Aprobación de las distintas evaluaciones de proceso y resultado: </w:t>
      </w:r>
    </w:p>
    <w:p w:rsidR="00A06FFC" w:rsidRPr="009E5D82" w:rsidRDefault="00A06FFC" w:rsidP="009E5D82">
      <w:pPr>
        <w:numPr>
          <w:ilvl w:val="0"/>
          <w:numId w:val="2"/>
        </w:num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>Evaluación de la participación y cumplimiento de las actividades teórico - prácticas: exposición, lecturas, debates, presentación de propuestas, trabajos escritos (evaluación de procesos).</w:t>
      </w:r>
    </w:p>
    <w:p w:rsidR="00A06FFC" w:rsidRPr="009E5D82" w:rsidRDefault="00A06FFC" w:rsidP="009E5D82">
      <w:pPr>
        <w:numPr>
          <w:ilvl w:val="0"/>
          <w:numId w:val="2"/>
        </w:num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>Aprobación de dos integraciones con recuperatorio en  cada una: 2 parciales y un ensayo monográfico*.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b/>
          <w:color w:val="auto"/>
          <w:sz w:val="20"/>
        </w:rPr>
      </w:pP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*Ensayo monográfico: </w:t>
      </w:r>
      <w:r w:rsidRPr="009E5D82">
        <w:rPr>
          <w:rFonts w:ascii="Verdana" w:hAnsi="Verdana" w:cs="Arial"/>
          <w:i/>
          <w:color w:val="auto"/>
          <w:sz w:val="20"/>
        </w:rPr>
        <w:t xml:space="preserve">es un trabajo escrito, de análisis, cuestionamiento y discusión sobre un tema o problemática elegida, </w:t>
      </w:r>
      <w:r w:rsidRPr="009E5D82">
        <w:rPr>
          <w:rFonts w:ascii="Verdana" w:hAnsi="Verdana" w:cs="Arial"/>
          <w:color w:val="auto"/>
          <w:sz w:val="20"/>
        </w:rPr>
        <w:t>sobre el cual se aportan los conocimientos, datos e información que permita argumentar, dar razones, justificar contradicciones, puntos de vista, aspectos resueltos y no resueltos en el problema.</w:t>
      </w:r>
    </w:p>
    <w:p w:rsidR="00A06FFC" w:rsidRPr="009E5D82" w:rsidRDefault="00A06FFC" w:rsidP="009E5D82">
      <w:pPr>
        <w:tabs>
          <w:tab w:val="left" w:pos="7655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>Es importante, las habilidades que se desarrollen en el razonamiento argumentativo que se desarrollen ensayando desde la escritura, la formulación de preguntas y la argumentación sobre posibles respuestas.</w:t>
      </w:r>
    </w:p>
    <w:p w:rsidR="00A06FFC" w:rsidRPr="009E5D82" w:rsidRDefault="00A06FFC" w:rsidP="00E17F5E">
      <w:pPr>
        <w:tabs>
          <w:tab w:val="left" w:pos="7655"/>
        </w:tabs>
        <w:spacing w:line="360" w:lineRule="auto"/>
        <w:jc w:val="both"/>
        <w:rPr>
          <w:rFonts w:ascii="Verdana" w:hAnsi="Verdana" w:cs="Arial"/>
          <w:b/>
          <w:color w:val="auto"/>
          <w:sz w:val="20"/>
        </w:rPr>
      </w:pPr>
    </w:p>
    <w:p w:rsidR="00A06FFC" w:rsidRPr="009E5D82" w:rsidRDefault="00A06FFC" w:rsidP="009E5D82">
      <w:pPr>
        <w:shd w:val="clear" w:color="auto" w:fill="CCFFCC"/>
        <w:tabs>
          <w:tab w:val="left" w:pos="7655"/>
        </w:tabs>
        <w:spacing w:line="360" w:lineRule="auto"/>
        <w:jc w:val="both"/>
        <w:rPr>
          <w:rFonts w:ascii="Verdana" w:hAnsi="Verdana" w:cs="Arial"/>
          <w:b/>
          <w:i/>
          <w:color w:val="auto"/>
          <w:sz w:val="20"/>
        </w:rPr>
      </w:pPr>
      <w:r w:rsidRPr="009E5D82">
        <w:rPr>
          <w:rFonts w:ascii="Verdana" w:hAnsi="Verdana" w:cs="Arial"/>
          <w:b/>
          <w:color w:val="auto"/>
          <w:sz w:val="20"/>
        </w:rPr>
        <w:t>Bibliografía:</w:t>
      </w:r>
    </w:p>
    <w:p w:rsidR="00A06FFC" w:rsidRPr="009E5D82" w:rsidRDefault="00A06FFC" w:rsidP="00165E9D">
      <w:pPr>
        <w:pStyle w:val="Textoindependiente"/>
        <w:spacing w:after="0"/>
        <w:ind w:left="709" w:hanging="709"/>
        <w:jc w:val="both"/>
        <w:rPr>
          <w:rFonts w:ascii="Verdana" w:hAnsi="Verdana" w:cs="Arial"/>
          <w:bCs/>
          <w:iCs/>
          <w:sz w:val="20"/>
          <w:lang w:val="es-AR"/>
        </w:rPr>
      </w:pPr>
    </w:p>
    <w:p w:rsidR="00A06FFC" w:rsidRPr="009E5D82" w:rsidRDefault="00A06FFC" w:rsidP="00165E9D">
      <w:pPr>
        <w:pStyle w:val="Textoindependiente"/>
        <w:spacing w:after="0"/>
        <w:ind w:left="709" w:hanging="709"/>
        <w:jc w:val="both"/>
        <w:rPr>
          <w:rFonts w:ascii="Verdana" w:hAnsi="Verdana" w:cs="Arial"/>
          <w:bCs/>
          <w:iCs/>
          <w:sz w:val="20"/>
          <w:lang w:val="es-AR"/>
        </w:rPr>
      </w:pPr>
      <w:r w:rsidRPr="009E5D82">
        <w:rPr>
          <w:rFonts w:ascii="Verdana" w:hAnsi="Verdana" w:cs="Arial"/>
          <w:bCs/>
          <w:iCs/>
          <w:sz w:val="20"/>
          <w:lang w:val="es-AR"/>
        </w:rPr>
        <w:t xml:space="preserve">Astudillo, C Rivarosa,A y Ortiz, F ( 2012). La reflexión metacientifica a través el cine: un estudio sobre los saberes docentes. </w:t>
      </w:r>
      <w:r w:rsidRPr="009E5D82">
        <w:rPr>
          <w:rFonts w:ascii="Verdana" w:hAnsi="Verdana" w:cs="Arial"/>
          <w:bCs/>
          <w:i/>
          <w:iCs/>
          <w:sz w:val="20"/>
          <w:lang w:val="es-AR"/>
        </w:rPr>
        <w:t>Revista Eureka sobre Enseñanza y Divulgación de las ciencias</w:t>
      </w:r>
      <w:r w:rsidRPr="009E5D82">
        <w:rPr>
          <w:rFonts w:ascii="Verdana" w:hAnsi="Verdana" w:cs="Arial"/>
          <w:bCs/>
          <w:iCs/>
          <w:sz w:val="20"/>
          <w:lang w:val="es-AR"/>
        </w:rPr>
        <w:t>. 9 ( 3) 361-391.</w:t>
      </w:r>
    </w:p>
    <w:p w:rsidR="00A06FFC" w:rsidRPr="009E5D82" w:rsidRDefault="00A06FFC" w:rsidP="00165E9D">
      <w:pPr>
        <w:ind w:left="709" w:hanging="709"/>
        <w:jc w:val="both"/>
        <w:rPr>
          <w:rFonts w:ascii="Verdana" w:hAnsi="Verdana" w:cs="Arial"/>
          <w:noProof/>
          <w:sz w:val="20"/>
        </w:rPr>
      </w:pPr>
      <w:r w:rsidRPr="009E5D82">
        <w:rPr>
          <w:rFonts w:ascii="Verdana" w:hAnsi="Verdana" w:cs="Arial"/>
          <w:sz w:val="20"/>
        </w:rPr>
        <w:lastRenderedPageBreak/>
        <w:t xml:space="preserve">Astudillo, C.y  Rivarosa, A. (2012) </w:t>
      </w:r>
      <w:r w:rsidRPr="009E5D82">
        <w:rPr>
          <w:rFonts w:ascii="Verdana" w:hAnsi="Verdana" w:cs="Arial"/>
          <w:i/>
          <w:iCs/>
          <w:sz w:val="20"/>
        </w:rPr>
        <w:t xml:space="preserve">UN papel para la epistemología en la enseñanza de las ciencias. Revista Ciencia Escolar, </w:t>
      </w:r>
      <w:r w:rsidRPr="009E5D82">
        <w:rPr>
          <w:rFonts w:ascii="Verdana" w:hAnsi="Verdana" w:cs="Arial"/>
          <w:sz w:val="20"/>
        </w:rPr>
        <w:t xml:space="preserve">2 (2), pp.11-34. </w:t>
      </w:r>
    </w:p>
    <w:p w:rsidR="00A06FFC" w:rsidRPr="009E5D82" w:rsidRDefault="00A06FFC" w:rsidP="00165E9D">
      <w:pPr>
        <w:ind w:left="709" w:hanging="709"/>
        <w:jc w:val="both"/>
        <w:rPr>
          <w:rFonts w:ascii="Verdana" w:hAnsi="Verdana" w:cs="Arial"/>
          <w:sz w:val="20"/>
        </w:rPr>
      </w:pPr>
      <w:r w:rsidRPr="009E5D82">
        <w:rPr>
          <w:rFonts w:ascii="Verdana" w:hAnsi="Verdana" w:cs="Arial"/>
          <w:sz w:val="20"/>
        </w:rPr>
        <w:t xml:space="preserve">Adúriz-Bravo, A. (2005) </w:t>
      </w:r>
      <w:r w:rsidRPr="009E5D82">
        <w:rPr>
          <w:rFonts w:ascii="Verdana" w:hAnsi="Verdana" w:cs="Arial"/>
          <w:i/>
          <w:iCs/>
          <w:sz w:val="20"/>
        </w:rPr>
        <w:t>Una introducción a la naturaleza de la ciencia: La epistemología en la enseñanza de las ciencias naturales.</w:t>
      </w:r>
      <w:r w:rsidRPr="009E5D82">
        <w:rPr>
          <w:rFonts w:ascii="Verdana" w:hAnsi="Verdana" w:cs="Arial"/>
          <w:sz w:val="20"/>
        </w:rPr>
        <w:t xml:space="preserve"> Buenos Aires: Fondo de Cultura Económica.</w:t>
      </w:r>
    </w:p>
    <w:p w:rsidR="00A06FFC" w:rsidRPr="009E5D82" w:rsidRDefault="00A06FFC" w:rsidP="0076432E">
      <w:pPr>
        <w:tabs>
          <w:tab w:val="left" w:pos="7655"/>
        </w:tabs>
        <w:ind w:left="709" w:hanging="709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Brown, H. 1984. </w:t>
      </w:r>
      <w:r w:rsidRPr="009E5D82">
        <w:rPr>
          <w:rFonts w:ascii="Verdana" w:hAnsi="Verdana" w:cs="Arial"/>
          <w:i/>
          <w:color w:val="auto"/>
          <w:sz w:val="20"/>
        </w:rPr>
        <w:t>La nueva filosofía de la ciencia.</w:t>
      </w:r>
      <w:r w:rsidRPr="009E5D82">
        <w:rPr>
          <w:rFonts w:ascii="Verdana" w:hAnsi="Verdana" w:cs="Arial"/>
          <w:color w:val="auto"/>
          <w:sz w:val="20"/>
        </w:rPr>
        <w:t xml:space="preserve"> Tecnos, Madrid.</w:t>
      </w:r>
    </w:p>
    <w:p w:rsidR="00A06FFC" w:rsidRPr="009E5D82" w:rsidRDefault="00A06FFC" w:rsidP="0076432E">
      <w:pPr>
        <w:tabs>
          <w:tab w:val="left" w:pos="7655"/>
        </w:tabs>
        <w:ind w:left="709" w:hanging="709"/>
        <w:jc w:val="both"/>
        <w:rPr>
          <w:rFonts w:ascii="Verdana" w:hAnsi="Verdana" w:cs="Arial"/>
          <w:color w:val="auto"/>
          <w:sz w:val="20"/>
          <w:lang w:val="es-ES_tradnl"/>
        </w:rPr>
      </w:pPr>
      <w:r w:rsidRPr="009E5D82">
        <w:rPr>
          <w:rFonts w:ascii="Verdana" w:hAnsi="Verdana" w:cs="Arial"/>
          <w:color w:val="auto"/>
          <w:sz w:val="20"/>
        </w:rPr>
        <w:t xml:space="preserve">Bunge, M. 1997. </w:t>
      </w:r>
      <w:r w:rsidRPr="009E5D82">
        <w:rPr>
          <w:rFonts w:ascii="Verdana" w:hAnsi="Verdana" w:cs="Arial"/>
          <w:i/>
          <w:color w:val="auto"/>
          <w:sz w:val="20"/>
        </w:rPr>
        <w:t>Ciencia, técnica y desarrollo</w:t>
      </w:r>
      <w:r w:rsidRPr="009E5D82">
        <w:rPr>
          <w:rFonts w:ascii="Verdana" w:hAnsi="Verdana" w:cs="Arial"/>
          <w:color w:val="auto"/>
          <w:sz w:val="20"/>
        </w:rPr>
        <w:t xml:space="preserve">. </w:t>
      </w:r>
      <w:r w:rsidRPr="009E5D82">
        <w:rPr>
          <w:rFonts w:ascii="Verdana" w:hAnsi="Verdana" w:cs="Arial"/>
          <w:color w:val="auto"/>
          <w:sz w:val="20"/>
          <w:lang w:val="es-ES_tradnl"/>
        </w:rPr>
        <w:t>Ed. Sudamericana.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>Colección Estación Ciencia. Artículos de divulgación Edit. Capital Intelectual. ( 2006).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color w:val="auto"/>
          <w:sz w:val="20"/>
          <w:lang w:val="es-ES_tradnl"/>
        </w:rPr>
      </w:pPr>
      <w:r w:rsidRPr="009E5D82">
        <w:rPr>
          <w:rFonts w:ascii="Verdana" w:hAnsi="Verdana" w:cs="Arial"/>
          <w:color w:val="auto"/>
          <w:sz w:val="20"/>
        </w:rPr>
        <w:t>Colección Ciencia que Ladra: Siglo XXI, ( 2002)</w:t>
      </w:r>
    </w:p>
    <w:p w:rsidR="00A06FFC" w:rsidRPr="009E5D82" w:rsidRDefault="00A06FFC" w:rsidP="0076432E">
      <w:pPr>
        <w:tabs>
          <w:tab w:val="left" w:pos="7655"/>
        </w:tabs>
        <w:ind w:left="709" w:hanging="709"/>
        <w:jc w:val="both"/>
        <w:rPr>
          <w:rFonts w:ascii="Verdana" w:hAnsi="Verdana" w:cs="Arial"/>
          <w:color w:val="auto"/>
          <w:sz w:val="20"/>
          <w:lang w:val="pt-BR"/>
        </w:rPr>
      </w:pPr>
      <w:r w:rsidRPr="009E5D82">
        <w:rPr>
          <w:rFonts w:ascii="Verdana" w:hAnsi="Verdana" w:cs="Arial"/>
          <w:color w:val="auto"/>
          <w:sz w:val="20"/>
          <w:lang w:val="es-ES_tradnl"/>
        </w:rPr>
        <w:t xml:space="preserve">Cupani, A.  2001. </w:t>
      </w:r>
      <w:r w:rsidRPr="009E5D82">
        <w:rPr>
          <w:rFonts w:ascii="Verdana" w:hAnsi="Verdana" w:cs="Arial"/>
          <w:i/>
          <w:color w:val="auto"/>
          <w:sz w:val="20"/>
        </w:rPr>
        <w:t>Formación científica y reflexión filosófica</w:t>
      </w:r>
      <w:r w:rsidRPr="009E5D82">
        <w:rPr>
          <w:rFonts w:ascii="Verdana" w:hAnsi="Verdana" w:cs="Arial"/>
          <w:color w:val="auto"/>
          <w:sz w:val="20"/>
        </w:rPr>
        <w:t xml:space="preserve">. </w:t>
      </w:r>
      <w:r w:rsidRPr="009E5D82">
        <w:rPr>
          <w:rFonts w:ascii="Verdana" w:hAnsi="Verdana" w:cs="Arial"/>
          <w:color w:val="auto"/>
          <w:sz w:val="20"/>
          <w:lang w:val="pt-BR"/>
        </w:rPr>
        <w:t>Contextos. Nº 5.pag. 148-153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color w:val="auto"/>
          <w:sz w:val="20"/>
          <w:lang w:val="pt-BR"/>
        </w:rPr>
      </w:pP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sz w:val="20"/>
          <w:lang w:val="es-ES_tradnl"/>
        </w:rPr>
      </w:pPr>
      <w:r w:rsidRPr="009E5D82">
        <w:rPr>
          <w:rFonts w:ascii="Verdana" w:hAnsi="Verdana" w:cs="Arial"/>
          <w:sz w:val="20"/>
          <w:lang w:val="pt-BR"/>
        </w:rPr>
        <w:t xml:space="preserve">Datri, E. (2006). </w:t>
      </w:r>
      <w:r w:rsidRPr="009E5D82">
        <w:rPr>
          <w:rFonts w:ascii="Verdana" w:hAnsi="Verdana" w:cs="Arial"/>
          <w:sz w:val="20"/>
        </w:rPr>
        <w:t xml:space="preserve">Una interpelación desde el enfoque CTS a la privatización del conocimiento. Política, Ideología y Tecnociencia. </w:t>
      </w:r>
      <w:r w:rsidRPr="009E5D82">
        <w:rPr>
          <w:rFonts w:ascii="Verdana" w:hAnsi="Verdana" w:cs="Arial"/>
          <w:i/>
          <w:sz w:val="20"/>
        </w:rPr>
        <w:t xml:space="preserve">Colección de Cuadernillos para pensar la enseñanza universitaria. </w:t>
      </w:r>
      <w:r w:rsidRPr="009E5D82">
        <w:rPr>
          <w:rFonts w:ascii="Verdana" w:hAnsi="Verdana" w:cs="Arial"/>
          <w:sz w:val="20"/>
          <w:lang w:val="es-ES_tradnl"/>
        </w:rPr>
        <w:t>Año 1, Nº 7, Río Cuarto: Universidad Nacional de Río Cuarto.</w:t>
      </w:r>
    </w:p>
    <w:p w:rsidR="00A06FFC" w:rsidRPr="009E5D82" w:rsidRDefault="00A06FFC" w:rsidP="0076432E">
      <w:pPr>
        <w:tabs>
          <w:tab w:val="left" w:pos="7655"/>
        </w:tabs>
        <w:ind w:left="709" w:hanging="709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  <w:lang w:val="es-ES_tradnl"/>
        </w:rPr>
        <w:t xml:space="preserve">Echeverría, J. 1995. </w:t>
      </w:r>
      <w:r w:rsidRPr="009E5D82">
        <w:rPr>
          <w:rFonts w:ascii="Verdana" w:hAnsi="Verdana" w:cs="Arial"/>
          <w:i/>
          <w:color w:val="auto"/>
          <w:sz w:val="20"/>
        </w:rPr>
        <w:t>Enseñanza de la ciencia y valores</w:t>
      </w:r>
      <w:r w:rsidRPr="009E5D82">
        <w:rPr>
          <w:rFonts w:ascii="Verdana" w:hAnsi="Verdana" w:cs="Arial"/>
          <w:color w:val="auto"/>
          <w:sz w:val="20"/>
        </w:rPr>
        <w:t>. En Filosofía de la ciencia. Madrid Akal.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sz w:val="20"/>
          <w:lang w:val="es-ES_tradnl"/>
        </w:rPr>
      </w:pP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noProof/>
          <w:sz w:val="20"/>
        </w:rPr>
      </w:pPr>
      <w:r w:rsidRPr="009E5D82">
        <w:rPr>
          <w:rFonts w:ascii="Verdana" w:hAnsi="Verdana" w:cs="Arial"/>
          <w:color w:val="auto"/>
          <w:sz w:val="20"/>
          <w:lang w:val="es-ES_tradnl"/>
        </w:rPr>
        <w:t xml:space="preserve">Chalmers, A. F. 1984. </w:t>
      </w:r>
      <w:r w:rsidRPr="009E5D82">
        <w:rPr>
          <w:rFonts w:ascii="Verdana" w:hAnsi="Verdana" w:cs="Arial"/>
          <w:i/>
          <w:color w:val="auto"/>
          <w:sz w:val="20"/>
        </w:rPr>
        <w:t>¿Qué es esa cosa llamada ciencia</w:t>
      </w:r>
      <w:r w:rsidRPr="009E5D82">
        <w:rPr>
          <w:rFonts w:ascii="Verdana" w:hAnsi="Verdana" w:cs="Arial"/>
          <w:color w:val="auto"/>
          <w:sz w:val="20"/>
        </w:rPr>
        <w:t>?. Siglo XXI. Buenos</w:t>
      </w:r>
    </w:p>
    <w:p w:rsidR="00A06FFC" w:rsidRPr="009E5D82" w:rsidRDefault="00A06FFC" w:rsidP="0076432E">
      <w:pPr>
        <w:pStyle w:val="Textoindependiente"/>
        <w:spacing w:after="0"/>
        <w:ind w:left="709" w:hanging="709"/>
        <w:jc w:val="both"/>
        <w:rPr>
          <w:rFonts w:ascii="Verdana" w:hAnsi="Verdana" w:cs="Arial"/>
          <w:sz w:val="20"/>
        </w:rPr>
      </w:pPr>
      <w:r w:rsidRPr="009E5D82">
        <w:rPr>
          <w:rFonts w:ascii="Verdana" w:hAnsi="Verdana" w:cs="Arial"/>
          <w:sz w:val="20"/>
        </w:rPr>
        <w:t xml:space="preserve">Geymonat, L. (2002) (trad.) </w:t>
      </w:r>
      <w:r w:rsidRPr="009E5D82">
        <w:rPr>
          <w:rFonts w:ascii="Verdana" w:hAnsi="Verdana" w:cs="Arial"/>
          <w:i/>
          <w:sz w:val="20"/>
        </w:rPr>
        <w:t>Límites actuales de la filosofía de la ciencia</w:t>
      </w:r>
      <w:r w:rsidRPr="009E5D82">
        <w:rPr>
          <w:rFonts w:ascii="Verdana" w:hAnsi="Verdana" w:cs="Arial"/>
          <w:sz w:val="20"/>
        </w:rPr>
        <w:t>. Barcelona: Ed. Gedisa.</w:t>
      </w:r>
    </w:p>
    <w:p w:rsidR="00A06FFC" w:rsidRPr="009E5D82" w:rsidRDefault="00A06FFC" w:rsidP="0076432E">
      <w:pPr>
        <w:tabs>
          <w:tab w:val="left" w:pos="7655"/>
        </w:tabs>
        <w:ind w:left="709" w:hanging="709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Gudynas, E. 2002. Cap. IV. Ciencia, Incertidumbre y pluralidad. En </w:t>
      </w:r>
      <w:r w:rsidRPr="009E5D82">
        <w:rPr>
          <w:rFonts w:ascii="Verdana" w:hAnsi="Verdana" w:cs="Arial"/>
          <w:i/>
          <w:color w:val="auto"/>
          <w:sz w:val="20"/>
        </w:rPr>
        <w:t>Ecología, Economía y Etica del desarrollo sustentable.</w:t>
      </w:r>
      <w:r w:rsidRPr="009E5D82">
        <w:rPr>
          <w:rFonts w:ascii="Verdana" w:hAnsi="Verdana" w:cs="Arial"/>
          <w:color w:val="auto"/>
          <w:sz w:val="20"/>
        </w:rPr>
        <w:t xml:space="preserve"> Edit. EMV-CTERA.</w:t>
      </w:r>
    </w:p>
    <w:p w:rsidR="00A06FFC" w:rsidRPr="009E5D82" w:rsidRDefault="00A06FFC" w:rsidP="0076432E">
      <w:pPr>
        <w:pStyle w:val="Textoindependiente"/>
        <w:spacing w:after="0"/>
        <w:ind w:left="709" w:hanging="709"/>
        <w:jc w:val="both"/>
        <w:rPr>
          <w:rFonts w:ascii="Verdana" w:hAnsi="Verdana" w:cs="Arial"/>
          <w:sz w:val="20"/>
          <w:lang w:val="es-ES"/>
        </w:rPr>
      </w:pP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sz w:val="20"/>
          <w:lang w:val="es-ES_tradnl"/>
        </w:rPr>
      </w:pPr>
      <w:r w:rsidRPr="009E5D82">
        <w:rPr>
          <w:rFonts w:ascii="Verdana" w:hAnsi="Verdana" w:cs="Arial"/>
          <w:sz w:val="20"/>
        </w:rPr>
        <w:t xml:space="preserve">García Martínez, A.; Devia R. &amp; Díaz-Granados, S. (2002) Los trabajos prácticos en la enseñanza de las Ciencias. En Adúriz Bravo, A.; Perafán, G. &amp; Badillo, E. (Eds.) </w:t>
      </w:r>
      <w:r w:rsidRPr="009E5D82">
        <w:rPr>
          <w:rFonts w:ascii="Verdana" w:hAnsi="Verdana" w:cs="Arial"/>
          <w:i/>
          <w:sz w:val="20"/>
        </w:rPr>
        <w:t xml:space="preserve">Actualizaciones en didáctica de las Ciencias Naturales y las Matemáticas. </w:t>
      </w:r>
      <w:r w:rsidRPr="009E5D82">
        <w:rPr>
          <w:rFonts w:ascii="Verdana" w:hAnsi="Verdana" w:cs="Arial"/>
          <w:sz w:val="20"/>
          <w:lang w:val="es-ES_tradnl"/>
        </w:rPr>
        <w:t>Bogotá: Cooperativa Editorial Magisterio.</w:t>
      </w:r>
    </w:p>
    <w:p w:rsidR="00A06FFC" w:rsidRPr="009E5D82" w:rsidRDefault="00A06FFC" w:rsidP="0076432E">
      <w:pPr>
        <w:tabs>
          <w:tab w:val="left" w:pos="7655"/>
        </w:tabs>
        <w:ind w:left="709" w:hanging="709"/>
        <w:jc w:val="both"/>
        <w:rPr>
          <w:rFonts w:ascii="Verdana" w:hAnsi="Verdana" w:cs="Arial"/>
          <w:color w:val="auto"/>
          <w:sz w:val="20"/>
          <w:lang w:val="en-US"/>
        </w:rPr>
      </w:pPr>
      <w:r w:rsidRPr="009E5D82">
        <w:rPr>
          <w:rFonts w:ascii="Verdana" w:hAnsi="Verdana" w:cs="Arial"/>
          <w:color w:val="auto"/>
          <w:sz w:val="20"/>
        </w:rPr>
        <w:t xml:space="preserve">Gorla,D y Rivarosa, A ( 2013)  </w:t>
      </w:r>
      <w:r w:rsidRPr="009E5D82">
        <w:rPr>
          <w:rFonts w:ascii="Verdana" w:hAnsi="Verdana" w:cs="Arial"/>
          <w:i/>
          <w:color w:val="auto"/>
          <w:sz w:val="20"/>
        </w:rPr>
        <w:t>Aventuras de un Biologo: desandando los caminos de la investigaciòn cientìfica</w:t>
      </w:r>
      <w:r w:rsidRPr="009E5D82">
        <w:rPr>
          <w:rFonts w:ascii="Verdana" w:hAnsi="Verdana" w:cs="Arial"/>
          <w:color w:val="auto"/>
          <w:sz w:val="20"/>
        </w:rPr>
        <w:t xml:space="preserve">. </w:t>
      </w:r>
      <w:r w:rsidRPr="009E5D82">
        <w:rPr>
          <w:rFonts w:ascii="Verdana" w:hAnsi="Verdana" w:cs="Arial"/>
          <w:color w:val="auto"/>
          <w:sz w:val="20"/>
          <w:lang w:val="en-US"/>
        </w:rPr>
        <w:t>CRILAR-Anillaco -1ra Edic.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sz w:val="20"/>
          <w:lang w:val="en-US"/>
        </w:rPr>
      </w:pPr>
    </w:p>
    <w:p w:rsidR="00A06FFC" w:rsidRPr="009E5D82" w:rsidRDefault="00A06FFC" w:rsidP="0076432E">
      <w:pPr>
        <w:pStyle w:val="Textonotaalfinal"/>
        <w:tabs>
          <w:tab w:val="left" w:pos="7140"/>
        </w:tabs>
        <w:ind w:left="709" w:hanging="709"/>
        <w:jc w:val="both"/>
        <w:rPr>
          <w:rFonts w:ascii="Verdana" w:hAnsi="Verdana" w:cs="Arial"/>
          <w:lang w:val="es-ES_tradnl"/>
        </w:rPr>
      </w:pPr>
      <w:r w:rsidRPr="009E5D82">
        <w:rPr>
          <w:rFonts w:ascii="Verdana" w:hAnsi="Verdana" w:cs="Arial"/>
          <w:lang w:val="en-US"/>
        </w:rPr>
        <w:t xml:space="preserve">Hodson, D. (2003) Towards a philosophically more valid science curriculum. </w:t>
      </w:r>
      <w:r w:rsidRPr="009E5D82">
        <w:rPr>
          <w:rFonts w:ascii="Verdana" w:hAnsi="Verdana" w:cs="Arial"/>
          <w:i/>
          <w:lang w:val="es-ES_tradnl"/>
        </w:rPr>
        <w:t>Science Education,</w:t>
      </w:r>
      <w:r w:rsidRPr="009E5D82">
        <w:rPr>
          <w:rFonts w:ascii="Verdana" w:hAnsi="Verdana" w:cs="Arial"/>
          <w:lang w:val="es-ES_tradnl"/>
        </w:rPr>
        <w:t xml:space="preserve"> 72(1), 19-40.</w:t>
      </w:r>
    </w:p>
    <w:p w:rsidR="00A06FFC" w:rsidRPr="009E5D82" w:rsidRDefault="00A06FFC" w:rsidP="0076432E">
      <w:pPr>
        <w:tabs>
          <w:tab w:val="left" w:pos="7655"/>
        </w:tabs>
        <w:ind w:left="709" w:hanging="709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Habermas, J.1982. </w:t>
      </w:r>
      <w:r w:rsidRPr="009E5D82">
        <w:rPr>
          <w:rFonts w:ascii="Verdana" w:hAnsi="Verdana" w:cs="Arial"/>
          <w:i/>
          <w:color w:val="auto"/>
          <w:sz w:val="20"/>
        </w:rPr>
        <w:t>Ciencia y técnica como ideología</w:t>
      </w:r>
      <w:r w:rsidRPr="009E5D82">
        <w:rPr>
          <w:rFonts w:ascii="Verdana" w:hAnsi="Verdana" w:cs="Arial"/>
          <w:color w:val="auto"/>
          <w:sz w:val="20"/>
        </w:rPr>
        <w:t>. Madrid. Tecnos.</w:t>
      </w:r>
    </w:p>
    <w:p w:rsidR="00A06FFC" w:rsidRPr="009E5D82" w:rsidRDefault="00A06FFC" w:rsidP="0076432E">
      <w:pPr>
        <w:tabs>
          <w:tab w:val="left" w:pos="7655"/>
        </w:tabs>
        <w:ind w:left="709" w:hanging="709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>Aires.</w:t>
      </w:r>
    </w:p>
    <w:p w:rsidR="00A06FFC" w:rsidRPr="009E5D82" w:rsidRDefault="00A06FFC" w:rsidP="0076432E">
      <w:pPr>
        <w:tabs>
          <w:tab w:val="left" w:pos="7655"/>
        </w:tabs>
        <w:jc w:val="both"/>
        <w:rPr>
          <w:rFonts w:ascii="Verdana" w:hAnsi="Verdana" w:cs="Arial"/>
          <w:color w:val="auto"/>
          <w:sz w:val="20"/>
        </w:rPr>
      </w:pP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color w:val="auto"/>
          <w:sz w:val="20"/>
          <w:lang w:val="es-ES_tradnl"/>
        </w:rPr>
      </w:pPr>
      <w:r w:rsidRPr="009E5D82">
        <w:rPr>
          <w:rFonts w:ascii="Verdana" w:hAnsi="Verdana" w:cs="Arial"/>
          <w:color w:val="auto"/>
          <w:sz w:val="20"/>
        </w:rPr>
        <w:t>Klimosky, G. 1994</w:t>
      </w:r>
      <w:r w:rsidRPr="009E5D82">
        <w:rPr>
          <w:rFonts w:ascii="Verdana" w:hAnsi="Verdana" w:cs="Arial"/>
          <w:i/>
          <w:color w:val="auto"/>
          <w:sz w:val="20"/>
        </w:rPr>
        <w:t>. Las desventuras del pensamiento científico: una introducción a la epistemología</w:t>
      </w:r>
      <w:r w:rsidRPr="009E5D82">
        <w:rPr>
          <w:rFonts w:ascii="Verdana" w:hAnsi="Verdana" w:cs="Arial"/>
          <w:color w:val="auto"/>
          <w:sz w:val="20"/>
        </w:rPr>
        <w:t xml:space="preserve">. </w:t>
      </w:r>
      <w:r w:rsidRPr="009E5D82">
        <w:rPr>
          <w:rFonts w:ascii="Verdana" w:hAnsi="Verdana" w:cs="Arial"/>
          <w:color w:val="auto"/>
          <w:sz w:val="20"/>
          <w:lang w:val="es-ES_tradnl"/>
        </w:rPr>
        <w:t>AZ Editora.</w:t>
      </w:r>
    </w:p>
    <w:p w:rsidR="00A06FFC" w:rsidRPr="009E5D82" w:rsidRDefault="00A06FFC" w:rsidP="0076432E">
      <w:pPr>
        <w:tabs>
          <w:tab w:val="left" w:pos="7655"/>
        </w:tabs>
        <w:ind w:left="709" w:hanging="709"/>
        <w:jc w:val="both"/>
        <w:rPr>
          <w:rFonts w:ascii="Verdana" w:hAnsi="Verdana" w:cs="Arial"/>
          <w:color w:val="auto"/>
          <w:sz w:val="20"/>
          <w:lang w:val="es-ES_tradnl"/>
        </w:rPr>
      </w:pP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  <w:lang w:val="es-ES_tradnl"/>
        </w:rPr>
        <w:t xml:space="preserve">Kuhn, T. S. 1977. </w:t>
      </w:r>
      <w:r w:rsidRPr="009E5D82">
        <w:rPr>
          <w:rFonts w:ascii="Verdana" w:hAnsi="Verdana" w:cs="Arial"/>
          <w:color w:val="auto"/>
          <w:sz w:val="20"/>
        </w:rPr>
        <w:t xml:space="preserve">La </w:t>
      </w:r>
      <w:r w:rsidRPr="009E5D82">
        <w:rPr>
          <w:rFonts w:ascii="Verdana" w:hAnsi="Verdana" w:cs="Arial"/>
          <w:i/>
          <w:color w:val="auto"/>
          <w:sz w:val="20"/>
        </w:rPr>
        <w:t>estructura de las revoluciones científicas.</w:t>
      </w:r>
      <w:r w:rsidRPr="009E5D82">
        <w:rPr>
          <w:rFonts w:ascii="Verdana" w:hAnsi="Verdana" w:cs="Arial"/>
          <w:color w:val="auto"/>
          <w:sz w:val="20"/>
        </w:rPr>
        <w:t xml:space="preserve"> FCE. Madrid.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  <w:lang w:val="es-ES_tradnl"/>
        </w:rPr>
        <w:t xml:space="preserve">Lehninnger, I; Marshall, A; Brown,  C. 1975. </w:t>
      </w:r>
      <w:r w:rsidRPr="009E5D82">
        <w:rPr>
          <w:rFonts w:ascii="Verdana" w:hAnsi="Verdana" w:cs="Arial"/>
          <w:i/>
          <w:color w:val="auto"/>
          <w:sz w:val="20"/>
        </w:rPr>
        <w:t>Panorama de la Biología contemporánes</w:t>
      </w:r>
      <w:r w:rsidRPr="009E5D82">
        <w:rPr>
          <w:rFonts w:ascii="Verdana" w:hAnsi="Verdana" w:cs="Arial"/>
          <w:color w:val="auto"/>
          <w:sz w:val="20"/>
        </w:rPr>
        <w:t>. Ed. Alianza.</w:t>
      </w:r>
    </w:p>
    <w:p w:rsidR="00A06FFC" w:rsidRPr="009E5D82" w:rsidRDefault="00A06FFC" w:rsidP="0076432E">
      <w:pPr>
        <w:pStyle w:val="Textonotaalfinal"/>
        <w:tabs>
          <w:tab w:val="left" w:pos="7140"/>
        </w:tabs>
        <w:ind w:left="709" w:hanging="709"/>
        <w:jc w:val="both"/>
        <w:rPr>
          <w:rFonts w:ascii="Verdana" w:hAnsi="Verdana" w:cs="Arial"/>
        </w:rPr>
      </w:pPr>
      <w:r w:rsidRPr="009E5D82">
        <w:rPr>
          <w:rFonts w:ascii="Verdana" w:hAnsi="Verdana" w:cs="Arial"/>
          <w:lang w:val="es-ES_tradnl"/>
        </w:rPr>
        <w:t xml:space="preserve">Latour, B. y Woolgar, S. (1995) </w:t>
      </w:r>
      <w:r w:rsidRPr="009E5D82">
        <w:rPr>
          <w:rFonts w:ascii="Verdana" w:hAnsi="Verdana" w:cs="Arial"/>
          <w:i/>
          <w:lang w:val="es-ES_tradnl"/>
        </w:rPr>
        <w:t xml:space="preserve">La vida </w:t>
      </w:r>
      <w:r w:rsidRPr="009E5D82">
        <w:rPr>
          <w:rFonts w:ascii="Verdana" w:hAnsi="Verdana" w:cs="Arial"/>
          <w:i/>
        </w:rPr>
        <w:t>en el laboratorio: la construcción de los hechos científicos</w:t>
      </w:r>
      <w:r w:rsidRPr="009E5D82">
        <w:rPr>
          <w:rFonts w:ascii="Verdana" w:hAnsi="Verdana" w:cs="Arial"/>
        </w:rPr>
        <w:t>. Madrid: Alianza Editorial.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color w:val="auto"/>
          <w:sz w:val="20"/>
          <w:lang w:val="es-ES_tradnl"/>
        </w:rPr>
      </w:pPr>
      <w:r w:rsidRPr="009E5D82">
        <w:rPr>
          <w:rFonts w:ascii="Verdana" w:hAnsi="Verdana" w:cs="Arial"/>
          <w:color w:val="auto"/>
          <w:sz w:val="20"/>
        </w:rPr>
        <w:t xml:space="preserve">Lakatos, I. 1982. </w:t>
      </w:r>
      <w:r w:rsidRPr="009E5D82">
        <w:rPr>
          <w:rFonts w:ascii="Verdana" w:hAnsi="Verdana" w:cs="Arial"/>
          <w:i/>
          <w:color w:val="auto"/>
          <w:sz w:val="20"/>
        </w:rPr>
        <w:t>Historia de la ciencia.</w:t>
      </w:r>
      <w:r w:rsidRPr="009E5D82">
        <w:rPr>
          <w:rFonts w:ascii="Verdana" w:hAnsi="Verdana" w:cs="Arial"/>
          <w:color w:val="auto"/>
          <w:sz w:val="20"/>
        </w:rPr>
        <w:t xml:space="preserve"> </w:t>
      </w:r>
      <w:r w:rsidRPr="009E5D82">
        <w:rPr>
          <w:rFonts w:ascii="Verdana" w:hAnsi="Verdana" w:cs="Arial"/>
          <w:color w:val="auto"/>
          <w:sz w:val="20"/>
          <w:lang w:val="es-ES_tradnl"/>
        </w:rPr>
        <w:t>Tecnos. Madrid.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color w:val="auto"/>
          <w:sz w:val="20"/>
          <w:lang w:val="es-ES_tradnl"/>
        </w:rPr>
      </w:pP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  <w:lang w:val="es-ES_tradnl"/>
        </w:rPr>
        <w:t xml:space="preserve">Mason, S. 2001. </w:t>
      </w:r>
      <w:r w:rsidRPr="009E5D82">
        <w:rPr>
          <w:rFonts w:ascii="Verdana" w:hAnsi="Verdana" w:cs="Arial"/>
          <w:i/>
          <w:color w:val="auto"/>
          <w:sz w:val="20"/>
        </w:rPr>
        <w:t>Historia de las Ciencias</w:t>
      </w:r>
      <w:r w:rsidRPr="009E5D82">
        <w:rPr>
          <w:rFonts w:ascii="Verdana" w:hAnsi="Verdana" w:cs="Arial"/>
          <w:color w:val="auto"/>
          <w:sz w:val="20"/>
        </w:rPr>
        <w:t>. Serie 5. Alianza Editorial. España.</w:t>
      </w:r>
    </w:p>
    <w:p w:rsidR="00A06FFC" w:rsidRPr="009E5D82" w:rsidRDefault="00A06FFC" w:rsidP="0076432E">
      <w:pPr>
        <w:autoSpaceDE w:val="0"/>
        <w:autoSpaceDN w:val="0"/>
        <w:adjustRightInd w:val="0"/>
        <w:ind w:left="709" w:hanging="709"/>
        <w:jc w:val="both"/>
        <w:rPr>
          <w:rFonts w:ascii="Verdana" w:hAnsi="Verdana" w:cs="Arial"/>
          <w:sz w:val="20"/>
          <w:lang w:val="es-ES_tradnl"/>
        </w:rPr>
      </w:pPr>
      <w:r w:rsidRPr="009E5D82">
        <w:rPr>
          <w:rFonts w:ascii="Verdana" w:hAnsi="Verdana" w:cs="Arial"/>
          <w:sz w:val="20"/>
        </w:rPr>
        <w:t xml:space="preserve">Matthews, M. (1991) Un lugar para la historia y la filosofía en la enseñanza de las Ciencias. </w:t>
      </w:r>
      <w:r w:rsidRPr="009E5D82">
        <w:rPr>
          <w:rFonts w:ascii="Verdana" w:hAnsi="Verdana" w:cs="Arial"/>
          <w:i/>
          <w:iCs/>
          <w:sz w:val="20"/>
          <w:lang w:val="es-ES_tradnl"/>
        </w:rPr>
        <w:t>Comunicación, Lenguaje y Educación</w:t>
      </w:r>
      <w:r w:rsidRPr="009E5D82">
        <w:rPr>
          <w:rFonts w:ascii="Verdana" w:hAnsi="Verdana" w:cs="Arial"/>
          <w:sz w:val="20"/>
          <w:lang w:val="es-ES_tradnl"/>
        </w:rPr>
        <w:t>, 11(12), 141-145.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/>
          <w:sz w:val="20"/>
        </w:rPr>
      </w:pPr>
      <w:r w:rsidRPr="009E5D82">
        <w:rPr>
          <w:rFonts w:ascii="Verdana" w:hAnsi="Verdana"/>
          <w:sz w:val="20"/>
        </w:rPr>
        <w:t xml:space="preserve">Martínez, S. &amp; Olivé, L. (1997) </w:t>
      </w:r>
      <w:r w:rsidRPr="009E5D82">
        <w:rPr>
          <w:rFonts w:ascii="Verdana" w:hAnsi="Verdana"/>
          <w:i/>
          <w:iCs/>
          <w:sz w:val="20"/>
        </w:rPr>
        <w:t>Epistemología evolucionista</w:t>
      </w:r>
      <w:r w:rsidRPr="009E5D82">
        <w:rPr>
          <w:rFonts w:ascii="Verdana" w:hAnsi="Verdana"/>
          <w:sz w:val="20"/>
        </w:rPr>
        <w:t xml:space="preserve">. México: Paidós. 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/>
          <w:sz w:val="20"/>
        </w:rPr>
      </w:pPr>
      <w:r w:rsidRPr="009E5D82">
        <w:rPr>
          <w:rFonts w:ascii="Verdana" w:hAnsi="Verdana"/>
          <w:sz w:val="20"/>
        </w:rPr>
        <w:t xml:space="preserve">Martin, O. (2003) </w:t>
      </w:r>
      <w:r w:rsidRPr="009E5D82">
        <w:rPr>
          <w:rFonts w:ascii="Verdana" w:hAnsi="Verdana"/>
          <w:i/>
          <w:sz w:val="20"/>
        </w:rPr>
        <w:t xml:space="preserve">Sociología de las Ciencias. </w:t>
      </w:r>
      <w:r w:rsidRPr="009E5D82">
        <w:rPr>
          <w:rFonts w:ascii="Verdana" w:hAnsi="Verdana"/>
          <w:sz w:val="20"/>
        </w:rPr>
        <w:t>Buenos Aires: Ediciones Nueva Visión.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sz w:val="20"/>
        </w:rPr>
      </w:pPr>
      <w:r w:rsidRPr="009E5D82">
        <w:rPr>
          <w:rFonts w:ascii="Verdana" w:hAnsi="Verdana" w:cs="Arial"/>
          <w:sz w:val="20"/>
        </w:rPr>
        <w:t xml:space="preserve">Marco Stiefel, B. (2005) La naturaleza de la ciencia, una asignatura pendiente en los enfoques CTS: retos y perspectivas. En Membiela, P. y Padilla, Y. (Eds.): </w:t>
      </w:r>
      <w:r w:rsidRPr="009E5D82">
        <w:rPr>
          <w:rFonts w:ascii="Verdana" w:hAnsi="Verdana" w:cs="Arial"/>
          <w:i/>
          <w:sz w:val="20"/>
        </w:rPr>
        <w:t xml:space="preserve">Retos y perspectivas de la enseñanza de las ciencias desde el enfoque </w:t>
      </w:r>
      <w:r w:rsidRPr="009E5D82">
        <w:rPr>
          <w:rFonts w:ascii="Verdana" w:hAnsi="Verdana" w:cs="Arial"/>
          <w:i/>
          <w:sz w:val="20"/>
        </w:rPr>
        <w:lastRenderedPageBreak/>
        <w:t xml:space="preserve">Ciencia-Tecnología-Sociedad en los inicios del Siglo XXI </w:t>
      </w:r>
      <w:r w:rsidRPr="009E5D82">
        <w:rPr>
          <w:rFonts w:ascii="Verdana" w:hAnsi="Verdana" w:cs="Arial"/>
          <w:sz w:val="20"/>
        </w:rPr>
        <w:t>(pp. 35-39). Vigo: Educación Editora.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Morín, E. 1994. </w:t>
      </w:r>
      <w:r w:rsidRPr="009E5D82">
        <w:rPr>
          <w:rFonts w:ascii="Verdana" w:hAnsi="Verdana" w:cs="Arial"/>
          <w:i/>
          <w:color w:val="auto"/>
          <w:sz w:val="20"/>
        </w:rPr>
        <w:t>Introducción al pensamiento complejo</w:t>
      </w:r>
      <w:r w:rsidRPr="009E5D82">
        <w:rPr>
          <w:rFonts w:ascii="Verdana" w:hAnsi="Verdana" w:cs="Arial"/>
          <w:color w:val="auto"/>
          <w:sz w:val="20"/>
        </w:rPr>
        <w:t>. Gedisa. Barcelona.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>Palma, H y E. Wolovelsky. 2000. Imágenes de la racionalidad científica. Eudeba. Genética humana, ética y sociedad. Rev. Encrucijadas.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Programa UBA XXI. Introducci’on al Pensamiento Científico. (2010) Edit. Universidad Buenos Aires. 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i/>
          <w:iCs/>
          <w:sz w:val="20"/>
        </w:rPr>
      </w:pPr>
      <w:r w:rsidRPr="009E5D82">
        <w:rPr>
          <w:rFonts w:ascii="Verdana" w:hAnsi="Verdana" w:cs="Arial"/>
          <w:sz w:val="20"/>
        </w:rPr>
        <w:t xml:space="preserve">Quintanilla, M; Izquierdo, M.; Adúriz-Bravo, A. (2005). Avances en la construcción de marcos teóricos para incorporar la Historia de la Ciencia en la formación inicial del profesorado de Ciencias Naturales. </w:t>
      </w:r>
      <w:r w:rsidRPr="009E5D82">
        <w:rPr>
          <w:rFonts w:ascii="Verdana" w:hAnsi="Verdana" w:cs="Arial"/>
          <w:i/>
          <w:iCs/>
          <w:sz w:val="20"/>
        </w:rPr>
        <w:t>Enseñanza de las Ciencias, Número extra, VII Congreso, pp. 1-4.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iCs/>
          <w:sz w:val="20"/>
        </w:rPr>
      </w:pPr>
      <w:r w:rsidRPr="009E5D82">
        <w:rPr>
          <w:rFonts w:ascii="Verdana" w:hAnsi="Verdana" w:cs="Arial"/>
          <w:iCs/>
          <w:sz w:val="20"/>
        </w:rPr>
        <w:t xml:space="preserve">Rivarosa,A y Astudillo,C (2013) </w:t>
      </w:r>
      <w:r w:rsidRPr="009E5D82">
        <w:rPr>
          <w:rFonts w:ascii="Verdana" w:hAnsi="Verdana" w:cs="Arial"/>
          <w:i/>
          <w:iCs/>
          <w:sz w:val="20"/>
        </w:rPr>
        <w:t xml:space="preserve">Las practicas científicas y la cultura: una reflexión necesaria para un educador en ciencias. </w:t>
      </w:r>
      <w:r w:rsidRPr="009E5D82">
        <w:rPr>
          <w:rFonts w:ascii="Verdana" w:hAnsi="Verdana" w:cs="Arial"/>
          <w:iCs/>
          <w:sz w:val="20"/>
        </w:rPr>
        <w:t>CTS, Revista Iberoamericana de Ciencia, Tecnología y Sociedad, 23(8) pp45-66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Rivarosa, A 2003. </w:t>
      </w:r>
      <w:r w:rsidRPr="009E5D82">
        <w:rPr>
          <w:rFonts w:ascii="Verdana" w:hAnsi="Verdana" w:cs="Arial"/>
          <w:i/>
          <w:color w:val="auto"/>
          <w:sz w:val="20"/>
        </w:rPr>
        <w:t>La Biología: un diálogo con la crisis de la Educación Científica</w:t>
      </w:r>
      <w:r w:rsidRPr="009E5D82">
        <w:rPr>
          <w:rFonts w:ascii="Verdana" w:hAnsi="Verdana" w:cs="Arial"/>
          <w:color w:val="auto"/>
          <w:sz w:val="20"/>
        </w:rPr>
        <w:t>. Revista de Educación en Biología 6(2) p 36-43.</w:t>
      </w:r>
    </w:p>
    <w:p w:rsidR="00A06FFC" w:rsidRPr="009E5D82" w:rsidRDefault="00A06FFC" w:rsidP="0076432E">
      <w:pPr>
        <w:tabs>
          <w:tab w:val="left" w:pos="7655"/>
        </w:tabs>
        <w:ind w:left="709" w:hanging="709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 xml:space="preserve">Ruiz, R y Ayala, F .1998. </w:t>
      </w:r>
      <w:r w:rsidRPr="009E5D82">
        <w:rPr>
          <w:rFonts w:ascii="Verdana" w:hAnsi="Verdana" w:cs="Arial"/>
          <w:i/>
          <w:color w:val="auto"/>
          <w:sz w:val="20"/>
        </w:rPr>
        <w:t xml:space="preserve">El método en las ciencias: Epistemología y Darwinismo. </w:t>
      </w:r>
      <w:r w:rsidRPr="009E5D82">
        <w:rPr>
          <w:rFonts w:ascii="Verdana" w:hAnsi="Verdana" w:cs="Arial"/>
          <w:color w:val="auto"/>
          <w:sz w:val="20"/>
        </w:rPr>
        <w:t>Fondo de Cultura Económica. México.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i/>
          <w:iCs/>
          <w:sz w:val="20"/>
        </w:rPr>
      </w:pP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sz w:val="20"/>
        </w:rPr>
      </w:pPr>
      <w:r w:rsidRPr="009E5D82">
        <w:rPr>
          <w:rFonts w:ascii="Verdana" w:hAnsi="Verdana" w:cs="Arial"/>
          <w:sz w:val="20"/>
        </w:rPr>
        <w:t xml:space="preserve">Schuster, F. (1999). Los laberintos de la contextualización en ciencia. En Althabe, G. y Schuster, F. (comps.) </w:t>
      </w:r>
      <w:r w:rsidRPr="009E5D82">
        <w:rPr>
          <w:rFonts w:ascii="Verdana" w:hAnsi="Verdana" w:cs="Arial"/>
          <w:i/>
          <w:iCs/>
          <w:sz w:val="20"/>
        </w:rPr>
        <w:t xml:space="preserve">Antropología del presente, </w:t>
      </w:r>
      <w:r w:rsidRPr="009E5D82">
        <w:rPr>
          <w:rFonts w:ascii="Verdana" w:hAnsi="Verdana" w:cs="Arial"/>
          <w:sz w:val="20"/>
        </w:rPr>
        <w:t xml:space="preserve">Buenos Aires: Edicial. 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/>
          <w:sz w:val="20"/>
        </w:rPr>
      </w:pPr>
      <w:r w:rsidRPr="009E5D82">
        <w:rPr>
          <w:rFonts w:ascii="Verdana" w:hAnsi="Verdana"/>
          <w:sz w:val="20"/>
        </w:rPr>
        <w:t xml:space="preserve">Sacks, O. (1996) Escotoma: una historia de olvido y desprecio científico. En Sacks, O.; Kevles, D.; Lewontin, R.; Jay Gould, S. &amp; Millar, J. </w:t>
      </w:r>
      <w:r w:rsidRPr="009E5D82">
        <w:rPr>
          <w:rFonts w:ascii="Verdana" w:hAnsi="Verdana"/>
          <w:i/>
          <w:sz w:val="20"/>
        </w:rPr>
        <w:t xml:space="preserve">Historias de la Ciencia y del Olvido. </w:t>
      </w:r>
      <w:r w:rsidRPr="009E5D82">
        <w:rPr>
          <w:rFonts w:ascii="Verdana" w:hAnsi="Verdana"/>
          <w:sz w:val="20"/>
        </w:rPr>
        <w:t xml:space="preserve">Madrid-España: Ed Siruela, S A. 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color w:val="auto"/>
          <w:sz w:val="20"/>
        </w:rPr>
      </w:pPr>
      <w:r w:rsidRPr="009E5D82">
        <w:rPr>
          <w:rFonts w:ascii="Verdana" w:hAnsi="Verdana" w:cs="Arial"/>
          <w:color w:val="auto"/>
          <w:sz w:val="20"/>
        </w:rPr>
        <w:t>Sober, E. 1996</w:t>
      </w:r>
      <w:r w:rsidRPr="009E5D82">
        <w:rPr>
          <w:rFonts w:ascii="Verdana" w:hAnsi="Verdana" w:cs="Arial"/>
          <w:i/>
          <w:color w:val="auto"/>
          <w:sz w:val="20"/>
        </w:rPr>
        <w:t>. Filosofía de la biología</w:t>
      </w:r>
      <w:r w:rsidRPr="009E5D82">
        <w:rPr>
          <w:rFonts w:ascii="Verdana" w:hAnsi="Verdana" w:cs="Arial"/>
          <w:color w:val="auto"/>
          <w:sz w:val="20"/>
        </w:rPr>
        <w:t>. Alianza. Madrid.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/>
          <w:sz w:val="20"/>
        </w:rPr>
      </w:pP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color w:val="auto"/>
          <w:sz w:val="20"/>
          <w:lang w:val="es-ES_tradnl"/>
        </w:rPr>
      </w:pPr>
      <w:r w:rsidRPr="009E5D82">
        <w:rPr>
          <w:rFonts w:ascii="Verdana" w:hAnsi="Verdana" w:cs="Arial"/>
          <w:color w:val="auto"/>
          <w:sz w:val="20"/>
        </w:rPr>
        <w:t>Toulmin, S. 1977</w:t>
      </w:r>
      <w:r w:rsidRPr="009E5D82">
        <w:rPr>
          <w:rFonts w:ascii="Verdana" w:hAnsi="Verdana" w:cs="Arial"/>
          <w:i/>
          <w:color w:val="auto"/>
          <w:sz w:val="20"/>
        </w:rPr>
        <w:t>. La comprensión humana</w:t>
      </w:r>
      <w:r w:rsidRPr="009E5D82">
        <w:rPr>
          <w:rFonts w:ascii="Verdana" w:hAnsi="Verdana" w:cs="Arial"/>
          <w:color w:val="auto"/>
          <w:sz w:val="20"/>
        </w:rPr>
        <w:t xml:space="preserve">. </w:t>
      </w:r>
      <w:r w:rsidRPr="009E5D82">
        <w:rPr>
          <w:rFonts w:ascii="Verdana" w:hAnsi="Verdana" w:cs="Arial"/>
          <w:color w:val="auto"/>
          <w:sz w:val="20"/>
          <w:lang w:val="es-ES_tradnl"/>
        </w:rPr>
        <w:t xml:space="preserve">Ed. Alianza Madrid 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/>
          <w:sz w:val="20"/>
          <w:lang w:val="es-ES_tradnl"/>
        </w:rPr>
      </w:pPr>
    </w:p>
    <w:p w:rsidR="00A06FFC" w:rsidRPr="009E5D82" w:rsidRDefault="00A06FFC" w:rsidP="0076432E">
      <w:pPr>
        <w:ind w:left="709" w:hanging="709"/>
        <w:jc w:val="both"/>
        <w:rPr>
          <w:rFonts w:ascii="Verdana" w:hAnsi="Verdana" w:cs="Arial"/>
          <w:sz w:val="20"/>
        </w:rPr>
      </w:pPr>
      <w:r w:rsidRPr="009E5D82">
        <w:rPr>
          <w:rFonts w:ascii="Verdana" w:hAnsi="Verdana" w:cs="Arial"/>
          <w:bCs/>
          <w:sz w:val="20"/>
        </w:rPr>
        <w:t>Wolovelsky, E. (2008</w:t>
      </w:r>
      <w:r w:rsidRPr="009E5D82">
        <w:rPr>
          <w:rFonts w:ascii="Verdana" w:hAnsi="Verdana" w:cs="Arial"/>
          <w:sz w:val="20"/>
        </w:rPr>
        <w:t xml:space="preserve">) </w:t>
      </w:r>
      <w:r w:rsidRPr="009E5D82">
        <w:rPr>
          <w:rFonts w:ascii="Verdana" w:hAnsi="Verdana" w:cs="Arial"/>
          <w:i/>
          <w:sz w:val="20"/>
        </w:rPr>
        <w:t>El siglo ausente: manifiesto sobre la enseñanza de la ciencia.</w:t>
      </w:r>
      <w:r w:rsidRPr="009E5D82">
        <w:rPr>
          <w:rFonts w:ascii="Verdana" w:hAnsi="Verdana" w:cs="Arial"/>
          <w:sz w:val="20"/>
        </w:rPr>
        <w:t xml:space="preserve"> Buenos Aires: Ed. Libros del Zorzal.</w:t>
      </w:r>
    </w:p>
    <w:p w:rsidR="00A06FFC" w:rsidRPr="009E5D82" w:rsidRDefault="00A06FFC" w:rsidP="0076432E">
      <w:pPr>
        <w:ind w:left="709" w:hanging="709"/>
        <w:jc w:val="both"/>
        <w:rPr>
          <w:rFonts w:ascii="Verdana" w:hAnsi="Verdana"/>
          <w:sz w:val="20"/>
        </w:rPr>
      </w:pPr>
    </w:p>
    <w:p w:rsidR="00A06FFC" w:rsidRPr="009E5D82" w:rsidRDefault="00A06FFC" w:rsidP="00D35B57">
      <w:pPr>
        <w:spacing w:line="360" w:lineRule="auto"/>
        <w:ind w:left="567" w:hanging="567"/>
        <w:jc w:val="both"/>
        <w:rPr>
          <w:rFonts w:ascii="Verdana" w:hAnsi="Verdana" w:cs="Arial"/>
          <w:color w:val="auto"/>
          <w:sz w:val="20"/>
        </w:rPr>
      </w:pPr>
    </w:p>
    <w:p w:rsidR="00A06FFC" w:rsidRPr="009E5D82" w:rsidRDefault="00A06FFC" w:rsidP="00867749">
      <w:pPr>
        <w:spacing w:line="360" w:lineRule="auto"/>
        <w:jc w:val="both"/>
        <w:rPr>
          <w:rFonts w:ascii="Verdana" w:hAnsi="Verdana" w:cs="Arial"/>
          <w:sz w:val="20"/>
        </w:rPr>
      </w:pPr>
    </w:p>
    <w:p w:rsidR="00A06FFC" w:rsidRPr="009E5D82" w:rsidRDefault="00A06FFC" w:rsidP="00E17F5E">
      <w:pPr>
        <w:spacing w:line="360" w:lineRule="auto"/>
        <w:ind w:left="567" w:hanging="709"/>
        <w:jc w:val="both"/>
        <w:rPr>
          <w:rFonts w:ascii="Verdana" w:hAnsi="Verdana" w:cs="Arial"/>
          <w:color w:val="auto"/>
          <w:sz w:val="20"/>
        </w:rPr>
      </w:pPr>
    </w:p>
    <w:p w:rsidR="00A06FFC" w:rsidRPr="009E5D82" w:rsidRDefault="00A06FFC">
      <w:pPr>
        <w:rPr>
          <w:rFonts w:ascii="Verdana" w:hAnsi="Verdana"/>
          <w:sz w:val="20"/>
        </w:rPr>
      </w:pPr>
    </w:p>
    <w:sectPr w:rsidR="00A06FFC" w:rsidRPr="009E5D82" w:rsidSect="009A3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448"/>
    <w:multiLevelType w:val="singleLevel"/>
    <w:tmpl w:val="6B762346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Bookman Old Style" w:hAnsi="Bookman Old Style" w:cs="Times New Roman" w:hint="default"/>
        <w:b/>
        <w:i/>
      </w:rPr>
    </w:lvl>
  </w:abstractNum>
  <w:abstractNum w:abstractNumId="1">
    <w:nsid w:val="151D3C15"/>
    <w:multiLevelType w:val="singleLevel"/>
    <w:tmpl w:val="6FCECC5E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2">
    <w:nsid w:val="5A082EEE"/>
    <w:multiLevelType w:val="hybridMultilevel"/>
    <w:tmpl w:val="4340454A"/>
    <w:lvl w:ilvl="0" w:tplc="B9FC94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DE0991"/>
    <w:multiLevelType w:val="singleLevel"/>
    <w:tmpl w:val="6FCECC5E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4">
    <w:nsid w:val="7B135C38"/>
    <w:multiLevelType w:val="singleLevel"/>
    <w:tmpl w:val="0F64C2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7F5E"/>
    <w:rsid w:val="0001286C"/>
    <w:rsid w:val="000279DF"/>
    <w:rsid w:val="000F43A7"/>
    <w:rsid w:val="0012610F"/>
    <w:rsid w:val="00165E9D"/>
    <w:rsid w:val="0017170E"/>
    <w:rsid w:val="001C2F7D"/>
    <w:rsid w:val="001C6A83"/>
    <w:rsid w:val="00254ABE"/>
    <w:rsid w:val="0026480C"/>
    <w:rsid w:val="00267DF9"/>
    <w:rsid w:val="002C52C0"/>
    <w:rsid w:val="0031267E"/>
    <w:rsid w:val="00374952"/>
    <w:rsid w:val="003D52AF"/>
    <w:rsid w:val="003F578C"/>
    <w:rsid w:val="0040503A"/>
    <w:rsid w:val="00434740"/>
    <w:rsid w:val="004817C4"/>
    <w:rsid w:val="004A5AA5"/>
    <w:rsid w:val="004D2EFC"/>
    <w:rsid w:val="004F4DF1"/>
    <w:rsid w:val="00573EC9"/>
    <w:rsid w:val="00581F85"/>
    <w:rsid w:val="00597580"/>
    <w:rsid w:val="005E768F"/>
    <w:rsid w:val="00635BDE"/>
    <w:rsid w:val="00645424"/>
    <w:rsid w:val="00672F40"/>
    <w:rsid w:val="006A36E9"/>
    <w:rsid w:val="006A6596"/>
    <w:rsid w:val="006D4134"/>
    <w:rsid w:val="00713C7D"/>
    <w:rsid w:val="00750203"/>
    <w:rsid w:val="00754AC9"/>
    <w:rsid w:val="0076432E"/>
    <w:rsid w:val="00770AB4"/>
    <w:rsid w:val="0078170A"/>
    <w:rsid w:val="00781D3B"/>
    <w:rsid w:val="007C2892"/>
    <w:rsid w:val="008446F9"/>
    <w:rsid w:val="00867749"/>
    <w:rsid w:val="008C4A7A"/>
    <w:rsid w:val="009A3DF4"/>
    <w:rsid w:val="009C6015"/>
    <w:rsid w:val="009E5D82"/>
    <w:rsid w:val="009E6F4E"/>
    <w:rsid w:val="00A06FFC"/>
    <w:rsid w:val="00A43BC6"/>
    <w:rsid w:val="00A523FE"/>
    <w:rsid w:val="00A6099F"/>
    <w:rsid w:val="00A94F77"/>
    <w:rsid w:val="00AC3545"/>
    <w:rsid w:val="00AD707B"/>
    <w:rsid w:val="00AF387A"/>
    <w:rsid w:val="00B32C87"/>
    <w:rsid w:val="00B74F38"/>
    <w:rsid w:val="00D35B57"/>
    <w:rsid w:val="00D71963"/>
    <w:rsid w:val="00D756D0"/>
    <w:rsid w:val="00DA2029"/>
    <w:rsid w:val="00DB0075"/>
    <w:rsid w:val="00E14749"/>
    <w:rsid w:val="00E17F5E"/>
    <w:rsid w:val="00E96B86"/>
    <w:rsid w:val="00EA0694"/>
    <w:rsid w:val="00EF515E"/>
    <w:rsid w:val="00FA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5E"/>
    <w:rPr>
      <w:rFonts w:ascii="Arial" w:eastAsia="Times New Roman" w:hAnsi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94F7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867749"/>
    <w:pPr>
      <w:spacing w:after="120"/>
    </w:pPr>
    <w:rPr>
      <w:rFonts w:ascii="Calibri" w:eastAsia="Calibri" w:hAnsi="Calibri"/>
      <w:color w:val="auto"/>
      <w:lang w:val="es-ES_tradnl" w:eastAsia="es-ES_tradnl"/>
    </w:rPr>
  </w:style>
  <w:style w:type="character" w:customStyle="1" w:styleId="BodyTextChar">
    <w:name w:val="Body Text Char"/>
    <w:basedOn w:val="Fuentedeprrafopredeter"/>
    <w:link w:val="Textoindependiente"/>
    <w:uiPriority w:val="99"/>
    <w:semiHidden/>
    <w:locked/>
    <w:rsid w:val="00AD707B"/>
    <w:rPr>
      <w:rFonts w:ascii="Arial" w:hAnsi="Arial" w:cs="Times New Roman"/>
      <w:color w:val="000000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867749"/>
    <w:rPr>
      <w:sz w:val="24"/>
      <w:lang w:val="es-ES_tradnl" w:eastAsia="es-ES_tradnl"/>
    </w:rPr>
  </w:style>
  <w:style w:type="paragraph" w:styleId="Textonotaalfinal">
    <w:name w:val="endnote text"/>
    <w:basedOn w:val="Normal"/>
    <w:link w:val="TextonotaalfinalCar"/>
    <w:uiPriority w:val="99"/>
    <w:semiHidden/>
    <w:rsid w:val="00867749"/>
    <w:rPr>
      <w:rFonts w:ascii="Times New Roman" w:eastAsia="Calibri" w:hAnsi="Times New Roman"/>
      <w:color w:val="auto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AD707B"/>
    <w:rPr>
      <w:rFonts w:ascii="Arial" w:hAnsi="Arial" w:cs="Times New Roman"/>
      <w:color w:val="000000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2374</Words>
  <Characters>13060</Characters>
  <Application>Microsoft Office Word</Application>
  <DocSecurity>0</DocSecurity>
  <Lines>108</Lines>
  <Paragraphs>30</Paragraphs>
  <ScaleCrop>false</ScaleCrop>
  <Company/>
  <LinksUpToDate>false</LinksUpToDate>
  <CharactersWithSpaces>15404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Río Cuarto</dc:title>
  <dc:subject/>
  <dc:creator>Usuario</dc:creator>
  <cp:keywords/>
  <dc:description/>
  <cp:lastModifiedBy>Admin</cp:lastModifiedBy>
  <cp:revision>2</cp:revision>
  <cp:lastPrinted>2017-05-24T14:03:00Z</cp:lastPrinted>
  <dcterms:created xsi:type="dcterms:W3CDTF">2017-08-15T12:57:00Z</dcterms:created>
  <dcterms:modified xsi:type="dcterms:W3CDTF">2017-08-15T12:57:00Z</dcterms:modified>
</cp:coreProperties>
</file>