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3DE" w:rsidRPr="00B71B2B" w:rsidRDefault="007C63DE" w:rsidP="00B71B2B">
      <w:pPr>
        <w:rPr>
          <w:rFonts w:asciiTheme="majorHAnsi" w:hAnsiTheme="majorHAnsi"/>
          <w:sz w:val="20"/>
        </w:rPr>
      </w:pPr>
    </w:p>
    <w:p w:rsidR="00F90D63" w:rsidRPr="00B71B2B" w:rsidRDefault="00F90D63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CARRERA: </w:t>
      </w:r>
      <w:r w:rsidR="001F4B8F" w:rsidRPr="00B71B2B">
        <w:rPr>
          <w:rFonts w:asciiTheme="majorHAnsi" w:hAnsiTheme="majorHAnsi"/>
          <w:sz w:val="20"/>
        </w:rPr>
        <w:t>Licenciatura en Matemática</w:t>
      </w:r>
      <w:r w:rsidR="00780282"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PLAN DE ESTUDIOS: </w:t>
      </w:r>
      <w:r w:rsidR="001F4B8F" w:rsidRPr="00B71B2B">
        <w:rPr>
          <w:rFonts w:asciiTheme="majorHAnsi" w:hAnsiTheme="majorHAnsi"/>
          <w:sz w:val="20"/>
        </w:rPr>
        <w:t>2008</w:t>
      </w:r>
      <w:r w:rsidR="00780282"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0202EC" w:rsidRPr="00B71B2B" w:rsidRDefault="001F4B8F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ASIGNATURA:</w:t>
      </w:r>
      <w:r w:rsidRPr="00B71B2B">
        <w:rPr>
          <w:rFonts w:asciiTheme="majorHAnsi" w:hAnsiTheme="majorHAnsi"/>
          <w:sz w:val="20"/>
        </w:rPr>
        <w:t xml:space="preserve"> Variable Compleja y Análisis de Fourier</w:t>
      </w:r>
      <w:r w:rsidR="00780282" w:rsidRPr="00B71B2B">
        <w:rPr>
          <w:rFonts w:asciiTheme="majorHAnsi" w:hAnsiTheme="majorHAnsi"/>
          <w:sz w:val="20"/>
        </w:rPr>
        <w:t>.</w:t>
      </w:r>
      <w:r w:rsidRPr="00B71B2B">
        <w:rPr>
          <w:rFonts w:asciiTheme="majorHAnsi" w:hAnsiTheme="majorHAnsi"/>
          <w:sz w:val="20"/>
        </w:rPr>
        <w:t xml:space="preserve"> </w:t>
      </w:r>
      <w:r w:rsidR="0067316A" w:rsidRPr="00B71B2B">
        <w:rPr>
          <w:rFonts w:asciiTheme="majorHAnsi" w:hAnsiTheme="majorHAnsi"/>
          <w:sz w:val="20"/>
        </w:rPr>
        <w:t xml:space="preserve">     </w:t>
      </w:r>
      <w:r w:rsidR="007C63DE" w:rsidRPr="00B71B2B">
        <w:rPr>
          <w:rFonts w:asciiTheme="majorHAnsi" w:hAnsiTheme="majorHAnsi"/>
          <w:b/>
          <w:sz w:val="20"/>
        </w:rPr>
        <w:tab/>
      </w:r>
      <w:r w:rsidR="0067316A" w:rsidRPr="00B71B2B">
        <w:rPr>
          <w:rFonts w:asciiTheme="majorHAnsi" w:hAnsiTheme="majorHAnsi"/>
          <w:b/>
          <w:sz w:val="20"/>
        </w:rPr>
        <w:t xml:space="preserve">          </w:t>
      </w:r>
      <w:r w:rsidR="000202EC" w:rsidRPr="00B71B2B">
        <w:rPr>
          <w:rFonts w:asciiTheme="majorHAnsi" w:hAnsiTheme="majorHAnsi"/>
          <w:b/>
          <w:sz w:val="20"/>
        </w:rPr>
        <w:tab/>
      </w:r>
      <w:r w:rsidR="000202EC" w:rsidRPr="00B71B2B">
        <w:rPr>
          <w:rFonts w:asciiTheme="majorHAnsi" w:hAnsiTheme="majorHAnsi"/>
          <w:b/>
          <w:sz w:val="20"/>
        </w:rPr>
        <w:tab/>
      </w:r>
    </w:p>
    <w:p w:rsidR="000202EC" w:rsidRPr="00B71B2B" w:rsidRDefault="000202EC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0202EC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>C</w:t>
      </w:r>
      <w:r w:rsidR="007C63DE" w:rsidRPr="00B71B2B">
        <w:rPr>
          <w:rFonts w:asciiTheme="majorHAnsi" w:hAnsiTheme="majorHAnsi"/>
          <w:b/>
          <w:sz w:val="20"/>
        </w:rPr>
        <w:t xml:space="preserve">ÓDIGO: </w:t>
      </w:r>
      <w:r w:rsidR="00082CAB" w:rsidRPr="00B71B2B">
        <w:rPr>
          <w:rFonts w:asciiTheme="majorHAnsi" w:hAnsiTheme="majorHAnsi"/>
          <w:sz w:val="20"/>
        </w:rPr>
        <w:t>2262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DOCENTE RESPONSABLE: </w:t>
      </w:r>
      <w:r w:rsidR="001F4B8F" w:rsidRPr="00B71B2B">
        <w:rPr>
          <w:rFonts w:asciiTheme="majorHAnsi" w:hAnsiTheme="majorHAnsi"/>
          <w:sz w:val="20"/>
        </w:rPr>
        <w:t>Fabián Eduardo Levis,  Dr</w:t>
      </w:r>
      <w:r w:rsidR="00405F31" w:rsidRPr="00B71B2B">
        <w:rPr>
          <w:rFonts w:asciiTheme="majorHAnsi" w:hAnsiTheme="majorHAnsi"/>
          <w:sz w:val="20"/>
        </w:rPr>
        <w:t>.</w:t>
      </w:r>
      <w:r w:rsidR="001F4B8F" w:rsidRPr="00B71B2B">
        <w:rPr>
          <w:rFonts w:asciiTheme="majorHAnsi" w:hAnsiTheme="majorHAnsi"/>
          <w:sz w:val="20"/>
        </w:rPr>
        <w:t xml:space="preserve"> en </w:t>
      </w:r>
      <w:r w:rsidR="00911723" w:rsidRPr="00B71B2B">
        <w:rPr>
          <w:rFonts w:asciiTheme="majorHAnsi" w:hAnsiTheme="majorHAnsi"/>
          <w:sz w:val="20"/>
        </w:rPr>
        <w:t>Cs</w:t>
      </w:r>
      <w:r w:rsidR="006C3138" w:rsidRPr="00B71B2B">
        <w:rPr>
          <w:rFonts w:asciiTheme="majorHAnsi" w:hAnsiTheme="majorHAnsi"/>
          <w:sz w:val="20"/>
        </w:rPr>
        <w:t>.</w:t>
      </w:r>
      <w:r w:rsidR="00911723" w:rsidRPr="00B71B2B">
        <w:rPr>
          <w:rFonts w:asciiTheme="majorHAnsi" w:hAnsiTheme="majorHAnsi"/>
          <w:sz w:val="20"/>
        </w:rPr>
        <w:t xml:space="preserve"> </w:t>
      </w:r>
      <w:r w:rsidR="001F4B8F" w:rsidRPr="00B71B2B">
        <w:rPr>
          <w:rFonts w:asciiTheme="majorHAnsi" w:hAnsiTheme="majorHAnsi"/>
          <w:sz w:val="20"/>
        </w:rPr>
        <w:t>Matemática</w:t>
      </w:r>
      <w:r w:rsidR="00911723" w:rsidRPr="00B71B2B">
        <w:rPr>
          <w:rFonts w:asciiTheme="majorHAnsi" w:hAnsiTheme="majorHAnsi"/>
          <w:sz w:val="20"/>
        </w:rPr>
        <w:t>s</w:t>
      </w:r>
      <w:r w:rsidR="00780282"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EQUIPO DOCENTE: </w:t>
      </w:r>
      <w:r w:rsidR="006D3A1A" w:rsidRPr="00B71B2B">
        <w:rPr>
          <w:rFonts w:asciiTheme="majorHAnsi" w:hAnsiTheme="majorHAnsi"/>
          <w:sz w:val="20"/>
        </w:rPr>
        <w:t xml:space="preserve">David Eduardo </w:t>
      </w:r>
      <w:proofErr w:type="spellStart"/>
      <w:r w:rsidR="006D3A1A" w:rsidRPr="00B71B2B">
        <w:rPr>
          <w:rFonts w:asciiTheme="majorHAnsi" w:hAnsiTheme="majorHAnsi"/>
          <w:sz w:val="20"/>
        </w:rPr>
        <w:t>Ferreyra</w:t>
      </w:r>
      <w:proofErr w:type="spellEnd"/>
      <w:r w:rsidR="006D3A1A" w:rsidRPr="00B71B2B">
        <w:rPr>
          <w:rFonts w:asciiTheme="majorHAnsi" w:hAnsiTheme="majorHAnsi"/>
          <w:sz w:val="20"/>
        </w:rPr>
        <w:t>,</w:t>
      </w:r>
      <w:r w:rsidR="001F4B8F" w:rsidRPr="00B71B2B">
        <w:rPr>
          <w:rFonts w:asciiTheme="majorHAnsi" w:hAnsiTheme="majorHAnsi"/>
          <w:sz w:val="20"/>
        </w:rPr>
        <w:t xml:space="preserve"> </w:t>
      </w:r>
      <w:r w:rsidR="00405F31" w:rsidRPr="00B71B2B">
        <w:rPr>
          <w:rFonts w:asciiTheme="majorHAnsi" w:hAnsiTheme="majorHAnsi"/>
          <w:sz w:val="20"/>
        </w:rPr>
        <w:t>Dr. en Cs</w:t>
      </w:r>
      <w:r w:rsidR="006C3138" w:rsidRPr="00B71B2B">
        <w:rPr>
          <w:rFonts w:asciiTheme="majorHAnsi" w:hAnsiTheme="majorHAnsi"/>
          <w:sz w:val="20"/>
        </w:rPr>
        <w:t>.</w:t>
      </w:r>
      <w:r w:rsidR="00405F31" w:rsidRPr="00B71B2B">
        <w:rPr>
          <w:rFonts w:asciiTheme="majorHAnsi" w:hAnsiTheme="majorHAnsi"/>
          <w:sz w:val="20"/>
        </w:rPr>
        <w:t xml:space="preserve"> Matemáticas</w:t>
      </w:r>
      <w:r w:rsidR="006C3138" w:rsidRPr="00B71B2B">
        <w:rPr>
          <w:rFonts w:asciiTheme="majorHAnsi" w:hAnsiTheme="majorHAnsi"/>
          <w:sz w:val="20"/>
        </w:rPr>
        <w:t xml:space="preserve"> (Corresponsable)</w:t>
      </w:r>
      <w:r w:rsidR="00780282" w:rsidRPr="00B71B2B">
        <w:rPr>
          <w:rFonts w:asciiTheme="majorHAnsi" w:hAnsiTheme="majorHAnsi"/>
          <w:sz w:val="20"/>
        </w:rPr>
        <w:t>.</w:t>
      </w:r>
    </w:p>
    <w:p w:rsidR="001F4B8F" w:rsidRPr="00B71B2B" w:rsidRDefault="001F4B8F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AÑO ACADÉMICO: </w:t>
      </w:r>
      <w:r w:rsidR="001F4B8F" w:rsidRPr="00B71B2B">
        <w:rPr>
          <w:rFonts w:asciiTheme="majorHAnsi" w:hAnsiTheme="majorHAnsi"/>
          <w:sz w:val="20"/>
        </w:rPr>
        <w:t>201</w:t>
      </w:r>
      <w:r w:rsidR="006C3138" w:rsidRPr="00B71B2B">
        <w:rPr>
          <w:rFonts w:asciiTheme="majorHAnsi" w:hAnsiTheme="majorHAnsi"/>
          <w:sz w:val="20"/>
        </w:rPr>
        <w:t>7</w:t>
      </w:r>
      <w:r w:rsidR="00780282"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color w:val="7F7F7F"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REGIMEN DE LA ASIGNATURA: </w:t>
      </w:r>
      <w:r w:rsidR="001F4B8F" w:rsidRPr="00B71B2B">
        <w:rPr>
          <w:rFonts w:asciiTheme="majorHAnsi" w:hAnsiTheme="majorHAnsi"/>
          <w:sz w:val="20"/>
        </w:rPr>
        <w:t>Cuatrimestral</w:t>
      </w:r>
      <w:r w:rsidR="00780282"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sz w:val="20"/>
        </w:rPr>
      </w:pPr>
    </w:p>
    <w:tbl>
      <w:tblPr>
        <w:tblpPr w:leftFromText="141" w:rightFromText="141" w:vertAnchor="text" w:horzAnchor="page" w:tblpX="5991" w:tblpY="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847"/>
      </w:tblGrid>
      <w:tr w:rsidR="00911723" w:rsidRPr="00B71B2B" w:rsidTr="00911723">
        <w:trPr>
          <w:trHeight w:val="3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723" w:rsidRPr="00B71B2B" w:rsidRDefault="00911723" w:rsidP="00B71B2B">
            <w:pPr>
              <w:rPr>
                <w:rFonts w:asciiTheme="majorHAnsi" w:hAnsiTheme="majorHAnsi"/>
                <w:bCs/>
                <w:i/>
                <w:sz w:val="20"/>
              </w:rPr>
            </w:pPr>
            <w:r w:rsidRPr="00B71B2B">
              <w:rPr>
                <w:rFonts w:asciiTheme="majorHAnsi" w:hAnsiTheme="majorHAnsi"/>
                <w:bCs/>
                <w:i/>
                <w:sz w:val="20"/>
              </w:rPr>
              <w:t>Aprobada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723" w:rsidRPr="00B71B2B" w:rsidRDefault="00911723" w:rsidP="00B71B2B">
            <w:pPr>
              <w:rPr>
                <w:rFonts w:asciiTheme="majorHAnsi" w:hAnsiTheme="majorHAnsi"/>
                <w:bCs/>
                <w:i/>
                <w:sz w:val="20"/>
              </w:rPr>
            </w:pPr>
            <w:r w:rsidRPr="00B71B2B">
              <w:rPr>
                <w:rFonts w:asciiTheme="majorHAnsi" w:hAnsiTheme="majorHAnsi"/>
                <w:bCs/>
                <w:i/>
                <w:sz w:val="20"/>
              </w:rPr>
              <w:t>Regular</w:t>
            </w:r>
          </w:p>
        </w:tc>
      </w:tr>
      <w:tr w:rsidR="00911723" w:rsidRPr="00B71B2B" w:rsidTr="00911723">
        <w:trPr>
          <w:trHeight w:val="25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723" w:rsidRPr="00B71B2B" w:rsidRDefault="00911723" w:rsidP="00B71B2B">
            <w:pPr>
              <w:rPr>
                <w:rFonts w:asciiTheme="majorHAnsi" w:hAnsiTheme="majorHAnsi"/>
                <w:bCs/>
                <w:sz w:val="20"/>
              </w:rPr>
            </w:pPr>
            <w:r w:rsidRPr="00B71B2B">
              <w:rPr>
                <w:rFonts w:asciiTheme="majorHAnsi" w:hAnsiTheme="majorHAnsi"/>
                <w:bCs/>
                <w:sz w:val="20"/>
              </w:rPr>
              <w:t>Topología (1917)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723" w:rsidRPr="00B71B2B" w:rsidRDefault="00911723" w:rsidP="00B71B2B">
            <w:pPr>
              <w:rPr>
                <w:rFonts w:asciiTheme="majorHAnsi" w:hAnsiTheme="majorHAnsi"/>
                <w:bCs/>
                <w:sz w:val="20"/>
              </w:rPr>
            </w:pPr>
            <w:r w:rsidRPr="00B71B2B">
              <w:rPr>
                <w:rFonts w:asciiTheme="majorHAnsi" w:hAnsiTheme="majorHAnsi"/>
                <w:bCs/>
                <w:sz w:val="20"/>
              </w:rPr>
              <w:t>Topología (1917)</w:t>
            </w:r>
          </w:p>
        </w:tc>
      </w:tr>
    </w:tbl>
    <w:p w:rsidR="007C63DE" w:rsidRPr="00B71B2B" w:rsidRDefault="007C63DE" w:rsidP="00B71B2B">
      <w:pPr>
        <w:rPr>
          <w:rFonts w:asciiTheme="majorHAnsi" w:hAnsiTheme="majorHAnsi"/>
          <w:b/>
          <w:color w:val="7F7F7F"/>
          <w:sz w:val="20"/>
        </w:rPr>
      </w:pPr>
      <w:r w:rsidRPr="00B71B2B">
        <w:rPr>
          <w:rFonts w:asciiTheme="majorHAnsi" w:hAnsiTheme="majorHAnsi"/>
          <w:b/>
          <w:color w:val="000000"/>
          <w:sz w:val="20"/>
        </w:rPr>
        <w:t xml:space="preserve">RÉGIMEN DE CORRELATIVIDADES: </w:t>
      </w:r>
    </w:p>
    <w:p w:rsidR="007C63DE" w:rsidRPr="00B71B2B" w:rsidRDefault="005B599B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noProof/>
          <w:sz w:val="20"/>
          <w:lang w:eastAsia="es-A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45F9C039" wp14:editId="195024C6">
                <wp:simplePos x="0" y="0"/>
                <wp:positionH relativeFrom="page">
                  <wp:posOffset>4295140</wp:posOffset>
                </wp:positionH>
                <wp:positionV relativeFrom="paragraph">
                  <wp:posOffset>40640</wp:posOffset>
                </wp:positionV>
                <wp:extent cx="2334260" cy="518160"/>
                <wp:effectExtent l="8890" t="2540" r="0" b="317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518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D5" w:rsidRDefault="005D5A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pt;margin-top:3.2pt;width:183.8pt;height:40.8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fliA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" stroked="f">
                <v:fill opacity="0"/>
                <v:textbox inset="0,0,0,0">
                  <w:txbxContent>
                    <w:p w:rsidR="005D5AD5" w:rsidRDefault="005D5AD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C63DE" w:rsidRPr="00B71B2B" w:rsidRDefault="007C63DE" w:rsidP="00B71B2B">
      <w:pPr>
        <w:rPr>
          <w:rFonts w:asciiTheme="majorHAnsi" w:hAnsiTheme="majorHAnsi"/>
          <w:sz w:val="20"/>
        </w:rPr>
      </w:pPr>
    </w:p>
    <w:p w:rsidR="000202EC" w:rsidRPr="00B71B2B" w:rsidRDefault="000202EC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CARGA HORARIA TOTAL: </w:t>
      </w:r>
    </w:p>
    <w:p w:rsidR="007C63DE" w:rsidRPr="00B71B2B" w:rsidRDefault="007C63DE" w:rsidP="00B71B2B">
      <w:pPr>
        <w:rPr>
          <w:rFonts w:asciiTheme="majorHAnsi" w:hAnsiTheme="majorHAnsi"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b/>
          <w:sz w:val="20"/>
        </w:rPr>
        <w:t>TEÓRICAS</w:t>
      </w:r>
      <w:r w:rsidR="00BE3EC3" w:rsidRPr="00B71B2B">
        <w:rPr>
          <w:rFonts w:asciiTheme="majorHAnsi" w:hAnsiTheme="majorHAnsi"/>
          <w:b/>
          <w:sz w:val="20"/>
        </w:rPr>
        <w:t>:</w:t>
      </w:r>
      <w:r w:rsidR="00BE3EC3" w:rsidRPr="00B71B2B">
        <w:rPr>
          <w:rFonts w:asciiTheme="majorHAnsi" w:hAnsiTheme="majorHAnsi"/>
          <w:sz w:val="20"/>
        </w:rPr>
        <w:t xml:space="preserve"> 4</w:t>
      </w:r>
      <w:r w:rsidRPr="00B71B2B">
        <w:rPr>
          <w:rFonts w:asciiTheme="majorHAnsi" w:hAnsiTheme="majorHAnsi"/>
          <w:sz w:val="20"/>
        </w:rPr>
        <w:t xml:space="preserve"> 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  <w:r w:rsidRPr="00B71B2B">
        <w:rPr>
          <w:rFonts w:asciiTheme="majorHAnsi" w:hAnsiTheme="majorHAnsi"/>
          <w:sz w:val="20"/>
        </w:rPr>
        <w:t xml:space="preserve">       </w:t>
      </w:r>
      <w:r w:rsidRPr="00B71B2B">
        <w:rPr>
          <w:rFonts w:asciiTheme="majorHAnsi" w:hAnsiTheme="majorHAnsi"/>
          <w:b/>
          <w:sz w:val="20"/>
        </w:rPr>
        <w:t>PRÁCTICAS:</w:t>
      </w:r>
      <w:r w:rsidRPr="00B71B2B">
        <w:rPr>
          <w:rFonts w:asciiTheme="majorHAnsi" w:hAnsiTheme="majorHAnsi"/>
          <w:sz w:val="20"/>
        </w:rPr>
        <w:t xml:space="preserve"> </w:t>
      </w:r>
      <w:r w:rsidR="00BE3EC3" w:rsidRPr="00B71B2B">
        <w:rPr>
          <w:rFonts w:asciiTheme="majorHAnsi" w:hAnsiTheme="majorHAnsi"/>
          <w:sz w:val="20"/>
        </w:rPr>
        <w:t>5</w:t>
      </w:r>
      <w:r w:rsidRPr="00B71B2B">
        <w:rPr>
          <w:rFonts w:asciiTheme="majorHAnsi" w:hAnsiTheme="majorHAnsi"/>
          <w:sz w:val="20"/>
        </w:rPr>
        <w:t xml:space="preserve">  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  <w:r w:rsidRPr="00B71B2B">
        <w:rPr>
          <w:rFonts w:asciiTheme="majorHAnsi" w:hAnsiTheme="majorHAnsi"/>
          <w:sz w:val="20"/>
        </w:rPr>
        <w:t xml:space="preserve">      </w:t>
      </w:r>
      <w:r w:rsidRPr="00B71B2B">
        <w:rPr>
          <w:rFonts w:asciiTheme="majorHAnsi" w:hAnsiTheme="majorHAnsi"/>
          <w:b/>
          <w:sz w:val="20"/>
        </w:rPr>
        <w:t>LABORATORIO:</w:t>
      </w:r>
      <w:r w:rsidR="00BE3EC3" w:rsidRPr="00B71B2B">
        <w:rPr>
          <w:rFonts w:asciiTheme="majorHAnsi" w:hAnsiTheme="majorHAnsi"/>
          <w:b/>
          <w:sz w:val="20"/>
        </w:rPr>
        <w:t xml:space="preserve"> </w:t>
      </w:r>
      <w:r w:rsidR="00BE3EC3" w:rsidRPr="00B71B2B">
        <w:rPr>
          <w:rFonts w:asciiTheme="majorHAnsi" w:hAnsiTheme="majorHAnsi"/>
          <w:sz w:val="20"/>
        </w:rPr>
        <w:t>0</w:t>
      </w:r>
      <w:r w:rsidRPr="00B71B2B">
        <w:rPr>
          <w:rFonts w:asciiTheme="majorHAnsi" w:hAnsiTheme="majorHAnsi"/>
          <w:sz w:val="20"/>
        </w:rPr>
        <w:t xml:space="preserve"> 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</w:p>
    <w:p w:rsidR="007C63DE" w:rsidRPr="00B71B2B" w:rsidRDefault="007C63DE" w:rsidP="00B71B2B">
      <w:pPr>
        <w:rPr>
          <w:rFonts w:asciiTheme="majorHAnsi" w:hAnsiTheme="majorHAnsi"/>
          <w:b/>
          <w:bCs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bCs/>
          <w:sz w:val="20"/>
        </w:rPr>
      </w:pPr>
      <w:r w:rsidRPr="00B71B2B">
        <w:rPr>
          <w:rFonts w:asciiTheme="majorHAnsi" w:hAnsiTheme="majorHAnsi"/>
          <w:b/>
          <w:bCs/>
          <w:sz w:val="20"/>
        </w:rPr>
        <w:t>CARÁCTER DE LA ASIGNATURA:</w:t>
      </w:r>
      <w:r w:rsidRPr="00B71B2B">
        <w:rPr>
          <w:rFonts w:asciiTheme="majorHAnsi" w:hAnsiTheme="majorHAnsi"/>
          <w:bCs/>
          <w:sz w:val="20"/>
        </w:rPr>
        <w:t xml:space="preserve"> </w:t>
      </w:r>
      <w:r w:rsidR="00BE3EC3" w:rsidRPr="00B71B2B">
        <w:rPr>
          <w:rFonts w:asciiTheme="majorHAnsi" w:hAnsiTheme="majorHAnsi"/>
          <w:bCs/>
          <w:sz w:val="20"/>
        </w:rPr>
        <w:t>Obligatoria</w:t>
      </w:r>
      <w:r w:rsidR="00780282" w:rsidRPr="00B71B2B">
        <w:rPr>
          <w:rFonts w:asciiTheme="majorHAnsi" w:hAnsiTheme="majorHAnsi"/>
          <w:bCs/>
          <w:sz w:val="20"/>
        </w:rPr>
        <w:t>.</w:t>
      </w:r>
    </w:p>
    <w:p w:rsidR="00F90D63" w:rsidRPr="00B71B2B" w:rsidRDefault="00F90D63" w:rsidP="00B71B2B">
      <w:pPr>
        <w:rPr>
          <w:rFonts w:asciiTheme="majorHAnsi" w:hAnsiTheme="majorHAnsi"/>
          <w:bCs/>
          <w:sz w:val="20"/>
        </w:rPr>
      </w:pPr>
    </w:p>
    <w:p w:rsidR="007C63DE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  <w:lang w:val="es-ES_tradnl"/>
        </w:rPr>
      </w:pPr>
      <w:r w:rsidRPr="00B71B2B">
        <w:rPr>
          <w:rFonts w:asciiTheme="majorHAnsi" w:hAnsiTheme="majorHAnsi"/>
          <w:b/>
          <w:sz w:val="20"/>
          <w:lang w:val="es-ES_tradnl"/>
        </w:rPr>
        <w:t>CONTEXTUALIZACIÓN DE LA ASIGNATURA</w:t>
      </w:r>
    </w:p>
    <w:p w:rsidR="00BE3EC3" w:rsidRPr="00B71B2B" w:rsidRDefault="00BE3EC3" w:rsidP="00B71B2B">
      <w:pPr>
        <w:rPr>
          <w:rFonts w:asciiTheme="majorHAnsi" w:hAnsiTheme="majorHAnsi"/>
          <w:color w:val="7F7F7F"/>
          <w:sz w:val="20"/>
          <w:lang w:val="es-ES_tradnl"/>
        </w:rPr>
      </w:pPr>
    </w:p>
    <w:p w:rsidR="00BE3EC3" w:rsidRPr="00B71B2B" w:rsidRDefault="00BE3EC3" w:rsidP="00B71B2B">
      <w:pPr>
        <w:rPr>
          <w:rFonts w:asciiTheme="majorHAnsi" w:hAnsiTheme="majorHAnsi"/>
          <w:sz w:val="20"/>
          <w:lang w:val="es-ES_tradnl"/>
        </w:rPr>
      </w:pPr>
      <w:r w:rsidRPr="00B71B2B">
        <w:rPr>
          <w:rFonts w:asciiTheme="majorHAnsi" w:hAnsiTheme="majorHAnsi"/>
          <w:sz w:val="20"/>
          <w:lang w:val="es-ES_tradnl"/>
        </w:rPr>
        <w:t xml:space="preserve">Segundo </w:t>
      </w:r>
      <w:r w:rsidR="00082CAB" w:rsidRPr="00B71B2B">
        <w:rPr>
          <w:rFonts w:asciiTheme="majorHAnsi" w:hAnsiTheme="majorHAnsi"/>
          <w:sz w:val="20"/>
          <w:lang w:val="es-ES_tradnl"/>
        </w:rPr>
        <w:t>C</w:t>
      </w:r>
      <w:r w:rsidRPr="00B71B2B">
        <w:rPr>
          <w:rFonts w:asciiTheme="majorHAnsi" w:hAnsiTheme="majorHAnsi"/>
          <w:sz w:val="20"/>
          <w:lang w:val="es-ES_tradnl"/>
        </w:rPr>
        <w:t>uatrimestre</w:t>
      </w:r>
      <w:r w:rsidR="00780282" w:rsidRPr="00B71B2B">
        <w:rPr>
          <w:rFonts w:asciiTheme="majorHAnsi" w:hAnsiTheme="majorHAnsi"/>
          <w:sz w:val="20"/>
          <w:lang w:val="es-ES_tradnl"/>
        </w:rPr>
        <w:t xml:space="preserve">, </w:t>
      </w:r>
      <w:r w:rsidR="00082CAB" w:rsidRPr="00B71B2B">
        <w:rPr>
          <w:rFonts w:asciiTheme="majorHAnsi" w:hAnsiTheme="majorHAnsi"/>
          <w:sz w:val="20"/>
          <w:lang w:val="es-ES_tradnl"/>
        </w:rPr>
        <w:t>T</w:t>
      </w:r>
      <w:r w:rsidR="00780282" w:rsidRPr="00B71B2B">
        <w:rPr>
          <w:rFonts w:asciiTheme="majorHAnsi" w:hAnsiTheme="majorHAnsi"/>
          <w:sz w:val="20"/>
          <w:lang w:val="es-ES_tradnl"/>
        </w:rPr>
        <w:t xml:space="preserve">ercer </w:t>
      </w:r>
      <w:r w:rsidR="00082CAB" w:rsidRPr="00B71B2B">
        <w:rPr>
          <w:rFonts w:asciiTheme="majorHAnsi" w:hAnsiTheme="majorHAnsi"/>
          <w:sz w:val="20"/>
          <w:lang w:val="es-ES_tradnl"/>
        </w:rPr>
        <w:t>A</w:t>
      </w:r>
      <w:r w:rsidR="00780282" w:rsidRPr="00B71B2B">
        <w:rPr>
          <w:rFonts w:asciiTheme="majorHAnsi" w:hAnsiTheme="majorHAnsi"/>
          <w:sz w:val="20"/>
          <w:lang w:val="es-ES_tradnl"/>
        </w:rPr>
        <w:t>ño.</w:t>
      </w:r>
    </w:p>
    <w:p w:rsidR="007C63DE" w:rsidRPr="00B71B2B" w:rsidRDefault="00BE3EC3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 </w:t>
      </w:r>
    </w:p>
    <w:p w:rsidR="007C63DE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OBJETIVOS PROPUESTOS</w:t>
      </w:r>
    </w:p>
    <w:p w:rsidR="00BE3EC3" w:rsidRPr="00B71B2B" w:rsidRDefault="00BE3EC3" w:rsidP="00B71B2B">
      <w:pPr>
        <w:rPr>
          <w:rFonts w:asciiTheme="majorHAnsi" w:hAnsiTheme="majorHAnsi"/>
          <w:b/>
          <w:sz w:val="20"/>
        </w:rPr>
      </w:pPr>
    </w:p>
    <w:p w:rsidR="00BE3EC3" w:rsidRPr="00B71B2B" w:rsidRDefault="00BE3EC3" w:rsidP="00A37C94">
      <w:pPr>
        <w:jc w:val="both"/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Conocer y saber utilizar los conceptos clásicos de variable compleja. </w:t>
      </w:r>
      <w:r w:rsidR="00702F32" w:rsidRPr="00B71B2B">
        <w:rPr>
          <w:rFonts w:asciiTheme="majorHAnsi" w:hAnsiTheme="majorHAnsi"/>
          <w:sz w:val="20"/>
        </w:rPr>
        <w:t xml:space="preserve">Introducir al alumno en el </w:t>
      </w:r>
      <w:r w:rsidRPr="00B71B2B">
        <w:rPr>
          <w:rFonts w:asciiTheme="majorHAnsi" w:hAnsiTheme="majorHAnsi"/>
          <w:sz w:val="20"/>
        </w:rPr>
        <w:t xml:space="preserve">estudio de las series de Fourier y polinomios ortogonales. 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  <w:lang w:val="es-ES_tradnl"/>
        </w:rPr>
      </w:pPr>
      <w:r w:rsidRPr="00B71B2B">
        <w:rPr>
          <w:rFonts w:asciiTheme="majorHAnsi" w:hAnsiTheme="majorHAnsi"/>
          <w:b/>
          <w:sz w:val="20"/>
          <w:lang w:val="es-ES_tradnl"/>
        </w:rPr>
        <w:t>CONTENIDOS BÁSICOS DEL PROGRAMA A DESARROLLAR</w:t>
      </w:r>
    </w:p>
    <w:p w:rsidR="00B71B2B" w:rsidRPr="00B71B2B" w:rsidRDefault="00B71B2B" w:rsidP="00B71B2B">
      <w:pPr>
        <w:pStyle w:val="Prrafodelista"/>
        <w:ind w:left="360"/>
        <w:rPr>
          <w:rFonts w:asciiTheme="majorHAnsi" w:hAnsiTheme="majorHAnsi"/>
          <w:b/>
          <w:sz w:val="20"/>
          <w:lang w:val="es-ES_tradnl"/>
        </w:rPr>
      </w:pPr>
    </w:p>
    <w:p w:rsidR="00706B48" w:rsidRDefault="002E3130" w:rsidP="00A37C94">
      <w:pPr>
        <w:jc w:val="both"/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Funciones </w:t>
      </w:r>
      <w:proofErr w:type="gramStart"/>
      <w:r w:rsidRPr="00B71B2B">
        <w:rPr>
          <w:rFonts w:asciiTheme="majorHAnsi" w:hAnsiTheme="majorHAnsi"/>
          <w:sz w:val="20"/>
        </w:rPr>
        <w:t>analíticas</w:t>
      </w:r>
      <w:proofErr w:type="gramEnd"/>
      <w:r w:rsidRPr="00B71B2B">
        <w:rPr>
          <w:rFonts w:asciiTheme="majorHAnsi" w:hAnsiTheme="majorHAnsi"/>
          <w:sz w:val="20"/>
        </w:rPr>
        <w:t xml:space="preserve">. Desarrollos en serie de potencias. </w:t>
      </w:r>
      <w:r w:rsidR="00072F4D" w:rsidRPr="00B71B2B">
        <w:rPr>
          <w:rFonts w:asciiTheme="majorHAnsi" w:hAnsiTheme="majorHAnsi"/>
          <w:sz w:val="20"/>
          <w:lang w:val="es-AR"/>
        </w:rPr>
        <w:t>Mapeos de funciones analíticas</w:t>
      </w:r>
      <w:r w:rsidR="00072F4D" w:rsidRPr="00B71B2B">
        <w:rPr>
          <w:rFonts w:asciiTheme="majorHAnsi" w:hAnsiTheme="majorHAnsi"/>
          <w:sz w:val="20"/>
        </w:rPr>
        <w:t xml:space="preserve">. </w:t>
      </w:r>
      <w:r w:rsidRPr="00B71B2B">
        <w:rPr>
          <w:rFonts w:asciiTheme="majorHAnsi" w:hAnsiTheme="majorHAnsi"/>
          <w:sz w:val="20"/>
        </w:rPr>
        <w:t xml:space="preserve">Fórmula y teorema de </w:t>
      </w:r>
      <w:proofErr w:type="spellStart"/>
      <w:r w:rsidRPr="00B71B2B">
        <w:rPr>
          <w:rFonts w:asciiTheme="majorHAnsi" w:hAnsiTheme="majorHAnsi"/>
          <w:sz w:val="20"/>
        </w:rPr>
        <w:t>Cauchy</w:t>
      </w:r>
      <w:proofErr w:type="spellEnd"/>
      <w:r w:rsidRPr="00B71B2B">
        <w:rPr>
          <w:rFonts w:asciiTheme="majorHAnsi" w:hAnsiTheme="majorHAnsi"/>
          <w:sz w:val="20"/>
        </w:rPr>
        <w:t>. Singularidades. Series de Laurent. Cálculo de residuos.</w:t>
      </w:r>
      <w:r w:rsidR="00072F4D" w:rsidRPr="00B71B2B">
        <w:rPr>
          <w:rFonts w:asciiTheme="majorHAnsi" w:hAnsiTheme="majorHAnsi"/>
          <w:sz w:val="20"/>
        </w:rPr>
        <w:t xml:space="preserve"> </w:t>
      </w:r>
      <w:r w:rsidRPr="00B71B2B">
        <w:rPr>
          <w:rFonts w:asciiTheme="majorHAnsi" w:hAnsiTheme="majorHAnsi"/>
          <w:sz w:val="20"/>
        </w:rPr>
        <w:t xml:space="preserve">Expansión en serie por sistemas ortogonales de funciones. Series de Fourier. </w:t>
      </w:r>
    </w:p>
    <w:p w:rsidR="00B71B2B" w:rsidRPr="00B71B2B" w:rsidRDefault="00B71B2B" w:rsidP="00B71B2B">
      <w:pPr>
        <w:rPr>
          <w:rFonts w:asciiTheme="majorHAnsi" w:hAnsiTheme="majorHAnsi"/>
          <w:sz w:val="20"/>
        </w:rPr>
      </w:pPr>
    </w:p>
    <w:p w:rsidR="007C63DE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FUNDAMENTACIÓN DE LOS CONTENIDOS</w:t>
      </w:r>
    </w:p>
    <w:p w:rsidR="00B71B2B" w:rsidRPr="00B71B2B" w:rsidRDefault="00B71B2B" w:rsidP="00B71B2B">
      <w:pPr>
        <w:pStyle w:val="Prrafodelista"/>
        <w:ind w:left="360"/>
        <w:rPr>
          <w:rFonts w:asciiTheme="majorHAnsi" w:hAnsiTheme="majorHAnsi"/>
          <w:b/>
          <w:sz w:val="20"/>
        </w:rPr>
      </w:pPr>
    </w:p>
    <w:p w:rsidR="00702F32" w:rsidRDefault="008E2EB5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sz w:val="20"/>
          <w:lang w:val="es-ES_tradnl" w:eastAsia="es-ES_tradnl"/>
        </w:rPr>
        <w:t>Se establecen aquí las bases y fundamentos del Análisis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sz w:val="20"/>
          <w:lang w:val="es-ES_tradnl" w:eastAsia="es-ES_tradnl"/>
        </w:rPr>
        <w:t>Matemático en el campo complejo. Para ello, se ven conceptos y definiciones similares a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sz w:val="20"/>
          <w:lang w:val="es-ES_tradnl" w:eastAsia="es-ES_tradnl"/>
        </w:rPr>
        <w:t>los vistos en los Cálculos I, II y III, con las especificidades que la variable compleja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sz w:val="20"/>
          <w:lang w:val="es-ES_tradnl" w:eastAsia="es-ES_tradnl"/>
        </w:rPr>
        <w:t>exige. En tal sentido, se ve límite, continuidad, derivada, integral, representación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gráfica, series de potencias, singularidades y residuos, con sus propiedades y aplicaciones. </w:t>
      </w:r>
      <w:r w:rsidR="008A67F8" w:rsidRPr="00B71B2B">
        <w:rPr>
          <w:rFonts w:asciiTheme="majorHAnsi" w:hAnsiTheme="majorHAnsi"/>
          <w:sz w:val="20"/>
          <w:lang w:val="es-ES_tradnl" w:eastAsia="es-ES_tradnl"/>
        </w:rPr>
        <w:t xml:space="preserve">Además, </w:t>
      </w:r>
      <w:r w:rsidR="00702F32" w:rsidRPr="00B71B2B">
        <w:rPr>
          <w:rFonts w:asciiTheme="majorHAnsi" w:hAnsiTheme="majorHAnsi"/>
          <w:sz w:val="20"/>
          <w:lang w:val="es-ES_tradnl" w:eastAsia="es-ES_tradnl"/>
        </w:rPr>
        <w:t>s</w:t>
      </w:r>
      <w:proofErr w:type="spellStart"/>
      <w:r w:rsidR="00702F32" w:rsidRPr="00B71B2B">
        <w:rPr>
          <w:rFonts w:asciiTheme="majorHAnsi" w:hAnsiTheme="majorHAnsi"/>
          <w:sz w:val="20"/>
        </w:rPr>
        <w:t>e</w:t>
      </w:r>
      <w:proofErr w:type="spellEnd"/>
      <w:r w:rsidR="00702F32" w:rsidRPr="00B71B2B">
        <w:rPr>
          <w:rFonts w:asciiTheme="majorHAnsi" w:hAnsiTheme="majorHAnsi"/>
          <w:sz w:val="20"/>
        </w:rPr>
        <w:t xml:space="preserve"> </w:t>
      </w:r>
      <w:r w:rsidR="00082CAB" w:rsidRPr="00B71B2B">
        <w:rPr>
          <w:rFonts w:asciiTheme="majorHAnsi" w:hAnsiTheme="majorHAnsi"/>
          <w:sz w:val="20"/>
        </w:rPr>
        <w:t>d</w:t>
      </w:r>
      <w:r w:rsidR="00702F32" w:rsidRPr="00B71B2B">
        <w:rPr>
          <w:rFonts w:asciiTheme="majorHAnsi" w:hAnsiTheme="majorHAnsi"/>
          <w:sz w:val="20"/>
        </w:rPr>
        <w:t>ará una introducción al estudio de las series de Fo</w:t>
      </w:r>
      <w:r w:rsidR="009969B3" w:rsidRPr="00B71B2B">
        <w:rPr>
          <w:rFonts w:asciiTheme="majorHAnsi" w:hAnsiTheme="majorHAnsi"/>
          <w:sz w:val="20"/>
        </w:rPr>
        <w:t>urier</w:t>
      </w:r>
      <w:r w:rsidR="00706B48" w:rsidRPr="00B71B2B">
        <w:rPr>
          <w:rFonts w:asciiTheme="majorHAnsi" w:hAnsiTheme="majorHAnsi"/>
          <w:sz w:val="20"/>
        </w:rPr>
        <w:t xml:space="preserve"> </w:t>
      </w:r>
      <w:r w:rsidR="00E35987" w:rsidRPr="00B71B2B">
        <w:rPr>
          <w:rFonts w:asciiTheme="majorHAnsi" w:hAnsiTheme="majorHAnsi"/>
          <w:sz w:val="20"/>
        </w:rPr>
        <w:t xml:space="preserve">las cuales tienen </w:t>
      </w:r>
      <w:r w:rsidR="00E35987" w:rsidRPr="00B71B2B">
        <w:rPr>
          <w:rFonts w:asciiTheme="majorHAnsi" w:hAnsiTheme="majorHAnsi"/>
          <w:sz w:val="20"/>
          <w:lang w:val="es-ES_tradnl" w:eastAsia="es-ES_tradnl"/>
        </w:rPr>
        <w:t>aplicaciones muy importantes en varias ramas de la matemática y de la física.</w:t>
      </w:r>
    </w:p>
    <w:p w:rsidR="00B71B2B" w:rsidRDefault="00B71B2B" w:rsidP="00B71B2B">
      <w:pPr>
        <w:rPr>
          <w:rFonts w:asciiTheme="majorHAnsi" w:hAnsiTheme="majorHAnsi"/>
          <w:sz w:val="20"/>
          <w:lang w:val="es-ES_tradnl" w:eastAsia="es-ES_tradnl"/>
        </w:rPr>
      </w:pPr>
    </w:p>
    <w:p w:rsidR="007C63DE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ACTIVIDADES A DESARROLLAR</w:t>
      </w:r>
    </w:p>
    <w:p w:rsidR="00F619C5" w:rsidRPr="00B71B2B" w:rsidRDefault="00F619C5" w:rsidP="00B71B2B">
      <w:pPr>
        <w:rPr>
          <w:rFonts w:asciiTheme="majorHAnsi" w:hAnsiTheme="majorHAnsi"/>
          <w:b/>
          <w:color w:val="7F7F7F"/>
          <w:sz w:val="20"/>
        </w:rPr>
      </w:pPr>
    </w:p>
    <w:p w:rsidR="009969B3" w:rsidRPr="00B71B2B" w:rsidRDefault="007C63DE" w:rsidP="00A37C94">
      <w:pPr>
        <w:jc w:val="both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 xml:space="preserve">CLASES TEÓRICAS: </w:t>
      </w:r>
      <w:r w:rsidR="009969B3" w:rsidRPr="00B71B2B">
        <w:rPr>
          <w:rFonts w:asciiTheme="majorHAnsi" w:hAnsiTheme="majorHAnsi"/>
          <w:sz w:val="20"/>
          <w:lang w:val="es-AR"/>
        </w:rPr>
        <w:t xml:space="preserve">En las clases teóricas se desarrollarán los conceptos fundamentales, en base a demostraciones de resultados, una amplia ejemplificación y aplicación de los mismos. 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>La modalidad consiste en la exposición durante 4 horas semanales de los contenidos</w:t>
      </w:r>
      <w:r w:rsidR="00B571CA" w:rsidRPr="00B71B2B">
        <w:rPr>
          <w:rFonts w:asciiTheme="majorHAnsi" w:hAnsiTheme="majorHAnsi"/>
          <w:color w:val="FF0000"/>
          <w:sz w:val="20"/>
        </w:rPr>
        <w:t>.</w:t>
      </w:r>
      <w:bookmarkStart w:id="0" w:name="_GoBack"/>
      <w:bookmarkEnd w:id="0"/>
    </w:p>
    <w:p w:rsidR="00B571CA" w:rsidRPr="00B71B2B" w:rsidRDefault="007C63D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</w:rPr>
        <w:lastRenderedPageBreak/>
        <w:t>CLASES PRÁCTICAS</w:t>
      </w:r>
      <w:r w:rsidR="00B571CA" w:rsidRPr="00B71B2B">
        <w:rPr>
          <w:rFonts w:asciiTheme="majorHAnsi" w:hAnsiTheme="majorHAnsi"/>
          <w:b/>
          <w:sz w:val="20"/>
        </w:rPr>
        <w:t>:</w:t>
      </w:r>
      <w:r w:rsidR="00B571CA" w:rsidRPr="00B71B2B">
        <w:rPr>
          <w:rFonts w:asciiTheme="majorHAnsi" w:hAnsiTheme="majorHAnsi"/>
          <w:sz w:val="20"/>
          <w:lang w:val="es-ES_tradnl" w:eastAsia="es-ES_tradnl"/>
        </w:rPr>
        <w:t xml:space="preserve"> La modalidad para la práctica consiste en 5 horas semanales dedicadas a la resolución de problemas tipo y al planteo y orientación en la resolución del resto de la ejercitación propuesta en forma individual y grupal.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NÓMINA DE TRABAJOS PRÁCTICOS</w:t>
      </w:r>
    </w:p>
    <w:p w:rsidR="00F03E21" w:rsidRPr="00B71B2B" w:rsidRDefault="00F03E21" w:rsidP="00B71B2B">
      <w:pPr>
        <w:rPr>
          <w:rFonts w:asciiTheme="majorHAnsi" w:eastAsia="Calibri" w:hAnsiTheme="majorHAnsi"/>
          <w:b/>
          <w:color w:val="000000"/>
          <w:sz w:val="20"/>
          <w:lang w:val="es-AR"/>
        </w:rPr>
      </w:pPr>
    </w:p>
    <w:p w:rsidR="00F619C5" w:rsidRPr="00B71B2B" w:rsidRDefault="00F619C5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  <w:lang w:val="es-AR"/>
        </w:rPr>
        <w:t>Números complejos.</w:t>
      </w:r>
      <w:r w:rsidRPr="00B71B2B">
        <w:rPr>
          <w:rFonts w:asciiTheme="majorHAnsi" w:hAnsiTheme="majorHAnsi"/>
          <w:sz w:val="20"/>
        </w:rPr>
        <w:t xml:space="preserve"> 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 xml:space="preserve">Series de potencias. 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 xml:space="preserve">Funciones </w:t>
      </w:r>
      <w:proofErr w:type="gramStart"/>
      <w:r w:rsidR="000202EC" w:rsidRPr="00B71B2B">
        <w:rPr>
          <w:rFonts w:asciiTheme="majorHAnsi" w:hAnsiTheme="majorHAnsi"/>
          <w:sz w:val="20"/>
          <w:lang w:val="es-AR"/>
        </w:rPr>
        <w:t>analíticas</w:t>
      </w:r>
      <w:proofErr w:type="gramEnd"/>
      <w:r w:rsidRPr="00B71B2B">
        <w:rPr>
          <w:rFonts w:asciiTheme="majorHAnsi" w:hAnsiTheme="majorHAnsi"/>
          <w:sz w:val="20"/>
          <w:lang w:val="es-AR"/>
        </w:rPr>
        <w:t xml:space="preserve">. 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>Mapeos de funciones analíticas.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>Integración compleja.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>Series de Potencias II.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>Singularidades.</w:t>
      </w:r>
    </w:p>
    <w:p w:rsidR="00F619C5" w:rsidRPr="00B71B2B" w:rsidRDefault="00F619C5" w:rsidP="00B71B2B">
      <w:pPr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sz w:val="20"/>
          <w:lang w:val="es-AR"/>
        </w:rPr>
        <w:t>Series de Fourier</w:t>
      </w:r>
      <w:r w:rsidR="00706B48" w:rsidRPr="00B71B2B">
        <w:rPr>
          <w:rFonts w:asciiTheme="majorHAnsi" w:hAnsiTheme="majorHAnsi"/>
          <w:sz w:val="20"/>
          <w:lang w:val="es-AR"/>
        </w:rPr>
        <w:t>.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HORARIOS DE CLASES</w:t>
      </w:r>
      <w:r w:rsidR="000202EC" w:rsidRPr="00B71B2B">
        <w:rPr>
          <w:rFonts w:asciiTheme="majorHAnsi" w:hAnsiTheme="majorHAnsi"/>
          <w:b/>
          <w:sz w:val="20"/>
        </w:rPr>
        <w:t xml:space="preserve"> Y CONSULTAS</w:t>
      </w:r>
      <w:r w:rsidRPr="00B71B2B">
        <w:rPr>
          <w:rFonts w:asciiTheme="majorHAnsi" w:hAnsiTheme="majorHAnsi"/>
          <w:b/>
          <w:sz w:val="20"/>
        </w:rPr>
        <w:t>:</w:t>
      </w:r>
    </w:p>
    <w:p w:rsidR="004A4C6E" w:rsidRPr="00B71B2B" w:rsidRDefault="004A4C6E" w:rsidP="00B71B2B">
      <w:pPr>
        <w:rPr>
          <w:rFonts w:asciiTheme="majorHAnsi" w:hAnsiTheme="majorHAnsi"/>
          <w:b/>
          <w:sz w:val="20"/>
        </w:rPr>
      </w:pPr>
    </w:p>
    <w:p w:rsidR="004A4C6E" w:rsidRPr="00B71B2B" w:rsidRDefault="004A4C6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Teóricos: </w:t>
      </w:r>
      <w:r w:rsidR="006C3138" w:rsidRPr="00B71B2B">
        <w:rPr>
          <w:rFonts w:asciiTheme="majorHAnsi" w:hAnsiTheme="majorHAnsi"/>
          <w:sz w:val="20"/>
        </w:rPr>
        <w:t>Lunes</w:t>
      </w:r>
      <w:r w:rsidR="006D3A1A" w:rsidRPr="00B71B2B">
        <w:rPr>
          <w:rFonts w:asciiTheme="majorHAnsi" w:hAnsiTheme="majorHAnsi"/>
          <w:sz w:val="20"/>
        </w:rPr>
        <w:t xml:space="preserve"> </w:t>
      </w:r>
      <w:r w:rsidR="00FE213A" w:rsidRPr="00B71B2B">
        <w:rPr>
          <w:rFonts w:asciiTheme="majorHAnsi" w:hAnsiTheme="majorHAnsi"/>
          <w:sz w:val="20"/>
        </w:rPr>
        <w:t>de 1</w:t>
      </w:r>
      <w:r w:rsidR="006C3138" w:rsidRPr="00B71B2B">
        <w:rPr>
          <w:rFonts w:asciiTheme="majorHAnsi" w:hAnsiTheme="majorHAnsi"/>
          <w:sz w:val="20"/>
        </w:rPr>
        <w:t>4</w:t>
      </w:r>
      <w:r w:rsidR="00FE213A" w:rsidRPr="00B71B2B">
        <w:rPr>
          <w:rFonts w:asciiTheme="majorHAnsi" w:hAnsiTheme="majorHAnsi"/>
          <w:sz w:val="20"/>
        </w:rPr>
        <w:t xml:space="preserve">:00 a </w:t>
      </w:r>
      <w:r w:rsidR="000431BC" w:rsidRPr="00B71B2B">
        <w:rPr>
          <w:rFonts w:asciiTheme="majorHAnsi" w:hAnsiTheme="majorHAnsi"/>
          <w:sz w:val="20"/>
        </w:rPr>
        <w:t>1</w:t>
      </w:r>
      <w:r w:rsidR="006C3138" w:rsidRPr="00B71B2B">
        <w:rPr>
          <w:rFonts w:asciiTheme="majorHAnsi" w:hAnsiTheme="majorHAnsi"/>
          <w:sz w:val="20"/>
        </w:rPr>
        <w:t>8:00</w:t>
      </w:r>
      <w:r w:rsidRPr="00B71B2B">
        <w:rPr>
          <w:rFonts w:asciiTheme="majorHAnsi" w:hAnsiTheme="majorHAnsi"/>
          <w:sz w:val="20"/>
        </w:rPr>
        <w:t xml:space="preserve">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  <w:r w:rsidRPr="00B71B2B">
        <w:rPr>
          <w:rFonts w:asciiTheme="majorHAnsi" w:hAnsiTheme="majorHAnsi"/>
          <w:sz w:val="20"/>
        </w:rPr>
        <w:t>.</w:t>
      </w:r>
    </w:p>
    <w:p w:rsidR="004A4C6E" w:rsidRPr="00B71B2B" w:rsidRDefault="004A4C6E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Trabajos Prácticos: </w:t>
      </w:r>
      <w:r w:rsidR="006C3138" w:rsidRPr="00B71B2B">
        <w:rPr>
          <w:rFonts w:asciiTheme="majorHAnsi" w:hAnsiTheme="majorHAnsi"/>
          <w:sz w:val="20"/>
        </w:rPr>
        <w:t>Miércoles</w:t>
      </w:r>
      <w:r w:rsidR="00FE213A" w:rsidRPr="00B71B2B">
        <w:rPr>
          <w:rFonts w:asciiTheme="majorHAnsi" w:hAnsiTheme="majorHAnsi"/>
          <w:sz w:val="20"/>
        </w:rPr>
        <w:t xml:space="preserve"> de 1</w:t>
      </w:r>
      <w:r w:rsidR="006C3138" w:rsidRPr="00B71B2B">
        <w:rPr>
          <w:rFonts w:asciiTheme="majorHAnsi" w:hAnsiTheme="majorHAnsi"/>
          <w:sz w:val="20"/>
        </w:rPr>
        <w:t>4</w:t>
      </w:r>
      <w:r w:rsidR="006D3A1A" w:rsidRPr="00B71B2B">
        <w:rPr>
          <w:rFonts w:asciiTheme="majorHAnsi" w:hAnsiTheme="majorHAnsi"/>
          <w:sz w:val="20"/>
        </w:rPr>
        <w:t xml:space="preserve">:00 a </w:t>
      </w:r>
      <w:r w:rsidR="00601E07" w:rsidRPr="00B71B2B">
        <w:rPr>
          <w:rFonts w:asciiTheme="majorHAnsi" w:hAnsiTheme="majorHAnsi"/>
          <w:sz w:val="20"/>
        </w:rPr>
        <w:t>1</w:t>
      </w:r>
      <w:r w:rsidR="006C3138" w:rsidRPr="00B71B2B">
        <w:rPr>
          <w:rFonts w:asciiTheme="majorHAnsi" w:hAnsiTheme="majorHAnsi"/>
          <w:sz w:val="20"/>
        </w:rPr>
        <w:t>9</w:t>
      </w:r>
      <w:r w:rsidR="00601E07" w:rsidRPr="00B71B2B">
        <w:rPr>
          <w:rFonts w:asciiTheme="majorHAnsi" w:hAnsiTheme="majorHAnsi"/>
          <w:sz w:val="20"/>
        </w:rPr>
        <w:t xml:space="preserve">:00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  <w:r w:rsidRPr="00B71B2B">
        <w:rPr>
          <w:rFonts w:asciiTheme="majorHAnsi" w:hAnsiTheme="majorHAnsi"/>
          <w:sz w:val="20"/>
        </w:rPr>
        <w:t>.</w:t>
      </w:r>
    </w:p>
    <w:p w:rsidR="002F1A78" w:rsidRPr="00B71B2B" w:rsidRDefault="000202EC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>C</w:t>
      </w:r>
      <w:r w:rsidR="002F1A78" w:rsidRPr="00B71B2B">
        <w:rPr>
          <w:rFonts w:asciiTheme="majorHAnsi" w:hAnsiTheme="majorHAnsi"/>
          <w:sz w:val="20"/>
        </w:rPr>
        <w:t xml:space="preserve">onsultas </w:t>
      </w:r>
      <w:r w:rsidR="00807A88" w:rsidRPr="00B71B2B">
        <w:rPr>
          <w:rFonts w:asciiTheme="majorHAnsi" w:hAnsiTheme="majorHAnsi"/>
          <w:sz w:val="20"/>
        </w:rPr>
        <w:t xml:space="preserve">de </w:t>
      </w:r>
      <w:r w:rsidR="002F1A78" w:rsidRPr="00B71B2B">
        <w:rPr>
          <w:rFonts w:asciiTheme="majorHAnsi" w:hAnsiTheme="majorHAnsi"/>
          <w:sz w:val="20"/>
        </w:rPr>
        <w:t>Teóric</w:t>
      </w:r>
      <w:r w:rsidR="00807A88" w:rsidRPr="00B71B2B">
        <w:rPr>
          <w:rFonts w:asciiTheme="majorHAnsi" w:hAnsiTheme="majorHAnsi"/>
          <w:sz w:val="20"/>
        </w:rPr>
        <w:t>o</w:t>
      </w:r>
      <w:r w:rsidR="002F1A78" w:rsidRPr="00B71B2B">
        <w:rPr>
          <w:rFonts w:asciiTheme="majorHAnsi" w:hAnsiTheme="majorHAnsi"/>
          <w:sz w:val="20"/>
        </w:rPr>
        <w:t xml:space="preserve">s: </w:t>
      </w:r>
      <w:proofErr w:type="gramStart"/>
      <w:r w:rsidR="006C3138" w:rsidRPr="00B71B2B">
        <w:rPr>
          <w:rFonts w:asciiTheme="majorHAnsi" w:hAnsiTheme="majorHAnsi"/>
          <w:sz w:val="20"/>
        </w:rPr>
        <w:t>Miércoles</w:t>
      </w:r>
      <w:proofErr w:type="gramEnd"/>
      <w:r w:rsidR="002F1A78" w:rsidRPr="00B71B2B">
        <w:rPr>
          <w:rFonts w:asciiTheme="majorHAnsi" w:hAnsiTheme="majorHAnsi"/>
          <w:sz w:val="20"/>
        </w:rPr>
        <w:t xml:space="preserve"> de 1</w:t>
      </w:r>
      <w:r w:rsidR="006C3138" w:rsidRPr="00B71B2B">
        <w:rPr>
          <w:rFonts w:asciiTheme="majorHAnsi" w:hAnsiTheme="majorHAnsi"/>
          <w:sz w:val="20"/>
        </w:rPr>
        <w:t>9</w:t>
      </w:r>
      <w:r w:rsidR="002F1A78" w:rsidRPr="00B71B2B">
        <w:rPr>
          <w:rFonts w:asciiTheme="majorHAnsi" w:hAnsiTheme="majorHAnsi"/>
          <w:sz w:val="20"/>
        </w:rPr>
        <w:t>:</w:t>
      </w:r>
      <w:r w:rsidR="00B44794" w:rsidRPr="00B71B2B">
        <w:rPr>
          <w:rFonts w:asciiTheme="majorHAnsi" w:hAnsiTheme="majorHAnsi"/>
          <w:sz w:val="20"/>
        </w:rPr>
        <w:t>00</w:t>
      </w:r>
      <w:r w:rsidR="002F1A78" w:rsidRPr="00B71B2B">
        <w:rPr>
          <w:rFonts w:asciiTheme="majorHAnsi" w:hAnsiTheme="majorHAnsi"/>
          <w:sz w:val="20"/>
        </w:rPr>
        <w:t xml:space="preserve"> a </w:t>
      </w:r>
      <w:r w:rsidR="006C3138" w:rsidRPr="00B71B2B">
        <w:rPr>
          <w:rFonts w:asciiTheme="majorHAnsi" w:hAnsiTheme="majorHAnsi"/>
          <w:sz w:val="20"/>
        </w:rPr>
        <w:t>20</w:t>
      </w:r>
      <w:r w:rsidR="002F1A78" w:rsidRPr="00B71B2B">
        <w:rPr>
          <w:rFonts w:asciiTheme="majorHAnsi" w:hAnsiTheme="majorHAnsi"/>
          <w:sz w:val="20"/>
        </w:rPr>
        <w:t>:</w:t>
      </w:r>
      <w:r w:rsidR="00B44794" w:rsidRPr="00B71B2B">
        <w:rPr>
          <w:rFonts w:asciiTheme="majorHAnsi" w:hAnsiTheme="majorHAnsi"/>
          <w:sz w:val="20"/>
        </w:rPr>
        <w:t>00</w:t>
      </w:r>
      <w:r w:rsidR="002F1A78" w:rsidRPr="00B71B2B">
        <w:rPr>
          <w:rFonts w:asciiTheme="majorHAnsi" w:hAnsiTheme="majorHAnsi"/>
          <w:sz w:val="20"/>
        </w:rPr>
        <w:t xml:space="preserve"> </w:t>
      </w:r>
      <w:proofErr w:type="spellStart"/>
      <w:r w:rsidR="002F1A78" w:rsidRPr="00B71B2B">
        <w:rPr>
          <w:rFonts w:asciiTheme="majorHAnsi" w:hAnsiTheme="majorHAnsi"/>
          <w:sz w:val="20"/>
        </w:rPr>
        <w:t>hs</w:t>
      </w:r>
      <w:proofErr w:type="spellEnd"/>
      <w:r w:rsidR="002F1A78" w:rsidRPr="00B71B2B">
        <w:rPr>
          <w:rFonts w:asciiTheme="majorHAnsi" w:hAnsiTheme="majorHAnsi"/>
          <w:sz w:val="20"/>
        </w:rPr>
        <w:t>.</w:t>
      </w:r>
    </w:p>
    <w:p w:rsidR="002F1A78" w:rsidRPr="00B71B2B" w:rsidRDefault="002F1A78" w:rsidP="00B71B2B">
      <w:pPr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</w:rPr>
        <w:t xml:space="preserve">Consultas de Trabajos Prácticos: </w:t>
      </w:r>
      <w:proofErr w:type="gramStart"/>
      <w:r w:rsidR="006C3138" w:rsidRPr="00B71B2B">
        <w:rPr>
          <w:rFonts w:asciiTheme="majorHAnsi" w:hAnsiTheme="majorHAnsi"/>
          <w:sz w:val="20"/>
        </w:rPr>
        <w:t>Lunes</w:t>
      </w:r>
      <w:proofErr w:type="gramEnd"/>
      <w:r w:rsidRPr="00B71B2B">
        <w:rPr>
          <w:rFonts w:asciiTheme="majorHAnsi" w:hAnsiTheme="majorHAnsi"/>
          <w:sz w:val="20"/>
        </w:rPr>
        <w:t xml:space="preserve"> de 1</w:t>
      </w:r>
      <w:r w:rsidR="006C3138" w:rsidRPr="00B71B2B">
        <w:rPr>
          <w:rFonts w:asciiTheme="majorHAnsi" w:hAnsiTheme="majorHAnsi"/>
          <w:sz w:val="20"/>
        </w:rPr>
        <w:t>9:00 a 20</w:t>
      </w:r>
      <w:r w:rsidRPr="00B71B2B">
        <w:rPr>
          <w:rFonts w:asciiTheme="majorHAnsi" w:hAnsiTheme="majorHAnsi"/>
          <w:sz w:val="20"/>
        </w:rPr>
        <w:t xml:space="preserve">:00 </w:t>
      </w:r>
      <w:proofErr w:type="spellStart"/>
      <w:r w:rsidRPr="00B71B2B">
        <w:rPr>
          <w:rFonts w:asciiTheme="majorHAnsi" w:hAnsiTheme="majorHAnsi"/>
          <w:sz w:val="20"/>
        </w:rPr>
        <w:t>hs</w:t>
      </w:r>
      <w:proofErr w:type="spellEnd"/>
      <w:r w:rsidRPr="00B71B2B">
        <w:rPr>
          <w:rFonts w:asciiTheme="majorHAnsi" w:hAnsiTheme="majorHAnsi"/>
          <w:sz w:val="20"/>
        </w:rPr>
        <w:t>.</w:t>
      </w:r>
    </w:p>
    <w:p w:rsidR="007C63DE" w:rsidRPr="00B71B2B" w:rsidRDefault="007C63DE" w:rsidP="00B71B2B">
      <w:pPr>
        <w:rPr>
          <w:rFonts w:asciiTheme="majorHAnsi" w:hAnsiTheme="majorHAnsi"/>
          <w:sz w:val="20"/>
        </w:rPr>
      </w:pPr>
    </w:p>
    <w:p w:rsidR="003A2C1D" w:rsidRPr="00B71B2B" w:rsidRDefault="007C63DE" w:rsidP="00B71B2B">
      <w:pPr>
        <w:pStyle w:val="Prrafodelista"/>
        <w:numPr>
          <w:ilvl w:val="0"/>
          <w:numId w:val="1"/>
        </w:numPr>
        <w:tabs>
          <w:tab w:val="clear" w:pos="0"/>
          <w:tab w:val="num" w:pos="-142"/>
        </w:tabs>
        <w:ind w:left="360"/>
        <w:rPr>
          <w:rFonts w:asciiTheme="majorHAnsi" w:hAnsiTheme="majorHAnsi"/>
          <w:b/>
          <w:bCs/>
          <w:sz w:val="20"/>
        </w:rPr>
      </w:pPr>
      <w:r w:rsidRPr="00B71B2B">
        <w:rPr>
          <w:rFonts w:asciiTheme="majorHAnsi" w:hAnsiTheme="majorHAnsi"/>
          <w:b/>
          <w:bCs/>
          <w:sz w:val="20"/>
        </w:rPr>
        <w:t>MODALIDAD DE EVALUACIÓN:</w:t>
      </w:r>
    </w:p>
    <w:p w:rsidR="000202EC" w:rsidRPr="00B71B2B" w:rsidRDefault="000202EC" w:rsidP="00B71B2B">
      <w:pPr>
        <w:rPr>
          <w:rFonts w:asciiTheme="majorHAnsi" w:eastAsia="Calibri" w:hAnsiTheme="majorHAnsi"/>
          <w:b/>
          <w:bCs/>
          <w:color w:val="000000"/>
          <w:sz w:val="20"/>
          <w:lang w:val="es-AR"/>
        </w:rPr>
      </w:pPr>
    </w:p>
    <w:p w:rsidR="000202EC" w:rsidRPr="00B71B2B" w:rsidRDefault="007C63DE" w:rsidP="00A37C94">
      <w:pPr>
        <w:jc w:val="both"/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b/>
          <w:sz w:val="20"/>
        </w:rPr>
        <w:t xml:space="preserve">Evaluaciones Parciales: </w:t>
      </w:r>
      <w:r w:rsidR="00515578" w:rsidRPr="00B71B2B">
        <w:rPr>
          <w:rFonts w:asciiTheme="majorHAnsi" w:hAnsiTheme="majorHAnsi"/>
          <w:sz w:val="20"/>
        </w:rPr>
        <w:t xml:space="preserve">Las evaluaciones consistirán en dos exámenes escritos con un </w:t>
      </w:r>
      <w:proofErr w:type="spellStart"/>
      <w:r w:rsidR="00515578" w:rsidRPr="00B71B2B">
        <w:rPr>
          <w:rFonts w:asciiTheme="majorHAnsi" w:hAnsiTheme="majorHAnsi"/>
          <w:sz w:val="20"/>
        </w:rPr>
        <w:t>recuperatorio</w:t>
      </w:r>
      <w:proofErr w:type="spellEnd"/>
      <w:r w:rsidR="00515578" w:rsidRPr="00B71B2B">
        <w:rPr>
          <w:rFonts w:asciiTheme="majorHAnsi" w:hAnsiTheme="majorHAnsi"/>
          <w:sz w:val="20"/>
        </w:rPr>
        <w:t xml:space="preserve"> para cada uno de ellos. </w:t>
      </w:r>
      <w:r w:rsidR="00515578" w:rsidRPr="00B71B2B">
        <w:rPr>
          <w:rFonts w:asciiTheme="majorHAnsi" w:hAnsiTheme="majorHAnsi"/>
          <w:sz w:val="20"/>
          <w:lang w:val="es-AR"/>
        </w:rPr>
        <w:t>Los mismos versarán sobre ejercicios del tipo de aquellos desarrollados en los trabajos prácticos.</w:t>
      </w:r>
    </w:p>
    <w:p w:rsidR="000202EC" w:rsidRPr="00B71B2B" w:rsidRDefault="000202EC" w:rsidP="00A37C94">
      <w:pPr>
        <w:jc w:val="both"/>
        <w:rPr>
          <w:rFonts w:asciiTheme="majorHAnsi" w:hAnsiTheme="majorHAnsi"/>
          <w:sz w:val="20"/>
          <w:lang w:val="es-AR"/>
        </w:rPr>
      </w:pPr>
    </w:p>
    <w:p w:rsidR="000202EC" w:rsidRPr="00B71B2B" w:rsidRDefault="007C63DE" w:rsidP="00A37C94">
      <w:pPr>
        <w:jc w:val="both"/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b/>
          <w:bCs/>
          <w:sz w:val="20"/>
        </w:rPr>
        <w:t>Evaluación Final:</w:t>
      </w:r>
      <w:r w:rsidRPr="00B71B2B">
        <w:rPr>
          <w:rFonts w:asciiTheme="majorHAnsi" w:hAnsiTheme="majorHAnsi"/>
          <w:b/>
          <w:sz w:val="20"/>
        </w:rPr>
        <w:t xml:space="preserve"> </w:t>
      </w:r>
      <w:r w:rsidR="00515578" w:rsidRPr="00B71B2B">
        <w:rPr>
          <w:rFonts w:asciiTheme="majorHAnsi" w:hAnsiTheme="majorHAnsi"/>
          <w:sz w:val="20"/>
          <w:lang w:val="es-AR"/>
        </w:rPr>
        <w:t>En el caso de los alumnos regulares el examen final será oral y versará sobre los aspectos teóricos impartidos en el curso. En el caso de los alumnos libres previamente a la exposición oral, deberá aprobarse un examen escrito sobre los temas tratados en los trabajos prácticos.</w:t>
      </w:r>
    </w:p>
    <w:p w:rsidR="000202EC" w:rsidRPr="00B71B2B" w:rsidRDefault="000202EC" w:rsidP="00A37C94">
      <w:pPr>
        <w:jc w:val="both"/>
        <w:rPr>
          <w:rFonts w:asciiTheme="majorHAnsi" w:hAnsiTheme="majorHAnsi"/>
          <w:sz w:val="20"/>
          <w:lang w:val="es-AR"/>
        </w:rPr>
      </w:pPr>
    </w:p>
    <w:p w:rsidR="000202EC" w:rsidRPr="00B71B2B" w:rsidRDefault="000202EC" w:rsidP="00A37C94">
      <w:pPr>
        <w:jc w:val="both"/>
        <w:rPr>
          <w:rFonts w:asciiTheme="majorHAnsi" w:hAnsiTheme="majorHAnsi"/>
          <w:sz w:val="20"/>
          <w:lang w:val="es-AR"/>
        </w:rPr>
      </w:pPr>
      <w:r w:rsidRPr="00B71B2B">
        <w:rPr>
          <w:rFonts w:asciiTheme="majorHAnsi" w:hAnsiTheme="majorHAnsi"/>
          <w:b/>
          <w:bCs/>
          <w:sz w:val="20"/>
        </w:rPr>
        <w:t xml:space="preserve">Condiciones de regularidad: </w:t>
      </w:r>
      <w:r w:rsidR="007D2978" w:rsidRPr="00B71B2B">
        <w:rPr>
          <w:rFonts w:asciiTheme="majorHAnsi" w:hAnsiTheme="majorHAnsi"/>
          <w:sz w:val="20"/>
          <w:lang w:val="es-AR"/>
        </w:rPr>
        <w:t xml:space="preserve">Para la regularización de esta asignatura el alumno deberá tener una asistencia del 80% a las clases prácticas y aprobar dos parciales, teniendo cada parcial la posibilidad de ser recuperado una vez. </w:t>
      </w:r>
    </w:p>
    <w:p w:rsidR="000202EC" w:rsidRPr="00B71B2B" w:rsidRDefault="000202EC" w:rsidP="00A37C94">
      <w:pPr>
        <w:jc w:val="both"/>
        <w:rPr>
          <w:rFonts w:asciiTheme="majorHAnsi" w:hAnsiTheme="majorHAnsi"/>
          <w:sz w:val="20"/>
          <w:lang w:val="es-AR"/>
        </w:rPr>
      </w:pPr>
    </w:p>
    <w:p w:rsidR="00F90D63" w:rsidRPr="00B71B2B" w:rsidRDefault="00B71B2B" w:rsidP="00A37C94">
      <w:pPr>
        <w:jc w:val="both"/>
        <w:rPr>
          <w:rFonts w:asciiTheme="majorHAnsi" w:eastAsia="Calibri" w:hAnsiTheme="majorHAnsi"/>
          <w:b/>
          <w:color w:val="000000"/>
          <w:sz w:val="20"/>
          <w:lang w:val="es-AR"/>
        </w:rPr>
      </w:pPr>
      <w:r w:rsidRPr="00B71B2B">
        <w:rPr>
          <w:rFonts w:asciiTheme="majorHAnsi" w:hAnsiTheme="majorHAnsi"/>
          <w:b/>
          <w:sz w:val="20"/>
          <w:lang w:val="es-AR"/>
        </w:rPr>
        <w:t xml:space="preserve">Condiciones de </w:t>
      </w:r>
      <w:r w:rsidR="000202EC" w:rsidRPr="00B71B2B">
        <w:rPr>
          <w:rFonts w:asciiTheme="majorHAnsi" w:hAnsiTheme="majorHAnsi"/>
          <w:b/>
          <w:bCs/>
          <w:sz w:val="20"/>
        </w:rPr>
        <w:t>promoción</w:t>
      </w:r>
      <w:r w:rsidR="007C63DE" w:rsidRPr="00B71B2B">
        <w:rPr>
          <w:rFonts w:asciiTheme="majorHAnsi" w:hAnsiTheme="majorHAnsi"/>
          <w:b/>
          <w:bCs/>
          <w:sz w:val="20"/>
        </w:rPr>
        <w:t>:</w:t>
      </w:r>
      <w:r w:rsidR="007D2978" w:rsidRPr="00B71B2B">
        <w:rPr>
          <w:rFonts w:asciiTheme="majorHAnsi" w:hAnsiTheme="majorHAnsi"/>
          <w:b/>
          <w:bCs/>
          <w:sz w:val="20"/>
        </w:rPr>
        <w:t xml:space="preserve"> </w:t>
      </w:r>
      <w:r w:rsidR="007D2978" w:rsidRPr="00B71B2B">
        <w:rPr>
          <w:rFonts w:asciiTheme="majorHAnsi" w:hAnsiTheme="majorHAnsi"/>
          <w:bCs/>
          <w:sz w:val="20"/>
        </w:rPr>
        <w:t xml:space="preserve">No </w:t>
      </w:r>
      <w:r w:rsidR="00195213" w:rsidRPr="00B71B2B">
        <w:rPr>
          <w:rFonts w:asciiTheme="majorHAnsi" w:hAnsiTheme="majorHAnsi"/>
          <w:bCs/>
          <w:sz w:val="20"/>
        </w:rPr>
        <w:t>h</w:t>
      </w:r>
      <w:r w:rsidR="007D2978" w:rsidRPr="00B71B2B">
        <w:rPr>
          <w:rFonts w:asciiTheme="majorHAnsi" w:hAnsiTheme="majorHAnsi"/>
          <w:bCs/>
          <w:sz w:val="20"/>
        </w:rPr>
        <w:t>ay.</w:t>
      </w:r>
      <w:r w:rsidR="00F90D63" w:rsidRPr="00B71B2B">
        <w:rPr>
          <w:rFonts w:asciiTheme="majorHAnsi" w:eastAsia="Calibri" w:hAnsiTheme="majorHAnsi"/>
          <w:b/>
          <w:color w:val="000000"/>
          <w:sz w:val="20"/>
          <w:lang w:val="es-AR"/>
        </w:rPr>
        <w:t xml:space="preserve"> </w:t>
      </w:r>
    </w:p>
    <w:p w:rsidR="00F90D63" w:rsidRPr="00B71B2B" w:rsidRDefault="00F90D63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jc w:val="center"/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PROGRAMA ANALÍTICO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CONTENIDOS</w:t>
      </w: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AR"/>
        </w:rPr>
        <w:t xml:space="preserve">Unidad 1: 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Números </w:t>
      </w:r>
      <w:r w:rsidR="00E52C9C" w:rsidRPr="00B71B2B">
        <w:rPr>
          <w:rFonts w:asciiTheme="majorHAnsi" w:hAnsiTheme="majorHAnsi"/>
          <w:b/>
          <w:sz w:val="20"/>
          <w:lang w:val="es-ES_tradnl" w:eastAsia="es-ES_tradnl"/>
        </w:rPr>
        <w:t>c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omplejos.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="00053658" w:rsidRPr="00B71B2B">
        <w:rPr>
          <w:rFonts w:asciiTheme="majorHAnsi" w:hAnsiTheme="majorHAnsi"/>
          <w:sz w:val="20"/>
          <w:lang w:val="es-ES_tradnl" w:eastAsia="es-ES_tradnl"/>
        </w:rPr>
        <w:t xml:space="preserve">Un poco de historia, Introducción a los números complejos. Forma </w:t>
      </w:r>
      <w:proofErr w:type="spellStart"/>
      <w:r w:rsidR="00053658" w:rsidRPr="00B71B2B">
        <w:rPr>
          <w:rFonts w:asciiTheme="majorHAnsi" w:hAnsiTheme="majorHAnsi"/>
          <w:sz w:val="20"/>
          <w:lang w:val="es-ES_tradnl" w:eastAsia="es-ES_tradnl"/>
        </w:rPr>
        <w:t>binómica</w:t>
      </w:r>
      <w:proofErr w:type="spellEnd"/>
      <w:r w:rsidR="00053658" w:rsidRPr="00B71B2B">
        <w:rPr>
          <w:rFonts w:asciiTheme="majorHAnsi" w:hAnsiTheme="majorHAnsi"/>
          <w:sz w:val="20"/>
          <w:lang w:val="es-ES_tradnl" w:eastAsia="es-ES_tradnl"/>
        </w:rPr>
        <w:t>, Operaciones con números complejos, El conjugado de un número complejo, Modulo y argumento de un número complejo, Formas polar y trigonométrica de un número complejo, Conjuntos en el plano complejo, El plano complejo extendido</w:t>
      </w:r>
      <w:r w:rsidRPr="00B71B2B">
        <w:rPr>
          <w:rFonts w:asciiTheme="majorHAnsi" w:hAnsiTheme="majorHAnsi"/>
          <w:sz w:val="20"/>
          <w:lang w:val="es-ES_tradnl" w:eastAsia="es-ES_tradnl"/>
        </w:rPr>
        <w:t>.</w:t>
      </w:r>
    </w:p>
    <w:p w:rsidR="00FD230A" w:rsidRPr="00B71B2B" w:rsidRDefault="00FD230A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AR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AR"/>
        </w:rPr>
        <w:t>2</w:t>
      </w:r>
      <w:r w:rsidRPr="00B71B2B">
        <w:rPr>
          <w:rFonts w:asciiTheme="majorHAnsi" w:hAnsiTheme="majorHAnsi"/>
          <w:b/>
          <w:sz w:val="20"/>
          <w:lang w:val="es-AR"/>
        </w:rPr>
        <w:t>: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Series de potencias</w:t>
      </w:r>
      <w:r w:rsidRPr="00B71B2B">
        <w:rPr>
          <w:rFonts w:asciiTheme="majorHAnsi" w:hAnsiTheme="majorHAnsi"/>
          <w:sz w:val="20"/>
          <w:lang w:val="es-ES_tradnl" w:eastAsia="es-ES_tradnl"/>
        </w:rPr>
        <w:t>. Series. Series de potencias.</w:t>
      </w:r>
    </w:p>
    <w:p w:rsidR="00B71B2B" w:rsidRDefault="00B71B2B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B71B2B" w:rsidRPr="00B71B2B" w:rsidRDefault="00B71B2B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ES_tradnl" w:eastAsia="es-ES_tradnl"/>
        </w:rPr>
        <w:t>3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: 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Funciones elementales y analíticas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. La derivada.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Analiticidad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 de series de potencias. Funciones complejas elementales. La exponencial compleja. Funciones trigonométricas complejas. El logaritmo complejo. Potencias complejas. Las ecuaciones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Cauchy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 –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Riemann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Funciones </w:t>
      </w:r>
      <w:proofErr w:type="gramStart"/>
      <w:r w:rsidRPr="00B71B2B">
        <w:rPr>
          <w:rFonts w:asciiTheme="majorHAnsi" w:hAnsiTheme="majorHAnsi"/>
          <w:sz w:val="20"/>
          <w:lang w:val="es-ES_tradnl" w:eastAsia="es-ES_tradnl"/>
        </w:rPr>
        <w:t>armónicas</w:t>
      </w:r>
      <w:proofErr w:type="gramEnd"/>
      <w:r w:rsidRPr="00B71B2B">
        <w:rPr>
          <w:rFonts w:asciiTheme="majorHAnsi" w:hAnsiTheme="majorHAnsi"/>
          <w:sz w:val="20"/>
          <w:lang w:val="es-ES_tradnl" w:eastAsia="es-ES_tradnl"/>
        </w:rPr>
        <w:t xml:space="preserve">. Aplicaciones conformes. Conservación de ángulos. Transformaciones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Mobius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</w:t>
      </w: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ES_tradnl" w:eastAsia="es-ES_tradnl"/>
        </w:rPr>
        <w:t>4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: Integración compleja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.  Integral sobre intervalos reales. Integral sobre curvas. Teorema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Cauchy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Índice de una curva cerrada. La representación integral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Cauchy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Consecuencias del Teorema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Cauchy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</w:t>
      </w:r>
      <w:r w:rsidRPr="00B71B2B">
        <w:rPr>
          <w:rFonts w:asciiTheme="majorHAnsi" w:hAnsiTheme="majorHAnsi"/>
          <w:sz w:val="20"/>
          <w:lang w:val="es-ES_tradnl" w:eastAsia="es-ES_tradnl"/>
        </w:rPr>
        <w:lastRenderedPageBreak/>
        <w:t xml:space="preserve">Desigualdades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Cauchy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Teorema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Liouville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Teorema de Morera. Teorema fundamental del Algebra. Principio del módulo máximo. </w:t>
      </w: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ES_tradnl" w:eastAsia="es-ES_tradnl"/>
        </w:rPr>
        <w:t>5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: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Series de potencias II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. Series de funciones. Convergencia. Series de Taylor. Ceros de una función analítica. Series de Laurent. </w:t>
      </w: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ES_tradnl" w:eastAsia="es-ES_tradnl"/>
        </w:rPr>
        <w:t>6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: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Singularidades</w:t>
      </w:r>
      <w:r w:rsidRPr="00B71B2B">
        <w:rPr>
          <w:rFonts w:asciiTheme="majorHAnsi" w:hAnsiTheme="majorHAnsi"/>
          <w:i/>
          <w:sz w:val="20"/>
          <w:lang w:val="es-ES_tradnl" w:eastAsia="es-ES_tradnl"/>
        </w:rPr>
        <w:t>.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 Clasificación de singularidades. Residuos. </w:t>
      </w: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</w:p>
    <w:p w:rsidR="00130ABE" w:rsidRPr="00B71B2B" w:rsidRDefault="00130ABE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b/>
          <w:sz w:val="20"/>
          <w:lang w:val="es-ES_tradnl" w:eastAsia="es-ES_tradnl"/>
        </w:rPr>
        <w:t xml:space="preserve">Unidad </w:t>
      </w:r>
      <w:r w:rsidR="00706B48" w:rsidRPr="00B71B2B">
        <w:rPr>
          <w:rFonts w:asciiTheme="majorHAnsi" w:hAnsiTheme="majorHAnsi"/>
          <w:b/>
          <w:sz w:val="20"/>
          <w:lang w:val="es-ES_tradnl" w:eastAsia="es-ES_tradnl"/>
        </w:rPr>
        <w:t>7</w:t>
      </w:r>
      <w:r w:rsidRPr="00B71B2B">
        <w:rPr>
          <w:rFonts w:asciiTheme="majorHAnsi" w:hAnsiTheme="majorHAnsi"/>
          <w:b/>
          <w:sz w:val="20"/>
          <w:lang w:val="es-ES_tradnl" w:eastAsia="es-ES_tradnl"/>
        </w:rPr>
        <w:t>: Series de Fourier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. Introducción. Series de Fourier. Convergencia puntual. Convergencia uniforme. El fenómeno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Gibbs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Derivación e integración.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Sumabilidad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Cesáro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Teorema de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Weierstrass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. </w:t>
      </w:r>
    </w:p>
    <w:p w:rsidR="00130ABE" w:rsidRPr="00B71B2B" w:rsidRDefault="00130ABE" w:rsidP="00B71B2B">
      <w:pPr>
        <w:rPr>
          <w:rFonts w:asciiTheme="majorHAnsi" w:hAnsiTheme="majorHAnsi"/>
          <w:sz w:val="20"/>
          <w:lang w:val="es-ES_tradnl" w:eastAsia="es-ES_tradnl"/>
        </w:rPr>
      </w:pP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CRONOGRAMA DE CLASES Y PARCIALES</w:t>
      </w:r>
    </w:p>
    <w:p w:rsidR="00706B48" w:rsidRPr="00B71B2B" w:rsidRDefault="00706B48" w:rsidP="00B71B2B">
      <w:pPr>
        <w:rPr>
          <w:rFonts w:asciiTheme="majorHAnsi" w:hAnsiTheme="majorHAnsi"/>
          <w:b/>
          <w:sz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94"/>
        <w:gridCol w:w="4268"/>
        <w:gridCol w:w="2008"/>
        <w:gridCol w:w="975"/>
        <w:gridCol w:w="1917"/>
      </w:tblGrid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60DCF">
              <w:rPr>
                <w:rFonts w:asciiTheme="majorHAnsi" w:hAnsiTheme="majorHAnsi"/>
                <w:b/>
                <w:sz w:val="16"/>
                <w:szCs w:val="16"/>
              </w:rPr>
              <w:t>Semana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60DCF">
              <w:rPr>
                <w:rFonts w:asciiTheme="majorHAnsi" w:hAnsiTheme="majorHAnsi"/>
                <w:b/>
                <w:sz w:val="16"/>
                <w:szCs w:val="16"/>
              </w:rPr>
              <w:t>Teóricos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60DCF">
              <w:rPr>
                <w:rFonts w:asciiTheme="majorHAnsi" w:hAnsiTheme="majorHAnsi"/>
                <w:b/>
                <w:sz w:val="16"/>
                <w:szCs w:val="16"/>
              </w:rPr>
              <w:t>Prácticos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60DCF">
              <w:rPr>
                <w:rFonts w:asciiTheme="majorHAnsi" w:hAnsiTheme="majorHAnsi"/>
                <w:b/>
                <w:sz w:val="16"/>
                <w:szCs w:val="16"/>
              </w:rPr>
              <w:t>Día/Fecha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660DCF" w:rsidP="00660DC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Parcial/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Recuperatorio</w:t>
            </w:r>
            <w:proofErr w:type="spellEnd"/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Introducción a los números complejos hasta el plano complejo extendido.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Números complejos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Series a hasta Series de potencias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Series de potencias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Funciones analíticas hasta Funciones trigonométricas complejas.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Series de potencias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Logaritmo complejo hasta Conservación de Ángulos.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Funciones analíticas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 xml:space="preserve">De Transformaciones de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Mobius</w:t>
            </w:r>
            <w:proofErr w:type="spellEnd"/>
            <w:r w:rsidRPr="00660DCF">
              <w:rPr>
                <w:rFonts w:asciiTheme="majorHAnsi" w:hAnsiTheme="majorHAnsi"/>
                <w:sz w:val="16"/>
                <w:szCs w:val="16"/>
              </w:rPr>
              <w:t xml:space="preserve"> hasta  Integral sobre curvas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Funciones analíticas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 xml:space="preserve">De Teorema de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Cauchy</w:t>
            </w:r>
            <w:proofErr w:type="spellEnd"/>
            <w:r w:rsidRPr="00660DCF">
              <w:rPr>
                <w:rFonts w:asciiTheme="majorHAnsi" w:hAnsiTheme="majorHAnsi"/>
                <w:sz w:val="16"/>
                <w:szCs w:val="16"/>
              </w:rPr>
              <w:t xml:space="preserve"> hasta el  Lema Integral  de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Goursat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Mapeos de funciones analíticas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 xml:space="preserve">De Teorema de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Cauchy-Goursat</w:t>
            </w:r>
            <w:proofErr w:type="spellEnd"/>
            <w:r w:rsidRPr="00660DCF">
              <w:rPr>
                <w:rFonts w:asciiTheme="majorHAnsi" w:hAnsiTheme="majorHAnsi"/>
                <w:sz w:val="16"/>
                <w:szCs w:val="16"/>
              </w:rPr>
              <w:t xml:space="preserve"> hasta Teorema de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Cauchy</w:t>
            </w:r>
            <w:proofErr w:type="spellEnd"/>
            <w:r w:rsidRPr="00660DC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gneralizado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Mapeos de funciones analíticas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Índice de una curva cerrada hasta Principio del módulo máximo.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Integración compleja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03/10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Primer Parcial</w:t>
            </w: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Series de funciones hasta Series de Laurent.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Integración compleja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Singularidades hasta Residuos.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Series de Potencias II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Series de Fourier hasta Convergencia puntual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Singularidades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AB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 convergencia uniforme hasta Derivación e integración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6D77FE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Singularidades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AD" w:rsidRPr="00660DCF" w:rsidRDefault="006C313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De</w:t>
            </w:r>
            <w:r w:rsidR="00706B48" w:rsidRPr="00660DC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="00706B48" w:rsidRPr="00660DCF">
              <w:rPr>
                <w:rFonts w:asciiTheme="majorHAnsi" w:hAnsiTheme="majorHAnsi"/>
                <w:sz w:val="16"/>
                <w:szCs w:val="16"/>
              </w:rPr>
              <w:t>sumabilidad</w:t>
            </w:r>
            <w:proofErr w:type="spellEnd"/>
            <w:r w:rsidR="00706B48" w:rsidRPr="00660DC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="00706B48" w:rsidRPr="00660DCF">
              <w:rPr>
                <w:rFonts w:asciiTheme="majorHAnsi" w:hAnsiTheme="majorHAnsi"/>
                <w:sz w:val="16"/>
                <w:szCs w:val="16"/>
              </w:rPr>
              <w:t>Cesaro</w:t>
            </w:r>
            <w:proofErr w:type="spellEnd"/>
            <w:r w:rsidR="00706B48" w:rsidRPr="00660DCF">
              <w:rPr>
                <w:rFonts w:asciiTheme="majorHAnsi" w:hAnsiTheme="majorHAnsi"/>
                <w:sz w:val="16"/>
                <w:szCs w:val="16"/>
              </w:rPr>
              <w:t xml:space="preserve"> hasta Teorema de </w:t>
            </w:r>
            <w:proofErr w:type="spellStart"/>
            <w:r w:rsidR="00706B48" w:rsidRPr="00660DCF">
              <w:rPr>
                <w:rFonts w:asciiTheme="majorHAnsi" w:hAnsiTheme="majorHAnsi"/>
                <w:sz w:val="16"/>
                <w:szCs w:val="16"/>
              </w:rPr>
              <w:t>Weierstrass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AB" w:rsidRPr="00660DCF" w:rsidRDefault="006C313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Series de Fourier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08/11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AD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Segundo Parcial</w:t>
            </w:r>
          </w:p>
        </w:tc>
      </w:tr>
      <w:tr w:rsidR="00706B48" w:rsidRPr="00660DCF" w:rsidTr="00660DCF">
        <w:trPr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  <w:lang w:val="es-AR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10/11</w:t>
            </w:r>
          </w:p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>14/11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 xml:space="preserve">Primer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Recuperatorio</w:t>
            </w:r>
            <w:proofErr w:type="spellEnd"/>
          </w:p>
          <w:p w:rsidR="00706B48" w:rsidRPr="00660DCF" w:rsidRDefault="00706B48" w:rsidP="00660DCF">
            <w:pPr>
              <w:rPr>
                <w:rFonts w:asciiTheme="majorHAnsi" w:hAnsiTheme="majorHAnsi"/>
                <w:sz w:val="16"/>
                <w:szCs w:val="16"/>
              </w:rPr>
            </w:pPr>
            <w:r w:rsidRPr="00660DCF">
              <w:rPr>
                <w:rFonts w:asciiTheme="majorHAnsi" w:hAnsiTheme="majorHAnsi"/>
                <w:sz w:val="16"/>
                <w:szCs w:val="16"/>
              </w:rPr>
              <w:t xml:space="preserve">Segundo </w:t>
            </w:r>
            <w:proofErr w:type="spellStart"/>
            <w:r w:rsidRPr="00660DCF">
              <w:rPr>
                <w:rFonts w:asciiTheme="majorHAnsi" w:hAnsiTheme="majorHAnsi"/>
                <w:sz w:val="16"/>
                <w:szCs w:val="16"/>
              </w:rPr>
              <w:t>Recuperatorio</w:t>
            </w:r>
            <w:proofErr w:type="spellEnd"/>
          </w:p>
        </w:tc>
      </w:tr>
    </w:tbl>
    <w:p w:rsidR="00706B48" w:rsidRPr="00B71B2B" w:rsidRDefault="00706B48" w:rsidP="00B71B2B">
      <w:pPr>
        <w:rPr>
          <w:rFonts w:asciiTheme="majorHAnsi" w:hAnsiTheme="majorHAnsi"/>
          <w:b/>
          <w:sz w:val="20"/>
        </w:rPr>
      </w:pPr>
    </w:p>
    <w:p w:rsidR="007C63DE" w:rsidRPr="00B71B2B" w:rsidRDefault="007C63DE" w:rsidP="00B71B2B">
      <w:pPr>
        <w:rPr>
          <w:rFonts w:asciiTheme="majorHAnsi" w:hAnsiTheme="majorHAnsi"/>
          <w:b/>
          <w:sz w:val="20"/>
        </w:rPr>
      </w:pPr>
      <w:r w:rsidRPr="00B71B2B">
        <w:rPr>
          <w:rFonts w:asciiTheme="majorHAnsi" w:hAnsiTheme="majorHAnsi"/>
          <w:b/>
          <w:sz w:val="20"/>
        </w:rPr>
        <w:t>BIBLIOGRFÍA</w:t>
      </w:r>
    </w:p>
    <w:p w:rsidR="000E058C" w:rsidRPr="00B71B2B" w:rsidRDefault="000E058C" w:rsidP="00B71B2B">
      <w:pPr>
        <w:rPr>
          <w:rFonts w:asciiTheme="majorHAnsi" w:hAnsiTheme="majorHAnsi"/>
          <w:b/>
          <w:sz w:val="20"/>
        </w:rPr>
      </w:pP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sz w:val="20"/>
          <w:lang w:val="es-ES_tradnl" w:eastAsia="es-ES_tradnl"/>
        </w:rPr>
        <w:t xml:space="preserve">[A]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M.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Apostol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Análisis Matemático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Reverté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>, S.A</w:t>
      </w:r>
      <w:proofErr w:type="gramStart"/>
      <w:r w:rsidR="000E058C" w:rsidRPr="00B71B2B">
        <w:rPr>
          <w:rFonts w:asciiTheme="majorHAnsi" w:hAnsiTheme="majorHAnsi"/>
          <w:sz w:val="20"/>
          <w:lang w:val="es-ES_tradnl" w:eastAsia="es-ES_tradnl"/>
        </w:rPr>
        <w:t>. ,</w:t>
      </w:r>
      <w:proofErr w:type="gram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 España, 1979.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ES_tradnl" w:eastAsia="es-ES_tradnl"/>
        </w:rPr>
      </w:pPr>
      <w:r w:rsidRPr="00B71B2B">
        <w:rPr>
          <w:rFonts w:asciiTheme="majorHAnsi" w:hAnsiTheme="majorHAnsi"/>
          <w:sz w:val="20"/>
          <w:lang w:val="es-ES_tradnl" w:eastAsia="es-ES_tradnl"/>
        </w:rPr>
        <w:t xml:space="preserve">[BC]-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J. W. Brown, R. V. Churchill,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Variable compleja y aplicaciones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Mc Graw Hill,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Mexico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2005. 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n-US" w:eastAsia="es-ES_tradnl"/>
        </w:rPr>
      </w:pPr>
      <w:r w:rsidRPr="00B71B2B">
        <w:rPr>
          <w:rFonts w:asciiTheme="majorHAnsi" w:hAnsiTheme="majorHAnsi"/>
          <w:sz w:val="20"/>
          <w:lang w:val="en-US" w:eastAsia="es-ES_tradnl"/>
        </w:rPr>
        <w:t xml:space="preserve">[C] - </w:t>
      </w:r>
      <w:r w:rsidR="000E058C" w:rsidRPr="00B71B2B">
        <w:rPr>
          <w:rFonts w:asciiTheme="majorHAnsi" w:hAnsiTheme="majorHAnsi"/>
          <w:sz w:val="20"/>
          <w:lang w:val="en-US" w:eastAsia="es-ES_tradnl"/>
        </w:rPr>
        <w:t xml:space="preserve">J. B. Conway, </w:t>
      </w:r>
      <w:r w:rsidR="000E058C" w:rsidRPr="00B71B2B">
        <w:rPr>
          <w:rFonts w:asciiTheme="majorHAnsi" w:hAnsiTheme="majorHAnsi"/>
          <w:i/>
          <w:iCs/>
          <w:sz w:val="20"/>
          <w:lang w:val="en-US" w:eastAsia="es-ES_tradnl"/>
        </w:rPr>
        <w:t>Functions of one complex variable</w:t>
      </w:r>
      <w:r w:rsidR="000E058C" w:rsidRPr="00B71B2B">
        <w:rPr>
          <w:rFonts w:asciiTheme="majorHAnsi" w:hAnsiTheme="majorHAnsi"/>
          <w:sz w:val="20"/>
          <w:lang w:val="en-US" w:eastAsia="es-ES_tradnl"/>
        </w:rPr>
        <w:t xml:space="preserve">, Springer </w:t>
      </w:r>
      <w:proofErr w:type="spellStart"/>
      <w:r w:rsidR="000E058C" w:rsidRPr="00B71B2B">
        <w:rPr>
          <w:rFonts w:asciiTheme="majorHAnsi" w:hAnsiTheme="majorHAnsi"/>
          <w:sz w:val="20"/>
          <w:lang w:val="en-US" w:eastAsia="es-ES_tradnl"/>
        </w:rPr>
        <w:t>Verlag</w:t>
      </w:r>
      <w:proofErr w:type="spellEnd"/>
      <w:r w:rsidR="000E058C" w:rsidRPr="00B71B2B">
        <w:rPr>
          <w:rFonts w:asciiTheme="majorHAnsi" w:hAnsiTheme="majorHAnsi"/>
          <w:sz w:val="20"/>
          <w:lang w:val="en-US" w:eastAsia="es-ES_tradnl"/>
        </w:rPr>
        <w:t xml:space="preserve">, New York, 1986. 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AR" w:eastAsia="es-ES_tradnl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[F]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J.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Fernandez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Notas de Variable Compleja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Instituto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Balseiro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2008. 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AR" w:eastAsia="es-ES_tradnl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[G]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A.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Gonzalez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Lopez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Manual de Variable Compleja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UCM, 2009. 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AR" w:eastAsia="es-ES_tradnl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[KKO]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D. L.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Kreider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R. G.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Kuller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D. R.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Ortberg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F. W.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Perkins</w:t>
      </w:r>
      <w:proofErr w:type="spellEnd"/>
      <w:r w:rsidR="000E058C" w:rsidRPr="00B71B2B">
        <w:rPr>
          <w:rFonts w:asciiTheme="majorHAnsi" w:hAnsiTheme="majorHAnsi"/>
          <w:i/>
          <w:sz w:val="20"/>
          <w:lang w:val="es-ES_tradnl" w:eastAsia="es-ES_tradnl"/>
        </w:rPr>
        <w:t xml:space="preserve">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Introducción al análisis lineal. Parte 2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Fondo Educativo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Interamaricano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S.A.</w:t>
      </w:r>
      <w:proofErr w:type="gramStart"/>
      <w:r w:rsidR="000E058C" w:rsidRPr="00B71B2B">
        <w:rPr>
          <w:rFonts w:asciiTheme="majorHAnsi" w:hAnsiTheme="majorHAnsi"/>
          <w:sz w:val="20"/>
          <w:lang w:val="es-ES_tradnl" w:eastAsia="es-ES_tradnl"/>
        </w:rPr>
        <w:t>,México</w:t>
      </w:r>
      <w:proofErr w:type="spellEnd"/>
      <w:proofErr w:type="gram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1971. 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s-AR" w:eastAsia="es-ES_tradnl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[L]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F. E. Levis, </w:t>
      </w:r>
      <w:r w:rsidR="000E058C" w:rsidRPr="00B71B2B">
        <w:rPr>
          <w:rFonts w:asciiTheme="majorHAnsi" w:hAnsiTheme="majorHAnsi"/>
          <w:i/>
          <w:sz w:val="20"/>
          <w:lang w:val="es-ES_tradnl" w:eastAsia="es-ES_tradnl"/>
        </w:rPr>
        <w:t xml:space="preserve">Variable Compleja y Análisis de Fourier.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>Apuntes de clases. UNRC, 2010</w:t>
      </w:r>
      <w:r w:rsidRPr="00B71B2B">
        <w:rPr>
          <w:rFonts w:asciiTheme="majorHAnsi" w:hAnsiTheme="majorHAnsi"/>
          <w:sz w:val="20"/>
          <w:lang w:val="es-ES_tradnl" w:eastAsia="es-ES_tradnl"/>
        </w:rPr>
        <w:t>.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n-US" w:eastAsia="es-ES_tradnl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[LFG] - 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F. E. Levis, </w:t>
      </w:r>
      <w:r w:rsidRPr="00B71B2B">
        <w:rPr>
          <w:rFonts w:asciiTheme="majorHAnsi" w:hAnsiTheme="majorHAnsi"/>
          <w:sz w:val="20"/>
          <w:lang w:val="es-ES_tradnl" w:eastAsia="es-ES_tradnl"/>
        </w:rPr>
        <w:t xml:space="preserve">D.E.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Ferreyra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proofErr w:type="spellStart"/>
      <w:r w:rsidRPr="00B71B2B">
        <w:rPr>
          <w:rFonts w:asciiTheme="majorHAnsi" w:hAnsiTheme="majorHAnsi"/>
          <w:sz w:val="20"/>
          <w:lang w:val="es-ES_tradnl" w:eastAsia="es-ES_tradnl"/>
        </w:rPr>
        <w:t>L.Gonzalez</w:t>
      </w:r>
      <w:proofErr w:type="spellEnd"/>
      <w:r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r w:rsidRPr="00B71B2B">
        <w:rPr>
          <w:rFonts w:asciiTheme="majorHAnsi" w:hAnsiTheme="majorHAnsi"/>
          <w:i/>
          <w:sz w:val="20"/>
          <w:lang w:val="es-ES_tradnl" w:eastAsia="es-ES_tradnl"/>
        </w:rPr>
        <w:t xml:space="preserve">Primeros conceptos de Análisis Complejo. </w:t>
      </w:r>
      <w:proofErr w:type="spellStart"/>
      <w:r w:rsidRPr="00B71B2B">
        <w:rPr>
          <w:rFonts w:asciiTheme="majorHAnsi" w:hAnsiTheme="majorHAnsi"/>
          <w:sz w:val="20"/>
          <w:lang w:val="en-US" w:eastAsia="es-ES_tradnl"/>
        </w:rPr>
        <w:t>Proyecto</w:t>
      </w:r>
      <w:proofErr w:type="spellEnd"/>
      <w:r w:rsidRPr="00B71B2B">
        <w:rPr>
          <w:rFonts w:asciiTheme="majorHAnsi" w:hAnsiTheme="majorHAnsi"/>
          <w:sz w:val="20"/>
          <w:lang w:val="en-US" w:eastAsia="es-ES_tradnl"/>
        </w:rPr>
        <w:t xml:space="preserve"> </w:t>
      </w:r>
      <w:proofErr w:type="spellStart"/>
      <w:r w:rsidRPr="00B71B2B">
        <w:rPr>
          <w:rFonts w:asciiTheme="majorHAnsi" w:hAnsiTheme="majorHAnsi"/>
          <w:sz w:val="20"/>
          <w:lang w:val="en-US" w:eastAsia="es-ES_tradnl"/>
        </w:rPr>
        <w:t>libro</w:t>
      </w:r>
      <w:proofErr w:type="spellEnd"/>
      <w:r w:rsidR="00A37C94">
        <w:rPr>
          <w:rFonts w:asciiTheme="majorHAnsi" w:hAnsiTheme="majorHAnsi"/>
          <w:sz w:val="20"/>
          <w:lang w:val="en-US" w:eastAsia="es-ES_tradnl"/>
        </w:rPr>
        <w:t>:</w:t>
      </w:r>
      <w:r w:rsidRPr="00B71B2B">
        <w:rPr>
          <w:rFonts w:asciiTheme="majorHAnsi" w:hAnsiTheme="majorHAnsi"/>
          <w:sz w:val="20"/>
          <w:lang w:val="en-US" w:eastAsia="es-ES_tradnl"/>
        </w:rPr>
        <w:t xml:space="preserve"> </w:t>
      </w:r>
      <w:proofErr w:type="spellStart"/>
      <w:r w:rsidRPr="00B71B2B">
        <w:rPr>
          <w:rFonts w:asciiTheme="majorHAnsi" w:hAnsiTheme="majorHAnsi"/>
          <w:sz w:val="20"/>
          <w:lang w:val="en-US" w:eastAsia="es-ES_tradnl"/>
        </w:rPr>
        <w:t>UNLPam</w:t>
      </w:r>
      <w:proofErr w:type="spellEnd"/>
      <w:r w:rsidRPr="00B71B2B">
        <w:rPr>
          <w:rFonts w:asciiTheme="majorHAnsi" w:hAnsiTheme="majorHAnsi"/>
          <w:sz w:val="20"/>
          <w:lang w:val="en-US" w:eastAsia="es-ES_tradnl"/>
        </w:rPr>
        <w:t>, 2017</w:t>
      </w:r>
    </w:p>
    <w:p w:rsidR="00F90D63" w:rsidRPr="00B71B2B" w:rsidRDefault="00F90D63" w:rsidP="00A37C94">
      <w:pPr>
        <w:jc w:val="both"/>
        <w:rPr>
          <w:rFonts w:asciiTheme="majorHAnsi" w:hAnsiTheme="majorHAnsi"/>
          <w:sz w:val="20"/>
          <w:lang w:val="en-US" w:eastAsia="es-ES_tradnl"/>
        </w:rPr>
      </w:pPr>
      <w:r w:rsidRPr="00B71B2B">
        <w:rPr>
          <w:rFonts w:asciiTheme="majorHAnsi" w:hAnsiTheme="majorHAnsi"/>
          <w:sz w:val="20"/>
          <w:lang w:val="en-US" w:eastAsia="es-ES_tradnl"/>
        </w:rPr>
        <w:t xml:space="preserve">[MH] - </w:t>
      </w:r>
      <w:r w:rsidR="000E058C" w:rsidRPr="00B71B2B">
        <w:rPr>
          <w:rFonts w:asciiTheme="majorHAnsi" w:hAnsiTheme="majorHAnsi"/>
          <w:sz w:val="20"/>
          <w:lang w:val="en-GB" w:eastAsia="es-ES_tradnl"/>
        </w:rPr>
        <w:t xml:space="preserve">J. E. Marsden, M. J. Hoffman, </w:t>
      </w:r>
      <w:r w:rsidR="000E058C" w:rsidRPr="00B71B2B">
        <w:rPr>
          <w:rFonts w:asciiTheme="majorHAnsi" w:hAnsiTheme="majorHAnsi"/>
          <w:i/>
          <w:iCs/>
          <w:sz w:val="20"/>
          <w:lang w:val="en-GB" w:eastAsia="es-ES_tradnl"/>
        </w:rPr>
        <w:t>Basic complex analysis</w:t>
      </w:r>
      <w:r w:rsidR="000E058C" w:rsidRPr="00B71B2B">
        <w:rPr>
          <w:rFonts w:asciiTheme="majorHAnsi" w:hAnsiTheme="majorHAnsi"/>
          <w:sz w:val="20"/>
          <w:lang w:val="en-GB" w:eastAsia="es-ES_tradnl"/>
        </w:rPr>
        <w:t xml:space="preserve">, </w:t>
      </w:r>
      <w:proofErr w:type="spellStart"/>
      <w:r w:rsidR="000E058C" w:rsidRPr="00B71B2B">
        <w:rPr>
          <w:rFonts w:asciiTheme="majorHAnsi" w:hAnsiTheme="majorHAnsi"/>
          <w:sz w:val="20"/>
          <w:lang w:val="en-GB" w:eastAsia="es-ES_tradnl"/>
        </w:rPr>
        <w:t>W.H.Freeman</w:t>
      </w:r>
      <w:proofErr w:type="spellEnd"/>
      <w:r w:rsidR="000E058C" w:rsidRPr="00B71B2B">
        <w:rPr>
          <w:rFonts w:asciiTheme="majorHAnsi" w:hAnsiTheme="majorHAnsi"/>
          <w:sz w:val="20"/>
          <w:lang w:val="en-GB" w:eastAsia="es-ES_tradnl"/>
        </w:rPr>
        <w:t xml:space="preserve">, New York, 1999. </w:t>
      </w:r>
    </w:p>
    <w:p w:rsidR="007C63DE" w:rsidRPr="00B71B2B" w:rsidRDefault="00F90D63" w:rsidP="00A37C94">
      <w:pPr>
        <w:jc w:val="both"/>
        <w:rPr>
          <w:rFonts w:asciiTheme="majorHAnsi" w:hAnsiTheme="majorHAnsi"/>
          <w:sz w:val="20"/>
        </w:rPr>
      </w:pPr>
      <w:r w:rsidRPr="00B71B2B">
        <w:rPr>
          <w:rFonts w:asciiTheme="majorHAnsi" w:hAnsiTheme="majorHAnsi"/>
          <w:sz w:val="20"/>
          <w:lang w:val="es-AR" w:eastAsia="es-ES_tradnl"/>
        </w:rPr>
        <w:t xml:space="preserve">[R] - 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G. A.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Raggio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</w:t>
      </w:r>
      <w:r w:rsidR="000E058C" w:rsidRPr="00B71B2B">
        <w:rPr>
          <w:rFonts w:asciiTheme="majorHAnsi" w:hAnsiTheme="majorHAnsi"/>
          <w:i/>
          <w:iCs/>
          <w:sz w:val="20"/>
          <w:lang w:val="es-ES_tradnl" w:eastAsia="es-ES_tradnl"/>
        </w:rPr>
        <w:t>Notas de análisis complejo</w:t>
      </w:r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, Trabajos de Matemática, Serie C, 34/06, </w:t>
      </w:r>
      <w:proofErr w:type="spellStart"/>
      <w:r w:rsidR="000E058C" w:rsidRPr="00B71B2B">
        <w:rPr>
          <w:rFonts w:asciiTheme="majorHAnsi" w:hAnsiTheme="majorHAnsi"/>
          <w:sz w:val="20"/>
          <w:lang w:val="es-ES_tradnl" w:eastAsia="es-ES_tradnl"/>
        </w:rPr>
        <w:t>FaMAF</w:t>
      </w:r>
      <w:proofErr w:type="spellEnd"/>
      <w:r w:rsidR="000E058C" w:rsidRPr="00B71B2B">
        <w:rPr>
          <w:rFonts w:asciiTheme="majorHAnsi" w:hAnsiTheme="majorHAnsi"/>
          <w:sz w:val="20"/>
          <w:lang w:val="es-ES_tradnl" w:eastAsia="es-ES_tradnl"/>
        </w:rPr>
        <w:t xml:space="preserve">-UNC, 2006. </w:t>
      </w:r>
    </w:p>
    <w:sectPr w:rsidR="007C63DE" w:rsidRPr="00B71B2B" w:rsidSect="00F90D63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2B" w:rsidRDefault="00B71B2B" w:rsidP="00B71B2B">
      <w:r>
        <w:separator/>
      </w:r>
    </w:p>
  </w:endnote>
  <w:endnote w:type="continuationSeparator" w:id="0">
    <w:p w:rsidR="00B71B2B" w:rsidRDefault="00B71B2B" w:rsidP="00B7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9A" w:rsidRPr="00A74D9A" w:rsidRDefault="00A74D9A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sdt>
      <w:sdtPr>
        <w:rPr>
          <w:sz w:val="18"/>
          <w:szCs w:val="18"/>
        </w:rPr>
        <w:id w:val="-728773172"/>
        <w:docPartObj>
          <w:docPartGallery w:val="Page Numbers (Bottom of Page)"/>
          <w:docPartUnique/>
        </w:docPartObj>
      </w:sdtPr>
      <w:sdtContent>
        <w:r w:rsidRPr="00A74D9A">
          <w:rPr>
            <w:sz w:val="18"/>
            <w:szCs w:val="18"/>
          </w:rPr>
          <w:fldChar w:fldCharType="begin"/>
        </w:r>
        <w:r w:rsidRPr="00A74D9A">
          <w:rPr>
            <w:sz w:val="18"/>
            <w:szCs w:val="18"/>
          </w:rPr>
          <w:instrText>PAGE   \* MERGEFORMAT</w:instrText>
        </w:r>
        <w:r w:rsidRPr="00A74D9A">
          <w:rPr>
            <w:sz w:val="18"/>
            <w:szCs w:val="18"/>
          </w:rPr>
          <w:fldChar w:fldCharType="separate"/>
        </w:r>
        <w:r w:rsidR="00081477">
          <w:rPr>
            <w:noProof/>
            <w:sz w:val="18"/>
            <w:szCs w:val="18"/>
          </w:rPr>
          <w:t>3</w:t>
        </w:r>
        <w:r w:rsidRPr="00A74D9A">
          <w:rPr>
            <w:sz w:val="18"/>
            <w:szCs w:val="18"/>
          </w:rPr>
          <w:fldChar w:fldCharType="end"/>
        </w:r>
      </w:sdtContent>
    </w:sdt>
  </w:p>
  <w:p w:rsidR="00A74D9A" w:rsidRDefault="00A74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2B" w:rsidRDefault="00B71B2B" w:rsidP="00B71B2B">
      <w:r>
        <w:separator/>
      </w:r>
    </w:p>
  </w:footnote>
  <w:footnote w:type="continuationSeparator" w:id="0">
    <w:p w:rsidR="00B71B2B" w:rsidRDefault="00B71B2B" w:rsidP="00B7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2B" w:rsidRPr="00B71B2B" w:rsidRDefault="00A74D9A" w:rsidP="00081477">
    <w:pPr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4.55pt;margin-top:-27.55pt;width:30.1pt;height:42.75pt;z-index:251658240" fillcolor="#0c9">
          <v:imagedata r:id="rId1" o:title=""/>
        </v:shape>
        <o:OLEObject Type="Embed" ProgID="PBrush" ShapeID="_x0000_s2049" DrawAspect="Content" ObjectID="_1559450438" r:id="rId2"/>
      </w:pict>
    </w:r>
  </w:p>
  <w:p w:rsidR="00A74D9A" w:rsidRDefault="00A74D9A" w:rsidP="00B71B2B">
    <w:pPr>
      <w:jc w:val="center"/>
      <w:rPr>
        <w:rFonts w:asciiTheme="majorHAnsi" w:hAnsiTheme="majorHAnsi"/>
        <w:b/>
        <w:sz w:val="16"/>
        <w:szCs w:val="16"/>
      </w:rPr>
    </w:pPr>
  </w:p>
  <w:p w:rsidR="00B71B2B" w:rsidRPr="00B71B2B" w:rsidRDefault="00B71B2B" w:rsidP="00B71B2B">
    <w:pPr>
      <w:jc w:val="center"/>
      <w:rPr>
        <w:rFonts w:asciiTheme="majorHAnsi" w:hAnsiTheme="majorHAnsi"/>
        <w:b/>
        <w:sz w:val="16"/>
        <w:szCs w:val="16"/>
      </w:rPr>
    </w:pPr>
    <w:r w:rsidRPr="00B71B2B">
      <w:rPr>
        <w:rFonts w:asciiTheme="majorHAnsi" w:hAnsiTheme="majorHAnsi"/>
        <w:b/>
        <w:sz w:val="16"/>
        <w:szCs w:val="16"/>
      </w:rPr>
      <w:t>UNIVERSIDAD NACIONAL DE RÍO CUARTO</w:t>
    </w:r>
  </w:p>
  <w:p w:rsidR="00B71B2B" w:rsidRPr="00B71B2B" w:rsidRDefault="00B71B2B" w:rsidP="00B71B2B">
    <w:pPr>
      <w:jc w:val="center"/>
      <w:rPr>
        <w:rFonts w:asciiTheme="majorHAnsi" w:hAnsiTheme="majorHAnsi"/>
        <w:b/>
        <w:sz w:val="16"/>
        <w:szCs w:val="16"/>
      </w:rPr>
    </w:pPr>
    <w:r w:rsidRPr="00B71B2B">
      <w:rPr>
        <w:rFonts w:asciiTheme="majorHAnsi" w:hAnsiTheme="majorHAnsi"/>
        <w:b/>
        <w:sz w:val="16"/>
        <w:szCs w:val="16"/>
      </w:rPr>
      <w:t>FACULTAD DE CIENCIAS EXACTAS, FÍSICO-QUÍMICAS Y NATURALES</w:t>
    </w:r>
  </w:p>
  <w:p w:rsidR="00B71B2B" w:rsidRDefault="00B71B2B" w:rsidP="00B71B2B">
    <w:pPr>
      <w:pBdr>
        <w:bottom w:val="single" w:sz="12" w:space="1" w:color="auto"/>
      </w:pBdr>
      <w:jc w:val="center"/>
      <w:rPr>
        <w:rFonts w:asciiTheme="majorHAnsi" w:hAnsiTheme="majorHAnsi"/>
        <w:b/>
        <w:sz w:val="16"/>
        <w:szCs w:val="16"/>
      </w:rPr>
    </w:pPr>
    <w:r w:rsidRPr="00B71B2B">
      <w:rPr>
        <w:rFonts w:asciiTheme="majorHAnsi" w:hAnsiTheme="majorHAnsi"/>
        <w:b/>
        <w:sz w:val="16"/>
        <w:szCs w:val="16"/>
      </w:rPr>
      <w:t>DEPARTAMENTO DE MATEMÁTICA</w:t>
    </w:r>
  </w:p>
  <w:p w:rsidR="008607DD" w:rsidRPr="00B71B2B" w:rsidRDefault="008607D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657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A1033A"/>
    <w:multiLevelType w:val="hybridMultilevel"/>
    <w:tmpl w:val="0E483B0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F410E"/>
    <w:multiLevelType w:val="hybridMultilevel"/>
    <w:tmpl w:val="D43A5E96"/>
    <w:lvl w:ilvl="0" w:tplc="2C0A0015">
      <w:start w:val="1"/>
      <w:numFmt w:val="upp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B45CCA"/>
    <w:multiLevelType w:val="hybridMultilevel"/>
    <w:tmpl w:val="CEE48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E2B3A"/>
    <w:multiLevelType w:val="hybridMultilevel"/>
    <w:tmpl w:val="10B6676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063A7"/>
    <w:multiLevelType w:val="hybridMultilevel"/>
    <w:tmpl w:val="81DC45F4"/>
    <w:lvl w:ilvl="0" w:tplc="2D265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7455A"/>
    <w:multiLevelType w:val="multilevel"/>
    <w:tmpl w:val="94C8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33E79"/>
    <w:multiLevelType w:val="hybridMultilevel"/>
    <w:tmpl w:val="9E9400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020459"/>
    <w:multiLevelType w:val="hybridMultilevel"/>
    <w:tmpl w:val="CB66A8E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A316FB2"/>
    <w:multiLevelType w:val="hybridMultilevel"/>
    <w:tmpl w:val="7CD0CB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6"/>
    <w:rsid w:val="0001463D"/>
    <w:rsid w:val="000202EC"/>
    <w:rsid w:val="000431BC"/>
    <w:rsid w:val="00053658"/>
    <w:rsid w:val="00072F4D"/>
    <w:rsid w:val="00074EBA"/>
    <w:rsid w:val="00080671"/>
    <w:rsid w:val="00081477"/>
    <w:rsid w:val="000820F5"/>
    <w:rsid w:val="00082CAB"/>
    <w:rsid w:val="00085664"/>
    <w:rsid w:val="000E058C"/>
    <w:rsid w:val="00130ABE"/>
    <w:rsid w:val="0014371D"/>
    <w:rsid w:val="00195213"/>
    <w:rsid w:val="00195895"/>
    <w:rsid w:val="001B1012"/>
    <w:rsid w:val="001F4B8F"/>
    <w:rsid w:val="002110C5"/>
    <w:rsid w:val="002276C3"/>
    <w:rsid w:val="0026551A"/>
    <w:rsid w:val="002B3FA1"/>
    <w:rsid w:val="002E3130"/>
    <w:rsid w:val="002E4405"/>
    <w:rsid w:val="002F1A78"/>
    <w:rsid w:val="002F4EF5"/>
    <w:rsid w:val="00324E16"/>
    <w:rsid w:val="003625BE"/>
    <w:rsid w:val="003705C3"/>
    <w:rsid w:val="003A2C1D"/>
    <w:rsid w:val="003C3480"/>
    <w:rsid w:val="003E7B8D"/>
    <w:rsid w:val="00405F31"/>
    <w:rsid w:val="00423205"/>
    <w:rsid w:val="004528AB"/>
    <w:rsid w:val="00476D70"/>
    <w:rsid w:val="004A4C6E"/>
    <w:rsid w:val="004F4630"/>
    <w:rsid w:val="00515578"/>
    <w:rsid w:val="00536AFA"/>
    <w:rsid w:val="00543FEC"/>
    <w:rsid w:val="005779FC"/>
    <w:rsid w:val="005B08B9"/>
    <w:rsid w:val="005B599B"/>
    <w:rsid w:val="005D5AD5"/>
    <w:rsid w:val="00601E07"/>
    <w:rsid w:val="00630915"/>
    <w:rsid w:val="006455FF"/>
    <w:rsid w:val="00660DCF"/>
    <w:rsid w:val="0067316A"/>
    <w:rsid w:val="006C3138"/>
    <w:rsid w:val="006C685B"/>
    <w:rsid w:val="006D1EFB"/>
    <w:rsid w:val="006D2424"/>
    <w:rsid w:val="006D3A1A"/>
    <w:rsid w:val="006D77FE"/>
    <w:rsid w:val="00702F32"/>
    <w:rsid w:val="00706B48"/>
    <w:rsid w:val="0075003B"/>
    <w:rsid w:val="00780282"/>
    <w:rsid w:val="007876B6"/>
    <w:rsid w:val="0079049D"/>
    <w:rsid w:val="007C63DE"/>
    <w:rsid w:val="007D2978"/>
    <w:rsid w:val="007E7326"/>
    <w:rsid w:val="00800FE6"/>
    <w:rsid w:val="00807A88"/>
    <w:rsid w:val="00807D1B"/>
    <w:rsid w:val="0081655E"/>
    <w:rsid w:val="0082558F"/>
    <w:rsid w:val="008316AD"/>
    <w:rsid w:val="008607DD"/>
    <w:rsid w:val="008A67F8"/>
    <w:rsid w:val="008B106B"/>
    <w:rsid w:val="008E2EB5"/>
    <w:rsid w:val="00911723"/>
    <w:rsid w:val="00976C90"/>
    <w:rsid w:val="00985DE0"/>
    <w:rsid w:val="009969B3"/>
    <w:rsid w:val="009C17EA"/>
    <w:rsid w:val="009D032E"/>
    <w:rsid w:val="009F0D57"/>
    <w:rsid w:val="00A37C94"/>
    <w:rsid w:val="00A74D9A"/>
    <w:rsid w:val="00AF5948"/>
    <w:rsid w:val="00B233A0"/>
    <w:rsid w:val="00B4365C"/>
    <w:rsid w:val="00B44794"/>
    <w:rsid w:val="00B571CA"/>
    <w:rsid w:val="00B71B2B"/>
    <w:rsid w:val="00B84ED5"/>
    <w:rsid w:val="00BB1F6F"/>
    <w:rsid w:val="00BE3EC3"/>
    <w:rsid w:val="00CB32D4"/>
    <w:rsid w:val="00D969F9"/>
    <w:rsid w:val="00DC0115"/>
    <w:rsid w:val="00E162B9"/>
    <w:rsid w:val="00E20BAD"/>
    <w:rsid w:val="00E35987"/>
    <w:rsid w:val="00E52C9C"/>
    <w:rsid w:val="00E671A8"/>
    <w:rsid w:val="00E8198B"/>
    <w:rsid w:val="00E854CA"/>
    <w:rsid w:val="00E96911"/>
    <w:rsid w:val="00EF453A"/>
    <w:rsid w:val="00F03E21"/>
    <w:rsid w:val="00F41942"/>
    <w:rsid w:val="00F619C5"/>
    <w:rsid w:val="00F75CD1"/>
    <w:rsid w:val="00F90D63"/>
    <w:rsid w:val="00FD230A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Times New Roman" w:eastAsia="WenQuanYi Micro Hei" w:hAnsi="Times New Roman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imes New Roman" w:hAnsi="Times New Roman"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 New Roman" w:hAnsi="Times New Roman" w:cs="Lohit Hindi"/>
      <w:i/>
      <w:iCs/>
      <w:sz w:val="21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Lohit Hindi"/>
    </w:rPr>
  </w:style>
  <w:style w:type="paragraph" w:styleId="Encabezado">
    <w:name w:val="header"/>
    <w:basedOn w:val="Normal"/>
    <w:rPr>
      <w:rFonts w:ascii="Times New Roman" w:hAnsi="Times New Roman" w:cs="Times New Roman"/>
      <w:sz w:val="20"/>
    </w:rPr>
  </w:style>
  <w:style w:type="paragraph" w:customStyle="1" w:styleId="Epgrafe1">
    <w:name w:val="Epígrafe1"/>
    <w:basedOn w:val="Normal"/>
    <w:next w:val="Normal"/>
    <w:pPr>
      <w:ind w:left="-567"/>
      <w:jc w:val="both"/>
    </w:pPr>
    <w:rPr>
      <w:rFonts w:ascii="Garamond" w:hAnsi="Garamond" w:cs="Garamond"/>
      <w:b/>
      <w:i/>
      <w:sz w:val="16"/>
      <w:lang w:val="en-US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val="es-AR" w:eastAsia="ar-SA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B71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B2B"/>
    <w:rPr>
      <w:rFonts w:ascii="Arial" w:hAnsi="Arial" w:cs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Times New Roman" w:eastAsia="WenQuanYi Micro Hei" w:hAnsi="Times New Roman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imes New Roman" w:hAnsi="Times New Roman"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 New Roman" w:hAnsi="Times New Roman" w:cs="Lohit Hindi"/>
      <w:i/>
      <w:iCs/>
      <w:sz w:val="21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Lohit Hindi"/>
    </w:rPr>
  </w:style>
  <w:style w:type="paragraph" w:styleId="Encabezado">
    <w:name w:val="header"/>
    <w:basedOn w:val="Normal"/>
    <w:rPr>
      <w:rFonts w:ascii="Times New Roman" w:hAnsi="Times New Roman" w:cs="Times New Roman"/>
      <w:sz w:val="20"/>
    </w:rPr>
  </w:style>
  <w:style w:type="paragraph" w:customStyle="1" w:styleId="Epgrafe1">
    <w:name w:val="Epígrafe1"/>
    <w:basedOn w:val="Normal"/>
    <w:next w:val="Normal"/>
    <w:pPr>
      <w:ind w:left="-567"/>
      <w:jc w:val="both"/>
    </w:pPr>
    <w:rPr>
      <w:rFonts w:ascii="Garamond" w:hAnsi="Garamond" w:cs="Garamond"/>
      <w:b/>
      <w:i/>
      <w:sz w:val="16"/>
      <w:lang w:val="en-US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val="es-AR" w:eastAsia="ar-SA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B71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B2B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User</cp:lastModifiedBy>
  <cp:revision>11</cp:revision>
  <cp:lastPrinted>2017-06-20T10:53:00Z</cp:lastPrinted>
  <dcterms:created xsi:type="dcterms:W3CDTF">2017-06-20T10:06:00Z</dcterms:created>
  <dcterms:modified xsi:type="dcterms:W3CDTF">2017-06-20T10:54:00Z</dcterms:modified>
</cp:coreProperties>
</file>