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41E8" w:rsidRDefault="001541E8">
      <w:pPr>
        <w:pStyle w:val="normal0"/>
        <w:contextualSpacing w:val="0"/>
        <w:jc w:val="center"/>
      </w:pPr>
    </w:p>
    <w:p w:rsidR="001541E8" w:rsidRDefault="001541E8">
      <w:pPr>
        <w:pStyle w:val="normal0"/>
        <w:contextualSpacing w:val="0"/>
        <w:jc w:val="center"/>
      </w:pPr>
    </w:p>
    <w:p w:rsidR="001541E8" w:rsidRDefault="00750CA4">
      <w:pPr>
        <w:pStyle w:val="normal0"/>
        <w:contextualSpacing w:val="0"/>
        <w:jc w:val="both"/>
      </w:pPr>
      <w:r>
        <w:rPr>
          <w:rFonts w:ascii="Trebuchet MS" w:eastAsia="Trebuchet MS" w:hAnsi="Trebuchet MS" w:cs="Trebuchet MS"/>
          <w:b/>
        </w:rPr>
        <w:t>UNIVERSIDAD NACIONAL DE RÍO CUARTO</w:t>
      </w:r>
    </w:p>
    <w:p w:rsidR="001541E8" w:rsidRDefault="00750CA4">
      <w:pPr>
        <w:pStyle w:val="normal0"/>
        <w:contextualSpacing w:val="0"/>
      </w:pPr>
      <w:r>
        <w:rPr>
          <w:rFonts w:ascii="Trebuchet MS" w:eastAsia="Trebuchet MS" w:hAnsi="Trebuchet MS" w:cs="Trebuchet MS"/>
          <w:b/>
        </w:rPr>
        <w:t>FACULTAD DE CIENCIAS EXACTAS, FÍSICO-QUÍMICAS Y NATURALES</w:t>
      </w:r>
    </w:p>
    <w:p w:rsidR="001541E8" w:rsidRDefault="001541E8">
      <w:pPr>
        <w:pStyle w:val="normal0"/>
        <w:contextualSpacing w:val="0"/>
      </w:pPr>
    </w:p>
    <w:p w:rsidR="001541E8" w:rsidRDefault="00750CA4">
      <w:pPr>
        <w:pStyle w:val="normal0"/>
        <w:contextualSpacing w:val="0"/>
        <w:jc w:val="center"/>
      </w:pPr>
      <w:r>
        <w:rPr>
          <w:rFonts w:ascii="Trebuchet MS" w:eastAsia="Trebuchet MS" w:hAnsi="Trebuchet MS" w:cs="Trebuchet MS"/>
          <w:b/>
          <w:color w:val="00000A"/>
        </w:rPr>
        <w:t>DEPARTAMENTO DE COMPUTACIÓN</w:t>
      </w:r>
    </w:p>
    <w:p w:rsidR="001541E8" w:rsidRDefault="001541E8">
      <w:pPr>
        <w:pStyle w:val="normal0"/>
        <w:contextualSpacing w:val="0"/>
        <w:jc w:val="both"/>
      </w:pPr>
    </w:p>
    <w:p w:rsidR="001541E8" w:rsidRDefault="00750CA4">
      <w:pPr>
        <w:pStyle w:val="normal0"/>
        <w:contextualSpacing w:val="0"/>
        <w:jc w:val="both"/>
      </w:pPr>
      <w:r>
        <w:rPr>
          <w:rFonts w:ascii="Trebuchet MS" w:eastAsia="Trebuchet MS" w:hAnsi="Trebuchet MS" w:cs="Trebuchet MS"/>
          <w:b/>
        </w:rPr>
        <w:t>CARRERA/S:</w:t>
      </w:r>
      <w:r>
        <w:rPr>
          <w:rFonts w:ascii="Trebuchet MS" w:eastAsia="Trebuchet MS" w:hAnsi="Trebuchet MS" w:cs="Trebuchet MS"/>
        </w:rPr>
        <w:t xml:space="preserve"> Profesorado en Cs. de la Computación</w:t>
      </w:r>
    </w:p>
    <w:p w:rsidR="001541E8" w:rsidRDefault="001541E8">
      <w:pPr>
        <w:pStyle w:val="normal0"/>
        <w:contextualSpacing w:val="0"/>
      </w:pPr>
    </w:p>
    <w:p w:rsidR="001541E8" w:rsidRDefault="00750CA4">
      <w:pPr>
        <w:pStyle w:val="normal0"/>
        <w:contextualSpacing w:val="0"/>
      </w:pPr>
      <w:r>
        <w:rPr>
          <w:rFonts w:ascii="Trebuchet MS" w:eastAsia="Trebuchet MS" w:hAnsi="Trebuchet MS" w:cs="Trebuchet MS"/>
          <w:b/>
        </w:rPr>
        <w:t>PLAN DE ESTUDIOS:</w:t>
      </w:r>
      <w:r>
        <w:rPr>
          <w:rFonts w:ascii="Trebuchet MS" w:eastAsia="Trebuchet MS" w:hAnsi="Trebuchet MS" w:cs="Trebuchet MS"/>
        </w:rPr>
        <w:t xml:space="preserve"> 1999</w:t>
      </w:r>
    </w:p>
    <w:p w:rsidR="001541E8" w:rsidRDefault="001541E8">
      <w:pPr>
        <w:pStyle w:val="normal0"/>
        <w:contextualSpacing w:val="0"/>
        <w:jc w:val="both"/>
      </w:pPr>
    </w:p>
    <w:p w:rsidR="001541E8" w:rsidRDefault="00750CA4">
      <w:pPr>
        <w:pStyle w:val="normal0"/>
        <w:contextualSpacing w:val="0"/>
      </w:pPr>
      <w:r>
        <w:rPr>
          <w:rFonts w:ascii="Trebuchet MS" w:eastAsia="Trebuchet MS" w:hAnsi="Trebuchet MS" w:cs="Trebuchet MS"/>
          <w:b/>
        </w:rPr>
        <w:t>ASIGNATURA:</w:t>
      </w:r>
      <w:r>
        <w:rPr>
          <w:rFonts w:ascii="Trebuchet MS" w:eastAsia="Trebuchet MS" w:hAnsi="Trebuchet MS" w:cs="Trebuchet MS"/>
        </w:rPr>
        <w:t xml:space="preserve"> Informática Educativa</w:t>
      </w:r>
      <w:r>
        <w:rPr>
          <w:rFonts w:ascii="Trebuchet MS" w:eastAsia="Trebuchet MS" w:hAnsi="Trebuchet MS" w:cs="Trebuchet MS"/>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CÓDIGO:</w:t>
      </w:r>
      <w:r>
        <w:rPr>
          <w:rFonts w:ascii="Trebuchet MS" w:eastAsia="Trebuchet MS" w:hAnsi="Trebuchet MS" w:cs="Trebuchet MS"/>
        </w:rPr>
        <w:t xml:space="preserve"> 1958</w:t>
      </w:r>
    </w:p>
    <w:p w:rsidR="001541E8" w:rsidRDefault="001541E8">
      <w:pPr>
        <w:pStyle w:val="normal0"/>
        <w:contextualSpacing w:val="0"/>
      </w:pPr>
    </w:p>
    <w:p w:rsidR="001541E8" w:rsidRDefault="00750CA4">
      <w:pPr>
        <w:pStyle w:val="normal0"/>
        <w:contextualSpacing w:val="0"/>
      </w:pPr>
      <w:r>
        <w:rPr>
          <w:rFonts w:ascii="Trebuchet MS" w:eastAsia="Trebuchet MS" w:hAnsi="Trebuchet MS" w:cs="Trebuchet MS"/>
          <w:b/>
        </w:rPr>
        <w:t>DOCENTE RESPONSABLE:</w:t>
      </w:r>
      <w:r>
        <w:rPr>
          <w:rFonts w:ascii="Trebuchet MS" w:eastAsia="Trebuchet MS" w:hAnsi="Trebuchet MS" w:cs="Trebuchet MS"/>
        </w:rPr>
        <w:t xml:space="preserve"> Sandra Angeli</w:t>
      </w:r>
    </w:p>
    <w:p w:rsidR="001541E8" w:rsidRDefault="00750CA4">
      <w:pPr>
        <w:pStyle w:val="normal0"/>
        <w:ind w:left="3119" w:hanging="3119"/>
        <w:contextualSpacing w:val="0"/>
      </w:pPr>
      <w:r>
        <w:rPr>
          <w:rFonts w:ascii="Trebuchet MS" w:eastAsia="Trebuchet MS" w:hAnsi="Trebuchet MS" w:cs="Trebuchet MS"/>
        </w:rPr>
        <w:t xml:space="preserve">                                      </w:t>
      </w:r>
      <w:r>
        <w:rPr>
          <w:rFonts w:ascii="Trebuchet MS" w:eastAsia="Trebuchet MS" w:hAnsi="Trebuchet MS" w:cs="Trebuchet MS"/>
        </w:rPr>
        <w:t>Prof. en Cs. de la Computación</w:t>
      </w:r>
      <w:r>
        <w:rPr>
          <w:rFonts w:ascii="Trebuchet MS" w:eastAsia="Trebuchet MS" w:hAnsi="Trebuchet MS" w:cs="Trebuchet MS"/>
          <w:b/>
        </w:rPr>
        <w:tab/>
      </w:r>
    </w:p>
    <w:p w:rsidR="001541E8" w:rsidRDefault="001541E8">
      <w:pPr>
        <w:pStyle w:val="normal0"/>
        <w:contextualSpacing w:val="0"/>
      </w:pPr>
    </w:p>
    <w:p w:rsidR="001541E8" w:rsidRDefault="00750CA4">
      <w:pPr>
        <w:pStyle w:val="normal0"/>
        <w:contextualSpacing w:val="0"/>
        <w:jc w:val="both"/>
      </w:pPr>
      <w:r>
        <w:rPr>
          <w:rFonts w:ascii="Trebuchet MS" w:eastAsia="Trebuchet MS" w:hAnsi="Trebuchet MS" w:cs="Trebuchet MS"/>
          <w:b/>
        </w:rPr>
        <w:t xml:space="preserve">EQUIPO DOCENTE: </w:t>
      </w:r>
    </w:p>
    <w:p w:rsidR="001541E8" w:rsidRDefault="001541E8">
      <w:pPr>
        <w:pStyle w:val="normal0"/>
        <w:contextualSpacing w:val="0"/>
        <w:jc w:val="both"/>
      </w:pPr>
    </w:p>
    <w:p w:rsidR="001541E8" w:rsidRDefault="00750CA4">
      <w:pPr>
        <w:pStyle w:val="normal0"/>
        <w:contextualSpacing w:val="0"/>
        <w:jc w:val="both"/>
      </w:pPr>
      <w:r>
        <w:rPr>
          <w:rFonts w:ascii="Trebuchet MS" w:eastAsia="Trebuchet MS" w:hAnsi="Trebuchet MS" w:cs="Trebuchet MS"/>
          <w:b/>
        </w:rPr>
        <w:t>AÑO ACADÉMICO:</w:t>
      </w:r>
      <w:r>
        <w:rPr>
          <w:rFonts w:ascii="Trebuchet MS" w:eastAsia="Trebuchet MS" w:hAnsi="Trebuchet MS" w:cs="Trebuchet MS"/>
        </w:rPr>
        <w:t xml:space="preserve"> 201</w:t>
      </w:r>
      <w:r>
        <w:rPr>
          <w:rFonts w:ascii="Trebuchet MS" w:eastAsia="Trebuchet MS" w:hAnsi="Trebuchet MS" w:cs="Trebuchet MS"/>
        </w:rPr>
        <w:t>5</w:t>
      </w:r>
    </w:p>
    <w:p w:rsidR="001541E8" w:rsidRDefault="001541E8">
      <w:pPr>
        <w:pStyle w:val="normal0"/>
        <w:contextualSpacing w:val="0"/>
        <w:jc w:val="both"/>
      </w:pPr>
    </w:p>
    <w:p w:rsidR="001541E8" w:rsidRDefault="00750CA4">
      <w:pPr>
        <w:pStyle w:val="normal0"/>
        <w:contextualSpacing w:val="0"/>
      </w:pPr>
      <w:r>
        <w:rPr>
          <w:rFonts w:ascii="Trebuchet MS" w:eastAsia="Trebuchet MS" w:hAnsi="Trebuchet MS" w:cs="Trebuchet MS"/>
          <w:b/>
          <w:color w:val="00000A"/>
        </w:rPr>
        <w:t>REGIMEN DE LA ASIGNATURA:</w:t>
      </w:r>
      <w:r>
        <w:rPr>
          <w:rFonts w:ascii="Trebuchet MS" w:eastAsia="Trebuchet MS" w:hAnsi="Trebuchet MS" w:cs="Trebuchet MS"/>
          <w:color w:val="00000A"/>
        </w:rPr>
        <w:t xml:space="preserve"> Cuatrimestral</w:t>
      </w:r>
    </w:p>
    <w:p w:rsidR="001541E8" w:rsidRDefault="001541E8">
      <w:pPr>
        <w:pStyle w:val="normal0"/>
        <w:contextualSpacing w:val="0"/>
        <w:jc w:val="both"/>
      </w:pPr>
    </w:p>
    <w:p w:rsidR="001541E8" w:rsidRDefault="00750CA4">
      <w:pPr>
        <w:pStyle w:val="normal0"/>
        <w:contextualSpacing w:val="0"/>
      </w:pPr>
      <w:r>
        <w:rPr>
          <w:rFonts w:ascii="Trebuchet MS" w:eastAsia="Trebuchet MS" w:hAnsi="Trebuchet MS" w:cs="Trebuchet MS"/>
          <w:b/>
        </w:rPr>
        <w:t>RÉGIMEN DE CORRELATIVIDADES:</w:t>
      </w:r>
    </w:p>
    <w:p w:rsidR="001541E8" w:rsidRDefault="001541E8">
      <w:pPr>
        <w:pStyle w:val="normal0"/>
        <w:contextualSpacing w:val="0"/>
      </w:pPr>
    </w:p>
    <w:tbl>
      <w:tblPr>
        <w:tblStyle w:val="2"/>
        <w:tblW w:w="472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tblPr>
      <w:tblGrid>
        <w:gridCol w:w="1830"/>
        <w:gridCol w:w="2895"/>
      </w:tblGrid>
      <w:tr w:rsidR="001541E8">
        <w:tblPrEx>
          <w:tblCellMar>
            <w:top w:w="0" w:type="dxa"/>
            <w:left w:w="0" w:type="dxa"/>
            <w:bottom w:w="0" w:type="dxa"/>
            <w:right w:w="0" w:type="dxa"/>
          </w:tblCellMar>
        </w:tblPrEx>
        <w:tc>
          <w:tcPr>
            <w:tcW w:w="1830" w:type="dxa"/>
            <w:tcMar>
              <w:left w:w="70" w:type="dxa"/>
              <w:right w:w="70" w:type="dxa"/>
            </w:tcMar>
          </w:tcPr>
          <w:p w:rsidR="001541E8" w:rsidRDefault="00750CA4">
            <w:pPr>
              <w:pStyle w:val="normal0"/>
              <w:contextualSpacing w:val="0"/>
            </w:pPr>
            <w:r>
              <w:rPr>
                <w:rFonts w:ascii="Trebuchet MS" w:eastAsia="Trebuchet MS" w:hAnsi="Trebuchet MS" w:cs="Trebuchet MS"/>
                <w:i/>
                <w:color w:val="00000A"/>
              </w:rPr>
              <w:t>Aprobada</w:t>
            </w:r>
          </w:p>
        </w:tc>
        <w:tc>
          <w:tcPr>
            <w:tcW w:w="2895" w:type="dxa"/>
            <w:tcMar>
              <w:left w:w="70" w:type="dxa"/>
              <w:right w:w="70" w:type="dxa"/>
            </w:tcMar>
          </w:tcPr>
          <w:p w:rsidR="001541E8" w:rsidRDefault="00750CA4">
            <w:pPr>
              <w:pStyle w:val="normal0"/>
              <w:contextualSpacing w:val="0"/>
            </w:pPr>
            <w:r>
              <w:rPr>
                <w:rFonts w:ascii="Trebuchet MS" w:eastAsia="Trebuchet MS" w:hAnsi="Trebuchet MS" w:cs="Trebuchet MS"/>
                <w:i/>
                <w:color w:val="00000A"/>
              </w:rPr>
              <w:t>Regular</w:t>
            </w:r>
          </w:p>
        </w:tc>
      </w:tr>
      <w:tr w:rsidR="001541E8">
        <w:tblPrEx>
          <w:tblCellMar>
            <w:top w:w="0" w:type="dxa"/>
            <w:left w:w="0" w:type="dxa"/>
            <w:bottom w:w="0" w:type="dxa"/>
            <w:right w:w="0" w:type="dxa"/>
          </w:tblCellMar>
        </w:tblPrEx>
        <w:tc>
          <w:tcPr>
            <w:tcW w:w="1830" w:type="dxa"/>
            <w:tcMar>
              <w:left w:w="70" w:type="dxa"/>
              <w:right w:w="70" w:type="dxa"/>
            </w:tcMar>
          </w:tcPr>
          <w:p w:rsidR="001541E8" w:rsidRDefault="00750CA4">
            <w:pPr>
              <w:pStyle w:val="normal0"/>
              <w:contextualSpacing w:val="0"/>
              <w:jc w:val="center"/>
            </w:pPr>
            <w:r>
              <w:rPr>
                <w:rFonts w:ascii="Trebuchet MS" w:eastAsia="Trebuchet MS" w:hAnsi="Trebuchet MS" w:cs="Trebuchet MS"/>
                <w:color w:val="00000A"/>
              </w:rPr>
              <w:t>Programación Avanzada</w:t>
            </w:r>
          </w:p>
          <w:p w:rsidR="001541E8" w:rsidRDefault="00750CA4">
            <w:pPr>
              <w:pStyle w:val="normal0"/>
              <w:contextualSpacing w:val="0"/>
              <w:jc w:val="center"/>
            </w:pPr>
            <w:r>
              <w:rPr>
                <w:rFonts w:ascii="Trebuchet MS" w:eastAsia="Trebuchet MS" w:hAnsi="Trebuchet MS" w:cs="Trebuchet MS"/>
                <w:color w:val="00000A"/>
              </w:rPr>
              <w:t>(1948)</w:t>
            </w:r>
          </w:p>
        </w:tc>
        <w:tc>
          <w:tcPr>
            <w:tcW w:w="2895" w:type="dxa"/>
            <w:tcMar>
              <w:left w:w="70" w:type="dxa"/>
              <w:right w:w="70" w:type="dxa"/>
            </w:tcMar>
          </w:tcPr>
          <w:p w:rsidR="001541E8" w:rsidRDefault="00750CA4">
            <w:pPr>
              <w:pStyle w:val="normal0"/>
              <w:contextualSpacing w:val="0"/>
              <w:jc w:val="center"/>
            </w:pPr>
            <w:r>
              <w:rPr>
                <w:rFonts w:ascii="Trebuchet MS" w:eastAsia="Trebuchet MS" w:hAnsi="Trebuchet MS" w:cs="Trebuchet MS"/>
                <w:color w:val="00000A"/>
              </w:rPr>
              <w:t>Elementos de Psicología Educacional (1951)</w:t>
            </w:r>
          </w:p>
        </w:tc>
      </w:tr>
      <w:tr w:rsidR="001541E8">
        <w:tblPrEx>
          <w:tblCellMar>
            <w:top w:w="0" w:type="dxa"/>
            <w:left w:w="0" w:type="dxa"/>
            <w:bottom w:w="0" w:type="dxa"/>
            <w:right w:w="0" w:type="dxa"/>
          </w:tblCellMar>
        </w:tblPrEx>
        <w:tc>
          <w:tcPr>
            <w:tcW w:w="1830" w:type="dxa"/>
            <w:tcMar>
              <w:left w:w="70" w:type="dxa"/>
              <w:right w:w="70" w:type="dxa"/>
            </w:tcMar>
          </w:tcPr>
          <w:p w:rsidR="001541E8" w:rsidRDefault="001541E8">
            <w:pPr>
              <w:pStyle w:val="normal0"/>
              <w:contextualSpacing w:val="0"/>
            </w:pPr>
          </w:p>
        </w:tc>
        <w:tc>
          <w:tcPr>
            <w:tcW w:w="2895" w:type="dxa"/>
            <w:tcMar>
              <w:left w:w="70" w:type="dxa"/>
              <w:right w:w="70" w:type="dxa"/>
            </w:tcMar>
          </w:tcPr>
          <w:p w:rsidR="001541E8" w:rsidRDefault="00750CA4">
            <w:pPr>
              <w:pStyle w:val="normal0"/>
              <w:contextualSpacing w:val="0"/>
              <w:jc w:val="center"/>
            </w:pPr>
            <w:r>
              <w:rPr>
                <w:rFonts w:ascii="Trebuchet MS" w:eastAsia="Trebuchet MS" w:hAnsi="Trebuchet MS" w:cs="Trebuchet MS"/>
                <w:color w:val="00000A"/>
              </w:rPr>
              <w:t>Psicología Evolutiva (2068</w:t>
            </w:r>
            <w:r>
              <w:rPr>
                <w:rFonts w:ascii="Trebuchet MS" w:eastAsia="Trebuchet MS" w:hAnsi="Trebuchet MS" w:cs="Trebuchet MS"/>
                <w:color w:val="00000A"/>
                <w:u w:val="single"/>
              </w:rPr>
              <w:t>)</w:t>
            </w:r>
          </w:p>
        </w:tc>
      </w:tr>
      <w:tr w:rsidR="001541E8">
        <w:tblPrEx>
          <w:tblCellMar>
            <w:top w:w="0" w:type="dxa"/>
            <w:left w:w="0" w:type="dxa"/>
            <w:bottom w:w="0" w:type="dxa"/>
            <w:right w:w="0" w:type="dxa"/>
          </w:tblCellMar>
        </w:tblPrEx>
        <w:tc>
          <w:tcPr>
            <w:tcW w:w="1830" w:type="dxa"/>
            <w:tcMar>
              <w:left w:w="70" w:type="dxa"/>
              <w:right w:w="70" w:type="dxa"/>
            </w:tcMar>
          </w:tcPr>
          <w:p w:rsidR="001541E8" w:rsidRDefault="001541E8">
            <w:pPr>
              <w:pStyle w:val="normal0"/>
              <w:contextualSpacing w:val="0"/>
            </w:pPr>
          </w:p>
        </w:tc>
        <w:tc>
          <w:tcPr>
            <w:tcW w:w="2895" w:type="dxa"/>
            <w:tcMar>
              <w:left w:w="70" w:type="dxa"/>
              <w:right w:w="70" w:type="dxa"/>
            </w:tcMar>
          </w:tcPr>
          <w:p w:rsidR="001541E8" w:rsidRDefault="00750CA4">
            <w:pPr>
              <w:pStyle w:val="normal0"/>
              <w:contextualSpacing w:val="0"/>
              <w:jc w:val="center"/>
            </w:pPr>
            <w:r>
              <w:rPr>
                <w:rFonts w:ascii="Trebuchet MS" w:eastAsia="Trebuchet MS" w:hAnsi="Trebuchet MS" w:cs="Trebuchet MS"/>
                <w:color w:val="00000A"/>
              </w:rPr>
              <w:t>Análisis y Diseño de Sistemas (3303)</w:t>
            </w:r>
          </w:p>
          <w:p w:rsidR="001541E8" w:rsidRDefault="001541E8">
            <w:pPr>
              <w:pStyle w:val="normal0"/>
              <w:contextualSpacing w:val="0"/>
            </w:pPr>
          </w:p>
        </w:tc>
      </w:tr>
    </w:tbl>
    <w:p w:rsidR="001541E8" w:rsidRDefault="00750CA4">
      <w:pPr>
        <w:pStyle w:val="normal0"/>
        <w:contextualSpacing w:val="0"/>
      </w:pPr>
      <w:r>
        <w:rPr>
          <w:rFonts w:ascii="Trebuchet MS" w:eastAsia="Trebuchet MS" w:hAnsi="Trebuchet MS" w:cs="Trebuchet MS"/>
          <w:color w:val="00000A"/>
        </w:rPr>
        <w:t xml:space="preserve"> </w:t>
      </w:r>
    </w:p>
    <w:p w:rsidR="001541E8" w:rsidRDefault="001541E8">
      <w:pPr>
        <w:pStyle w:val="normal0"/>
        <w:contextualSpacing w:val="0"/>
        <w:jc w:val="both"/>
      </w:pPr>
    </w:p>
    <w:p w:rsidR="001541E8" w:rsidRDefault="00750CA4">
      <w:pPr>
        <w:pStyle w:val="normal0"/>
        <w:contextualSpacing w:val="0"/>
        <w:jc w:val="both"/>
      </w:pPr>
      <w:r>
        <w:rPr>
          <w:rFonts w:ascii="Trebuchet MS" w:eastAsia="Trebuchet MS" w:hAnsi="Trebuchet MS" w:cs="Trebuchet MS"/>
          <w:b/>
        </w:rPr>
        <w:t>CARGA HORARIA TOTAL:</w:t>
      </w:r>
      <w:r>
        <w:rPr>
          <w:rFonts w:ascii="Trebuchet MS" w:eastAsia="Trebuchet MS" w:hAnsi="Trebuchet MS" w:cs="Trebuchet MS"/>
        </w:rPr>
        <w:t xml:space="preserve"> 84 horas Teórico - Prácticas</w:t>
      </w:r>
    </w:p>
    <w:p w:rsidR="001541E8" w:rsidRDefault="001541E8">
      <w:pPr>
        <w:pStyle w:val="normal0"/>
        <w:contextualSpacing w:val="0"/>
        <w:jc w:val="both"/>
      </w:pPr>
    </w:p>
    <w:p w:rsidR="001541E8" w:rsidRDefault="00750CA4">
      <w:pPr>
        <w:pStyle w:val="normal0"/>
        <w:contextualSpacing w:val="0"/>
        <w:jc w:val="both"/>
      </w:pPr>
      <w:r>
        <w:rPr>
          <w:rFonts w:ascii="Trebuchet MS" w:eastAsia="Trebuchet MS" w:hAnsi="Trebuchet MS" w:cs="Trebuchet MS"/>
          <w:b/>
          <w:color w:val="00000A"/>
        </w:rPr>
        <w:t>CARÁCTER DE LA ASIGNATURA:</w:t>
      </w:r>
      <w:r>
        <w:rPr>
          <w:rFonts w:ascii="Trebuchet MS" w:eastAsia="Trebuchet MS" w:hAnsi="Trebuchet MS" w:cs="Trebuchet MS"/>
          <w:color w:val="00000A"/>
        </w:rPr>
        <w:t xml:space="preserve"> Obligatoria</w:t>
      </w:r>
    </w:p>
    <w:p w:rsidR="001541E8" w:rsidRDefault="001541E8">
      <w:pPr>
        <w:pStyle w:val="normal0"/>
        <w:contextualSpacing w:val="0"/>
      </w:pPr>
    </w:p>
    <w:p w:rsidR="001541E8" w:rsidRDefault="001541E8">
      <w:pPr>
        <w:pStyle w:val="normal0"/>
        <w:contextualSpacing w:val="0"/>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t>CONTEXTUALIZACIÓN DE LA ASIGNATURA</w:t>
      </w:r>
    </w:p>
    <w:p w:rsidR="001541E8" w:rsidRDefault="00750CA4">
      <w:pPr>
        <w:pStyle w:val="normal0"/>
        <w:contextualSpacing w:val="0"/>
        <w:jc w:val="both"/>
      </w:pPr>
      <w:r>
        <w:rPr>
          <w:rFonts w:ascii="Trebuchet MS" w:eastAsia="Trebuchet MS" w:hAnsi="Trebuchet MS" w:cs="Trebuchet MS"/>
          <w:sz w:val="22"/>
          <w:szCs w:val="22"/>
        </w:rPr>
        <w:t>La asignatura pertenece al tercer año del plan de estudios de la carrera Profesorado en Cs. de la Computación.</w:t>
      </w:r>
    </w:p>
    <w:p w:rsidR="001541E8" w:rsidRDefault="001541E8">
      <w:pPr>
        <w:pStyle w:val="normal0"/>
        <w:ind w:left="426" w:hanging="426"/>
        <w:contextualSpacing w:val="0"/>
        <w:jc w:val="both"/>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t>OBJETIVOS PROPUESTOS</w:t>
      </w:r>
    </w:p>
    <w:p w:rsidR="001541E8" w:rsidRDefault="001541E8">
      <w:pPr>
        <w:pStyle w:val="normal0"/>
        <w:contextualSpacing w:val="0"/>
        <w:jc w:val="both"/>
      </w:pPr>
    </w:p>
    <w:p w:rsidR="001541E8" w:rsidRDefault="00750CA4">
      <w:pPr>
        <w:pStyle w:val="normal0"/>
        <w:contextualSpacing w:val="0"/>
        <w:jc w:val="both"/>
      </w:pPr>
      <w:r>
        <w:rPr>
          <w:rFonts w:ascii="Trebuchet MS" w:eastAsia="Trebuchet MS" w:hAnsi="Trebuchet MS" w:cs="Trebuchet MS"/>
          <w:sz w:val="22"/>
          <w:szCs w:val="22"/>
        </w:rPr>
        <w:t>Que los estudiantes puedan:</w:t>
      </w:r>
    </w:p>
    <w:p w:rsidR="001541E8" w:rsidRDefault="001541E8">
      <w:pPr>
        <w:pStyle w:val="normal0"/>
        <w:contextualSpacing w:val="0"/>
        <w:jc w:val="both"/>
      </w:pPr>
    </w:p>
    <w:p w:rsidR="001541E8" w:rsidRDefault="00750CA4">
      <w:pPr>
        <w:pStyle w:val="normal0"/>
        <w:numPr>
          <w:ilvl w:val="0"/>
          <w:numId w:val="4"/>
        </w:numPr>
        <w:ind w:left="270" w:firstLine="0"/>
        <w:jc w:val="both"/>
        <w:rPr>
          <w:rFonts w:ascii="Trebuchet MS" w:eastAsia="Trebuchet MS" w:hAnsi="Trebuchet MS" w:cs="Trebuchet MS"/>
          <w:sz w:val="22"/>
          <w:szCs w:val="22"/>
        </w:rPr>
      </w:pPr>
      <w:r>
        <w:rPr>
          <w:rFonts w:ascii="Trebuchet MS" w:eastAsia="Trebuchet MS" w:hAnsi="Trebuchet MS" w:cs="Trebuchet MS"/>
          <w:sz w:val="22"/>
          <w:szCs w:val="22"/>
        </w:rPr>
        <w:t>Asumir una actitud flexible y de reflexión continua acerca</w:t>
      </w:r>
      <w:r>
        <w:rPr>
          <w:rFonts w:ascii="Trebuchet MS" w:eastAsia="Trebuchet MS" w:hAnsi="Trebuchet MS" w:cs="Trebuchet MS"/>
          <w:sz w:val="22"/>
          <w:szCs w:val="22"/>
        </w:rPr>
        <w:t xml:space="preserve"> de la realidad cambiante en la relación TIC y Educación.  </w:t>
      </w:r>
    </w:p>
    <w:p w:rsidR="001541E8" w:rsidRDefault="00750CA4">
      <w:pPr>
        <w:pStyle w:val="normal0"/>
        <w:numPr>
          <w:ilvl w:val="0"/>
          <w:numId w:val="4"/>
        </w:numPr>
        <w:ind w:left="270" w:firstLine="0"/>
        <w:jc w:val="both"/>
        <w:rPr>
          <w:rFonts w:ascii="Trebuchet MS" w:eastAsia="Trebuchet MS" w:hAnsi="Trebuchet MS" w:cs="Trebuchet MS"/>
        </w:rPr>
      </w:pPr>
      <w:r>
        <w:rPr>
          <w:rFonts w:ascii="Trebuchet MS" w:eastAsia="Trebuchet MS" w:hAnsi="Trebuchet MS" w:cs="Trebuchet MS"/>
          <w:sz w:val="22"/>
          <w:szCs w:val="22"/>
        </w:rPr>
        <w:t xml:space="preserve">Ser críticos y profundizar los debates en torno al campo de la Informática Educativa en los nuevos escenarios educativos. </w:t>
      </w:r>
    </w:p>
    <w:p w:rsidR="001541E8" w:rsidRDefault="00750CA4">
      <w:pPr>
        <w:pStyle w:val="normal0"/>
        <w:numPr>
          <w:ilvl w:val="0"/>
          <w:numId w:val="4"/>
        </w:numPr>
        <w:ind w:left="270" w:firstLine="0"/>
        <w:jc w:val="both"/>
        <w:rPr>
          <w:rFonts w:ascii="Trebuchet MS" w:eastAsia="Trebuchet MS" w:hAnsi="Trebuchet MS" w:cs="Trebuchet MS"/>
        </w:rPr>
      </w:pPr>
      <w:r>
        <w:rPr>
          <w:rFonts w:ascii="Trebuchet MS" w:eastAsia="Trebuchet MS" w:hAnsi="Trebuchet MS" w:cs="Trebuchet MS"/>
          <w:sz w:val="22"/>
          <w:szCs w:val="22"/>
        </w:rPr>
        <w:lastRenderedPageBreak/>
        <w:t>Comprender las posibilidades y los límites de la integración de diferente</w:t>
      </w:r>
      <w:r>
        <w:rPr>
          <w:rFonts w:ascii="Trebuchet MS" w:eastAsia="Trebuchet MS" w:hAnsi="Trebuchet MS" w:cs="Trebuchet MS"/>
          <w:sz w:val="22"/>
          <w:szCs w:val="22"/>
        </w:rPr>
        <w:t>s TIC en el contexto educativo.</w:t>
      </w:r>
    </w:p>
    <w:p w:rsidR="001541E8" w:rsidRDefault="00750CA4">
      <w:pPr>
        <w:pStyle w:val="normal0"/>
        <w:numPr>
          <w:ilvl w:val="0"/>
          <w:numId w:val="4"/>
        </w:numPr>
        <w:ind w:left="270" w:firstLine="0"/>
        <w:jc w:val="both"/>
        <w:rPr>
          <w:rFonts w:ascii="Trebuchet MS" w:eastAsia="Trebuchet MS" w:hAnsi="Trebuchet MS" w:cs="Trebuchet MS"/>
        </w:rPr>
      </w:pPr>
      <w:r>
        <w:rPr>
          <w:rFonts w:ascii="Trebuchet MS" w:eastAsia="Trebuchet MS" w:hAnsi="Trebuchet MS" w:cs="Trebuchet MS"/>
          <w:sz w:val="22"/>
          <w:szCs w:val="22"/>
        </w:rPr>
        <w:t>Utilizar e integrar distintas herramientas informáticas en propuestas de enseñanza y de aprendizaje concretas.</w:t>
      </w:r>
    </w:p>
    <w:p w:rsidR="001541E8" w:rsidRDefault="00750CA4">
      <w:pPr>
        <w:pStyle w:val="normal0"/>
        <w:numPr>
          <w:ilvl w:val="0"/>
          <w:numId w:val="4"/>
        </w:numPr>
        <w:ind w:left="270" w:firstLine="0"/>
        <w:jc w:val="both"/>
        <w:rPr>
          <w:rFonts w:ascii="Trebuchet MS" w:eastAsia="Trebuchet MS" w:hAnsi="Trebuchet MS" w:cs="Trebuchet MS"/>
        </w:rPr>
      </w:pPr>
      <w:r>
        <w:rPr>
          <w:rFonts w:ascii="Trebuchet MS" w:eastAsia="Trebuchet MS" w:hAnsi="Trebuchet MS" w:cs="Trebuchet MS"/>
          <w:sz w:val="22"/>
          <w:szCs w:val="22"/>
        </w:rPr>
        <w:t>Valorar críticamente materiales educativos digitales y fuentes de información.</w:t>
      </w:r>
    </w:p>
    <w:p w:rsidR="001541E8" w:rsidRDefault="00750CA4">
      <w:pPr>
        <w:pStyle w:val="normal0"/>
        <w:numPr>
          <w:ilvl w:val="0"/>
          <w:numId w:val="4"/>
        </w:numPr>
        <w:ind w:left="270" w:firstLine="0"/>
        <w:jc w:val="both"/>
        <w:rPr>
          <w:rFonts w:ascii="Trebuchet MS" w:eastAsia="Trebuchet MS" w:hAnsi="Trebuchet MS" w:cs="Trebuchet MS"/>
        </w:rPr>
      </w:pPr>
      <w:r>
        <w:rPr>
          <w:rFonts w:ascii="Trebuchet MS" w:eastAsia="Trebuchet MS" w:hAnsi="Trebuchet MS" w:cs="Trebuchet MS"/>
          <w:sz w:val="22"/>
          <w:szCs w:val="22"/>
        </w:rPr>
        <w:t>Trabajar colaborativamente en la construcción de conocimientos, asumiendo actitudes de responsabilidad y compromiso.</w:t>
      </w:r>
    </w:p>
    <w:p w:rsidR="001541E8" w:rsidRDefault="001541E8">
      <w:pPr>
        <w:pStyle w:val="normal0"/>
        <w:contextualSpacing w:val="0"/>
        <w:jc w:val="both"/>
      </w:pPr>
    </w:p>
    <w:p w:rsidR="001541E8" w:rsidRDefault="001541E8">
      <w:pPr>
        <w:pStyle w:val="normal0"/>
        <w:contextualSpacing w:val="0"/>
        <w:jc w:val="both"/>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t>CONTENIDOS BÁSICOS DEL PROGRAMA A DESARROLLAR</w:t>
      </w:r>
    </w:p>
    <w:p w:rsidR="001541E8" w:rsidRDefault="001541E8">
      <w:pPr>
        <w:pStyle w:val="normal0"/>
        <w:ind w:left="426"/>
        <w:contextualSpacing w:val="0"/>
        <w:jc w:val="both"/>
      </w:pPr>
    </w:p>
    <w:p w:rsidR="001541E8" w:rsidRDefault="00750CA4">
      <w:pPr>
        <w:pStyle w:val="normal0"/>
        <w:widowControl/>
        <w:spacing w:line="276" w:lineRule="auto"/>
        <w:contextualSpacing w:val="0"/>
        <w:jc w:val="both"/>
      </w:pPr>
      <w:r>
        <w:rPr>
          <w:rFonts w:ascii="Trebuchet MS" w:eastAsia="Trebuchet MS" w:hAnsi="Trebuchet MS" w:cs="Trebuchet MS"/>
          <w:b/>
          <w:sz w:val="22"/>
          <w:szCs w:val="22"/>
          <w:u w:val="single"/>
        </w:rPr>
        <w:t>Eje 1</w:t>
      </w:r>
      <w:r>
        <w:rPr>
          <w:rFonts w:ascii="Trebuchet MS" w:eastAsia="Trebuchet MS" w:hAnsi="Trebuchet MS" w:cs="Trebuchet MS"/>
          <w:b/>
          <w:sz w:val="22"/>
          <w:szCs w:val="22"/>
        </w:rPr>
        <w:t>:</w:t>
      </w:r>
      <w:r>
        <w:rPr>
          <w:rFonts w:ascii="Trebuchet MS" w:eastAsia="Trebuchet MS" w:hAnsi="Trebuchet MS" w:cs="Trebuchet MS"/>
          <w:b/>
          <w:color w:val="434343"/>
          <w:sz w:val="22"/>
          <w:szCs w:val="22"/>
        </w:rPr>
        <w:t xml:space="preserve"> </w:t>
      </w:r>
      <w:r>
        <w:rPr>
          <w:rFonts w:ascii="Trebuchet MS" w:eastAsia="Trebuchet MS" w:hAnsi="Trebuchet MS" w:cs="Trebuchet MS"/>
          <w:sz w:val="22"/>
          <w:szCs w:val="22"/>
        </w:rPr>
        <w:t>Reflexión acerca de la Informática Educativa como campo disciplinar en los nuevos e</w:t>
      </w:r>
      <w:r>
        <w:rPr>
          <w:rFonts w:ascii="Trebuchet MS" w:eastAsia="Trebuchet MS" w:hAnsi="Trebuchet MS" w:cs="Trebuchet MS"/>
          <w:sz w:val="22"/>
          <w:szCs w:val="22"/>
        </w:rPr>
        <w:t>scenarios educativos.</w:t>
      </w:r>
    </w:p>
    <w:p w:rsidR="001541E8" w:rsidRDefault="001541E8">
      <w:pPr>
        <w:pStyle w:val="normal0"/>
        <w:widowControl/>
        <w:spacing w:line="276" w:lineRule="auto"/>
        <w:contextualSpacing w:val="0"/>
        <w:jc w:val="both"/>
      </w:pP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 xml:space="preserve">Conceptualización y campo de estudio de la Informática Educativa en los nuevos escenarios educativos. Informática Educativa y Tecnología Educativa.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Las Tecnologías de la Información y la Comunicación: conceptualizaciones, caracterís</w:t>
      </w:r>
      <w:r>
        <w:rPr>
          <w:rFonts w:ascii="Trebuchet MS" w:eastAsia="Trebuchet MS" w:hAnsi="Trebuchet MS" w:cs="Trebuchet MS"/>
          <w:sz w:val="22"/>
          <w:szCs w:val="22"/>
        </w:rPr>
        <w:t xml:space="preserve">ticas principales, evolución.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Las TIC en la sociedad: características de la sociedad actual.</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Las TIC en los nuevos contextos de enseñanza y de aprendizaje: características de los nuevos escenarios educativos, nuevas formas de representación y construcció</w:t>
      </w:r>
      <w:r>
        <w:rPr>
          <w:rFonts w:ascii="Trebuchet MS" w:eastAsia="Trebuchet MS" w:hAnsi="Trebuchet MS" w:cs="Trebuchet MS"/>
          <w:sz w:val="22"/>
          <w:szCs w:val="22"/>
        </w:rPr>
        <w:t>n de conocimientos mediados por las TIC.  Nuestro papel docente en los nuevos escenarios.</w:t>
      </w: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750CA4">
      <w:pPr>
        <w:pStyle w:val="normal0"/>
        <w:widowControl/>
        <w:spacing w:line="276" w:lineRule="auto"/>
        <w:contextualSpacing w:val="0"/>
        <w:jc w:val="both"/>
      </w:pPr>
      <w:r>
        <w:rPr>
          <w:rFonts w:ascii="Trebuchet MS" w:eastAsia="Trebuchet MS" w:hAnsi="Trebuchet MS" w:cs="Trebuchet MS"/>
          <w:b/>
          <w:sz w:val="22"/>
          <w:szCs w:val="22"/>
          <w:u w:val="single"/>
        </w:rPr>
        <w:t>Eje 2</w:t>
      </w:r>
      <w:r>
        <w:rPr>
          <w:rFonts w:ascii="Trebuchet MS" w:eastAsia="Trebuchet MS" w:hAnsi="Trebuchet MS" w:cs="Trebuchet MS"/>
          <w:sz w:val="22"/>
          <w:szCs w:val="22"/>
        </w:rPr>
        <w:t>: Política Educativa y TIC en Argentina</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 xml:space="preserve">Lineamientos de la Política educativa Nacional y Provincial: Programas, Proyectos de integración de TIC en educación en nuestro sistema educativo.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 xml:space="preserve">Modelos 1 a 1: Programa Conectar Igualdad.  </w:t>
      </w: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750CA4">
      <w:pPr>
        <w:pStyle w:val="normal0"/>
        <w:widowControl/>
        <w:spacing w:line="276" w:lineRule="auto"/>
        <w:contextualSpacing w:val="0"/>
        <w:jc w:val="both"/>
      </w:pPr>
      <w:r>
        <w:rPr>
          <w:rFonts w:ascii="Trebuchet MS" w:eastAsia="Trebuchet MS" w:hAnsi="Trebuchet MS" w:cs="Trebuchet MS"/>
          <w:b/>
          <w:sz w:val="22"/>
          <w:szCs w:val="22"/>
          <w:u w:val="single"/>
        </w:rPr>
        <w:t>Eje 3</w:t>
      </w:r>
      <w:r>
        <w:rPr>
          <w:rFonts w:ascii="Trebuchet MS" w:eastAsia="Trebuchet MS" w:hAnsi="Trebuchet MS" w:cs="Trebuchet MS"/>
          <w:sz w:val="22"/>
          <w:szCs w:val="22"/>
        </w:rPr>
        <w:t>:</w:t>
      </w:r>
      <w:r>
        <w:rPr>
          <w:rFonts w:ascii="Trebuchet MS" w:eastAsia="Trebuchet MS" w:hAnsi="Trebuchet MS" w:cs="Trebuchet MS"/>
          <w:color w:val="666666"/>
          <w:sz w:val="22"/>
          <w:szCs w:val="22"/>
        </w:rPr>
        <w:t xml:space="preserve"> </w:t>
      </w:r>
      <w:r>
        <w:rPr>
          <w:rFonts w:ascii="Trebuchet MS" w:eastAsia="Trebuchet MS" w:hAnsi="Trebuchet MS" w:cs="Trebuchet MS"/>
          <w:sz w:val="22"/>
          <w:szCs w:val="22"/>
        </w:rPr>
        <w:t xml:space="preserve">Las TIC en la educación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 xml:space="preserve">Los Procesos de enseñanza y </w:t>
      </w:r>
      <w:r>
        <w:rPr>
          <w:rFonts w:ascii="Trebuchet MS" w:eastAsia="Trebuchet MS" w:hAnsi="Trebuchet MS" w:cs="Trebuchet MS"/>
          <w:sz w:val="22"/>
          <w:szCs w:val="22"/>
        </w:rPr>
        <w:t>de aprendizaje y las tecnologías educativas: Historia de los procesos de integración de las TIC en la educación. Modos de integración curricular de las TIC - Experiencias educativas mediadas por TIC - Los nuevos entornos y sus posibilidades educativas: deb</w:t>
      </w:r>
      <w:r>
        <w:rPr>
          <w:rFonts w:ascii="Trebuchet MS" w:eastAsia="Trebuchet MS" w:hAnsi="Trebuchet MS" w:cs="Trebuchet MS"/>
          <w:sz w:val="22"/>
          <w:szCs w:val="22"/>
        </w:rPr>
        <w:t xml:space="preserve">ates, perspectivas, y reflexiones en torno a nuevas tendencias y tecnologías emergentes en educación. Aportes de las TIC para el trabajo colaborativo. </w:t>
      </w: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750CA4">
      <w:pPr>
        <w:pStyle w:val="normal0"/>
        <w:widowControl/>
        <w:spacing w:line="276" w:lineRule="auto"/>
        <w:contextualSpacing w:val="0"/>
      </w:pPr>
      <w:r>
        <w:rPr>
          <w:rFonts w:ascii="Trebuchet MS" w:eastAsia="Trebuchet MS" w:hAnsi="Trebuchet MS" w:cs="Trebuchet MS"/>
          <w:b/>
          <w:sz w:val="22"/>
          <w:szCs w:val="22"/>
          <w:u w:val="single"/>
        </w:rPr>
        <w:t>Eje 4:</w:t>
      </w:r>
      <w:r>
        <w:rPr>
          <w:rFonts w:ascii="Trebuchet MS" w:eastAsia="Trebuchet MS" w:hAnsi="Trebuchet MS" w:cs="Trebuchet MS"/>
          <w:sz w:val="22"/>
          <w:szCs w:val="22"/>
        </w:rPr>
        <w:t xml:space="preserve"> Valoración y uso de materiales digitales para educación</w:t>
      </w:r>
    </w:p>
    <w:p w:rsidR="001541E8" w:rsidRDefault="001541E8">
      <w:pPr>
        <w:pStyle w:val="normal0"/>
        <w:widowControl/>
        <w:spacing w:line="276" w:lineRule="auto"/>
        <w:contextualSpacing w:val="0"/>
      </w:pP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Conceptualizaciones acerca de los distintos tipos de materiales digitales: materiales educativos y materiales de uso educativo.</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El software educativo como un tipo de material educativo digital: Características – Criterios para la clasificación de SE por su</w:t>
      </w:r>
      <w:r>
        <w:rPr>
          <w:rFonts w:ascii="Trebuchet MS" w:eastAsia="Trebuchet MS" w:hAnsi="Trebuchet MS" w:cs="Trebuchet MS"/>
          <w:sz w:val="22"/>
          <w:szCs w:val="22"/>
        </w:rPr>
        <w:t xml:space="preserve"> tipología, su fundamentación educativa y su función educativa. Criterios de evaluación de materiales educativos digitales y estrategias de búsqueda y validación de fuentes de información.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El software educativo en propuestas de enseñanza y de aprendizaje.</w:t>
      </w:r>
      <w:r>
        <w:rPr>
          <w:rFonts w:ascii="Trebuchet MS" w:eastAsia="Trebuchet MS" w:hAnsi="Trebuchet MS" w:cs="Trebuchet MS"/>
          <w:sz w:val="22"/>
          <w:szCs w:val="22"/>
        </w:rPr>
        <w:t xml:space="preserve"> Análisis y uso de software educativo de libre distribución.</w:t>
      </w:r>
    </w:p>
    <w:p w:rsidR="001541E8" w:rsidRDefault="001541E8">
      <w:pPr>
        <w:pStyle w:val="normal0"/>
        <w:widowControl/>
        <w:spacing w:line="276" w:lineRule="auto"/>
        <w:contextualSpacing w:val="0"/>
        <w:jc w:val="both"/>
      </w:pPr>
    </w:p>
    <w:p w:rsidR="001541E8" w:rsidRDefault="001541E8">
      <w:pPr>
        <w:pStyle w:val="normal0"/>
        <w:ind w:left="426"/>
        <w:contextualSpacing w:val="0"/>
        <w:jc w:val="both"/>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lastRenderedPageBreak/>
        <w:t>FUNDAMENTACIÓN DE LOS CONTENIDOS</w:t>
      </w:r>
    </w:p>
    <w:p w:rsidR="001541E8" w:rsidRDefault="001541E8">
      <w:pPr>
        <w:pStyle w:val="Ttulo2"/>
        <w:spacing w:before="120"/>
        <w:ind w:left="0" w:firstLine="0"/>
        <w:contextualSpacing w:val="0"/>
      </w:pP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El campo de estudio de la Informática Educativa como área disciplinar se encuentra en plena consolidación. Se configura en torno a las relaciones que se dan en</w:t>
      </w:r>
      <w:r>
        <w:rPr>
          <w:rFonts w:ascii="Trebuchet MS" w:eastAsia="Trebuchet MS" w:hAnsi="Trebuchet MS" w:cs="Trebuchet MS"/>
          <w:sz w:val="22"/>
          <w:szCs w:val="22"/>
        </w:rPr>
        <w:t xml:space="preserve">tre las TIC y la Educación, involucrando el desarrollo, la integración y la valoración de estas tecnologías en los procesos educativos.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La reflexión acerca del propio campo disciplinar de la IE en los nuevos escenarios educativos, se propone desde la asig</w:t>
      </w:r>
      <w:r>
        <w:rPr>
          <w:rFonts w:ascii="Trebuchet MS" w:eastAsia="Trebuchet MS" w:hAnsi="Trebuchet MS" w:cs="Trebuchet MS"/>
          <w:sz w:val="22"/>
          <w:szCs w:val="22"/>
        </w:rPr>
        <w:t>natura como punto de partida para comprender la complejidad y las particularidades de los procesos de enseñanza y de aprendizaje mediados por TIC y, poder generar propuestas de acción significativas.</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Otro de los ejes de contenidos planteados aborda la polí</w:t>
      </w:r>
      <w:r>
        <w:rPr>
          <w:rFonts w:ascii="Trebuchet MS" w:eastAsia="Trebuchet MS" w:hAnsi="Trebuchet MS" w:cs="Trebuchet MS"/>
          <w:sz w:val="22"/>
          <w:szCs w:val="22"/>
        </w:rPr>
        <w:t xml:space="preserve">tica educativa en relación a las TIC y la Educación como marco que nos permita a partir de su conocimiento, reflexionar acerca de las propuestas educativas que a nivel nacional y provincial se han desarrollado, con sus fortalezas y debilidades, para luego </w:t>
      </w:r>
      <w:r>
        <w:rPr>
          <w:rFonts w:ascii="Trebuchet MS" w:eastAsia="Trebuchet MS" w:hAnsi="Trebuchet MS" w:cs="Trebuchet MS"/>
          <w:sz w:val="22"/>
          <w:szCs w:val="22"/>
        </w:rPr>
        <w:t xml:space="preserve">aproximarnos a la situación actual, a lo que sucede en la realidad de las escuelas y poder realizar propuestas educativas significativas mediadas por TIC. </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La valoración de recursos educativos digitales, su pertinencia y adecuación a lo que se quiere hacer</w:t>
      </w:r>
      <w:r>
        <w:rPr>
          <w:rFonts w:ascii="Trebuchet MS" w:eastAsia="Trebuchet MS" w:hAnsi="Trebuchet MS" w:cs="Trebuchet MS"/>
          <w:sz w:val="22"/>
          <w:szCs w:val="22"/>
        </w:rPr>
        <w:t>, es otro eje que se aborda, dada su importancia al momento de integrarlos a las prácticas educativas. Los contenidos abordados en esta asignatura brindan al estudiante elementos para poder evaluar materiales educativos digitales y validar fuentes de infor</w:t>
      </w:r>
      <w:r>
        <w:rPr>
          <w:rFonts w:ascii="Trebuchet MS" w:eastAsia="Trebuchet MS" w:hAnsi="Trebuchet MS" w:cs="Trebuchet MS"/>
          <w:sz w:val="22"/>
          <w:szCs w:val="22"/>
        </w:rPr>
        <w:t>mación, a la vez que concientizar acerca de la importancia de la utilización de software de libre distribución en educación.</w:t>
      </w:r>
      <w:r>
        <w:rPr>
          <w:rFonts w:ascii="Trebuchet MS" w:eastAsia="Trebuchet MS" w:hAnsi="Trebuchet MS" w:cs="Trebuchet MS"/>
          <w:sz w:val="22"/>
          <w:szCs w:val="22"/>
        </w:rPr>
        <w:br/>
        <w:t>Además, es importante rescatar la construcción colaborativa de conocimientos en el área, como aspecto que se trabaja tanto desde lo</w:t>
      </w:r>
      <w:r>
        <w:rPr>
          <w:rFonts w:ascii="Trebuchet MS" w:eastAsia="Trebuchet MS" w:hAnsi="Trebuchet MS" w:cs="Trebuchet MS"/>
          <w:sz w:val="22"/>
          <w:szCs w:val="22"/>
        </w:rPr>
        <w:t xml:space="preserve"> conceptual como desde lo metodológico, proponiéndose como contenido transversal durante todo el desarrollo de la asignatura.</w:t>
      </w:r>
    </w:p>
    <w:p w:rsidR="001541E8" w:rsidRDefault="00750CA4">
      <w:pPr>
        <w:pStyle w:val="normal0"/>
        <w:widowControl/>
        <w:spacing w:line="276" w:lineRule="auto"/>
        <w:contextualSpacing w:val="0"/>
        <w:jc w:val="both"/>
      </w:pPr>
      <w:r>
        <w:rPr>
          <w:rFonts w:ascii="Trebuchet MS" w:eastAsia="Trebuchet MS" w:hAnsi="Trebuchet MS" w:cs="Trebuchet MS"/>
          <w:sz w:val="22"/>
          <w:szCs w:val="22"/>
        </w:rPr>
        <w:t>Los contenidos y actividades propuestos se seleccionaron teniendo en cuenta las dimensiones epistemológica, ética, socio – cultura</w:t>
      </w:r>
      <w:r>
        <w:rPr>
          <w:rFonts w:ascii="Trebuchet MS" w:eastAsia="Trebuchet MS" w:hAnsi="Trebuchet MS" w:cs="Trebuchet MS"/>
          <w:sz w:val="22"/>
          <w:szCs w:val="22"/>
        </w:rPr>
        <w:t>l y psicosocial.</w:t>
      </w:r>
    </w:p>
    <w:p w:rsidR="001541E8" w:rsidRDefault="001541E8">
      <w:pPr>
        <w:pStyle w:val="normal0"/>
        <w:contextualSpacing w:val="0"/>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t>ACTIVIDADES A DESARROLLAR</w:t>
      </w:r>
    </w:p>
    <w:p w:rsidR="001541E8" w:rsidRDefault="001541E8">
      <w:pPr>
        <w:pStyle w:val="normal0"/>
        <w:contextualSpacing w:val="0"/>
        <w:jc w:val="both"/>
      </w:pPr>
    </w:p>
    <w:p w:rsidR="001541E8" w:rsidRDefault="00750CA4" w:rsidP="00750CA4">
      <w:pPr>
        <w:pStyle w:val="normal0"/>
        <w:spacing w:line="276" w:lineRule="auto"/>
        <w:ind w:left="-30"/>
        <w:contextualSpacing w:val="0"/>
        <w:jc w:val="both"/>
      </w:pPr>
      <w:r>
        <w:rPr>
          <w:rFonts w:ascii="Trebuchet MS" w:eastAsia="Trebuchet MS" w:hAnsi="Trebuchet MS" w:cs="Trebuchet MS"/>
          <w:sz w:val="22"/>
          <w:szCs w:val="22"/>
        </w:rPr>
        <w:t>La metodología de trabajo propuesta durante el desarrollo de la asignatura es participativa y orientada especialmente al trabajo en grupo, a la construcción colaborativa de conocimientos, propiciándose instancia</w:t>
      </w:r>
      <w:r>
        <w:rPr>
          <w:rFonts w:ascii="Trebuchet MS" w:eastAsia="Trebuchet MS" w:hAnsi="Trebuchet MS" w:cs="Trebuchet MS"/>
          <w:sz w:val="22"/>
          <w:szCs w:val="22"/>
        </w:rPr>
        <w:t>s de interacción entre estudiantes y con el docente durante todo el proceso de enseñanza y de aprendizaje. Además, se favorecerán instancia de debate y puesta en común en donde los estudiantes puedan argumentar posiciones adoptadas en relación a las temáti</w:t>
      </w:r>
      <w:r>
        <w:rPr>
          <w:rFonts w:ascii="Trebuchet MS" w:eastAsia="Trebuchet MS" w:hAnsi="Trebuchet MS" w:cs="Trebuchet MS"/>
          <w:sz w:val="22"/>
          <w:szCs w:val="22"/>
        </w:rPr>
        <w:t>cas abordadas, con el fin de favorecer la reflexión y análisis crítico de cada uno de los contenidos abordados. También se proponen instancias de trabajo individual.</w:t>
      </w:r>
    </w:p>
    <w:p w:rsidR="001541E8" w:rsidRDefault="001541E8">
      <w:pPr>
        <w:pStyle w:val="normal0"/>
        <w:ind w:left="480"/>
        <w:contextualSpacing w:val="0"/>
        <w:jc w:val="both"/>
      </w:pPr>
    </w:p>
    <w:p w:rsidR="001541E8" w:rsidRDefault="00750CA4">
      <w:pPr>
        <w:pStyle w:val="normal0"/>
        <w:numPr>
          <w:ilvl w:val="0"/>
          <w:numId w:val="8"/>
        </w:numPr>
        <w:ind w:left="0"/>
        <w:jc w:val="both"/>
        <w:rPr>
          <w:rFonts w:ascii="Trebuchet MS" w:eastAsia="Trebuchet MS" w:hAnsi="Trebuchet MS" w:cs="Trebuchet MS"/>
        </w:rPr>
      </w:pPr>
      <w:r>
        <w:rPr>
          <w:rFonts w:ascii="Trebuchet MS" w:eastAsia="Trebuchet MS" w:hAnsi="Trebuchet MS" w:cs="Trebuchet MS"/>
          <w:b/>
        </w:rPr>
        <w:t>NÓMINA DE TRABAJOS PRÁCTICOS</w:t>
      </w:r>
    </w:p>
    <w:p w:rsidR="001541E8" w:rsidRDefault="001541E8">
      <w:pPr>
        <w:pStyle w:val="normal0"/>
        <w:tabs>
          <w:tab w:val="left" w:pos="1305"/>
          <w:tab w:val="left" w:pos="1350"/>
        </w:tabs>
        <w:ind w:left="480"/>
        <w:contextualSpacing w:val="0"/>
        <w:jc w:val="both"/>
      </w:pPr>
    </w:p>
    <w:p w:rsidR="001541E8" w:rsidRPr="00750CA4" w:rsidRDefault="00750CA4" w:rsidP="00750CA4">
      <w:pPr>
        <w:pStyle w:val="normal0"/>
        <w:numPr>
          <w:ilvl w:val="0"/>
          <w:numId w:val="5"/>
        </w:numPr>
        <w:spacing w:line="276" w:lineRule="auto"/>
        <w:ind w:left="420" w:hanging="420"/>
        <w:jc w:val="both"/>
        <w:rPr>
          <w:rFonts w:ascii="Trebuchet MS" w:eastAsia="Trebuchet MS" w:hAnsi="Trebuchet MS" w:cs="Trebuchet MS"/>
          <w:sz w:val="22"/>
          <w:szCs w:val="22"/>
        </w:rPr>
      </w:pPr>
      <w:r w:rsidRPr="00750CA4">
        <w:rPr>
          <w:rFonts w:ascii="Trebuchet MS" w:eastAsia="Trebuchet MS" w:hAnsi="Trebuchet MS" w:cs="Trebuchet MS"/>
          <w:sz w:val="22"/>
          <w:szCs w:val="22"/>
        </w:rPr>
        <w:t xml:space="preserve">Reflexión sobre el campo de estudio de la IE como campo disciplinar. ¿Cuáles es su objeto de estudio?¿De qué áreas del conocimiento recibe aportes? ¿Cuál es la relación que existe con la Tecnología Educativa? </w:t>
      </w:r>
      <w:r>
        <w:rPr>
          <w:rFonts w:ascii="Trebuchet MS" w:eastAsia="Trebuchet MS" w:hAnsi="Trebuchet MS" w:cs="Trebuchet MS"/>
          <w:sz w:val="22"/>
          <w:szCs w:val="22"/>
        </w:rPr>
        <w:t xml:space="preserve">. </w:t>
      </w:r>
      <w:r w:rsidRPr="00750CA4">
        <w:rPr>
          <w:rFonts w:ascii="Trebuchet MS" w:eastAsia="Trebuchet MS" w:hAnsi="Trebuchet MS" w:cs="Trebuchet MS"/>
          <w:sz w:val="22"/>
          <w:szCs w:val="22"/>
        </w:rPr>
        <w:t>Conceptualización acerca de las TIC, cómo han</w:t>
      </w:r>
      <w:r w:rsidRPr="00750CA4">
        <w:rPr>
          <w:rFonts w:ascii="Trebuchet MS" w:eastAsia="Trebuchet MS" w:hAnsi="Trebuchet MS" w:cs="Trebuchet MS"/>
          <w:sz w:val="22"/>
          <w:szCs w:val="22"/>
        </w:rPr>
        <w:t xml:space="preserve"> evolucionado a lo largo del tiempo, las características que las distinguen de otras tecnologías informáticas. </w:t>
      </w:r>
    </w:p>
    <w:p w:rsidR="001541E8" w:rsidRDefault="001541E8" w:rsidP="00750CA4">
      <w:pPr>
        <w:pStyle w:val="normal0"/>
        <w:spacing w:line="276" w:lineRule="auto"/>
        <w:ind w:left="420" w:hanging="420"/>
        <w:contextualSpacing w:val="0"/>
        <w:jc w:val="both"/>
      </w:pPr>
    </w:p>
    <w:p w:rsidR="001541E8" w:rsidRDefault="00750CA4" w:rsidP="00750CA4">
      <w:pPr>
        <w:pStyle w:val="normal0"/>
        <w:numPr>
          <w:ilvl w:val="0"/>
          <w:numId w:val="5"/>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Configuración de la sociedad actual a partir de la influencia de las TIC. Las Tecnologías de la Información y la Comunicación en los nuevos esc</w:t>
      </w:r>
      <w:r>
        <w:rPr>
          <w:rFonts w:ascii="Trebuchet MS" w:eastAsia="Trebuchet MS" w:hAnsi="Trebuchet MS" w:cs="Trebuchet MS"/>
          <w:sz w:val="22"/>
          <w:szCs w:val="22"/>
        </w:rPr>
        <w:t>enarios educativos. Nuevas formas de representación y construcción de conocimientos mediadas por TIC.</w:t>
      </w:r>
    </w:p>
    <w:p w:rsidR="001541E8" w:rsidRDefault="001541E8">
      <w:pPr>
        <w:pStyle w:val="normal0"/>
        <w:widowControl/>
        <w:spacing w:line="276" w:lineRule="auto"/>
        <w:ind w:left="420" w:hanging="420"/>
        <w:contextualSpacing w:val="0"/>
        <w:jc w:val="both"/>
      </w:pPr>
    </w:p>
    <w:p w:rsidR="001541E8" w:rsidRDefault="00750CA4" w:rsidP="00750CA4">
      <w:pPr>
        <w:pStyle w:val="normal0"/>
        <w:widowControl/>
        <w:numPr>
          <w:ilvl w:val="0"/>
          <w:numId w:val="9"/>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lastRenderedPageBreak/>
        <w:t>Análisis de la política educativa Nacional. Modelo 1 a 1: Programa Conectar Igualdad. Fortalezas y Debilidades. Valoración de la experiencia en la implem</w:t>
      </w:r>
      <w:r>
        <w:rPr>
          <w:rFonts w:ascii="Trebuchet MS" w:eastAsia="Trebuchet MS" w:hAnsi="Trebuchet MS" w:cs="Trebuchet MS"/>
          <w:sz w:val="22"/>
          <w:szCs w:val="22"/>
        </w:rPr>
        <w:t>entación del PCI en la provincia de Córdoba e impacto en nuestra Universidad.</w:t>
      </w:r>
    </w:p>
    <w:p w:rsidR="001541E8" w:rsidRDefault="001541E8" w:rsidP="00750CA4">
      <w:pPr>
        <w:pStyle w:val="normal0"/>
        <w:widowControl/>
        <w:spacing w:line="276" w:lineRule="auto"/>
        <w:ind w:left="420" w:hanging="420"/>
        <w:contextualSpacing w:val="0"/>
        <w:jc w:val="both"/>
      </w:pPr>
    </w:p>
    <w:p w:rsidR="001541E8" w:rsidRDefault="00750CA4" w:rsidP="00750CA4">
      <w:pPr>
        <w:pStyle w:val="normal0"/>
        <w:widowControl/>
        <w:numPr>
          <w:ilvl w:val="0"/>
          <w:numId w:val="9"/>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Análisis de la política educativa Provincial en relación a la integración de las TIC en educación. Valoración de los logros y las dificultades encontradas.</w:t>
      </w:r>
    </w:p>
    <w:p w:rsidR="001541E8" w:rsidRDefault="001541E8" w:rsidP="00750CA4">
      <w:pPr>
        <w:pStyle w:val="normal0"/>
        <w:widowControl/>
        <w:spacing w:line="276" w:lineRule="auto"/>
        <w:ind w:left="420" w:hanging="420"/>
        <w:contextualSpacing w:val="0"/>
        <w:jc w:val="both"/>
      </w:pPr>
    </w:p>
    <w:p w:rsidR="001541E8" w:rsidRDefault="00750CA4" w:rsidP="00750CA4">
      <w:pPr>
        <w:pStyle w:val="normal0"/>
        <w:widowControl/>
        <w:numPr>
          <w:ilvl w:val="0"/>
          <w:numId w:val="2"/>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Los procesos de enseñanza y de aprendizaje y las tecnologías educativas: Reflexión acerca de la historia en relación a cómo se han desarrollado dichos procesos a lo largo del tiempo hasta llegar a la actualidad con los nuevos entornos de enseñanza y de apr</w:t>
      </w:r>
      <w:r>
        <w:rPr>
          <w:rFonts w:ascii="Trebuchet MS" w:eastAsia="Trebuchet MS" w:hAnsi="Trebuchet MS" w:cs="Trebuchet MS"/>
          <w:sz w:val="22"/>
          <w:szCs w:val="22"/>
        </w:rPr>
        <w:t xml:space="preserve">endizaje. </w:t>
      </w:r>
    </w:p>
    <w:p w:rsidR="001541E8" w:rsidRDefault="001541E8" w:rsidP="00750CA4">
      <w:pPr>
        <w:pStyle w:val="normal0"/>
        <w:widowControl/>
        <w:spacing w:line="276" w:lineRule="auto"/>
        <w:contextualSpacing w:val="0"/>
        <w:jc w:val="both"/>
      </w:pPr>
    </w:p>
    <w:p w:rsidR="001541E8" w:rsidRDefault="00750CA4" w:rsidP="00750CA4">
      <w:pPr>
        <w:pStyle w:val="normal0"/>
        <w:widowControl/>
        <w:numPr>
          <w:ilvl w:val="0"/>
          <w:numId w:val="2"/>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Diferenciación de los distintos modos de integración curricular de las TIC en el ámbito educativo.</w:t>
      </w:r>
    </w:p>
    <w:p w:rsidR="001541E8" w:rsidRDefault="001541E8" w:rsidP="00750CA4">
      <w:pPr>
        <w:pStyle w:val="normal0"/>
        <w:widowControl/>
        <w:spacing w:line="276" w:lineRule="auto"/>
        <w:ind w:left="420" w:hanging="420"/>
        <w:contextualSpacing w:val="0"/>
        <w:jc w:val="both"/>
      </w:pPr>
    </w:p>
    <w:p w:rsidR="001541E8" w:rsidRDefault="00750CA4" w:rsidP="00750CA4">
      <w:pPr>
        <w:pStyle w:val="normal0"/>
        <w:widowControl/>
        <w:numPr>
          <w:ilvl w:val="0"/>
          <w:numId w:val="2"/>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Análisis de experiencias educativas concretas mediadas por TIC y desarrollo de propuesta educativa mediada por TIC.</w:t>
      </w:r>
    </w:p>
    <w:p w:rsidR="001541E8" w:rsidRDefault="001541E8" w:rsidP="00750CA4">
      <w:pPr>
        <w:pStyle w:val="normal0"/>
        <w:widowControl/>
        <w:spacing w:line="276" w:lineRule="auto"/>
        <w:ind w:left="420" w:hanging="420"/>
        <w:contextualSpacing w:val="0"/>
        <w:jc w:val="both"/>
      </w:pPr>
    </w:p>
    <w:p w:rsidR="001541E8" w:rsidRDefault="00750CA4" w:rsidP="00750CA4">
      <w:pPr>
        <w:pStyle w:val="normal0"/>
        <w:numPr>
          <w:ilvl w:val="0"/>
          <w:numId w:val="5"/>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Materiales educativos digitales: conceptualizaciones. Un caso particular: software educativo. tipos de software educativo, criterios de clasificación.</w:t>
      </w:r>
    </w:p>
    <w:p w:rsidR="001541E8" w:rsidRDefault="001541E8" w:rsidP="00750CA4">
      <w:pPr>
        <w:pStyle w:val="normal0"/>
        <w:spacing w:line="276" w:lineRule="auto"/>
        <w:contextualSpacing w:val="0"/>
        <w:jc w:val="both"/>
      </w:pPr>
    </w:p>
    <w:p w:rsidR="001541E8" w:rsidRDefault="00750CA4" w:rsidP="00750CA4">
      <w:pPr>
        <w:pStyle w:val="normal0"/>
        <w:numPr>
          <w:ilvl w:val="0"/>
          <w:numId w:val="5"/>
        </w:numPr>
        <w:spacing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 xml:space="preserve">Valoración de software educativo de libre distribución e integración a propuestas educativas.   </w:t>
      </w:r>
    </w:p>
    <w:p w:rsidR="001541E8" w:rsidRDefault="001541E8" w:rsidP="00750CA4">
      <w:pPr>
        <w:pStyle w:val="normal0"/>
        <w:spacing w:line="276" w:lineRule="auto"/>
        <w:ind w:left="420" w:hanging="420"/>
        <w:contextualSpacing w:val="0"/>
        <w:jc w:val="both"/>
      </w:pPr>
    </w:p>
    <w:p w:rsidR="001541E8" w:rsidRDefault="001541E8" w:rsidP="00750CA4">
      <w:pPr>
        <w:pStyle w:val="normal0"/>
        <w:spacing w:line="276" w:lineRule="auto"/>
        <w:contextualSpacing w:val="0"/>
        <w:jc w:val="both"/>
      </w:pPr>
    </w:p>
    <w:p w:rsidR="001541E8" w:rsidRDefault="00750CA4" w:rsidP="00750CA4">
      <w:pPr>
        <w:pStyle w:val="normal0"/>
        <w:numPr>
          <w:ilvl w:val="0"/>
          <w:numId w:val="8"/>
        </w:numPr>
        <w:spacing w:line="276" w:lineRule="auto"/>
        <w:ind w:left="0"/>
        <w:jc w:val="both"/>
        <w:rPr>
          <w:rFonts w:ascii="Trebuchet MS" w:eastAsia="Trebuchet MS" w:hAnsi="Trebuchet MS" w:cs="Trebuchet MS"/>
        </w:rPr>
      </w:pPr>
      <w:r>
        <w:rPr>
          <w:rFonts w:ascii="Trebuchet MS" w:eastAsia="Trebuchet MS" w:hAnsi="Trebuchet MS" w:cs="Trebuchet MS"/>
          <w:b/>
        </w:rPr>
        <w:t>HORAR</w:t>
      </w:r>
      <w:r>
        <w:rPr>
          <w:rFonts w:ascii="Trebuchet MS" w:eastAsia="Trebuchet MS" w:hAnsi="Trebuchet MS" w:cs="Trebuchet MS"/>
          <w:b/>
        </w:rPr>
        <w:t>IOS DE CLASES:</w:t>
      </w:r>
      <w:r>
        <w:rPr>
          <w:rFonts w:ascii="Trebuchet MS" w:eastAsia="Trebuchet MS" w:hAnsi="Trebuchet MS" w:cs="Trebuchet MS"/>
        </w:rPr>
        <w:t xml:space="preserve"> </w:t>
      </w:r>
      <w:r>
        <w:rPr>
          <w:rFonts w:ascii="Trebuchet MS" w:eastAsia="Trebuchet MS" w:hAnsi="Trebuchet MS" w:cs="Trebuchet MS"/>
        </w:rPr>
        <w:t>Jueves de 12 a 15 h</w:t>
      </w:r>
      <w:r>
        <w:rPr>
          <w:rFonts w:ascii="Trebuchet MS" w:eastAsia="Trebuchet MS" w:hAnsi="Trebuchet MS" w:cs="Trebuchet MS"/>
        </w:rPr>
        <w:t>s. y Viernes de 10 a 13 hs.</w:t>
      </w:r>
    </w:p>
    <w:p w:rsidR="001541E8" w:rsidRDefault="001541E8" w:rsidP="00750CA4">
      <w:pPr>
        <w:pStyle w:val="normal0"/>
        <w:spacing w:line="276" w:lineRule="auto"/>
        <w:contextualSpacing w:val="0"/>
        <w:jc w:val="both"/>
      </w:pPr>
    </w:p>
    <w:p w:rsidR="001541E8" w:rsidRDefault="00750CA4" w:rsidP="00750CA4">
      <w:pPr>
        <w:pStyle w:val="normal0"/>
        <w:spacing w:line="276" w:lineRule="auto"/>
        <w:contextualSpacing w:val="0"/>
        <w:jc w:val="both"/>
      </w:pPr>
      <w:r>
        <w:rPr>
          <w:rFonts w:ascii="Trebuchet MS" w:eastAsia="Trebuchet MS" w:hAnsi="Trebuchet MS" w:cs="Trebuchet MS"/>
          <w:b/>
        </w:rPr>
        <w:tab/>
        <w:t>HORARIO DE CLASES DE CONSULTAS:</w:t>
      </w:r>
      <w:r>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Se </w:t>
      </w:r>
      <w:r>
        <w:rPr>
          <w:rFonts w:ascii="Trebuchet MS" w:eastAsia="Trebuchet MS" w:hAnsi="Trebuchet MS" w:cs="Trebuchet MS"/>
          <w:sz w:val="22"/>
          <w:szCs w:val="22"/>
        </w:rPr>
        <w:t xml:space="preserve">coordinan con los estudiantes </w:t>
      </w:r>
      <w:r>
        <w:rPr>
          <w:rFonts w:ascii="Trebuchet MS" w:eastAsia="Trebuchet MS" w:hAnsi="Trebuchet MS" w:cs="Trebuchet MS"/>
          <w:sz w:val="22"/>
          <w:szCs w:val="22"/>
        </w:rPr>
        <w:t xml:space="preserve">consultas tanto de forma presencial como así también instancias de consulta no presencial a través de correo electrónico y </w:t>
      </w:r>
      <w:r>
        <w:rPr>
          <w:rFonts w:ascii="Trebuchet MS" w:eastAsia="Trebuchet MS" w:hAnsi="Trebuchet MS" w:cs="Trebuchet MS"/>
          <w:sz w:val="22"/>
          <w:szCs w:val="22"/>
        </w:rPr>
        <w:t>medi</w:t>
      </w:r>
      <w:r>
        <w:rPr>
          <w:rFonts w:ascii="Trebuchet MS" w:eastAsia="Trebuchet MS" w:hAnsi="Trebuchet MS" w:cs="Trebuchet MS"/>
          <w:sz w:val="22"/>
          <w:szCs w:val="22"/>
        </w:rPr>
        <w:t xml:space="preserve">ante </w:t>
      </w:r>
      <w:r>
        <w:rPr>
          <w:rFonts w:ascii="Trebuchet MS" w:eastAsia="Trebuchet MS" w:hAnsi="Trebuchet MS" w:cs="Trebuchet MS"/>
          <w:sz w:val="22"/>
          <w:szCs w:val="22"/>
        </w:rPr>
        <w:t>las herramientas de edición colaborativa de documentos durante todo el proceso de enseñanza y de aprendizaje.</w:t>
      </w:r>
    </w:p>
    <w:p w:rsidR="001541E8" w:rsidRDefault="001541E8" w:rsidP="00750CA4">
      <w:pPr>
        <w:pStyle w:val="normal0"/>
        <w:spacing w:line="276" w:lineRule="auto"/>
        <w:contextualSpacing w:val="0"/>
        <w:jc w:val="both"/>
      </w:pPr>
    </w:p>
    <w:p w:rsidR="001541E8" w:rsidRDefault="001541E8" w:rsidP="00750CA4">
      <w:pPr>
        <w:pStyle w:val="normal0"/>
        <w:spacing w:line="276" w:lineRule="auto"/>
        <w:contextualSpacing w:val="0"/>
      </w:pPr>
    </w:p>
    <w:p w:rsidR="001541E8" w:rsidRDefault="00750CA4" w:rsidP="00750CA4">
      <w:pPr>
        <w:pStyle w:val="normal0"/>
        <w:numPr>
          <w:ilvl w:val="0"/>
          <w:numId w:val="8"/>
        </w:numPr>
        <w:spacing w:line="276" w:lineRule="auto"/>
        <w:ind w:left="0"/>
        <w:jc w:val="both"/>
        <w:rPr>
          <w:rFonts w:ascii="Trebuchet MS" w:eastAsia="Trebuchet MS" w:hAnsi="Trebuchet MS" w:cs="Trebuchet MS"/>
        </w:rPr>
      </w:pPr>
      <w:r>
        <w:rPr>
          <w:rFonts w:ascii="Trebuchet MS" w:eastAsia="Trebuchet MS" w:hAnsi="Trebuchet MS" w:cs="Trebuchet MS"/>
          <w:b/>
        </w:rPr>
        <w:t>MODALIDAD DE EVALUACIÓN:</w:t>
      </w:r>
    </w:p>
    <w:p w:rsidR="001541E8" w:rsidRDefault="001541E8" w:rsidP="00750CA4">
      <w:pPr>
        <w:pStyle w:val="normal0"/>
        <w:spacing w:line="276" w:lineRule="auto"/>
        <w:contextualSpacing w:val="0"/>
      </w:pPr>
    </w:p>
    <w:p w:rsidR="001541E8" w:rsidRDefault="00750CA4" w:rsidP="00750CA4">
      <w:pPr>
        <w:pStyle w:val="normal0"/>
        <w:spacing w:line="276" w:lineRule="auto"/>
        <w:ind w:left="-30"/>
        <w:contextualSpacing w:val="0"/>
      </w:pPr>
      <w:r>
        <w:rPr>
          <w:rFonts w:ascii="Trebuchet MS" w:eastAsia="Trebuchet MS" w:hAnsi="Trebuchet MS" w:cs="Trebuchet MS"/>
          <w:b/>
          <w:sz w:val="22"/>
          <w:szCs w:val="22"/>
        </w:rPr>
        <w:t>Evaluaciones Parciales:</w:t>
      </w:r>
    </w:p>
    <w:p w:rsidR="001541E8" w:rsidRDefault="001541E8" w:rsidP="00750CA4">
      <w:pPr>
        <w:pStyle w:val="normal0"/>
        <w:spacing w:line="276" w:lineRule="auto"/>
        <w:ind w:left="-30"/>
        <w:contextualSpacing w:val="0"/>
      </w:pPr>
    </w:p>
    <w:p w:rsidR="001541E8" w:rsidRDefault="00750CA4" w:rsidP="00750CA4">
      <w:pPr>
        <w:pStyle w:val="normal0"/>
        <w:spacing w:line="276" w:lineRule="auto"/>
        <w:ind w:left="-30"/>
        <w:contextualSpacing w:val="0"/>
        <w:jc w:val="both"/>
      </w:pPr>
      <w:r>
        <w:rPr>
          <w:rFonts w:ascii="Trebuchet MS" w:eastAsia="Trebuchet MS" w:hAnsi="Trebuchet MS" w:cs="Trebuchet MS"/>
          <w:sz w:val="22"/>
          <w:szCs w:val="22"/>
        </w:rPr>
        <w:t>Se realiza evaluación formativa durante todo el proceso de enseñanza y de aprendizaje, como así también autoevaluación, a partir de la valoración de los trabajos individuales y grupales, los procesos de interacción para la construcción colaborativa de cono</w:t>
      </w:r>
      <w:r>
        <w:rPr>
          <w:rFonts w:ascii="Trebuchet MS" w:eastAsia="Trebuchet MS" w:hAnsi="Trebuchet MS" w:cs="Trebuchet MS"/>
          <w:sz w:val="22"/>
          <w:szCs w:val="22"/>
        </w:rPr>
        <w:t>cimientos, la participación y compromiso con la tarea y el contenido de la bitácora de reflexión personal. Se presentan distintas instancias de evaluación en donde los estudiantes deben realizar trabajos integradores de los contenidos desarrollados, los cu</w:t>
      </w:r>
      <w:r>
        <w:rPr>
          <w:rFonts w:ascii="Trebuchet MS" w:eastAsia="Trebuchet MS" w:hAnsi="Trebuchet MS" w:cs="Trebuchet MS"/>
          <w:sz w:val="22"/>
          <w:szCs w:val="22"/>
        </w:rPr>
        <w:t>ales deben ser presentados de manera escrita y defendidos oralmente, ya sea de manera individual o grupal, dependiendo de la temática y objetivos de enseñanza y aprendizaje. Cada trabajo integrador presentado tendrá su instancia correspondiente de recupera</w:t>
      </w:r>
      <w:r>
        <w:rPr>
          <w:rFonts w:ascii="Trebuchet MS" w:eastAsia="Trebuchet MS" w:hAnsi="Trebuchet MS" w:cs="Trebuchet MS"/>
          <w:sz w:val="22"/>
          <w:szCs w:val="22"/>
        </w:rPr>
        <w:t>ción.</w:t>
      </w:r>
    </w:p>
    <w:p w:rsidR="001541E8" w:rsidRDefault="001541E8" w:rsidP="00750CA4">
      <w:pPr>
        <w:pStyle w:val="normal0"/>
        <w:spacing w:line="276" w:lineRule="auto"/>
        <w:ind w:left="-30"/>
        <w:contextualSpacing w:val="0"/>
        <w:jc w:val="both"/>
      </w:pPr>
    </w:p>
    <w:p w:rsidR="001541E8" w:rsidRDefault="00750CA4" w:rsidP="00750CA4">
      <w:pPr>
        <w:pStyle w:val="normal0"/>
        <w:spacing w:line="276" w:lineRule="auto"/>
        <w:ind w:left="-30"/>
        <w:contextualSpacing w:val="0"/>
        <w:jc w:val="both"/>
      </w:pPr>
      <w:r>
        <w:rPr>
          <w:rFonts w:ascii="Trebuchet MS" w:eastAsia="Trebuchet MS" w:hAnsi="Trebuchet MS" w:cs="Trebuchet MS"/>
          <w:b/>
          <w:sz w:val="22"/>
          <w:szCs w:val="22"/>
        </w:rPr>
        <w:t>Evaluación Final:</w:t>
      </w:r>
    </w:p>
    <w:p w:rsidR="001541E8" w:rsidRDefault="001541E8" w:rsidP="00750CA4">
      <w:pPr>
        <w:pStyle w:val="normal0"/>
        <w:spacing w:line="276" w:lineRule="auto"/>
        <w:ind w:left="284"/>
        <w:contextualSpacing w:val="0"/>
        <w:jc w:val="both"/>
      </w:pPr>
    </w:p>
    <w:p w:rsidR="00750CA4" w:rsidRDefault="00750CA4" w:rsidP="00750CA4">
      <w:pPr>
        <w:pStyle w:val="normal0"/>
        <w:spacing w:line="276" w:lineRule="auto"/>
        <w:ind w:left="-30"/>
        <w:contextualSpacing w:val="0"/>
        <w:jc w:val="both"/>
        <w:rPr>
          <w:rFonts w:ascii="Trebuchet MS" w:eastAsia="Trebuchet MS" w:hAnsi="Trebuchet MS" w:cs="Trebuchet MS"/>
          <w:sz w:val="22"/>
          <w:szCs w:val="22"/>
        </w:rPr>
      </w:pPr>
      <w:r>
        <w:rPr>
          <w:rFonts w:ascii="Trebuchet MS" w:eastAsia="Trebuchet MS" w:hAnsi="Trebuchet MS" w:cs="Trebuchet MS"/>
          <w:sz w:val="22"/>
          <w:szCs w:val="22"/>
        </w:rPr>
        <w:lastRenderedPageBreak/>
        <w:t xml:space="preserve">La   evaluación   final   de   la   asignatura   consiste   en   una   presentación y defensa oral argumentada de un trabajo integrador de todos los contenidos abordados en la misma, a desarrollarse el día del examen final. </w:t>
      </w:r>
    </w:p>
    <w:p w:rsidR="001541E8" w:rsidRDefault="00750CA4" w:rsidP="00750CA4">
      <w:pPr>
        <w:pStyle w:val="normal0"/>
        <w:spacing w:line="276" w:lineRule="auto"/>
        <w:ind w:left="-30"/>
        <w:contextualSpacing w:val="0"/>
        <w:jc w:val="both"/>
      </w:pPr>
      <w:r>
        <w:rPr>
          <w:rFonts w:ascii="Trebuchet MS" w:eastAsia="Trebuchet MS" w:hAnsi="Trebuchet MS" w:cs="Trebuchet MS"/>
          <w:sz w:val="22"/>
          <w:szCs w:val="22"/>
        </w:rPr>
        <w:t xml:space="preserve">Diez días antes del llamado a examen en que el estudiante desee rendir, deberá ponerse en contacto con la docente responsable. Se le entregará la consigna del trabajo integrador, y el estudiante deberá realizarlo y entregar la producción solicitada 48 hs. </w:t>
      </w:r>
      <w:r>
        <w:rPr>
          <w:rFonts w:ascii="Trebuchet MS" w:eastAsia="Trebuchet MS" w:hAnsi="Trebuchet MS" w:cs="Trebuchet MS"/>
          <w:sz w:val="22"/>
          <w:szCs w:val="22"/>
        </w:rPr>
        <w:t xml:space="preserve">antes del día del examen final. En esta instancia el estudiante defenderá el trabajo realizado.    </w:t>
      </w:r>
    </w:p>
    <w:p w:rsidR="001541E8" w:rsidRDefault="001541E8" w:rsidP="00750CA4">
      <w:pPr>
        <w:pStyle w:val="normal0"/>
        <w:widowControl/>
        <w:spacing w:line="276" w:lineRule="auto"/>
        <w:contextualSpacing w:val="0"/>
        <w:jc w:val="both"/>
      </w:pP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Los estudiantes que deseen rendir libre la asignatura deberán contactarse previamente con la docente responsable. Un mes antes del último llamado de cada t</w:t>
      </w:r>
      <w:r>
        <w:rPr>
          <w:rFonts w:ascii="Trebuchet MS" w:eastAsia="Trebuchet MS" w:hAnsi="Trebuchet MS" w:cs="Trebuchet MS"/>
          <w:sz w:val="22"/>
          <w:szCs w:val="22"/>
        </w:rPr>
        <w:t>urno se les entregarán las consignas de los trabajos a realizar y presentar 5 días antes del examen final. Para acceder a la instancia de examen final deberán aprobar los trabajos integradores equivalentes a los desarrollados durante la asignatura y una re</w:t>
      </w:r>
      <w:r>
        <w:rPr>
          <w:rFonts w:ascii="Trebuchet MS" w:eastAsia="Trebuchet MS" w:hAnsi="Trebuchet MS" w:cs="Trebuchet MS"/>
          <w:sz w:val="22"/>
          <w:szCs w:val="22"/>
        </w:rPr>
        <w:t>flexión personal escrita sobre su proceso. El día del examen final los estudiantes deberán realizar una defensa fundamentada de lo presentado y demostrar dominio de los contenidos propuestos en el programa.</w:t>
      </w:r>
    </w:p>
    <w:p w:rsidR="001541E8" w:rsidRDefault="001541E8" w:rsidP="00750CA4">
      <w:pPr>
        <w:pStyle w:val="normal0"/>
        <w:spacing w:line="276" w:lineRule="auto"/>
        <w:contextualSpacing w:val="0"/>
      </w:pPr>
    </w:p>
    <w:p w:rsidR="001541E8" w:rsidRDefault="001541E8" w:rsidP="00750CA4">
      <w:pPr>
        <w:pStyle w:val="normal0"/>
        <w:spacing w:line="276" w:lineRule="auto"/>
        <w:ind w:left="284"/>
        <w:contextualSpacing w:val="0"/>
        <w:jc w:val="both"/>
      </w:pPr>
    </w:p>
    <w:p w:rsidR="001541E8" w:rsidRDefault="00750CA4" w:rsidP="00750CA4">
      <w:pPr>
        <w:pStyle w:val="normal0"/>
        <w:numPr>
          <w:ilvl w:val="0"/>
          <w:numId w:val="7"/>
        </w:numPr>
        <w:spacing w:line="276" w:lineRule="auto"/>
        <w:ind w:left="135"/>
        <w:jc w:val="both"/>
        <w:rPr>
          <w:rFonts w:ascii="Trebuchet MS" w:eastAsia="Trebuchet MS" w:hAnsi="Trebuchet MS" w:cs="Trebuchet MS"/>
        </w:rPr>
      </w:pPr>
      <w:r>
        <w:rPr>
          <w:rFonts w:ascii="Trebuchet MS" w:eastAsia="Trebuchet MS" w:hAnsi="Trebuchet MS" w:cs="Trebuchet MS"/>
          <w:b/>
        </w:rPr>
        <w:t>CONDICIONES DE REGULARIDAD:</w:t>
      </w:r>
    </w:p>
    <w:p w:rsidR="001541E8" w:rsidRDefault="001541E8" w:rsidP="00750CA4">
      <w:pPr>
        <w:pStyle w:val="normal0"/>
        <w:spacing w:line="276" w:lineRule="auto"/>
        <w:ind w:firstLine="426"/>
        <w:contextualSpacing w:val="0"/>
        <w:jc w:val="both"/>
      </w:pPr>
    </w:p>
    <w:p w:rsidR="001541E8" w:rsidRDefault="00750CA4" w:rsidP="00750CA4">
      <w:pPr>
        <w:pStyle w:val="normal0"/>
        <w:spacing w:line="276" w:lineRule="auto"/>
        <w:ind w:hanging="30"/>
        <w:contextualSpacing w:val="0"/>
        <w:jc w:val="both"/>
      </w:pPr>
      <w:r>
        <w:rPr>
          <w:rFonts w:ascii="Trebuchet MS" w:eastAsia="Trebuchet MS" w:hAnsi="Trebuchet MS" w:cs="Trebuchet MS"/>
          <w:sz w:val="22"/>
          <w:szCs w:val="22"/>
        </w:rPr>
        <w:t xml:space="preserve">Asistencia al 80% </w:t>
      </w:r>
      <w:r>
        <w:rPr>
          <w:rFonts w:ascii="Trebuchet MS" w:eastAsia="Trebuchet MS" w:hAnsi="Trebuchet MS" w:cs="Trebuchet MS"/>
          <w:sz w:val="22"/>
          <w:szCs w:val="22"/>
        </w:rPr>
        <w:t>de las clases teórico prácticas.</w:t>
      </w:r>
    </w:p>
    <w:p w:rsidR="001541E8" w:rsidRDefault="00750CA4" w:rsidP="00750CA4">
      <w:pPr>
        <w:pStyle w:val="normal0"/>
        <w:spacing w:line="276" w:lineRule="auto"/>
        <w:ind w:hanging="30"/>
        <w:contextualSpacing w:val="0"/>
        <w:jc w:val="both"/>
      </w:pPr>
      <w:r>
        <w:rPr>
          <w:rFonts w:ascii="Trebuchet MS" w:eastAsia="Trebuchet MS" w:hAnsi="Trebuchet MS" w:cs="Trebuchet MS"/>
          <w:sz w:val="22"/>
          <w:szCs w:val="22"/>
        </w:rPr>
        <w:t>Participación y compromiso en el desarrollo de las distintas actividades propuestas.</w:t>
      </w:r>
    </w:p>
    <w:p w:rsidR="001541E8" w:rsidRDefault="00750CA4" w:rsidP="00750CA4">
      <w:pPr>
        <w:pStyle w:val="normal0"/>
        <w:spacing w:line="276" w:lineRule="auto"/>
        <w:ind w:hanging="30"/>
        <w:contextualSpacing w:val="0"/>
        <w:jc w:val="both"/>
      </w:pPr>
      <w:r>
        <w:rPr>
          <w:rFonts w:ascii="Trebuchet MS" w:eastAsia="Trebuchet MS" w:hAnsi="Trebuchet MS" w:cs="Trebuchet MS"/>
          <w:sz w:val="22"/>
          <w:szCs w:val="22"/>
        </w:rPr>
        <w:t>Presentación de todos los trabajos solicitados en tiempo y forma.</w:t>
      </w:r>
    </w:p>
    <w:p w:rsidR="001541E8" w:rsidRDefault="00750CA4" w:rsidP="00750CA4">
      <w:pPr>
        <w:pStyle w:val="normal0"/>
        <w:spacing w:line="276" w:lineRule="auto"/>
        <w:ind w:hanging="30"/>
        <w:contextualSpacing w:val="0"/>
        <w:jc w:val="both"/>
      </w:pPr>
      <w:r>
        <w:rPr>
          <w:rFonts w:ascii="Trebuchet MS" w:eastAsia="Trebuchet MS" w:hAnsi="Trebuchet MS" w:cs="Trebuchet MS"/>
          <w:sz w:val="22"/>
          <w:szCs w:val="22"/>
        </w:rPr>
        <w:t>Aprobación de cada uno de los trabajos integradores solicitados o de sus</w:t>
      </w:r>
      <w:r>
        <w:rPr>
          <w:rFonts w:ascii="Trebuchet MS" w:eastAsia="Trebuchet MS" w:hAnsi="Trebuchet MS" w:cs="Trebuchet MS"/>
          <w:sz w:val="22"/>
          <w:szCs w:val="22"/>
        </w:rPr>
        <w:t xml:space="preserve"> respectivos recuperatorios.</w:t>
      </w:r>
    </w:p>
    <w:p w:rsidR="001541E8" w:rsidRDefault="001541E8" w:rsidP="00750CA4">
      <w:pPr>
        <w:pStyle w:val="normal0"/>
        <w:spacing w:line="276" w:lineRule="auto"/>
        <w:ind w:firstLine="426"/>
        <w:contextualSpacing w:val="0"/>
        <w:jc w:val="both"/>
      </w:pPr>
    </w:p>
    <w:p w:rsidR="001541E8" w:rsidRDefault="00750CA4" w:rsidP="00750CA4">
      <w:pPr>
        <w:pStyle w:val="normal0"/>
        <w:numPr>
          <w:ilvl w:val="0"/>
          <w:numId w:val="7"/>
        </w:numPr>
        <w:spacing w:line="276" w:lineRule="auto"/>
        <w:ind w:left="135"/>
        <w:jc w:val="both"/>
        <w:rPr>
          <w:rFonts w:ascii="Trebuchet MS" w:eastAsia="Trebuchet MS" w:hAnsi="Trebuchet MS" w:cs="Trebuchet MS"/>
        </w:rPr>
      </w:pPr>
      <w:r>
        <w:rPr>
          <w:rFonts w:ascii="Trebuchet MS" w:eastAsia="Trebuchet MS" w:hAnsi="Trebuchet MS" w:cs="Trebuchet MS"/>
          <w:b/>
        </w:rPr>
        <w:t>CONDICIONES DE PROMOCIÓN:</w:t>
      </w:r>
    </w:p>
    <w:p w:rsidR="001541E8" w:rsidRDefault="001541E8" w:rsidP="00750CA4">
      <w:pPr>
        <w:pStyle w:val="normal0"/>
        <w:spacing w:line="276" w:lineRule="auto"/>
        <w:ind w:left="1080"/>
        <w:contextualSpacing w:val="0"/>
        <w:jc w:val="both"/>
      </w:pPr>
    </w:p>
    <w:p w:rsidR="001541E8" w:rsidRPr="00750CA4" w:rsidRDefault="00750CA4" w:rsidP="00750CA4">
      <w:pPr>
        <w:pStyle w:val="normal0"/>
        <w:spacing w:line="276" w:lineRule="auto"/>
        <w:contextualSpacing w:val="0"/>
        <w:jc w:val="both"/>
        <w:rPr>
          <w:sz w:val="22"/>
          <w:szCs w:val="22"/>
        </w:rPr>
      </w:pPr>
      <w:r w:rsidRPr="00750CA4">
        <w:rPr>
          <w:rFonts w:ascii="Trebuchet MS" w:eastAsia="Trebuchet MS" w:hAnsi="Trebuchet MS" w:cs="Trebuchet MS"/>
          <w:color w:val="00000A"/>
          <w:sz w:val="22"/>
          <w:szCs w:val="22"/>
        </w:rPr>
        <w:t>No posee promoción directa</w:t>
      </w:r>
    </w:p>
    <w:p w:rsidR="001541E8" w:rsidRDefault="001541E8" w:rsidP="00750CA4">
      <w:pPr>
        <w:pStyle w:val="normal0"/>
        <w:spacing w:line="276" w:lineRule="auto"/>
        <w:contextualSpacing w:val="0"/>
      </w:pPr>
    </w:p>
    <w:p w:rsidR="001541E8" w:rsidRDefault="00750CA4">
      <w:pPr>
        <w:pStyle w:val="normal0"/>
      </w:pPr>
      <w:r>
        <w:br w:type="page"/>
      </w:r>
    </w:p>
    <w:p w:rsidR="001541E8" w:rsidRDefault="00750CA4">
      <w:pPr>
        <w:pStyle w:val="normal0"/>
        <w:ind w:left="284" w:hanging="347"/>
        <w:contextualSpacing w:val="0"/>
        <w:jc w:val="center"/>
      </w:pPr>
      <w:r>
        <w:rPr>
          <w:rFonts w:ascii="Trebuchet MS" w:eastAsia="Trebuchet MS" w:hAnsi="Trebuchet MS" w:cs="Trebuchet MS"/>
          <w:b/>
        </w:rPr>
        <w:lastRenderedPageBreak/>
        <w:t>PROGRAMA ANALÍTICO</w:t>
      </w:r>
    </w:p>
    <w:p w:rsidR="001541E8" w:rsidRDefault="001541E8">
      <w:pPr>
        <w:pStyle w:val="normal0"/>
        <w:ind w:left="284" w:hanging="347"/>
        <w:contextualSpacing w:val="0"/>
        <w:jc w:val="both"/>
      </w:pPr>
    </w:p>
    <w:p w:rsidR="001541E8" w:rsidRDefault="00750CA4">
      <w:pPr>
        <w:pStyle w:val="normal0"/>
        <w:numPr>
          <w:ilvl w:val="0"/>
          <w:numId w:val="6"/>
        </w:numPr>
        <w:ind w:hanging="360"/>
        <w:jc w:val="both"/>
        <w:rPr>
          <w:rFonts w:ascii="Trebuchet MS" w:eastAsia="Trebuchet MS" w:hAnsi="Trebuchet MS" w:cs="Trebuchet MS"/>
        </w:rPr>
      </w:pPr>
      <w:r>
        <w:rPr>
          <w:rFonts w:ascii="Trebuchet MS" w:eastAsia="Trebuchet MS" w:hAnsi="Trebuchet MS" w:cs="Trebuchet MS"/>
          <w:b/>
        </w:rPr>
        <w:t>CONTENIDOS</w:t>
      </w:r>
    </w:p>
    <w:p w:rsidR="001541E8" w:rsidRDefault="001541E8">
      <w:pPr>
        <w:pStyle w:val="normal0"/>
        <w:contextualSpacing w:val="0"/>
        <w:jc w:val="both"/>
      </w:pPr>
    </w:p>
    <w:p w:rsidR="001541E8" w:rsidRDefault="00750CA4" w:rsidP="00750CA4">
      <w:pPr>
        <w:pStyle w:val="normal0"/>
        <w:widowControl/>
        <w:spacing w:line="276" w:lineRule="auto"/>
        <w:contextualSpacing w:val="0"/>
        <w:jc w:val="both"/>
      </w:pPr>
      <w:r>
        <w:rPr>
          <w:rFonts w:ascii="Trebuchet MS" w:eastAsia="Trebuchet MS" w:hAnsi="Trebuchet MS" w:cs="Trebuchet MS"/>
          <w:b/>
          <w:sz w:val="22"/>
          <w:szCs w:val="22"/>
          <w:u w:val="single"/>
        </w:rPr>
        <w:t>Eje 1</w:t>
      </w:r>
      <w:r>
        <w:rPr>
          <w:rFonts w:ascii="Trebuchet MS" w:eastAsia="Trebuchet MS" w:hAnsi="Trebuchet MS" w:cs="Trebuchet MS"/>
          <w:b/>
          <w:sz w:val="22"/>
          <w:szCs w:val="22"/>
        </w:rPr>
        <w:t>:</w:t>
      </w:r>
      <w:r>
        <w:rPr>
          <w:rFonts w:ascii="Trebuchet MS" w:eastAsia="Trebuchet MS" w:hAnsi="Trebuchet MS" w:cs="Trebuchet MS"/>
          <w:b/>
          <w:color w:val="434343"/>
          <w:sz w:val="22"/>
          <w:szCs w:val="22"/>
        </w:rPr>
        <w:t xml:space="preserve"> </w:t>
      </w:r>
      <w:r>
        <w:rPr>
          <w:rFonts w:ascii="Trebuchet MS" w:eastAsia="Trebuchet MS" w:hAnsi="Trebuchet MS" w:cs="Trebuchet MS"/>
          <w:sz w:val="22"/>
          <w:szCs w:val="22"/>
        </w:rPr>
        <w:t>Reflexión acerca de la Informática Educativa como campo disciplinar en los nuevos escenarios educativos.</w:t>
      </w:r>
    </w:p>
    <w:p w:rsidR="001541E8" w:rsidRDefault="001541E8" w:rsidP="00750CA4">
      <w:pPr>
        <w:pStyle w:val="normal0"/>
        <w:widowControl/>
        <w:spacing w:line="276" w:lineRule="auto"/>
        <w:contextualSpacing w:val="0"/>
        <w:jc w:val="both"/>
      </w:pP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 xml:space="preserve">Conceptualización y campo de estudio de la Informática Educativa en los nuevos escenarios educativos. Informática Educativa y Tecnología Educativa. </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Las Tecnologías de la Información y la Comunicación: conceptualizaciones, características principales, evol</w:t>
      </w:r>
      <w:r>
        <w:rPr>
          <w:rFonts w:ascii="Trebuchet MS" w:eastAsia="Trebuchet MS" w:hAnsi="Trebuchet MS" w:cs="Trebuchet MS"/>
          <w:sz w:val="22"/>
          <w:szCs w:val="22"/>
        </w:rPr>
        <w:t xml:space="preserve">ución.  </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Las TIC en la sociedad: características de la sociedad actual.</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Las TIC en los nuevos contextos de enseñanza y de aprendizaje: características de los nuevos escenarios educativos, nuevas formas de representación y construcción de conocimientos medi</w:t>
      </w:r>
      <w:r>
        <w:rPr>
          <w:rFonts w:ascii="Trebuchet MS" w:eastAsia="Trebuchet MS" w:hAnsi="Trebuchet MS" w:cs="Trebuchet MS"/>
          <w:sz w:val="22"/>
          <w:szCs w:val="22"/>
        </w:rPr>
        <w:t>ados por las TIC.  Nuestro papel docente en los nuevos escenarios.</w:t>
      </w:r>
    </w:p>
    <w:p w:rsidR="001541E8" w:rsidRDefault="001541E8" w:rsidP="00750CA4">
      <w:pPr>
        <w:pStyle w:val="normal0"/>
        <w:spacing w:line="276" w:lineRule="auto"/>
        <w:ind w:left="426"/>
        <w:contextualSpacing w:val="0"/>
        <w:jc w:val="both"/>
      </w:pPr>
    </w:p>
    <w:p w:rsidR="001541E8" w:rsidRDefault="001541E8" w:rsidP="00750CA4">
      <w:pPr>
        <w:pStyle w:val="normal0"/>
        <w:spacing w:line="276" w:lineRule="auto"/>
        <w:ind w:left="426"/>
        <w:contextualSpacing w:val="0"/>
        <w:jc w:val="both"/>
      </w:pPr>
    </w:p>
    <w:p w:rsidR="001541E8" w:rsidRDefault="00750CA4" w:rsidP="00750CA4">
      <w:pPr>
        <w:pStyle w:val="normal0"/>
        <w:widowControl/>
        <w:spacing w:line="276" w:lineRule="auto"/>
        <w:contextualSpacing w:val="0"/>
        <w:jc w:val="both"/>
      </w:pPr>
      <w:r>
        <w:rPr>
          <w:rFonts w:ascii="Trebuchet MS" w:eastAsia="Trebuchet MS" w:hAnsi="Trebuchet MS" w:cs="Trebuchet MS"/>
          <w:b/>
          <w:sz w:val="22"/>
          <w:szCs w:val="22"/>
          <w:u w:val="single"/>
        </w:rPr>
        <w:t>Eje 2</w:t>
      </w:r>
      <w:r>
        <w:rPr>
          <w:rFonts w:ascii="Trebuchet MS" w:eastAsia="Trebuchet MS" w:hAnsi="Trebuchet MS" w:cs="Trebuchet MS"/>
          <w:sz w:val="22"/>
          <w:szCs w:val="22"/>
        </w:rPr>
        <w:t>: Política Educativa y TIC en Argentina</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 xml:space="preserve">Lineamientos de la Política educativa Nacional y Provincial: Programas, Proyectos de integración de TIC en educación en nuestro sistema educativo. </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 xml:space="preserve">Modelos 1 a 1: Programa Conectar Igualdad.  </w:t>
      </w:r>
    </w:p>
    <w:p w:rsidR="001541E8" w:rsidRDefault="001541E8" w:rsidP="00750CA4">
      <w:pPr>
        <w:pStyle w:val="normal0"/>
        <w:spacing w:line="276" w:lineRule="auto"/>
        <w:ind w:left="426"/>
        <w:contextualSpacing w:val="0"/>
        <w:jc w:val="both"/>
      </w:pPr>
    </w:p>
    <w:p w:rsidR="001541E8" w:rsidRDefault="001541E8" w:rsidP="00750CA4">
      <w:pPr>
        <w:pStyle w:val="normal0"/>
        <w:spacing w:line="276" w:lineRule="auto"/>
        <w:ind w:left="426"/>
        <w:contextualSpacing w:val="0"/>
        <w:jc w:val="both"/>
      </w:pPr>
    </w:p>
    <w:p w:rsidR="001541E8" w:rsidRDefault="00750CA4" w:rsidP="00750CA4">
      <w:pPr>
        <w:pStyle w:val="normal0"/>
        <w:widowControl/>
        <w:spacing w:line="276" w:lineRule="auto"/>
        <w:contextualSpacing w:val="0"/>
        <w:jc w:val="both"/>
      </w:pPr>
      <w:r>
        <w:rPr>
          <w:rFonts w:ascii="Trebuchet MS" w:eastAsia="Trebuchet MS" w:hAnsi="Trebuchet MS" w:cs="Trebuchet MS"/>
          <w:b/>
          <w:sz w:val="22"/>
          <w:szCs w:val="22"/>
          <w:u w:val="single"/>
        </w:rPr>
        <w:t>Eje 3</w:t>
      </w:r>
      <w:r>
        <w:rPr>
          <w:rFonts w:ascii="Trebuchet MS" w:eastAsia="Trebuchet MS" w:hAnsi="Trebuchet MS" w:cs="Trebuchet MS"/>
          <w:sz w:val="22"/>
          <w:szCs w:val="22"/>
        </w:rPr>
        <w:t>:</w:t>
      </w:r>
      <w:r>
        <w:rPr>
          <w:rFonts w:ascii="Trebuchet MS" w:eastAsia="Trebuchet MS" w:hAnsi="Trebuchet MS" w:cs="Trebuchet MS"/>
          <w:color w:val="666666"/>
          <w:sz w:val="22"/>
          <w:szCs w:val="22"/>
        </w:rPr>
        <w:t xml:space="preserve"> </w:t>
      </w:r>
      <w:r>
        <w:rPr>
          <w:rFonts w:ascii="Trebuchet MS" w:eastAsia="Trebuchet MS" w:hAnsi="Trebuchet MS" w:cs="Trebuchet MS"/>
          <w:sz w:val="22"/>
          <w:szCs w:val="22"/>
        </w:rPr>
        <w:t xml:space="preserve">Las TIC en la educación  </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 xml:space="preserve">Los Procesos de enseñanza y </w:t>
      </w:r>
      <w:r>
        <w:rPr>
          <w:rFonts w:ascii="Trebuchet MS" w:eastAsia="Trebuchet MS" w:hAnsi="Trebuchet MS" w:cs="Trebuchet MS"/>
          <w:sz w:val="22"/>
          <w:szCs w:val="22"/>
        </w:rPr>
        <w:t>de aprendizaje y las tecnologías educativas: Historia de los procesos de integración de las TIC en la educación. Modos de integración curricular de las TIC - Experiencias educativas mediadas por TIC - Los nuevos entornos y sus posibilidades educativas: deb</w:t>
      </w:r>
      <w:r>
        <w:rPr>
          <w:rFonts w:ascii="Trebuchet MS" w:eastAsia="Trebuchet MS" w:hAnsi="Trebuchet MS" w:cs="Trebuchet MS"/>
          <w:sz w:val="22"/>
          <w:szCs w:val="22"/>
        </w:rPr>
        <w:t xml:space="preserve">ates, perspectivas, y reflexiones en torno a nuevas tendencias y tecnologías emergentes en educación. Aportes de las TIC para el trabajo colaborativo. </w:t>
      </w:r>
    </w:p>
    <w:p w:rsidR="001541E8" w:rsidRDefault="001541E8" w:rsidP="00750CA4">
      <w:pPr>
        <w:pStyle w:val="normal0"/>
        <w:spacing w:line="276" w:lineRule="auto"/>
        <w:ind w:left="426"/>
        <w:contextualSpacing w:val="0"/>
        <w:jc w:val="both"/>
      </w:pPr>
    </w:p>
    <w:p w:rsidR="001541E8" w:rsidRDefault="001541E8" w:rsidP="00750CA4">
      <w:pPr>
        <w:pStyle w:val="normal0"/>
        <w:spacing w:line="276" w:lineRule="auto"/>
        <w:ind w:left="426"/>
        <w:contextualSpacing w:val="0"/>
        <w:jc w:val="both"/>
      </w:pPr>
    </w:p>
    <w:p w:rsidR="001541E8" w:rsidRDefault="00750CA4" w:rsidP="00750CA4">
      <w:pPr>
        <w:pStyle w:val="normal0"/>
        <w:widowControl/>
        <w:spacing w:line="276" w:lineRule="auto"/>
        <w:contextualSpacing w:val="0"/>
      </w:pPr>
      <w:r>
        <w:rPr>
          <w:rFonts w:ascii="Trebuchet MS" w:eastAsia="Trebuchet MS" w:hAnsi="Trebuchet MS" w:cs="Trebuchet MS"/>
          <w:b/>
          <w:sz w:val="22"/>
          <w:szCs w:val="22"/>
          <w:u w:val="single"/>
        </w:rPr>
        <w:t>Eje 4:</w:t>
      </w:r>
      <w:r>
        <w:rPr>
          <w:rFonts w:ascii="Trebuchet MS" w:eastAsia="Trebuchet MS" w:hAnsi="Trebuchet MS" w:cs="Trebuchet MS"/>
          <w:sz w:val="22"/>
          <w:szCs w:val="22"/>
        </w:rPr>
        <w:t xml:space="preserve"> Valoración y uso de materiales digitales para educación</w:t>
      </w:r>
    </w:p>
    <w:p w:rsidR="001541E8" w:rsidRDefault="001541E8" w:rsidP="00750CA4">
      <w:pPr>
        <w:pStyle w:val="normal0"/>
        <w:widowControl/>
        <w:spacing w:line="276" w:lineRule="auto"/>
        <w:contextualSpacing w:val="0"/>
      </w:pP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Conceptualizaciones acerca de los distintos tipos de materiales digitales: materiales educativos y materiales de uso educativo.</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El software educativo como un tipo de material educativo digital: Características – Criterios para la clasificación de SE por su</w:t>
      </w:r>
      <w:r>
        <w:rPr>
          <w:rFonts w:ascii="Trebuchet MS" w:eastAsia="Trebuchet MS" w:hAnsi="Trebuchet MS" w:cs="Trebuchet MS"/>
          <w:sz w:val="22"/>
          <w:szCs w:val="22"/>
        </w:rPr>
        <w:t xml:space="preserve"> tipología, su fundamentación educativa y su función educativa. Criterios de evaluación de materiales educativos digitales y estrategias de búsqueda y validación de fuentes de información. </w:t>
      </w:r>
    </w:p>
    <w:p w:rsidR="001541E8" w:rsidRDefault="00750CA4" w:rsidP="00750CA4">
      <w:pPr>
        <w:pStyle w:val="normal0"/>
        <w:widowControl/>
        <w:spacing w:line="276" w:lineRule="auto"/>
        <w:contextualSpacing w:val="0"/>
        <w:jc w:val="both"/>
      </w:pPr>
      <w:r>
        <w:rPr>
          <w:rFonts w:ascii="Trebuchet MS" w:eastAsia="Trebuchet MS" w:hAnsi="Trebuchet MS" w:cs="Trebuchet MS"/>
          <w:sz w:val="22"/>
          <w:szCs w:val="22"/>
        </w:rPr>
        <w:t>El software educativo en propuestas de enseñanza y de aprendizaje.</w:t>
      </w:r>
      <w:r>
        <w:rPr>
          <w:rFonts w:ascii="Trebuchet MS" w:eastAsia="Trebuchet MS" w:hAnsi="Trebuchet MS" w:cs="Trebuchet MS"/>
          <w:sz w:val="22"/>
          <w:szCs w:val="22"/>
        </w:rPr>
        <w:t xml:space="preserve"> Análisis y uso de software educativo de libre distribución.</w:t>
      </w:r>
    </w:p>
    <w:p w:rsidR="001541E8" w:rsidRDefault="001541E8" w:rsidP="00750CA4">
      <w:pPr>
        <w:pStyle w:val="normal0"/>
        <w:spacing w:line="276" w:lineRule="auto"/>
        <w:ind w:left="426"/>
        <w:contextualSpacing w:val="0"/>
        <w:jc w:val="both"/>
      </w:pPr>
    </w:p>
    <w:p w:rsidR="001541E8" w:rsidRDefault="001541E8" w:rsidP="00750CA4">
      <w:pPr>
        <w:pStyle w:val="normal0"/>
        <w:spacing w:line="276" w:lineRule="auto"/>
        <w:ind w:left="426"/>
        <w:contextualSpacing w:val="0"/>
        <w:jc w:val="both"/>
      </w:pPr>
    </w:p>
    <w:p w:rsidR="001541E8" w:rsidRDefault="001541E8">
      <w:pPr>
        <w:pStyle w:val="normal0"/>
        <w:ind w:left="426"/>
        <w:contextualSpacing w:val="0"/>
        <w:jc w:val="both"/>
      </w:pPr>
    </w:p>
    <w:p w:rsidR="001541E8" w:rsidRDefault="001541E8">
      <w:pPr>
        <w:pStyle w:val="normal0"/>
        <w:ind w:left="426"/>
        <w:contextualSpacing w:val="0"/>
        <w:jc w:val="both"/>
      </w:pPr>
    </w:p>
    <w:p w:rsidR="00750CA4" w:rsidRDefault="00750CA4">
      <w:pPr>
        <w:pStyle w:val="normal0"/>
        <w:ind w:left="426"/>
        <w:contextualSpacing w:val="0"/>
        <w:jc w:val="both"/>
      </w:pP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1541E8">
      <w:pPr>
        <w:pStyle w:val="normal0"/>
        <w:ind w:left="426"/>
        <w:contextualSpacing w:val="0"/>
        <w:jc w:val="both"/>
      </w:pPr>
    </w:p>
    <w:p w:rsidR="001541E8" w:rsidRDefault="00750CA4">
      <w:pPr>
        <w:pStyle w:val="normal0"/>
        <w:numPr>
          <w:ilvl w:val="0"/>
          <w:numId w:val="6"/>
        </w:numPr>
        <w:ind w:hanging="360"/>
        <w:jc w:val="both"/>
        <w:rPr>
          <w:rFonts w:ascii="Trebuchet MS" w:eastAsia="Trebuchet MS" w:hAnsi="Trebuchet MS" w:cs="Trebuchet MS"/>
        </w:rPr>
      </w:pPr>
      <w:r>
        <w:rPr>
          <w:rFonts w:ascii="Trebuchet MS" w:eastAsia="Trebuchet MS" w:hAnsi="Trebuchet MS" w:cs="Trebuchet MS"/>
          <w:b/>
        </w:rPr>
        <w:t>CRONOGRAMA DE CLASES Y PARCIALES</w:t>
      </w:r>
    </w:p>
    <w:p w:rsidR="001541E8" w:rsidRDefault="001541E8">
      <w:pPr>
        <w:pStyle w:val="normal0"/>
        <w:ind w:left="426"/>
        <w:contextualSpacing w:val="0"/>
        <w:jc w:val="both"/>
      </w:pPr>
    </w:p>
    <w:tbl>
      <w:tblPr>
        <w:tblStyle w:val="1"/>
        <w:tblW w:w="985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tblPr>
      <w:tblGrid>
        <w:gridCol w:w="1050"/>
        <w:gridCol w:w="1365"/>
        <w:gridCol w:w="1770"/>
        <w:gridCol w:w="1680"/>
        <w:gridCol w:w="2145"/>
        <w:gridCol w:w="1845"/>
      </w:tblGrid>
      <w:tr w:rsidR="001541E8">
        <w:tblPrEx>
          <w:tblCellMar>
            <w:top w:w="0" w:type="dxa"/>
            <w:left w:w="0" w:type="dxa"/>
            <w:bottom w:w="0" w:type="dxa"/>
            <w:right w:w="0" w:type="dxa"/>
          </w:tblCellMar>
        </w:tblPrEx>
        <w:tc>
          <w:tcPr>
            <w:tcW w:w="1050" w:type="dxa"/>
            <w:tcMar>
              <w:left w:w="108" w:type="dxa"/>
              <w:right w:w="108" w:type="dxa"/>
            </w:tcMar>
            <w:vAlign w:val="center"/>
          </w:tcPr>
          <w:p w:rsidR="001541E8" w:rsidRDefault="00750CA4">
            <w:pPr>
              <w:pStyle w:val="normal0"/>
              <w:contextualSpacing w:val="0"/>
              <w:jc w:val="center"/>
            </w:pPr>
            <w:r>
              <w:rPr>
                <w:rFonts w:ascii="Trebuchet MS" w:eastAsia="Trebuchet MS" w:hAnsi="Trebuchet MS" w:cs="Trebuchet MS"/>
                <w:b/>
                <w:sz w:val="20"/>
                <w:szCs w:val="20"/>
              </w:rPr>
              <w:t>Semana</w:t>
            </w:r>
          </w:p>
        </w:tc>
        <w:tc>
          <w:tcPr>
            <w:tcW w:w="1365" w:type="dxa"/>
            <w:tcMar>
              <w:left w:w="108" w:type="dxa"/>
              <w:right w:w="108" w:type="dxa"/>
            </w:tcMar>
            <w:vAlign w:val="center"/>
          </w:tcPr>
          <w:p w:rsidR="001541E8" w:rsidRDefault="00750CA4">
            <w:pPr>
              <w:pStyle w:val="normal0"/>
              <w:contextualSpacing w:val="0"/>
              <w:jc w:val="both"/>
            </w:pPr>
            <w:r>
              <w:rPr>
                <w:rFonts w:ascii="Trebuchet MS" w:eastAsia="Trebuchet MS" w:hAnsi="Trebuchet MS" w:cs="Trebuchet MS"/>
                <w:b/>
                <w:sz w:val="20"/>
                <w:szCs w:val="20"/>
              </w:rPr>
              <w:t>Día/Fecha</w:t>
            </w:r>
          </w:p>
        </w:tc>
        <w:tc>
          <w:tcPr>
            <w:tcW w:w="1770" w:type="dxa"/>
            <w:tcMar>
              <w:left w:w="108" w:type="dxa"/>
              <w:right w:w="108" w:type="dxa"/>
            </w:tcMar>
            <w:vAlign w:val="center"/>
          </w:tcPr>
          <w:p w:rsidR="001541E8" w:rsidRDefault="00750CA4">
            <w:pPr>
              <w:pStyle w:val="normal0"/>
              <w:contextualSpacing w:val="0"/>
              <w:jc w:val="both"/>
            </w:pPr>
            <w:r>
              <w:rPr>
                <w:rFonts w:ascii="Trebuchet MS" w:eastAsia="Trebuchet MS" w:hAnsi="Trebuchet MS" w:cs="Trebuchet MS"/>
                <w:b/>
                <w:sz w:val="20"/>
                <w:szCs w:val="20"/>
              </w:rPr>
              <w:t>Modalidad de clase Teórico – Práctica en Laboratorio</w:t>
            </w:r>
          </w:p>
        </w:tc>
        <w:tc>
          <w:tcPr>
            <w:tcW w:w="1680" w:type="dxa"/>
            <w:tcMar>
              <w:left w:w="108" w:type="dxa"/>
              <w:right w:w="108" w:type="dxa"/>
            </w:tcMar>
            <w:vAlign w:val="center"/>
          </w:tcPr>
          <w:p w:rsidR="001541E8" w:rsidRDefault="00750CA4">
            <w:pPr>
              <w:pStyle w:val="normal0"/>
              <w:contextualSpacing w:val="0"/>
              <w:jc w:val="both"/>
            </w:pPr>
            <w:r>
              <w:rPr>
                <w:rFonts w:ascii="Trebuchet MS" w:eastAsia="Trebuchet MS" w:hAnsi="Trebuchet MS" w:cs="Trebuchet MS"/>
                <w:b/>
                <w:sz w:val="20"/>
                <w:szCs w:val="20"/>
              </w:rPr>
              <w:t>Día/Fecha</w:t>
            </w:r>
          </w:p>
        </w:tc>
        <w:tc>
          <w:tcPr>
            <w:tcW w:w="2145" w:type="dxa"/>
            <w:tcMar>
              <w:left w:w="108" w:type="dxa"/>
              <w:right w:w="108" w:type="dxa"/>
            </w:tcMar>
            <w:vAlign w:val="center"/>
          </w:tcPr>
          <w:p w:rsidR="001541E8" w:rsidRDefault="00750CA4">
            <w:pPr>
              <w:pStyle w:val="normal0"/>
              <w:contextualSpacing w:val="0"/>
              <w:jc w:val="both"/>
            </w:pPr>
            <w:r>
              <w:rPr>
                <w:rFonts w:ascii="Trebuchet MS" w:eastAsia="Trebuchet MS" w:hAnsi="Trebuchet MS" w:cs="Trebuchet MS"/>
                <w:b/>
                <w:sz w:val="20"/>
                <w:szCs w:val="20"/>
              </w:rPr>
              <w:t>Modalidad de clase Teórico – Práctica en Laboratorio</w:t>
            </w:r>
          </w:p>
        </w:tc>
        <w:tc>
          <w:tcPr>
            <w:tcW w:w="1845" w:type="dxa"/>
            <w:tcMar>
              <w:left w:w="108" w:type="dxa"/>
              <w:right w:w="108" w:type="dxa"/>
            </w:tcMar>
            <w:vAlign w:val="center"/>
          </w:tcPr>
          <w:p w:rsidR="001541E8" w:rsidRDefault="00750CA4">
            <w:pPr>
              <w:pStyle w:val="normal0"/>
              <w:contextualSpacing w:val="0"/>
              <w:jc w:val="both"/>
            </w:pPr>
            <w:r>
              <w:rPr>
                <w:rFonts w:ascii="Trebuchet MS" w:eastAsia="Trebuchet MS" w:hAnsi="Trebuchet MS" w:cs="Trebuchet MS"/>
                <w:b/>
                <w:sz w:val="20"/>
                <w:szCs w:val="20"/>
              </w:rPr>
              <w:t>Parciales /</w:t>
            </w:r>
          </w:p>
          <w:p w:rsidR="001541E8" w:rsidRDefault="00750CA4">
            <w:pPr>
              <w:pStyle w:val="normal0"/>
              <w:contextualSpacing w:val="0"/>
              <w:jc w:val="both"/>
            </w:pPr>
            <w:r>
              <w:rPr>
                <w:rFonts w:ascii="Trebuchet MS" w:eastAsia="Trebuchet MS" w:hAnsi="Trebuchet MS" w:cs="Trebuchet MS"/>
                <w:b/>
                <w:sz w:val="20"/>
                <w:szCs w:val="20"/>
              </w:rPr>
              <w:t>Recuperatorios</w:t>
            </w: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20</w:t>
            </w:r>
            <w:r>
              <w:rPr>
                <w:rFonts w:ascii="Trebuchet MS" w:eastAsia="Trebuchet MS" w:hAnsi="Trebuchet MS" w:cs="Trebuchet MS"/>
                <w:b/>
                <w:sz w:val="20"/>
                <w:szCs w:val="20"/>
              </w:rPr>
              <w:t>/8/1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21</w:t>
            </w:r>
            <w:r>
              <w:rPr>
                <w:rFonts w:ascii="Trebuchet MS" w:eastAsia="Trebuchet MS" w:hAnsi="Trebuchet MS" w:cs="Trebuchet MS"/>
                <w:b/>
                <w:sz w:val="20"/>
                <w:szCs w:val="20"/>
              </w:rPr>
              <w:t>/8/1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2</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w:t>
            </w:r>
            <w:r>
              <w:rPr>
                <w:rFonts w:ascii="Trebuchet MS" w:eastAsia="Trebuchet MS" w:hAnsi="Trebuchet MS" w:cs="Trebuchet MS"/>
                <w:b/>
                <w:sz w:val="20"/>
                <w:szCs w:val="20"/>
              </w:rPr>
              <w:t>7</w:t>
            </w:r>
            <w:r>
              <w:rPr>
                <w:rFonts w:ascii="Trebuchet MS" w:eastAsia="Trebuchet MS" w:hAnsi="Trebuchet MS" w:cs="Trebuchet MS"/>
                <w:b/>
                <w:sz w:val="20"/>
                <w:szCs w:val="20"/>
              </w:rPr>
              <w:t>/8/1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w:t>
            </w:r>
            <w:r>
              <w:rPr>
                <w:rFonts w:ascii="Trebuchet MS" w:eastAsia="Trebuchet MS" w:hAnsi="Trebuchet MS" w:cs="Trebuchet MS"/>
                <w:b/>
                <w:sz w:val="20"/>
                <w:szCs w:val="20"/>
              </w:rPr>
              <w:t>8</w:t>
            </w:r>
            <w:r>
              <w:rPr>
                <w:rFonts w:ascii="Trebuchet MS" w:eastAsia="Trebuchet MS" w:hAnsi="Trebuchet MS" w:cs="Trebuchet MS"/>
                <w:b/>
                <w:sz w:val="20"/>
                <w:szCs w:val="20"/>
              </w:rPr>
              <w:t>/8/1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3</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3</w:t>
            </w:r>
            <w:r>
              <w:rPr>
                <w:rFonts w:ascii="Trebuchet MS" w:eastAsia="Trebuchet MS" w:hAnsi="Trebuchet MS" w:cs="Trebuchet MS"/>
                <w:b/>
                <w:sz w:val="20"/>
                <w:szCs w:val="20"/>
              </w:rPr>
              <w:t>/</w:t>
            </w:r>
            <w:r>
              <w:rPr>
                <w:rFonts w:ascii="Trebuchet MS" w:eastAsia="Trebuchet MS" w:hAnsi="Trebuchet MS" w:cs="Trebuchet MS"/>
                <w:b/>
                <w:sz w:val="20"/>
                <w:szCs w:val="20"/>
              </w:rPr>
              <w:t>9</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4</w:t>
            </w:r>
            <w:r>
              <w:rPr>
                <w:rFonts w:ascii="Trebuchet MS" w:eastAsia="Trebuchet MS" w:hAnsi="Trebuchet MS" w:cs="Trebuchet MS"/>
                <w:b/>
                <w:sz w:val="20"/>
                <w:szCs w:val="20"/>
              </w:rPr>
              <w:t>/</w:t>
            </w:r>
            <w:r>
              <w:rPr>
                <w:rFonts w:ascii="Trebuchet MS" w:eastAsia="Trebuchet MS" w:hAnsi="Trebuchet MS" w:cs="Trebuchet MS"/>
                <w:b/>
                <w:sz w:val="20"/>
                <w:szCs w:val="20"/>
              </w:rPr>
              <w:t>9</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4</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10</w:t>
            </w:r>
            <w:r>
              <w:rPr>
                <w:rFonts w:ascii="Trebuchet MS" w:eastAsia="Trebuchet MS" w:hAnsi="Trebuchet MS" w:cs="Trebuchet MS"/>
                <w:b/>
                <w:sz w:val="20"/>
                <w:szCs w:val="20"/>
              </w:rPr>
              <w:t>/9/1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11</w:t>
            </w:r>
            <w:r>
              <w:rPr>
                <w:rFonts w:ascii="Trebuchet MS" w:eastAsia="Trebuchet MS" w:hAnsi="Trebuchet MS" w:cs="Trebuchet MS"/>
                <w:b/>
                <w:sz w:val="20"/>
                <w:szCs w:val="20"/>
              </w:rPr>
              <w:t>/</w:t>
            </w:r>
            <w:r>
              <w:rPr>
                <w:rFonts w:ascii="Trebuchet MS" w:eastAsia="Trebuchet MS" w:hAnsi="Trebuchet MS" w:cs="Trebuchet MS"/>
                <w:b/>
                <w:sz w:val="20"/>
                <w:szCs w:val="20"/>
              </w:rPr>
              <w:t>9</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asueto</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5</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w:t>
            </w:r>
            <w:r>
              <w:rPr>
                <w:rFonts w:ascii="Trebuchet MS" w:eastAsia="Trebuchet MS" w:hAnsi="Trebuchet MS" w:cs="Trebuchet MS"/>
                <w:b/>
                <w:sz w:val="20"/>
                <w:szCs w:val="20"/>
              </w:rPr>
              <w:t>7</w:t>
            </w:r>
            <w:r>
              <w:rPr>
                <w:rFonts w:ascii="Trebuchet MS" w:eastAsia="Trebuchet MS" w:hAnsi="Trebuchet MS" w:cs="Trebuchet MS"/>
                <w:b/>
                <w:sz w:val="20"/>
                <w:szCs w:val="20"/>
              </w:rPr>
              <w:t>/9/1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w:t>
            </w:r>
            <w:r>
              <w:rPr>
                <w:rFonts w:ascii="Trebuchet MS" w:eastAsia="Trebuchet MS" w:hAnsi="Trebuchet MS" w:cs="Trebuchet MS"/>
                <w:b/>
                <w:sz w:val="20"/>
                <w:szCs w:val="20"/>
              </w:rPr>
              <w:t>8</w:t>
            </w:r>
            <w:r>
              <w:rPr>
                <w:rFonts w:ascii="Trebuchet MS" w:eastAsia="Trebuchet MS" w:hAnsi="Trebuchet MS" w:cs="Trebuchet MS"/>
                <w:b/>
                <w:sz w:val="20"/>
                <w:szCs w:val="20"/>
              </w:rPr>
              <w:t>/9/1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6</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24</w:t>
            </w:r>
            <w:r>
              <w:rPr>
                <w:rFonts w:ascii="Trebuchet MS" w:eastAsia="Trebuchet MS" w:hAnsi="Trebuchet MS" w:cs="Trebuchet MS"/>
                <w:b/>
                <w:sz w:val="20"/>
                <w:szCs w:val="20"/>
              </w:rPr>
              <w:t>/9/1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25</w:t>
            </w:r>
            <w:r>
              <w:rPr>
                <w:rFonts w:ascii="Trebuchet MS" w:eastAsia="Trebuchet MS" w:hAnsi="Trebuchet MS" w:cs="Trebuchet MS"/>
                <w:b/>
                <w:sz w:val="20"/>
                <w:szCs w:val="20"/>
              </w:rPr>
              <w:t>/9/1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Entrega trabajo integrador</w:t>
            </w: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7</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w:t>
            </w:r>
            <w:r>
              <w:rPr>
                <w:rFonts w:ascii="Trebuchet MS" w:eastAsia="Trebuchet MS" w:hAnsi="Trebuchet MS" w:cs="Trebuchet MS"/>
                <w:b/>
                <w:sz w:val="20"/>
                <w:szCs w:val="20"/>
              </w:rPr>
              <w:t>/</w:t>
            </w:r>
            <w:r>
              <w:rPr>
                <w:rFonts w:ascii="Trebuchet MS" w:eastAsia="Trebuchet MS" w:hAnsi="Trebuchet MS" w:cs="Trebuchet MS"/>
                <w:b/>
                <w:sz w:val="20"/>
                <w:szCs w:val="20"/>
              </w:rPr>
              <w:t>10</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w:t>
            </w:r>
            <w:r>
              <w:rPr>
                <w:rFonts w:ascii="Trebuchet MS" w:eastAsia="Trebuchet MS" w:hAnsi="Trebuchet MS" w:cs="Trebuchet MS"/>
                <w:b/>
                <w:sz w:val="20"/>
                <w:szCs w:val="20"/>
              </w:rPr>
              <w:t>/</w:t>
            </w:r>
            <w:r>
              <w:rPr>
                <w:rFonts w:ascii="Trebuchet MS" w:eastAsia="Trebuchet MS" w:hAnsi="Trebuchet MS" w:cs="Trebuchet MS"/>
                <w:b/>
                <w:sz w:val="20"/>
                <w:szCs w:val="20"/>
              </w:rPr>
              <w:t>10</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rPr>
          <w:trHeight w:val="260"/>
        </w:trPr>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8</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8</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9</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9</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15</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w:t>
            </w:r>
            <w:r>
              <w:rPr>
                <w:rFonts w:ascii="Trebuchet MS" w:eastAsia="Trebuchet MS" w:hAnsi="Trebuchet MS" w:cs="Trebuchet MS"/>
                <w:b/>
                <w:sz w:val="20"/>
                <w:szCs w:val="20"/>
              </w:rPr>
              <w:t>6</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10</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22</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23</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11</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w:t>
            </w:r>
            <w:r>
              <w:rPr>
                <w:rFonts w:ascii="Trebuchet MS" w:eastAsia="Trebuchet MS" w:hAnsi="Trebuchet MS" w:cs="Trebuchet MS"/>
                <w:b/>
                <w:sz w:val="20"/>
                <w:szCs w:val="20"/>
              </w:rPr>
              <w:t>9</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30</w:t>
            </w:r>
            <w:r>
              <w:rPr>
                <w:rFonts w:ascii="Trebuchet MS" w:eastAsia="Trebuchet MS" w:hAnsi="Trebuchet MS" w:cs="Trebuchet MS"/>
                <w:b/>
                <w:sz w:val="20"/>
                <w:szCs w:val="20"/>
              </w:rPr>
              <w:t>/10/1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12</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5</w:t>
            </w:r>
            <w:r>
              <w:rPr>
                <w:rFonts w:ascii="Trebuchet MS" w:eastAsia="Trebuchet MS" w:hAnsi="Trebuchet MS" w:cs="Trebuchet MS"/>
                <w:b/>
                <w:sz w:val="20"/>
                <w:szCs w:val="20"/>
              </w:rPr>
              <w:t>/1</w:t>
            </w:r>
            <w:r>
              <w:rPr>
                <w:rFonts w:ascii="Trebuchet MS" w:eastAsia="Trebuchet MS" w:hAnsi="Trebuchet MS" w:cs="Trebuchet MS"/>
                <w:b/>
                <w:sz w:val="20"/>
                <w:szCs w:val="20"/>
              </w:rPr>
              <w:t>1</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6</w:t>
            </w:r>
            <w:r>
              <w:rPr>
                <w:rFonts w:ascii="Trebuchet MS" w:eastAsia="Trebuchet MS" w:hAnsi="Trebuchet MS" w:cs="Trebuchet MS"/>
                <w:b/>
                <w:sz w:val="20"/>
                <w:szCs w:val="20"/>
              </w:rPr>
              <w:t>/1</w:t>
            </w:r>
            <w:r>
              <w:rPr>
                <w:rFonts w:ascii="Trebuchet MS" w:eastAsia="Trebuchet MS" w:hAnsi="Trebuchet MS" w:cs="Trebuchet MS"/>
                <w:b/>
                <w:sz w:val="20"/>
                <w:szCs w:val="20"/>
              </w:rPr>
              <w:t>1</w:t>
            </w:r>
            <w:r>
              <w:rPr>
                <w:rFonts w:ascii="Trebuchet MS" w:eastAsia="Trebuchet MS" w:hAnsi="Trebuchet MS" w:cs="Trebuchet MS"/>
                <w:b/>
                <w:sz w:val="20"/>
                <w:szCs w:val="20"/>
              </w:rPr>
              <w:t>/1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13</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12</w:t>
            </w:r>
            <w:r>
              <w:rPr>
                <w:rFonts w:ascii="Trebuchet MS" w:eastAsia="Trebuchet MS" w:hAnsi="Trebuchet MS" w:cs="Trebuchet MS"/>
                <w:b/>
                <w:sz w:val="20"/>
                <w:szCs w:val="20"/>
              </w:rPr>
              <w:t>/11/1</w:t>
            </w:r>
            <w:r>
              <w:rPr>
                <w:rFonts w:ascii="Trebuchet MS" w:eastAsia="Trebuchet MS" w:hAnsi="Trebuchet MS" w:cs="Trebuchet MS"/>
                <w:b/>
                <w:sz w:val="20"/>
                <w:szCs w:val="20"/>
              </w:rPr>
              <w:t>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13</w:t>
            </w:r>
            <w:r>
              <w:rPr>
                <w:rFonts w:ascii="Trebuchet MS" w:eastAsia="Trebuchet MS" w:hAnsi="Trebuchet MS" w:cs="Trebuchet MS"/>
                <w:b/>
                <w:sz w:val="20"/>
                <w:szCs w:val="20"/>
              </w:rPr>
              <w:t>/11/1</w:t>
            </w:r>
            <w:r>
              <w:rPr>
                <w:rFonts w:ascii="Trebuchet MS" w:eastAsia="Trebuchet MS" w:hAnsi="Trebuchet MS" w:cs="Trebuchet MS"/>
                <w:b/>
                <w:sz w:val="20"/>
                <w:szCs w:val="20"/>
              </w:rPr>
              <w:t>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Entrega trabajo integrador</w:t>
            </w:r>
          </w:p>
        </w:tc>
      </w:tr>
      <w:tr w:rsidR="001541E8">
        <w:tblPrEx>
          <w:tblCellMar>
            <w:top w:w="0" w:type="dxa"/>
            <w:left w:w="0" w:type="dxa"/>
            <w:bottom w:w="0" w:type="dxa"/>
            <w:right w:w="0" w:type="dxa"/>
          </w:tblCellMar>
        </w:tblPrEx>
        <w:tc>
          <w:tcPr>
            <w:tcW w:w="1050" w:type="dxa"/>
            <w:tcMar>
              <w:left w:w="108" w:type="dxa"/>
              <w:right w:w="108" w:type="dxa"/>
            </w:tcMar>
          </w:tcPr>
          <w:p w:rsidR="001541E8" w:rsidRDefault="00750CA4">
            <w:pPr>
              <w:pStyle w:val="normal0"/>
              <w:contextualSpacing w:val="0"/>
              <w:jc w:val="center"/>
            </w:pPr>
            <w:r>
              <w:rPr>
                <w:rFonts w:ascii="Trebuchet MS" w:eastAsia="Trebuchet MS" w:hAnsi="Trebuchet MS" w:cs="Trebuchet MS"/>
                <w:b/>
                <w:sz w:val="20"/>
                <w:szCs w:val="20"/>
              </w:rPr>
              <w:t>14</w:t>
            </w:r>
          </w:p>
        </w:tc>
        <w:tc>
          <w:tcPr>
            <w:tcW w:w="136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19/11/15</w:t>
            </w:r>
          </w:p>
        </w:tc>
        <w:tc>
          <w:tcPr>
            <w:tcW w:w="177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680"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20/11/15</w:t>
            </w:r>
          </w:p>
        </w:tc>
        <w:tc>
          <w:tcPr>
            <w:tcW w:w="2145" w:type="dxa"/>
            <w:tcMar>
              <w:left w:w="108" w:type="dxa"/>
              <w:right w:w="108" w:type="dxa"/>
            </w:tcMar>
          </w:tcPr>
          <w:p w:rsidR="001541E8" w:rsidRDefault="00750CA4">
            <w:pPr>
              <w:pStyle w:val="normal0"/>
              <w:contextualSpacing w:val="0"/>
              <w:jc w:val="both"/>
            </w:pPr>
            <w:r>
              <w:rPr>
                <w:rFonts w:ascii="Trebuchet MS" w:eastAsia="Trebuchet MS" w:hAnsi="Trebuchet MS" w:cs="Trebuchet MS"/>
                <w:b/>
                <w:sz w:val="20"/>
                <w:szCs w:val="20"/>
              </w:rPr>
              <w:t>X</w:t>
            </w:r>
          </w:p>
        </w:tc>
        <w:tc>
          <w:tcPr>
            <w:tcW w:w="1845" w:type="dxa"/>
            <w:tcMar>
              <w:left w:w="108" w:type="dxa"/>
              <w:right w:w="108" w:type="dxa"/>
            </w:tcMar>
          </w:tcPr>
          <w:p w:rsidR="001541E8" w:rsidRDefault="001541E8">
            <w:pPr>
              <w:pStyle w:val="normal0"/>
              <w:contextualSpacing w:val="0"/>
              <w:jc w:val="both"/>
            </w:pPr>
          </w:p>
        </w:tc>
      </w:tr>
    </w:tbl>
    <w:p w:rsidR="001541E8" w:rsidRDefault="001541E8">
      <w:pPr>
        <w:pStyle w:val="normal0"/>
        <w:ind w:left="426"/>
        <w:contextualSpacing w:val="0"/>
        <w:jc w:val="both"/>
      </w:pPr>
    </w:p>
    <w:p w:rsidR="001541E8" w:rsidRDefault="00750CA4">
      <w:pPr>
        <w:pStyle w:val="normal0"/>
        <w:numPr>
          <w:ilvl w:val="0"/>
          <w:numId w:val="6"/>
        </w:numPr>
        <w:ind w:hanging="360"/>
        <w:jc w:val="both"/>
        <w:rPr>
          <w:rFonts w:ascii="Trebuchet MS" w:eastAsia="Trebuchet MS" w:hAnsi="Trebuchet MS" w:cs="Trebuchet MS"/>
        </w:rPr>
      </w:pPr>
      <w:r>
        <w:rPr>
          <w:rFonts w:ascii="Trebuchet MS" w:eastAsia="Trebuchet MS" w:hAnsi="Trebuchet MS" w:cs="Trebuchet MS"/>
          <w:b/>
        </w:rPr>
        <w:t>BIBLIOGR</w:t>
      </w:r>
      <w:r>
        <w:rPr>
          <w:rFonts w:ascii="Trebuchet MS" w:eastAsia="Trebuchet MS" w:hAnsi="Trebuchet MS" w:cs="Trebuchet MS"/>
          <w:b/>
        </w:rPr>
        <w:t>A</w:t>
      </w:r>
      <w:r>
        <w:rPr>
          <w:rFonts w:ascii="Trebuchet MS" w:eastAsia="Trebuchet MS" w:hAnsi="Trebuchet MS" w:cs="Trebuchet MS"/>
          <w:b/>
        </w:rPr>
        <w:t>FÍA</w:t>
      </w:r>
    </w:p>
    <w:p w:rsidR="001541E8" w:rsidRDefault="001541E8">
      <w:pPr>
        <w:pStyle w:val="normal0"/>
        <w:ind w:left="284"/>
        <w:contextualSpacing w:val="0"/>
        <w:jc w:val="both"/>
      </w:pPr>
    </w:p>
    <w:p w:rsidR="001541E8" w:rsidRDefault="00750CA4" w:rsidP="00750CA4">
      <w:pPr>
        <w:pStyle w:val="normal0"/>
        <w:spacing w:line="276" w:lineRule="auto"/>
        <w:contextualSpacing w:val="0"/>
        <w:jc w:val="both"/>
      </w:pPr>
      <w:r>
        <w:rPr>
          <w:rFonts w:ascii="Trebuchet MS" w:eastAsia="Trebuchet MS" w:hAnsi="Trebuchet MS" w:cs="Trebuchet MS"/>
          <w:b/>
          <w:color w:val="00000A"/>
        </w:rPr>
        <w:t>Bibliografía obligatoria</w:t>
      </w:r>
    </w:p>
    <w:p w:rsidR="001541E8" w:rsidRDefault="001541E8" w:rsidP="00750CA4">
      <w:pPr>
        <w:pStyle w:val="normal0"/>
        <w:spacing w:line="276" w:lineRule="auto"/>
        <w:contextualSpacing w:val="0"/>
        <w:jc w:val="both"/>
      </w:pP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Adell, J.  (2003)</w:t>
      </w:r>
      <w:r>
        <w:rPr>
          <w:rFonts w:ascii="Trebuchet MS" w:eastAsia="Trebuchet MS" w:hAnsi="Trebuchet MS" w:cs="Trebuchet MS"/>
          <w:i/>
          <w:sz w:val="22"/>
          <w:szCs w:val="22"/>
        </w:rPr>
        <w:t xml:space="preserve"> </w:t>
      </w:r>
      <w:r>
        <w:rPr>
          <w:rFonts w:ascii="Trebuchet MS" w:eastAsia="Trebuchet MS" w:hAnsi="Trebuchet MS" w:cs="Trebuchet MS"/>
          <w:sz w:val="22"/>
          <w:szCs w:val="22"/>
        </w:rPr>
        <w:t xml:space="preserve">Tendencias en Educación en la sociedad de las Tecnologías de la Información. En Revista Electrónica de Tecnología Educativa. </w:t>
      </w:r>
      <w:r>
        <w:rPr>
          <w:rFonts w:ascii="Trebuchet MS" w:eastAsia="Trebuchet MS" w:hAnsi="Trebuchet MS" w:cs="Trebuchet MS"/>
          <w:sz w:val="22"/>
          <w:szCs w:val="22"/>
        </w:rPr>
        <w:t xml:space="preserve">Disponible en </w:t>
      </w:r>
      <w:hyperlink r:id="rId5">
        <w:r>
          <w:rPr>
            <w:rFonts w:ascii="Trebuchet MS" w:eastAsia="Trebuchet MS" w:hAnsi="Trebuchet MS" w:cs="Trebuchet MS"/>
            <w:sz w:val="22"/>
            <w:szCs w:val="22"/>
            <w:u w:val="single"/>
          </w:rPr>
          <w:t xml:space="preserve">http://ebookbrowse.com/jordi-adell-tendencias-en-educacion-en-la-sociedad-pdf-d50718008. </w:t>
        </w:r>
      </w:hyperlink>
      <w:hyperlink r:id="rId6"/>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Area Moreira, Manuel (2009)</w:t>
      </w:r>
      <w:r>
        <w:rPr>
          <w:rFonts w:ascii="Trebuchet MS" w:eastAsia="Trebuchet MS" w:hAnsi="Trebuchet MS" w:cs="Trebuchet MS"/>
          <w:i/>
          <w:sz w:val="22"/>
          <w:szCs w:val="22"/>
        </w:rPr>
        <w:t xml:space="preserve"> </w:t>
      </w:r>
      <w:r>
        <w:rPr>
          <w:rFonts w:ascii="Trebuchet MS" w:eastAsia="Trebuchet MS" w:hAnsi="Trebuchet MS" w:cs="Trebuchet MS"/>
          <w:sz w:val="22"/>
          <w:szCs w:val="22"/>
        </w:rPr>
        <w:t>Manual de Introducción a la Tecno</w:t>
      </w:r>
      <w:r>
        <w:rPr>
          <w:rFonts w:ascii="Trebuchet MS" w:eastAsia="Trebuchet MS" w:hAnsi="Trebuchet MS" w:cs="Trebuchet MS"/>
          <w:sz w:val="22"/>
          <w:szCs w:val="22"/>
        </w:rPr>
        <w:t xml:space="preserve">logía Educativa </w:t>
      </w:r>
      <w:r>
        <w:rPr>
          <w:rFonts w:ascii="Trebuchet MS" w:eastAsia="Trebuchet MS" w:hAnsi="Trebuchet MS" w:cs="Trebuchet MS"/>
          <w:sz w:val="22"/>
          <w:szCs w:val="22"/>
        </w:rPr>
        <w:t xml:space="preserve">Universidad de La Laguna. España. </w:t>
      </w:r>
      <w:r>
        <w:rPr>
          <w:rFonts w:ascii="Trebuchet MS" w:eastAsia="Trebuchet MS" w:hAnsi="Trebuchet MS" w:cs="Trebuchet MS"/>
          <w:sz w:val="22"/>
          <w:szCs w:val="22"/>
        </w:rPr>
        <w:t xml:space="preserve"> Disponible en </w:t>
      </w:r>
      <w:hyperlink r:id="rId7">
        <w:r>
          <w:rPr>
            <w:rFonts w:ascii="Trebuchet MS" w:eastAsia="Trebuchet MS" w:hAnsi="Trebuchet MS" w:cs="Trebuchet MS"/>
            <w:sz w:val="22"/>
            <w:szCs w:val="22"/>
            <w:u w:val="single"/>
          </w:rPr>
          <w:t>http://webpages.ull.es/users/manarea/ebookte.pdf</w:t>
        </w:r>
      </w:hyperlink>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Batista María Alejandra. (2007) Tecnologías de la información y la comunicac</w:t>
      </w:r>
      <w:r>
        <w:rPr>
          <w:rFonts w:ascii="Trebuchet MS" w:eastAsia="Trebuchet MS" w:hAnsi="Trebuchet MS" w:cs="Trebuchet MS"/>
          <w:sz w:val="22"/>
          <w:szCs w:val="22"/>
        </w:rPr>
        <w:t>ión en la escuela: trazos, claves y oportunidades para su integración pedagógica. Ministerio de Educación, Ciencia y Tecnología. Buenos Aires. Argentina.</w:t>
      </w:r>
      <w:hyperlink r:id="rId8"/>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Burbulles, N.C. y Callister, T.A. (2</w:t>
      </w:r>
      <w:r>
        <w:rPr>
          <w:rFonts w:ascii="Trebuchet MS" w:eastAsia="Trebuchet MS" w:hAnsi="Trebuchet MS" w:cs="Trebuchet MS"/>
          <w:sz w:val="22"/>
          <w:szCs w:val="22"/>
        </w:rPr>
        <w:t>001)</w:t>
      </w:r>
      <w:r>
        <w:rPr>
          <w:rFonts w:ascii="Trebuchet MS" w:eastAsia="Trebuchet MS" w:hAnsi="Trebuchet MS" w:cs="Trebuchet MS"/>
          <w:i/>
          <w:sz w:val="22"/>
          <w:szCs w:val="22"/>
        </w:rPr>
        <w:t xml:space="preserve"> </w:t>
      </w:r>
      <w:r>
        <w:rPr>
          <w:rFonts w:ascii="Trebuchet MS" w:eastAsia="Trebuchet MS" w:hAnsi="Trebuchet MS" w:cs="Trebuchet MS"/>
          <w:sz w:val="22"/>
          <w:szCs w:val="22"/>
        </w:rPr>
        <w:t xml:space="preserve">Educación: Riesgos y promesas de las nuevas tecnologías de la información. Barcelona, Granica. </w:t>
      </w:r>
    </w:p>
    <w:p w:rsidR="001541E8" w:rsidRDefault="00750CA4" w:rsidP="00750CA4">
      <w:pPr>
        <w:pStyle w:val="normal0"/>
        <w:numPr>
          <w:ilvl w:val="0"/>
          <w:numId w:val="3"/>
        </w:numPr>
        <w:tabs>
          <w:tab w:val="left" w:pos="584"/>
        </w:tabs>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Cabero Almenara Julio (2007)</w:t>
      </w:r>
      <w:r>
        <w:rPr>
          <w:rFonts w:ascii="Trebuchet MS" w:eastAsia="Trebuchet MS" w:hAnsi="Trebuchet MS" w:cs="Trebuchet MS"/>
          <w:i/>
          <w:sz w:val="22"/>
          <w:szCs w:val="22"/>
        </w:rPr>
        <w:t xml:space="preserve"> </w:t>
      </w:r>
      <w:r>
        <w:rPr>
          <w:rFonts w:ascii="Trebuchet MS" w:eastAsia="Trebuchet MS" w:hAnsi="Trebuchet MS" w:cs="Trebuchet MS"/>
          <w:sz w:val="22"/>
          <w:szCs w:val="22"/>
        </w:rPr>
        <w:t>Las necesidades de las TIC en el ámbito educativo: oportunidades, riesgos y necesidades.</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Cabero Almenara, Julio (2007). Tecnología educativa. Editorial Ma</w:t>
      </w:r>
      <w:r>
        <w:rPr>
          <w:rFonts w:ascii="Trebuchet MS" w:eastAsia="Trebuchet MS" w:hAnsi="Trebuchet MS" w:cs="Trebuchet MS"/>
          <w:sz w:val="22"/>
          <w:szCs w:val="22"/>
        </w:rPr>
        <w:t>c</w:t>
      </w:r>
      <w:r>
        <w:rPr>
          <w:rFonts w:ascii="Trebuchet MS" w:eastAsia="Trebuchet MS" w:hAnsi="Trebuchet MS" w:cs="Trebuchet MS"/>
          <w:sz w:val="22"/>
          <w:szCs w:val="22"/>
        </w:rPr>
        <w:t>Graw-Hill/ Interamericana de España. Madrid.</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Coll, César; Carlos Monereo (Eds) (2008) Psicología de la educación virtual. Aprender y enseñar con las Tecnologías de la Información y la Comuni</w:t>
      </w:r>
      <w:r>
        <w:rPr>
          <w:rFonts w:ascii="Trebuchet MS" w:eastAsia="Trebuchet MS" w:hAnsi="Trebuchet MS" w:cs="Trebuchet MS"/>
          <w:sz w:val="22"/>
          <w:szCs w:val="22"/>
        </w:rPr>
        <w:t>cación. Ediciones Morata. Madrid. España.</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Graells, P (última revisión 2008) Impacto de las TIC en Educación: Funciones y Limitaciones. Pere Marques Graells – Universidad Abierta de Barcelona. España.</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Maggio, Mariana (2012) Enriquecer la enseñanza. Los ambi</w:t>
      </w:r>
      <w:r>
        <w:rPr>
          <w:rFonts w:ascii="Trebuchet MS" w:eastAsia="Trebuchet MS" w:hAnsi="Trebuchet MS" w:cs="Trebuchet MS"/>
          <w:sz w:val="22"/>
          <w:szCs w:val="22"/>
        </w:rPr>
        <w:t>entes con alta disposición tecnológica como oportunidad. Editorial Paidós. Buenos Aires.</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Marquès, P. (2001)</w:t>
      </w:r>
      <w:r>
        <w:rPr>
          <w:rFonts w:ascii="Trebuchet MS" w:eastAsia="Trebuchet MS" w:hAnsi="Trebuchet MS" w:cs="Trebuchet MS"/>
          <w:i/>
          <w:sz w:val="22"/>
          <w:szCs w:val="22"/>
        </w:rPr>
        <w:t xml:space="preserve"> </w:t>
      </w:r>
      <w:r>
        <w:rPr>
          <w:rFonts w:ascii="Trebuchet MS" w:eastAsia="Trebuchet MS" w:hAnsi="Trebuchet MS" w:cs="Trebuchet MS"/>
          <w:sz w:val="22"/>
          <w:szCs w:val="22"/>
        </w:rPr>
        <w:t xml:space="preserve">Factores a considerar para una buena integración de las TIC en los </w:t>
      </w:r>
      <w:r>
        <w:rPr>
          <w:rFonts w:ascii="Trebuchet MS" w:eastAsia="Trebuchet MS" w:hAnsi="Trebuchet MS" w:cs="Trebuchet MS"/>
          <w:sz w:val="22"/>
          <w:szCs w:val="22"/>
        </w:rPr>
        <w:lastRenderedPageBreak/>
        <w:t>centros.</w:t>
      </w:r>
      <w:r>
        <w:rPr>
          <w:rFonts w:ascii="Trebuchet MS" w:eastAsia="Trebuchet MS" w:hAnsi="Trebuchet MS" w:cs="Trebuchet MS"/>
          <w:sz w:val="22"/>
          <w:szCs w:val="22"/>
        </w:rPr>
        <w:t xml:space="preserve"> Disponible en: </w:t>
      </w:r>
      <w:hyperlink r:id="rId9">
        <w:r>
          <w:rPr>
            <w:rFonts w:ascii="Trebuchet MS" w:eastAsia="Trebuchet MS" w:hAnsi="Trebuchet MS" w:cs="Trebuchet MS"/>
            <w:sz w:val="22"/>
            <w:szCs w:val="22"/>
          </w:rPr>
          <w:t>http://dew</w:t>
        </w:r>
        <w:r>
          <w:rPr>
            <w:rFonts w:ascii="Trebuchet MS" w:eastAsia="Trebuchet MS" w:hAnsi="Trebuchet MS" w:cs="Trebuchet MS"/>
            <w:sz w:val="22"/>
            <w:szCs w:val="22"/>
          </w:rPr>
          <w:t>ey.uab.es/pmarques/</w:t>
        </w:r>
      </w:hyperlink>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Muraro Susana - (s/d). Situación Actual y nuevas tendencias en Informática para la educación.</w:t>
      </w:r>
    </w:p>
    <w:p w:rsidR="001541E8" w:rsidRDefault="00750CA4" w:rsidP="00750CA4">
      <w:pPr>
        <w:pStyle w:val="normal0"/>
        <w:numPr>
          <w:ilvl w:val="0"/>
          <w:numId w:val="3"/>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Marquès, P. (1995)</w:t>
      </w:r>
      <w:r>
        <w:rPr>
          <w:rFonts w:ascii="Trebuchet MS" w:eastAsia="Trebuchet MS" w:hAnsi="Trebuchet MS" w:cs="Trebuchet MS"/>
          <w:i/>
          <w:sz w:val="22"/>
          <w:szCs w:val="22"/>
        </w:rPr>
        <w:t xml:space="preserve"> </w:t>
      </w:r>
      <w:r>
        <w:rPr>
          <w:rFonts w:ascii="Trebuchet MS" w:eastAsia="Trebuchet MS" w:hAnsi="Trebuchet MS" w:cs="Trebuchet MS"/>
          <w:sz w:val="22"/>
          <w:szCs w:val="22"/>
        </w:rPr>
        <w:t xml:space="preserve">La evaluación de los programas didácticos. Guía y metodología de diseño. </w:t>
      </w:r>
      <w:r>
        <w:rPr>
          <w:rFonts w:ascii="Trebuchet MS" w:eastAsia="Trebuchet MS" w:hAnsi="Trebuchet MS" w:cs="Trebuchet MS"/>
          <w:sz w:val="22"/>
          <w:szCs w:val="22"/>
        </w:rPr>
        <w:t>Editorial EMA.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Marquès, P. (1996)</w:t>
      </w:r>
      <w:r>
        <w:rPr>
          <w:rFonts w:ascii="Trebuchet MS" w:eastAsia="Trebuchet MS" w:hAnsi="Trebuchet MS" w:cs="Trebuchet MS"/>
          <w:i/>
          <w:sz w:val="22"/>
          <w:szCs w:val="22"/>
        </w:rPr>
        <w:t xml:space="preserve"> </w:t>
      </w:r>
      <w:r>
        <w:rPr>
          <w:rFonts w:ascii="Trebuchet MS" w:eastAsia="Trebuchet MS" w:hAnsi="Trebuchet MS" w:cs="Trebuchet MS"/>
          <w:sz w:val="22"/>
          <w:szCs w:val="22"/>
        </w:rPr>
        <w:t>El software  Edu</w:t>
      </w:r>
      <w:r>
        <w:rPr>
          <w:rFonts w:ascii="Trebuchet MS" w:eastAsia="Trebuchet MS" w:hAnsi="Trebuchet MS" w:cs="Trebuchet MS"/>
          <w:sz w:val="22"/>
          <w:szCs w:val="22"/>
        </w:rPr>
        <w:t>cativo.</w:t>
      </w:r>
      <w:r>
        <w:rPr>
          <w:rFonts w:ascii="Trebuchet MS" w:eastAsia="Trebuchet MS" w:hAnsi="Trebuchet MS" w:cs="Trebuchet MS"/>
          <w:sz w:val="22"/>
          <w:szCs w:val="22"/>
        </w:rPr>
        <w:t xml:space="preserve"> Disponible en  </w:t>
      </w:r>
      <w:hyperlink r:id="rId10">
        <w:r>
          <w:rPr>
            <w:rFonts w:ascii="Trebuchet MS" w:eastAsia="Trebuchet MS" w:hAnsi="Trebuchet MS" w:cs="Trebuchet MS"/>
            <w:sz w:val="22"/>
            <w:szCs w:val="22"/>
          </w:rPr>
          <w:t>http://www.doe.d5.ub.es/te/any96/marques_software</w:t>
        </w:r>
      </w:hyperlink>
      <w:r>
        <w:rPr>
          <w:rFonts w:ascii="Trebuchet MS" w:eastAsia="Trebuchet MS" w:hAnsi="Trebuchet MS" w:cs="Trebuchet MS"/>
          <w:sz w:val="22"/>
          <w:szCs w:val="22"/>
        </w:rPr>
        <w:t xml:space="preserve">/   </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Marquès, P. (1999) -</w:t>
      </w:r>
      <w:r>
        <w:rPr>
          <w:rFonts w:ascii="Trebuchet MS" w:eastAsia="Trebuchet MS" w:hAnsi="Trebuchet MS" w:cs="Trebuchet MS"/>
          <w:i/>
          <w:sz w:val="22"/>
          <w:szCs w:val="22"/>
        </w:rPr>
        <w:t xml:space="preserve"> </w:t>
      </w:r>
      <w:r>
        <w:rPr>
          <w:rFonts w:ascii="Trebuchet MS" w:eastAsia="Trebuchet MS" w:hAnsi="Trebuchet MS" w:cs="Trebuchet MS"/>
          <w:sz w:val="22"/>
          <w:szCs w:val="22"/>
        </w:rPr>
        <w:t>Programas didácticos: diseño y evaluación.</w:t>
      </w:r>
      <w:r>
        <w:rPr>
          <w:rFonts w:ascii="Trebuchet MS" w:eastAsia="Trebuchet MS" w:hAnsi="Trebuchet MS" w:cs="Trebuchet MS"/>
          <w:sz w:val="22"/>
          <w:szCs w:val="22"/>
        </w:rPr>
        <w:t xml:space="preserve"> Universidad Abierta de Barcelona.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González Casta</w:t>
      </w:r>
      <w:r>
        <w:rPr>
          <w:rFonts w:ascii="Trebuchet MS" w:eastAsia="Trebuchet MS" w:hAnsi="Trebuchet MS" w:cs="Trebuchet MS"/>
          <w:sz w:val="22"/>
          <w:szCs w:val="22"/>
        </w:rPr>
        <w:t>ñón, M. (s/d) -</w:t>
      </w:r>
      <w:r>
        <w:rPr>
          <w:rFonts w:ascii="Trebuchet MS" w:eastAsia="Trebuchet MS" w:hAnsi="Trebuchet MS" w:cs="Trebuchet MS"/>
          <w:i/>
          <w:sz w:val="22"/>
          <w:szCs w:val="22"/>
        </w:rPr>
        <w:t xml:space="preserve"> </w:t>
      </w:r>
      <w:r>
        <w:rPr>
          <w:rFonts w:ascii="Trebuchet MS" w:eastAsia="Trebuchet MS" w:hAnsi="Trebuchet MS" w:cs="Trebuchet MS"/>
          <w:sz w:val="22"/>
          <w:szCs w:val="22"/>
        </w:rPr>
        <w:t xml:space="preserve">Evaluación de software educativo: orientaciones para su uso pedagógico </w:t>
      </w:r>
      <w:r>
        <w:rPr>
          <w:rFonts w:ascii="Trebuchet MS" w:eastAsia="Trebuchet MS" w:hAnsi="Trebuchet MS" w:cs="Trebuchet MS"/>
          <w:sz w:val="22"/>
          <w:szCs w:val="22"/>
        </w:rPr>
        <w:t>– Universidad EAFIT – Proyecto Conexiones – Colombia.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Quintero Corzo, Josefina; Raúl Munévar Molina, Fabio Munévar Quinterno. (2008) - El diálogo sinérgico entre discipl</w:t>
      </w:r>
      <w:r>
        <w:rPr>
          <w:rFonts w:ascii="Trebuchet MS" w:eastAsia="Trebuchet MS" w:hAnsi="Trebuchet MS" w:cs="Trebuchet MS"/>
          <w:sz w:val="22"/>
          <w:szCs w:val="22"/>
        </w:rPr>
        <w:t xml:space="preserve">inas: Informática Educativa y Didáctica de las Ciencias. Universidad Autónoma de Occidente. Colombia. Disponible en </w:t>
      </w:r>
      <w:hyperlink r:id="rId11">
        <w:r>
          <w:rPr>
            <w:rFonts w:ascii="Trebuchet MS" w:eastAsia="Trebuchet MS" w:hAnsi="Trebuchet MS" w:cs="Trebuchet MS"/>
            <w:sz w:val="22"/>
            <w:szCs w:val="22"/>
            <w:u w:val="single"/>
          </w:rPr>
          <w:t>http://www.redalyc.org/articulo.oa?id=47803002</w:t>
        </w:r>
      </w:hyperlink>
      <w:r>
        <w:rPr>
          <w:rFonts w:ascii="Trebuchet MS" w:eastAsia="Trebuchet MS" w:hAnsi="Trebuchet MS" w:cs="Trebuchet MS"/>
          <w:sz w:val="22"/>
          <w:szCs w:val="22"/>
        </w:rPr>
        <w:t xml:space="preserve"> </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Sabulsky, Gabriela; Rosanna Forestello. (2009). La formación docente en nuevas tecnologías en la agenda de las políticas públicas. Algunos avances. Praxis Nº13. Facultad de Cs. Humanas. UNLPam.</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Squires, D; A. McDougall (1997)</w:t>
      </w:r>
      <w:r>
        <w:rPr>
          <w:rFonts w:ascii="Trebuchet MS" w:eastAsia="Trebuchet MS" w:hAnsi="Trebuchet MS" w:cs="Trebuchet MS"/>
          <w:i/>
          <w:sz w:val="22"/>
          <w:szCs w:val="22"/>
        </w:rPr>
        <w:t xml:space="preserve"> </w:t>
      </w:r>
      <w:r>
        <w:rPr>
          <w:rFonts w:ascii="Trebuchet MS" w:eastAsia="Trebuchet MS" w:hAnsi="Trebuchet MS" w:cs="Trebuchet MS"/>
          <w:sz w:val="22"/>
          <w:szCs w:val="22"/>
        </w:rPr>
        <w:t>Como elegir y utilizar softwar</w:t>
      </w:r>
      <w:r>
        <w:rPr>
          <w:rFonts w:ascii="Trebuchet MS" w:eastAsia="Trebuchet MS" w:hAnsi="Trebuchet MS" w:cs="Trebuchet MS"/>
          <w:sz w:val="22"/>
          <w:szCs w:val="22"/>
        </w:rPr>
        <w:t xml:space="preserve">e educativo. </w:t>
      </w:r>
      <w:r>
        <w:rPr>
          <w:rFonts w:ascii="Trebuchet MS" w:eastAsia="Trebuchet MS" w:hAnsi="Trebuchet MS" w:cs="Trebuchet MS"/>
          <w:sz w:val="22"/>
          <w:szCs w:val="22"/>
        </w:rPr>
        <w:t xml:space="preserve">Editorial Morata. España.  </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 xml:space="preserve">Vicario Solorzano, Claudia Marina. (2011).  “Fragmentos de una teoría de la Informática para la civilización del conocimiento” </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Materiales disponibles en el sitio de Conectar Igualdad sobre el PCI y sobre Software l</w:t>
      </w:r>
      <w:r>
        <w:rPr>
          <w:rFonts w:ascii="Trebuchet MS" w:eastAsia="Trebuchet MS" w:hAnsi="Trebuchet MS" w:cs="Trebuchet MS"/>
          <w:sz w:val="22"/>
          <w:szCs w:val="22"/>
        </w:rPr>
        <w:t>ibre.</w:t>
      </w:r>
    </w:p>
    <w:p w:rsidR="001541E8" w:rsidRDefault="001541E8" w:rsidP="00750CA4">
      <w:pPr>
        <w:pStyle w:val="normal0"/>
        <w:spacing w:after="170" w:line="276" w:lineRule="auto"/>
        <w:ind w:left="360" w:hanging="75"/>
        <w:contextualSpacing w:val="0"/>
        <w:jc w:val="both"/>
      </w:pPr>
    </w:p>
    <w:p w:rsidR="001541E8" w:rsidRDefault="00750CA4" w:rsidP="00750CA4">
      <w:pPr>
        <w:pStyle w:val="normal0"/>
        <w:spacing w:before="120" w:after="120" w:line="276" w:lineRule="auto"/>
        <w:contextualSpacing w:val="0"/>
        <w:jc w:val="both"/>
      </w:pPr>
      <w:r>
        <w:rPr>
          <w:rFonts w:ascii="Trebuchet MS" w:eastAsia="Trebuchet MS" w:hAnsi="Trebuchet MS" w:cs="Trebuchet MS"/>
          <w:b/>
        </w:rPr>
        <w:t>Bibliografía de consulta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Dussel Inés (2011)</w:t>
      </w:r>
      <w:r>
        <w:rPr>
          <w:rFonts w:ascii="Trebuchet MS" w:eastAsia="Trebuchet MS" w:hAnsi="Trebuchet MS" w:cs="Trebuchet MS"/>
          <w:i/>
          <w:sz w:val="22"/>
          <w:szCs w:val="22"/>
        </w:rPr>
        <w:t xml:space="preserve"> La formación docente y la cultura digital: métodos y saberes en una nueva época.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Dussel Inés (2011)</w:t>
      </w:r>
      <w:r>
        <w:rPr>
          <w:rFonts w:ascii="Trebuchet MS" w:eastAsia="Trebuchet MS" w:hAnsi="Trebuchet MS" w:cs="Trebuchet MS"/>
          <w:i/>
          <w:sz w:val="22"/>
          <w:szCs w:val="22"/>
        </w:rPr>
        <w:t xml:space="preserve"> Aprender y enseñar en la cultura digital</w:t>
      </w:r>
      <w:r>
        <w:rPr>
          <w:rFonts w:ascii="Trebuchet MS" w:eastAsia="Trebuchet MS" w:hAnsi="Trebuchet MS" w:cs="Trebuchet MS"/>
          <w:sz w:val="22"/>
          <w:szCs w:val="22"/>
        </w:rPr>
        <w:t>. Documento básico. Fundación Santillana</w:t>
      </w:r>
    </w:p>
    <w:p w:rsidR="001541E8" w:rsidRDefault="00750CA4" w:rsidP="00750CA4">
      <w:pPr>
        <w:pStyle w:val="normal0"/>
        <w:numPr>
          <w:ilvl w:val="0"/>
          <w:numId w:val="1"/>
        </w:numPr>
        <w:spacing w:after="170" w:line="276" w:lineRule="auto"/>
        <w:ind w:left="420" w:hanging="420"/>
        <w:jc w:val="both"/>
        <w:rPr>
          <w:rFonts w:ascii="Trebuchet MS" w:eastAsia="Trebuchet MS" w:hAnsi="Trebuchet MS" w:cs="Trebuchet MS"/>
          <w:sz w:val="22"/>
          <w:szCs w:val="22"/>
        </w:rPr>
      </w:pPr>
      <w:r>
        <w:rPr>
          <w:rFonts w:ascii="Trebuchet MS" w:eastAsia="Trebuchet MS" w:hAnsi="Trebuchet MS" w:cs="Trebuchet MS"/>
          <w:sz w:val="22"/>
          <w:szCs w:val="22"/>
        </w:rPr>
        <w:t>Escobar E, Pérez Cota M, Neder  H, Martínez M, (2001)</w:t>
      </w:r>
      <w:r>
        <w:rPr>
          <w:rFonts w:ascii="Trebuchet MS" w:eastAsia="Trebuchet MS" w:hAnsi="Trebuchet MS" w:cs="Trebuchet MS"/>
          <w:i/>
          <w:sz w:val="22"/>
          <w:szCs w:val="22"/>
        </w:rPr>
        <w:t xml:space="preserve"> Un análisis sobre el estado epistemológico de la investigación de la computación en Argentina en general y de la Informática Educativa en particular</w:t>
      </w:r>
      <w:r>
        <w:rPr>
          <w:rFonts w:ascii="Trebuchet MS" w:eastAsia="Trebuchet MS" w:hAnsi="Trebuchet MS" w:cs="Trebuchet MS"/>
          <w:sz w:val="22"/>
          <w:szCs w:val="22"/>
        </w:rPr>
        <w:t xml:space="preserve"> – Cacic 2001: VII Congreso Argentino de Ciencias de l</w:t>
      </w:r>
      <w:r>
        <w:rPr>
          <w:rFonts w:ascii="Trebuchet MS" w:eastAsia="Trebuchet MS" w:hAnsi="Trebuchet MS" w:cs="Trebuchet MS"/>
          <w:sz w:val="22"/>
          <w:szCs w:val="22"/>
        </w:rPr>
        <w:t xml:space="preserve">a Computación. </w:t>
      </w:r>
    </w:p>
    <w:p w:rsidR="001541E8" w:rsidRDefault="00750CA4" w:rsidP="00750CA4">
      <w:pPr>
        <w:pStyle w:val="normal0"/>
        <w:numPr>
          <w:ilvl w:val="0"/>
          <w:numId w:val="1"/>
        </w:numPr>
        <w:spacing w:before="120" w:after="120" w:line="276" w:lineRule="auto"/>
        <w:ind w:left="357" w:hanging="357"/>
        <w:jc w:val="both"/>
        <w:rPr>
          <w:rFonts w:ascii="Trebuchet MS" w:eastAsia="Trebuchet MS" w:hAnsi="Trebuchet MS" w:cs="Trebuchet MS"/>
          <w:sz w:val="22"/>
          <w:szCs w:val="22"/>
        </w:rPr>
      </w:pPr>
      <w:r>
        <w:rPr>
          <w:rFonts w:ascii="Trebuchet MS" w:eastAsia="Trebuchet MS" w:hAnsi="Trebuchet MS" w:cs="Trebuchet MS"/>
          <w:sz w:val="22"/>
          <w:szCs w:val="22"/>
        </w:rPr>
        <w:t>Lion C (2006)</w:t>
      </w:r>
      <w:r>
        <w:rPr>
          <w:rFonts w:ascii="Trebuchet MS" w:eastAsia="Trebuchet MS" w:hAnsi="Trebuchet MS" w:cs="Trebuchet MS"/>
          <w:i/>
          <w:sz w:val="22"/>
          <w:szCs w:val="22"/>
        </w:rPr>
        <w:t xml:space="preserve"> Imaginar con Tecnologías. Relaciones entre tecnologías y conocimiento</w:t>
      </w:r>
      <w:r>
        <w:rPr>
          <w:rFonts w:ascii="Trebuchet MS" w:eastAsia="Trebuchet MS" w:hAnsi="Trebuchet MS" w:cs="Trebuchet MS"/>
          <w:sz w:val="22"/>
          <w:szCs w:val="22"/>
        </w:rPr>
        <w:t>. Colección Itinerarios.</w:t>
      </w:r>
    </w:p>
    <w:p w:rsidR="001541E8" w:rsidRDefault="00750CA4" w:rsidP="00750CA4">
      <w:pPr>
        <w:pStyle w:val="normal0"/>
        <w:numPr>
          <w:ilvl w:val="0"/>
          <w:numId w:val="7"/>
        </w:numPr>
        <w:spacing w:before="120" w:after="120" w:line="276" w:lineRule="auto"/>
        <w:ind w:left="357" w:hanging="357"/>
        <w:jc w:val="both"/>
        <w:rPr>
          <w:rFonts w:ascii="Trebuchet MS" w:eastAsia="Trebuchet MS" w:hAnsi="Trebuchet MS" w:cs="Trebuchet MS"/>
          <w:sz w:val="22"/>
          <w:szCs w:val="22"/>
        </w:rPr>
      </w:pPr>
      <w:r>
        <w:rPr>
          <w:rFonts w:ascii="Trebuchet MS" w:eastAsia="Trebuchet MS" w:hAnsi="Trebuchet MS" w:cs="Trebuchet MS"/>
          <w:color w:val="00000A"/>
          <w:sz w:val="22"/>
          <w:szCs w:val="22"/>
        </w:rPr>
        <w:t>Litwin E. (comp.) (2000)</w:t>
      </w:r>
      <w:r>
        <w:rPr>
          <w:rFonts w:ascii="Trebuchet MS" w:eastAsia="Trebuchet MS" w:hAnsi="Trebuchet MS" w:cs="Trebuchet MS"/>
          <w:i/>
          <w:color w:val="00000A"/>
          <w:sz w:val="22"/>
          <w:szCs w:val="22"/>
        </w:rPr>
        <w:t xml:space="preserve"> De las tradiciones a la virtualidad. En La Educación a Distancia; temas para el debate en una nueva agenda educativa</w:t>
      </w:r>
      <w:r>
        <w:rPr>
          <w:rFonts w:ascii="Trebuchet MS" w:eastAsia="Trebuchet MS" w:hAnsi="Trebuchet MS" w:cs="Trebuchet MS"/>
          <w:color w:val="00000A"/>
          <w:sz w:val="22"/>
          <w:szCs w:val="22"/>
        </w:rPr>
        <w:t xml:space="preserve">. Bs. As. – Amorrortu Editores.  </w:t>
      </w:r>
    </w:p>
    <w:p w:rsidR="001541E8" w:rsidRPr="00750CA4" w:rsidRDefault="00750CA4" w:rsidP="00750CA4">
      <w:pPr>
        <w:pStyle w:val="normal0"/>
        <w:numPr>
          <w:ilvl w:val="0"/>
          <w:numId w:val="7"/>
        </w:numPr>
        <w:spacing w:before="120" w:after="120" w:line="276" w:lineRule="auto"/>
        <w:ind w:left="357" w:hanging="357"/>
        <w:jc w:val="both"/>
        <w:rPr>
          <w:rFonts w:ascii="Trebuchet MS" w:eastAsia="Trebuchet MS" w:hAnsi="Trebuchet MS" w:cs="Trebuchet MS"/>
          <w:color w:val="00000A"/>
          <w:sz w:val="22"/>
          <w:szCs w:val="22"/>
        </w:rPr>
      </w:pPr>
      <w:bookmarkStart w:id="0" w:name="h.3qk2cio7wtti" w:colFirst="0" w:colLast="0"/>
      <w:bookmarkEnd w:id="0"/>
      <w:r w:rsidRPr="00750CA4">
        <w:rPr>
          <w:rFonts w:ascii="Trebuchet MS" w:eastAsia="Trebuchet MS" w:hAnsi="Trebuchet MS" w:cs="Trebuchet MS"/>
          <w:color w:val="00000A"/>
          <w:sz w:val="22"/>
          <w:szCs w:val="22"/>
        </w:rPr>
        <w:t xml:space="preserve">Vicario Solórzano C (2002)  </w:t>
      </w:r>
      <w:r w:rsidRPr="00750CA4">
        <w:rPr>
          <w:rFonts w:ascii="Trebuchet MS" w:eastAsia="Trebuchet MS" w:hAnsi="Trebuchet MS" w:cs="Trebuchet MS"/>
          <w:color w:val="00000A"/>
          <w:sz w:val="22"/>
          <w:szCs w:val="22"/>
        </w:rPr>
        <w:t>De la informática educativa a la informática educativa: En busca del campo. -</w:t>
      </w:r>
      <w:r w:rsidRPr="00750CA4">
        <w:rPr>
          <w:rFonts w:ascii="Trebuchet MS" w:eastAsia="Trebuchet MS" w:hAnsi="Trebuchet MS" w:cs="Trebuchet MS"/>
          <w:color w:val="00000A"/>
          <w:sz w:val="22"/>
          <w:szCs w:val="22"/>
        </w:rPr>
        <w:t xml:space="preserve"> Coloquios de informática educativa 2002  – México-</w:t>
      </w:r>
      <w:r w:rsidRPr="00750CA4">
        <w:rPr>
          <w:rFonts w:ascii="Trebuchet MS" w:eastAsia="Trebuchet MS" w:hAnsi="Trebuchet MS" w:cs="Trebuchet MS"/>
          <w:color w:val="00000A"/>
          <w:sz w:val="22"/>
          <w:szCs w:val="22"/>
        </w:rPr>
        <w:t xml:space="preserve"> </w:t>
      </w:r>
      <w:hyperlink r:id="rId12">
        <w:r w:rsidRPr="00750CA4">
          <w:rPr>
            <w:rFonts w:ascii="Trebuchet MS" w:eastAsia="Trebuchet MS" w:hAnsi="Trebuchet MS" w:cs="Trebuchet MS"/>
            <w:color w:val="00000A"/>
            <w:sz w:val="22"/>
            <w:szCs w:val="22"/>
          </w:rPr>
          <w:t>http://www.informaticaeducativa.com/coloquios</w:t>
        </w:r>
      </w:hyperlink>
    </w:p>
    <w:p w:rsidR="001541E8" w:rsidRDefault="00750CA4" w:rsidP="00750CA4">
      <w:pPr>
        <w:pStyle w:val="normal0"/>
        <w:numPr>
          <w:ilvl w:val="0"/>
          <w:numId w:val="7"/>
        </w:numPr>
        <w:spacing w:before="120" w:after="120" w:line="276" w:lineRule="auto"/>
        <w:ind w:left="357" w:hanging="357"/>
        <w:jc w:val="both"/>
        <w:rPr>
          <w:rFonts w:ascii="Trebuchet MS" w:eastAsia="Trebuchet MS" w:hAnsi="Trebuchet MS" w:cs="Trebuchet MS"/>
          <w:sz w:val="22"/>
          <w:szCs w:val="22"/>
        </w:rPr>
      </w:pPr>
      <w:r>
        <w:rPr>
          <w:rFonts w:ascii="Trebuchet MS" w:eastAsia="Trebuchet MS" w:hAnsi="Trebuchet MS" w:cs="Trebuchet MS"/>
          <w:color w:val="00000A"/>
          <w:sz w:val="22"/>
          <w:szCs w:val="22"/>
        </w:rPr>
        <w:t>Rodino, A.M. (1996).</w:t>
      </w:r>
      <w:r w:rsidRPr="00750CA4">
        <w:rPr>
          <w:rFonts w:ascii="Trebuchet MS" w:eastAsia="Trebuchet MS" w:hAnsi="Trebuchet MS" w:cs="Trebuchet MS"/>
          <w:color w:val="00000A"/>
          <w:sz w:val="22"/>
          <w:szCs w:val="22"/>
        </w:rPr>
        <w:t xml:space="preserve"> Las nuevas tecnologías informáticas en la educación: viejos y nuevos desaf</w:t>
      </w:r>
      <w:r w:rsidRPr="00750CA4">
        <w:rPr>
          <w:rFonts w:ascii="Trebuchet MS" w:eastAsia="Trebuchet MS" w:hAnsi="Trebuchet MS" w:cs="Trebuchet MS"/>
          <w:color w:val="00000A"/>
          <w:sz w:val="22"/>
          <w:szCs w:val="22"/>
        </w:rPr>
        <w:t>íos para la reflexión pedagógica</w:t>
      </w:r>
      <w:r>
        <w:rPr>
          <w:rFonts w:ascii="Trebuchet MS" w:eastAsia="Trebuchet MS" w:hAnsi="Trebuchet MS" w:cs="Trebuchet MS"/>
          <w:color w:val="00000A"/>
          <w:sz w:val="22"/>
          <w:szCs w:val="22"/>
        </w:rPr>
        <w:t>. En Memoria del VII Congreso Internacional sobre Tecnología y Educación a Distancia. (pp.51-71) Costa Rica: EUNED</w:t>
      </w: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p w:rsidR="001541E8" w:rsidRDefault="001541E8" w:rsidP="00750CA4">
      <w:pPr>
        <w:pStyle w:val="normal0"/>
        <w:spacing w:line="276" w:lineRule="auto"/>
        <w:contextualSpacing w:val="0"/>
      </w:pPr>
    </w:p>
    <w:sectPr w:rsidR="001541E8" w:rsidSect="001541E8">
      <w:pgSz w:w="11906" w:h="16838"/>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4717"/>
    <w:multiLevelType w:val="multilevel"/>
    <w:tmpl w:val="FF224CBE"/>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nsid w:val="1A4E6577"/>
    <w:multiLevelType w:val="multilevel"/>
    <w:tmpl w:val="A8C2A51C"/>
    <w:lvl w:ilvl="0">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nsid w:val="324413EA"/>
    <w:multiLevelType w:val="multilevel"/>
    <w:tmpl w:val="64F460E4"/>
    <w:lvl w:ilvl="0">
      <w:start w:val="1"/>
      <w:numFmt w:val="upp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nsid w:val="34FD1CAB"/>
    <w:multiLevelType w:val="multilevel"/>
    <w:tmpl w:val="1B40D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87A683B"/>
    <w:multiLevelType w:val="multilevel"/>
    <w:tmpl w:val="390605F8"/>
    <w:lvl w:ilvl="0">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nsid w:val="4AD4636E"/>
    <w:multiLevelType w:val="multilevel"/>
    <w:tmpl w:val="9DDCB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AE573EF"/>
    <w:multiLevelType w:val="multilevel"/>
    <w:tmpl w:val="D03AF1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6814924"/>
    <w:multiLevelType w:val="multilevel"/>
    <w:tmpl w:val="5A6E93C6"/>
    <w:lvl w:ilvl="0">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8">
    <w:nsid w:val="7DAE56E1"/>
    <w:multiLevelType w:val="multilevel"/>
    <w:tmpl w:val="A088ED04"/>
    <w:lvl w:ilvl="0">
      <w:start w:val="1"/>
      <w:numFmt w:val="upperLetter"/>
      <w:lvlText w:val="%1."/>
      <w:lvlJc w:val="left"/>
      <w:pPr>
        <w:ind w:left="297"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4"/>
  </w:num>
  <w:num w:numId="2">
    <w:abstractNumId w:val="3"/>
  </w:num>
  <w:num w:numId="3">
    <w:abstractNumId w:val="1"/>
  </w:num>
  <w:num w:numId="4">
    <w:abstractNumId w:val="7"/>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rsids>
    <w:rsidRoot w:val="001541E8"/>
    <w:rsid w:val="001541E8"/>
    <w:rsid w:val="00750C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E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541E8"/>
    <w:pPr>
      <w:spacing w:before="240" w:after="60"/>
      <w:outlineLvl w:val="0"/>
    </w:pPr>
    <w:rPr>
      <w:rFonts w:ascii="Cambria" w:eastAsia="Cambria" w:hAnsi="Cambria" w:cs="Cambria"/>
      <w:b/>
      <w:sz w:val="32"/>
      <w:szCs w:val="32"/>
    </w:rPr>
  </w:style>
  <w:style w:type="paragraph" w:styleId="Ttulo2">
    <w:name w:val="heading 2"/>
    <w:basedOn w:val="normal0"/>
    <w:next w:val="normal0"/>
    <w:rsid w:val="001541E8"/>
    <w:pPr>
      <w:ind w:left="297" w:hanging="360"/>
      <w:outlineLvl w:val="1"/>
    </w:pPr>
    <w:rPr>
      <w:color w:val="00000A"/>
      <w:u w:val="single"/>
    </w:rPr>
  </w:style>
  <w:style w:type="paragraph" w:styleId="Ttulo3">
    <w:name w:val="heading 3"/>
    <w:basedOn w:val="normal0"/>
    <w:next w:val="normal0"/>
    <w:rsid w:val="001541E8"/>
    <w:pPr>
      <w:spacing w:before="240" w:after="60"/>
      <w:outlineLvl w:val="2"/>
    </w:pPr>
    <w:rPr>
      <w:rFonts w:ascii="Arial" w:eastAsia="Arial" w:hAnsi="Arial" w:cs="Arial"/>
      <w:b/>
      <w:sz w:val="26"/>
      <w:szCs w:val="26"/>
    </w:rPr>
  </w:style>
  <w:style w:type="paragraph" w:styleId="Ttulo4">
    <w:name w:val="heading 4"/>
    <w:basedOn w:val="normal0"/>
    <w:next w:val="normal0"/>
    <w:rsid w:val="001541E8"/>
    <w:pPr>
      <w:spacing w:before="240" w:after="60"/>
      <w:outlineLvl w:val="3"/>
    </w:pPr>
    <w:rPr>
      <w:b/>
      <w:sz w:val="28"/>
      <w:szCs w:val="28"/>
    </w:rPr>
  </w:style>
  <w:style w:type="paragraph" w:styleId="Ttulo5">
    <w:name w:val="heading 5"/>
    <w:basedOn w:val="normal0"/>
    <w:next w:val="normal0"/>
    <w:rsid w:val="001541E8"/>
    <w:pPr>
      <w:spacing w:before="240" w:after="60"/>
      <w:outlineLvl w:val="4"/>
    </w:pPr>
    <w:rPr>
      <w:b/>
      <w:i/>
      <w:sz w:val="26"/>
      <w:szCs w:val="26"/>
    </w:rPr>
  </w:style>
  <w:style w:type="paragraph" w:styleId="Ttulo6">
    <w:name w:val="heading 6"/>
    <w:basedOn w:val="normal0"/>
    <w:next w:val="normal0"/>
    <w:rsid w:val="001541E8"/>
    <w:pP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541E8"/>
  </w:style>
  <w:style w:type="table" w:customStyle="1" w:styleId="TableNormal">
    <w:name w:val="Table Normal"/>
    <w:rsid w:val="001541E8"/>
    <w:tblPr>
      <w:tblCellMar>
        <w:top w:w="0" w:type="dxa"/>
        <w:left w:w="0" w:type="dxa"/>
        <w:bottom w:w="0" w:type="dxa"/>
        <w:right w:w="0" w:type="dxa"/>
      </w:tblCellMar>
    </w:tblPr>
  </w:style>
  <w:style w:type="paragraph" w:styleId="Ttulo">
    <w:name w:val="Title"/>
    <w:basedOn w:val="normal0"/>
    <w:next w:val="normal0"/>
    <w:rsid w:val="001541E8"/>
    <w:pPr>
      <w:spacing w:before="240" w:after="60"/>
      <w:jc w:val="center"/>
    </w:pPr>
    <w:rPr>
      <w:rFonts w:ascii="Arial" w:eastAsia="Arial" w:hAnsi="Arial" w:cs="Arial"/>
      <w:b/>
      <w:sz w:val="32"/>
      <w:szCs w:val="32"/>
    </w:rPr>
  </w:style>
  <w:style w:type="paragraph" w:styleId="Subttulo">
    <w:name w:val="Subtitle"/>
    <w:basedOn w:val="normal0"/>
    <w:next w:val="normal0"/>
    <w:rsid w:val="001541E8"/>
    <w:pPr>
      <w:spacing w:after="60"/>
      <w:jc w:val="center"/>
    </w:pPr>
    <w:rPr>
      <w:rFonts w:ascii="Arial" w:eastAsia="Arial" w:hAnsi="Arial" w:cs="Arial"/>
    </w:rPr>
  </w:style>
  <w:style w:type="table" w:customStyle="1" w:styleId="2">
    <w:name w:val="2"/>
    <w:basedOn w:val="TableNormal"/>
    <w:rsid w:val="001541E8"/>
    <w:tblPr>
      <w:tblStyleRowBandSize w:val="1"/>
      <w:tblStyleColBandSize w:val="1"/>
      <w:tblCellMar>
        <w:top w:w="0" w:type="dxa"/>
        <w:left w:w="0" w:type="dxa"/>
        <w:bottom w:w="0" w:type="dxa"/>
        <w:right w:w="0" w:type="dxa"/>
      </w:tblCellMar>
    </w:tblPr>
  </w:style>
  <w:style w:type="table" w:customStyle="1" w:styleId="1">
    <w:name w:val="1"/>
    <w:basedOn w:val="TableNormal"/>
    <w:rsid w:val="001541E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ebpages.ull.es/users/manarea/ebook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pages.ull.es/users/manarea/ebookte.pdf" TargetMode="External"/><Relationship Id="rId12" Type="http://schemas.openxmlformats.org/officeDocument/2006/relationships/hyperlink" Target="http://www.informaticaeducativa.com/coloqu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browse.com/jordi-adell-tendencias-en-educacion-en-la-sociedad-pdf-d50718008" TargetMode="External"/><Relationship Id="rId11" Type="http://schemas.openxmlformats.org/officeDocument/2006/relationships/hyperlink" Target="http://www.redalyc.org/articulo.oa?id=47803002" TargetMode="External"/><Relationship Id="rId5" Type="http://schemas.openxmlformats.org/officeDocument/2006/relationships/hyperlink" Target="http://ebookbrowse.com/jordi-adell-tendencias-en-educacion-en-la-sociedad-pdf-d50718008" TargetMode="External"/><Relationship Id="rId10" Type="http://schemas.openxmlformats.org/officeDocument/2006/relationships/hyperlink" Target="http://www.doe.d5.ub.es/te/any96/marques_software" TargetMode="External"/><Relationship Id="rId4" Type="http://schemas.openxmlformats.org/officeDocument/2006/relationships/webSettings" Target="webSettings.xml"/><Relationship Id="rId9" Type="http://schemas.openxmlformats.org/officeDocument/2006/relationships/hyperlink" Target="http://dewey.uab.es/pmarqu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2840</Words>
  <Characters>15626</Characters>
  <Application>Microsoft Office Word</Application>
  <DocSecurity>0</DocSecurity>
  <Lines>130</Lines>
  <Paragraphs>36</Paragraphs>
  <ScaleCrop>false</ScaleCrop>
  <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unrc</cp:lastModifiedBy>
  <cp:revision>1</cp:revision>
  <dcterms:created xsi:type="dcterms:W3CDTF">2015-09-29T18:22:00Z</dcterms:created>
  <dcterms:modified xsi:type="dcterms:W3CDTF">2015-09-29T18:26:00Z</dcterms:modified>
</cp:coreProperties>
</file>